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beforeLines="200"/>
        <w:jc w:val="center"/>
        <w:rPr>
          <w:rFonts w:eastAsia="黑体"/>
          <w:b/>
          <w:color w:val="auto"/>
          <w:sz w:val="52"/>
          <w:highlight w:val="none"/>
        </w:rPr>
      </w:pPr>
      <w:bookmarkStart w:id="0" w:name="_Toc224469826"/>
      <w:bookmarkStart w:id="1" w:name="_Toc224470066"/>
      <w:bookmarkStart w:id="2" w:name="_Toc224531918"/>
      <w:r>
        <w:rPr>
          <w:rFonts w:eastAsia="黑体"/>
          <w:b/>
          <w:color w:val="auto"/>
          <w:sz w:val="52"/>
          <w:highlight w:val="none"/>
        </w:rPr>
        <w:br w:type="textWrapping"/>
      </w:r>
      <w:r>
        <w:rPr>
          <w:rFonts w:eastAsia="黑体"/>
          <w:b/>
          <w:color w:val="auto"/>
          <w:sz w:val="52"/>
          <w:highlight w:val="none"/>
        </w:rPr>
        <w:br w:type="textWrapping"/>
      </w:r>
      <w:r>
        <w:rPr>
          <w:rFonts w:eastAsia="黑体"/>
          <w:b/>
          <w:color w:val="auto"/>
          <w:sz w:val="52"/>
          <w:highlight w:val="none"/>
        </w:rPr>
        <w:br w:type="textWrapping"/>
      </w:r>
      <w:r>
        <w:rPr>
          <w:rFonts w:ascii="微软雅黑" w:hAnsi="微软雅黑" w:eastAsia="微软雅黑"/>
          <w:b/>
          <w:color w:val="auto"/>
          <w:sz w:val="44"/>
          <w:szCs w:val="21"/>
          <w:highlight w:val="none"/>
        </w:rPr>
        <w:drawing>
          <wp:anchor distT="0" distB="0" distL="114300" distR="114300" simplePos="0" relativeHeight="251659264" behindDoc="1" locked="0" layoutInCell="1" allowOverlap="1">
            <wp:simplePos x="0" y="0"/>
            <wp:positionH relativeFrom="column">
              <wp:posOffset>-863600</wp:posOffset>
            </wp:positionH>
            <wp:positionV relativeFrom="paragraph">
              <wp:posOffset>-1307465</wp:posOffset>
            </wp:positionV>
            <wp:extent cx="7578090" cy="2736850"/>
            <wp:effectExtent l="0" t="0" r="3810" b="6350"/>
            <wp:wrapTight wrapText="bothSides">
              <wp:wrapPolygon>
                <wp:start x="0" y="0"/>
                <wp:lineTo x="0" y="21500"/>
                <wp:lineTo x="21557" y="21500"/>
                <wp:lineTo x="21557" y="0"/>
                <wp:lineTo x="0" y="0"/>
              </wp:wrapPolygon>
            </wp:wrapTight>
            <wp:docPr id="1" name="图片 1" descr="模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板-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578090" cy="2736850"/>
                    </a:xfrm>
                    <a:prstGeom prst="rect">
                      <a:avLst/>
                    </a:prstGeom>
                    <a:noFill/>
                    <a:ln>
                      <a:noFill/>
                    </a:ln>
                  </pic:spPr>
                </pic:pic>
              </a:graphicData>
            </a:graphic>
          </wp:anchor>
        </w:drawing>
      </w:r>
      <w:r>
        <w:rPr>
          <w:rFonts w:hint="eastAsia" w:eastAsia="黑体"/>
          <w:b/>
          <w:color w:val="auto"/>
          <w:sz w:val="52"/>
          <w:highlight w:val="none"/>
        </w:rPr>
        <w:t>架空输电线路图像</w:t>
      </w:r>
      <w:r>
        <w:rPr>
          <w:rFonts w:eastAsia="黑体"/>
          <w:b/>
          <w:color w:val="auto"/>
          <w:sz w:val="52"/>
          <w:highlight w:val="none"/>
        </w:rPr>
        <w:t>/</w:t>
      </w:r>
      <w:r>
        <w:rPr>
          <w:rFonts w:hint="eastAsia" w:eastAsia="黑体"/>
          <w:b/>
          <w:color w:val="auto"/>
          <w:sz w:val="52"/>
          <w:highlight w:val="none"/>
        </w:rPr>
        <w:t>视频监测装置</w:t>
      </w:r>
    </w:p>
    <w:p>
      <w:pPr>
        <w:spacing w:before="480" w:beforeLines="200" w:line="360" w:lineRule="auto"/>
        <w:ind w:left="420" w:hanging="420"/>
        <w:jc w:val="center"/>
        <w:rPr>
          <w:rFonts w:eastAsia="黑体"/>
          <w:b/>
          <w:color w:val="auto"/>
          <w:sz w:val="52"/>
          <w:highlight w:val="none"/>
        </w:rPr>
      </w:pPr>
      <w:r>
        <w:rPr>
          <w:rFonts w:hint="eastAsia" w:eastAsia="黑体"/>
          <w:b/>
          <w:color w:val="auto"/>
          <w:sz w:val="52"/>
          <w:highlight w:val="none"/>
        </w:rPr>
        <w:t>技术规范书</w:t>
      </w:r>
    </w:p>
    <w:p>
      <w:pPr>
        <w:spacing w:before="480" w:beforeLines="200" w:line="360" w:lineRule="auto"/>
        <w:ind w:left="420" w:hanging="420"/>
        <w:jc w:val="center"/>
        <w:rPr>
          <w:rFonts w:eastAsia="黑体"/>
          <w:b/>
          <w:color w:val="auto"/>
          <w:sz w:val="52"/>
          <w:highlight w:val="none"/>
        </w:rPr>
      </w:pPr>
      <w:r>
        <w:rPr>
          <w:rFonts w:hint="eastAsia" w:eastAsia="黑体"/>
          <w:b/>
          <w:color w:val="auto"/>
          <w:sz w:val="52"/>
          <w:highlight w:val="none"/>
        </w:rPr>
        <w:t>（通用部分）</w:t>
      </w:r>
    </w:p>
    <w:p>
      <w:pPr>
        <w:spacing w:before="480" w:beforeLines="200" w:line="360" w:lineRule="auto"/>
        <w:ind w:left="544" w:leftChars="259" w:firstLine="2530" w:firstLineChars="700"/>
        <w:jc w:val="both"/>
        <w:rPr>
          <w:rFonts w:eastAsia="黑体"/>
          <w:b/>
          <w:color w:val="auto"/>
          <w:sz w:val="36"/>
          <w:highlight w:val="none"/>
        </w:rPr>
      </w:pPr>
      <w:r>
        <w:rPr>
          <w:rFonts w:hint="eastAsia" w:eastAsia="黑体"/>
          <w:b/>
          <w:color w:val="auto"/>
          <w:sz w:val="36"/>
          <w:highlight w:val="none"/>
        </w:rPr>
        <w:t>版本号：</w:t>
      </w:r>
      <w:r>
        <w:rPr>
          <w:rFonts w:hint="eastAsia" w:eastAsia="黑体"/>
          <w:b/>
          <w:color w:val="auto"/>
          <w:sz w:val="36"/>
          <w:highlight w:val="none"/>
          <w:lang w:val="en-US" w:eastAsia="zh-CN"/>
        </w:rPr>
        <w:t xml:space="preserve">2020V1.0  </w:t>
      </w:r>
    </w:p>
    <w:p>
      <w:pPr>
        <w:spacing w:line="360" w:lineRule="auto"/>
        <w:ind w:firstLine="3253" w:firstLineChars="900"/>
        <w:rPr>
          <w:rFonts w:eastAsia="黑体"/>
          <w:b/>
          <w:color w:val="auto"/>
          <w:sz w:val="36"/>
          <w:highlight w:val="none"/>
        </w:rPr>
      </w:pPr>
      <w:r>
        <w:rPr>
          <w:rFonts w:hint="eastAsia" w:eastAsia="黑体"/>
          <w:b/>
          <w:color w:val="auto"/>
          <w:sz w:val="36"/>
          <w:highlight w:val="none"/>
        </w:rPr>
        <w:t>编号：</w:t>
      </w:r>
      <w:r>
        <w:rPr>
          <w:rFonts w:eastAsia="黑体"/>
          <w:b/>
          <w:color w:val="auto"/>
          <w:sz w:val="36"/>
          <w:highlight w:val="none"/>
        </w:rPr>
        <w:tab/>
      </w:r>
    </w:p>
    <w:p>
      <w:pPr>
        <w:spacing w:before="480" w:beforeLines="200" w:line="360" w:lineRule="auto"/>
        <w:ind w:left="420" w:firstLine="2873" w:firstLineChars="795"/>
        <w:jc w:val="left"/>
        <w:rPr>
          <w:rFonts w:eastAsia="黑体"/>
          <w:b/>
          <w:color w:val="auto"/>
          <w:sz w:val="36"/>
          <w:highlight w:val="none"/>
        </w:rPr>
      </w:pPr>
    </w:p>
    <w:p>
      <w:pPr>
        <w:spacing w:before="480" w:beforeLines="200"/>
        <w:ind w:left="418" w:hanging="415" w:hangingChars="93"/>
        <w:jc w:val="center"/>
        <w:rPr>
          <w:rFonts w:ascii="黑体" w:eastAsia="黑体"/>
          <w:b/>
          <w:color w:val="auto"/>
          <w:spacing w:val="20"/>
          <w:w w:val="135"/>
          <w:sz w:val="30"/>
          <w:highlight w:val="none"/>
        </w:rPr>
      </w:pPr>
      <w:r>
        <w:rPr>
          <w:rFonts w:hint="eastAsia" w:ascii="黑体" w:eastAsia="黑体"/>
          <w:b/>
          <w:color w:val="auto"/>
          <w:spacing w:val="20"/>
          <w:w w:val="135"/>
          <w:sz w:val="30"/>
          <w:highlight w:val="none"/>
        </w:rPr>
        <w:t>中国南方电网有限责任公司</w:t>
      </w:r>
    </w:p>
    <w:p>
      <w:pPr>
        <w:jc w:val="center"/>
        <w:rPr>
          <w:rFonts w:eastAsia="黑体"/>
          <w:b/>
          <w:color w:val="auto"/>
          <w:szCs w:val="28"/>
          <w:highlight w:val="none"/>
        </w:rPr>
        <w:sectPr>
          <w:headerReference r:id="rId5" w:type="first"/>
          <w:headerReference r:id="rId3" w:type="default"/>
          <w:footerReference r:id="rId6" w:type="default"/>
          <w:headerReference r:id="rId4" w:type="even"/>
          <w:pgSz w:w="11907" w:h="16840"/>
          <w:pgMar w:top="1440" w:right="1616" w:bottom="1440" w:left="1576" w:header="720" w:footer="720" w:gutter="0"/>
          <w:pgNumType w:fmt="decimalFullWidth" w:start="0"/>
          <w:cols w:space="720" w:num="1"/>
          <w:titlePg/>
          <w:docGrid w:linePitch="326" w:charSpace="0"/>
        </w:sectPr>
      </w:pPr>
      <w:r>
        <w:rPr>
          <w:rFonts w:hint="eastAsia" w:ascii="黑体" w:eastAsia="黑体"/>
          <w:b/>
          <w:color w:val="auto"/>
          <w:spacing w:val="20"/>
          <w:w w:val="135"/>
          <w:sz w:val="30"/>
          <w:highlight w:val="none"/>
        </w:rPr>
        <w:t>20</w:t>
      </w:r>
      <w:r>
        <w:rPr>
          <w:rFonts w:hint="eastAsia" w:ascii="黑体" w:eastAsia="黑体"/>
          <w:b/>
          <w:color w:val="auto"/>
          <w:spacing w:val="20"/>
          <w:w w:val="135"/>
          <w:sz w:val="30"/>
          <w:highlight w:val="none"/>
          <w:lang w:val="en-US" w:eastAsia="zh-CN"/>
        </w:rPr>
        <w:t>20</w:t>
      </w:r>
      <w:r>
        <w:rPr>
          <w:rFonts w:hint="eastAsia" w:ascii="黑体" w:eastAsia="黑体"/>
          <w:b/>
          <w:color w:val="auto"/>
          <w:spacing w:val="20"/>
          <w:w w:val="135"/>
          <w:sz w:val="30"/>
          <w:highlight w:val="none"/>
        </w:rPr>
        <w:t>年</w:t>
      </w:r>
      <w:r>
        <w:rPr>
          <w:rFonts w:hint="eastAsia" w:ascii="黑体" w:eastAsia="黑体"/>
          <w:b/>
          <w:color w:val="auto"/>
          <w:spacing w:val="20"/>
          <w:w w:val="135"/>
          <w:sz w:val="30"/>
          <w:highlight w:val="none"/>
          <w:lang w:val="en-US" w:eastAsia="zh-CN"/>
        </w:rPr>
        <w:t>9</w:t>
      </w:r>
      <w:r>
        <w:rPr>
          <w:rFonts w:hint="eastAsia" w:ascii="黑体" w:eastAsia="黑体"/>
          <w:b/>
          <w:color w:val="auto"/>
          <w:spacing w:val="20"/>
          <w:w w:val="135"/>
          <w:sz w:val="30"/>
          <w:highlight w:val="none"/>
        </w:rPr>
        <w:t>月</w:t>
      </w:r>
    </w:p>
    <w:p>
      <w:pPr>
        <w:snapToGrid w:val="0"/>
        <w:jc w:val="center"/>
        <w:rPr>
          <w:rFonts w:eastAsia="黑体"/>
          <w:color w:val="auto"/>
          <w:sz w:val="32"/>
          <w:szCs w:val="28"/>
          <w:highlight w:val="none"/>
        </w:rPr>
      </w:pPr>
      <w:r>
        <w:rPr>
          <w:rFonts w:hint="eastAsia" w:eastAsia="黑体"/>
          <w:color w:val="auto"/>
          <w:sz w:val="32"/>
          <w:szCs w:val="28"/>
          <w:highlight w:val="none"/>
        </w:rPr>
        <w:t>本技术规范书对应的专用部分目录</w:t>
      </w:r>
    </w:p>
    <w:tbl>
      <w:tblPr>
        <w:tblStyle w:val="57"/>
        <w:tblW w:w="893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5811"/>
        <w:gridCol w:w="201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tcPr>
          <w:p>
            <w:pPr>
              <w:snapToGrid w:val="0"/>
              <w:jc w:val="center"/>
              <w:rPr>
                <w:color w:val="auto"/>
                <w:szCs w:val="21"/>
                <w:highlight w:val="none"/>
              </w:rPr>
            </w:pPr>
            <w:r>
              <w:rPr>
                <w:rFonts w:hint="eastAsia"/>
                <w:color w:val="auto"/>
                <w:szCs w:val="21"/>
                <w:highlight w:val="none"/>
              </w:rPr>
              <w:t>序号</w:t>
            </w:r>
          </w:p>
        </w:tc>
        <w:tc>
          <w:tcPr>
            <w:tcW w:w="5811" w:type="dxa"/>
          </w:tcPr>
          <w:p>
            <w:pPr>
              <w:snapToGrid w:val="0"/>
              <w:jc w:val="center"/>
              <w:rPr>
                <w:color w:val="auto"/>
                <w:szCs w:val="21"/>
                <w:highlight w:val="none"/>
              </w:rPr>
            </w:pPr>
            <w:r>
              <w:rPr>
                <w:rFonts w:hint="eastAsia"/>
                <w:color w:val="auto"/>
                <w:szCs w:val="21"/>
                <w:highlight w:val="none"/>
              </w:rPr>
              <w:t>名称</w:t>
            </w:r>
          </w:p>
        </w:tc>
        <w:tc>
          <w:tcPr>
            <w:tcW w:w="2019" w:type="dxa"/>
          </w:tcPr>
          <w:p>
            <w:pPr>
              <w:snapToGrid w:val="0"/>
              <w:jc w:val="center"/>
              <w:rPr>
                <w:color w:val="auto"/>
                <w:szCs w:val="21"/>
                <w:highlight w:val="none"/>
              </w:rPr>
            </w:pPr>
            <w:r>
              <w:rPr>
                <w:rFonts w:hint="eastAsia"/>
                <w:color w:val="auto"/>
                <w:szCs w:val="21"/>
                <w:highlight w:val="none"/>
              </w:rPr>
              <w:t>编号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center"/>
          </w:tcPr>
          <w:p>
            <w:pPr>
              <w:snapToGrid w:val="0"/>
              <w:jc w:val="center"/>
              <w:rPr>
                <w:color w:val="auto"/>
                <w:szCs w:val="21"/>
                <w:highlight w:val="none"/>
              </w:rPr>
            </w:pPr>
            <w:r>
              <w:rPr>
                <w:color w:val="auto"/>
                <w:szCs w:val="21"/>
                <w:highlight w:val="none"/>
              </w:rPr>
              <w:t>1</w:t>
            </w:r>
          </w:p>
        </w:tc>
        <w:tc>
          <w:tcPr>
            <w:tcW w:w="5811" w:type="dxa"/>
          </w:tcPr>
          <w:p>
            <w:pPr>
              <w:numPr>
                <w:ilvl w:val="2"/>
                <w:numId w:val="0"/>
              </w:numPr>
              <w:tabs>
                <w:tab w:val="left" w:pos="360"/>
              </w:tabs>
              <w:snapToGrid w:val="0"/>
              <w:spacing w:before="156" w:beforeLines="50" w:after="156" w:afterLines="50"/>
              <w:jc w:val="center"/>
              <w:outlineLvl w:val="1"/>
              <w:rPr>
                <w:color w:val="auto"/>
                <w:szCs w:val="21"/>
                <w:highlight w:val="none"/>
              </w:rPr>
            </w:pPr>
            <w:r>
              <w:rPr>
                <w:rFonts w:hint="eastAsia"/>
                <w:color w:val="auto"/>
                <w:szCs w:val="21"/>
                <w:highlight w:val="none"/>
              </w:rPr>
              <w:t>架空输电线路图像</w:t>
            </w:r>
            <w:r>
              <w:rPr>
                <w:color w:val="auto"/>
                <w:szCs w:val="21"/>
                <w:highlight w:val="none"/>
              </w:rPr>
              <w:t>/</w:t>
            </w:r>
            <w:r>
              <w:rPr>
                <w:rFonts w:hint="eastAsia"/>
                <w:color w:val="auto"/>
                <w:szCs w:val="21"/>
                <w:highlight w:val="none"/>
              </w:rPr>
              <w:t>视频监测装置技术规范书（专用部分）</w:t>
            </w:r>
          </w:p>
        </w:tc>
        <w:tc>
          <w:tcPr>
            <w:tcW w:w="2019" w:type="dxa"/>
          </w:tcPr>
          <w:p>
            <w:pPr>
              <w:snapToGrid w:val="0"/>
              <w:jc w:val="center"/>
              <w:rPr>
                <w:color w:val="auto"/>
                <w:szCs w:val="21"/>
                <w:highlight w:val="none"/>
              </w:rPr>
            </w:pPr>
          </w:p>
        </w:tc>
      </w:tr>
    </w:tbl>
    <w:p>
      <w:pPr>
        <w:spacing w:line="360" w:lineRule="auto"/>
        <w:jc w:val="center"/>
        <w:rPr>
          <w:b/>
          <w:color w:val="auto"/>
          <w:highlight w:val="none"/>
        </w:rPr>
      </w:pPr>
      <w:r>
        <w:rPr>
          <w:rFonts w:eastAsia="黑体"/>
          <w:color w:val="auto"/>
          <w:sz w:val="32"/>
          <w:szCs w:val="20"/>
          <w:highlight w:val="none"/>
        </w:rPr>
        <w:br w:type="page"/>
      </w:r>
      <w:r>
        <w:rPr>
          <w:rFonts w:hint="eastAsia"/>
          <w:b/>
          <w:color w:val="auto"/>
          <w:highlight w:val="none"/>
        </w:rPr>
        <w:t>目</w:t>
      </w:r>
      <w:r>
        <w:rPr>
          <w:b/>
          <w:color w:val="auto"/>
          <w:highlight w:val="none"/>
        </w:rPr>
        <w:t xml:space="preserve">    </w:t>
      </w:r>
      <w:r>
        <w:rPr>
          <w:rFonts w:hint="eastAsia"/>
          <w:b/>
          <w:color w:val="auto"/>
          <w:highlight w:val="none"/>
        </w:rPr>
        <w:t>录</w:t>
      </w:r>
      <w:bookmarkEnd w:id="0"/>
      <w:bookmarkEnd w:id="1"/>
      <w:bookmarkEnd w:id="2"/>
    </w:p>
    <w:p>
      <w:pPr>
        <w:spacing w:line="360" w:lineRule="auto"/>
        <w:jc w:val="center"/>
        <w:rPr>
          <w:color w:val="auto"/>
          <w:highlight w:val="none"/>
        </w:rPr>
      </w:pPr>
    </w:p>
    <w:p>
      <w:pPr>
        <w:pStyle w:val="38"/>
        <w:tabs>
          <w:tab w:val="right" w:leader="dot" w:pos="9113"/>
        </w:tabs>
        <w:rPr>
          <w:rFonts w:asciiTheme="minorHAnsi" w:hAnsiTheme="minorHAnsi" w:eastAsiaTheme="minorEastAsia" w:cstheme="minorBidi"/>
          <w:color w:val="auto"/>
          <w:szCs w:val="22"/>
          <w:highlight w:val="none"/>
        </w:rPr>
      </w:pPr>
      <w:r>
        <w:rPr>
          <w:color w:val="auto"/>
          <w:szCs w:val="21"/>
          <w:highlight w:val="none"/>
        </w:rPr>
        <w:fldChar w:fldCharType="begin"/>
      </w:r>
      <w:r>
        <w:rPr>
          <w:color w:val="auto"/>
          <w:szCs w:val="21"/>
          <w:highlight w:val="none"/>
        </w:rPr>
        <w:instrText xml:space="preserve"> TOC \o "1-2" \h \z \u </w:instrText>
      </w:r>
      <w:r>
        <w:rPr>
          <w:color w:val="auto"/>
          <w:szCs w:val="21"/>
          <w:highlight w:val="none"/>
        </w:rPr>
        <w:fldChar w:fldCharType="separate"/>
      </w:r>
      <w:r>
        <w:rPr>
          <w:color w:val="auto"/>
          <w:highlight w:val="none"/>
        </w:rPr>
        <w:fldChar w:fldCharType="begin"/>
      </w:r>
      <w:r>
        <w:rPr>
          <w:color w:val="auto"/>
          <w:highlight w:val="none"/>
        </w:rPr>
        <w:instrText xml:space="preserve"> HYPERLINK \l "_Toc500920831" </w:instrText>
      </w:r>
      <w:r>
        <w:rPr>
          <w:color w:val="auto"/>
          <w:highlight w:val="none"/>
        </w:rPr>
        <w:fldChar w:fldCharType="separate"/>
      </w:r>
      <w:r>
        <w:rPr>
          <w:rStyle w:val="65"/>
          <w:rFonts w:eastAsia="黑体"/>
          <w:color w:val="auto"/>
          <w:highlight w:val="none"/>
        </w:rPr>
        <w:t xml:space="preserve">1 </w:t>
      </w:r>
      <w:r>
        <w:rPr>
          <w:rStyle w:val="65"/>
          <w:rFonts w:hint="eastAsia" w:eastAsia="黑体"/>
          <w:color w:val="auto"/>
          <w:highlight w:val="none"/>
        </w:rPr>
        <w:t>总则</w:t>
      </w:r>
      <w:r>
        <w:rPr>
          <w:color w:val="auto"/>
          <w:highlight w:val="none"/>
        </w:rPr>
        <w:tab/>
      </w:r>
      <w:r>
        <w:rPr>
          <w:color w:val="auto"/>
          <w:highlight w:val="none"/>
        </w:rPr>
        <w:fldChar w:fldCharType="begin"/>
      </w:r>
      <w:r>
        <w:rPr>
          <w:color w:val="auto"/>
          <w:highlight w:val="none"/>
        </w:rPr>
        <w:instrText xml:space="preserve"> PAGEREF _Toc500920831 \h </w:instrText>
      </w:r>
      <w:r>
        <w:rPr>
          <w:color w:val="auto"/>
          <w:highlight w:val="none"/>
        </w:rPr>
        <w:fldChar w:fldCharType="separate"/>
      </w:r>
      <w:r>
        <w:rPr>
          <w:color w:val="auto"/>
          <w:highlight w:val="none"/>
        </w:rPr>
        <w:t>1</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"_Toc500920832" </w:instrText>
      </w:r>
      <w:r>
        <w:rPr>
          <w:color w:val="auto"/>
          <w:highlight w:val="none"/>
        </w:rPr>
        <w:fldChar w:fldCharType="separate"/>
      </w:r>
      <w:r>
        <w:rPr>
          <w:rStyle w:val="65"/>
          <w:rFonts w:eastAsia="黑体"/>
          <w:color w:val="auto"/>
          <w:highlight w:val="none"/>
        </w:rPr>
        <w:t xml:space="preserve">2 </w:t>
      </w:r>
      <w:r>
        <w:rPr>
          <w:rStyle w:val="65"/>
          <w:rFonts w:hint="eastAsia" w:eastAsia="黑体"/>
          <w:color w:val="auto"/>
          <w:highlight w:val="none"/>
        </w:rPr>
        <w:t>工作范围</w:t>
      </w:r>
      <w:r>
        <w:rPr>
          <w:color w:val="auto"/>
          <w:highlight w:val="none"/>
        </w:rPr>
        <w:tab/>
      </w:r>
      <w:r>
        <w:rPr>
          <w:color w:val="auto"/>
          <w:highlight w:val="none"/>
        </w:rPr>
        <w:fldChar w:fldCharType="begin"/>
      </w:r>
      <w:r>
        <w:rPr>
          <w:color w:val="auto"/>
          <w:highlight w:val="none"/>
        </w:rPr>
        <w:instrText xml:space="preserve"> PAGEREF _Toc500920832 \h </w:instrText>
      </w:r>
      <w:r>
        <w:rPr>
          <w:color w:val="auto"/>
          <w:highlight w:val="none"/>
        </w:rPr>
        <w:fldChar w:fldCharType="separate"/>
      </w:r>
      <w:r>
        <w:rPr>
          <w:color w:val="auto"/>
          <w:highlight w:val="none"/>
        </w:rPr>
        <w:t>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"_Toc500920833" </w:instrText>
      </w:r>
      <w:r>
        <w:rPr>
          <w:color w:val="auto"/>
          <w:highlight w:val="none"/>
        </w:rPr>
        <w:fldChar w:fldCharType="separate"/>
      </w:r>
      <w:r>
        <w:rPr>
          <w:rStyle w:val="65"/>
          <w:rFonts w:eastAsia="黑体"/>
          <w:bCs/>
          <w:color w:val="auto"/>
          <w:highlight w:val="none"/>
        </w:rPr>
        <w:t xml:space="preserve">2.1 </w:t>
      </w:r>
      <w:r>
        <w:rPr>
          <w:rStyle w:val="65"/>
          <w:rFonts w:hint="eastAsia" w:eastAsia="黑体"/>
          <w:bCs/>
          <w:color w:val="auto"/>
          <w:highlight w:val="none"/>
        </w:rPr>
        <w:t>供货范围</w:t>
      </w:r>
      <w:r>
        <w:rPr>
          <w:color w:val="auto"/>
          <w:highlight w:val="none"/>
        </w:rPr>
        <w:tab/>
      </w:r>
      <w:r>
        <w:rPr>
          <w:color w:val="auto"/>
          <w:highlight w:val="none"/>
        </w:rPr>
        <w:fldChar w:fldCharType="begin"/>
      </w:r>
      <w:r>
        <w:rPr>
          <w:color w:val="auto"/>
          <w:highlight w:val="none"/>
        </w:rPr>
        <w:instrText xml:space="preserve"> PAGEREF _Toc500920833 \h </w:instrText>
      </w:r>
      <w:r>
        <w:rPr>
          <w:color w:val="auto"/>
          <w:highlight w:val="none"/>
        </w:rPr>
        <w:fldChar w:fldCharType="separate"/>
      </w:r>
      <w:r>
        <w:rPr>
          <w:color w:val="auto"/>
          <w:highlight w:val="none"/>
        </w:rPr>
        <w:t>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"_Toc500920834" </w:instrText>
      </w:r>
      <w:r>
        <w:rPr>
          <w:color w:val="auto"/>
          <w:highlight w:val="none"/>
        </w:rPr>
        <w:fldChar w:fldCharType="separate"/>
      </w:r>
      <w:r>
        <w:rPr>
          <w:rStyle w:val="65"/>
          <w:rFonts w:eastAsia="黑体"/>
          <w:bCs/>
          <w:color w:val="auto"/>
          <w:highlight w:val="none"/>
        </w:rPr>
        <w:t xml:space="preserve">2.2 </w:t>
      </w:r>
      <w:r>
        <w:rPr>
          <w:rStyle w:val="65"/>
          <w:rFonts w:hint="eastAsia" w:eastAsia="黑体"/>
          <w:bCs/>
          <w:color w:val="auto"/>
          <w:highlight w:val="none"/>
        </w:rPr>
        <w:t>服务界限</w:t>
      </w:r>
      <w:r>
        <w:rPr>
          <w:color w:val="auto"/>
          <w:highlight w:val="none"/>
        </w:rPr>
        <w:tab/>
      </w:r>
      <w:r>
        <w:rPr>
          <w:color w:val="auto"/>
          <w:highlight w:val="none"/>
        </w:rPr>
        <w:fldChar w:fldCharType="begin"/>
      </w:r>
      <w:r>
        <w:rPr>
          <w:color w:val="auto"/>
          <w:highlight w:val="none"/>
        </w:rPr>
        <w:instrText xml:space="preserve"> PAGEREF _Toc500920834 \h </w:instrText>
      </w:r>
      <w:r>
        <w:rPr>
          <w:color w:val="auto"/>
          <w:highlight w:val="none"/>
        </w:rPr>
        <w:fldChar w:fldCharType="separate"/>
      </w:r>
      <w:r>
        <w:rPr>
          <w:color w:val="auto"/>
          <w:highlight w:val="none"/>
        </w:rPr>
        <w:t>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"_Toc500920835" </w:instrText>
      </w:r>
      <w:r>
        <w:rPr>
          <w:color w:val="auto"/>
          <w:highlight w:val="none"/>
        </w:rPr>
        <w:fldChar w:fldCharType="separate"/>
      </w:r>
      <w:r>
        <w:rPr>
          <w:rStyle w:val="65"/>
          <w:rFonts w:eastAsia="黑体"/>
          <w:bCs/>
          <w:color w:val="auto"/>
          <w:highlight w:val="none"/>
        </w:rPr>
        <w:t xml:space="preserve">2.3 </w:t>
      </w:r>
      <w:r>
        <w:rPr>
          <w:rStyle w:val="65"/>
          <w:rFonts w:hint="eastAsia" w:eastAsia="黑体"/>
          <w:bCs/>
          <w:color w:val="auto"/>
          <w:highlight w:val="none"/>
        </w:rPr>
        <w:t>技术文件</w:t>
      </w:r>
      <w:r>
        <w:rPr>
          <w:color w:val="auto"/>
          <w:highlight w:val="none"/>
        </w:rPr>
        <w:tab/>
      </w:r>
      <w:r>
        <w:rPr>
          <w:color w:val="auto"/>
          <w:highlight w:val="none"/>
        </w:rPr>
        <w:fldChar w:fldCharType="begin"/>
      </w:r>
      <w:r>
        <w:rPr>
          <w:color w:val="auto"/>
          <w:highlight w:val="none"/>
        </w:rPr>
        <w:instrText xml:space="preserve"> PAGEREF _Toc500920835 \h </w:instrText>
      </w:r>
      <w:r>
        <w:rPr>
          <w:color w:val="auto"/>
          <w:highlight w:val="none"/>
        </w:rPr>
        <w:fldChar w:fldCharType="separate"/>
      </w:r>
      <w:r>
        <w:rPr>
          <w:color w:val="auto"/>
          <w:highlight w:val="none"/>
        </w:rPr>
        <w:t>2</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"_Toc500920836" </w:instrText>
      </w:r>
      <w:r>
        <w:rPr>
          <w:color w:val="auto"/>
          <w:highlight w:val="none"/>
        </w:rPr>
        <w:fldChar w:fldCharType="separate"/>
      </w:r>
      <w:r>
        <w:rPr>
          <w:rStyle w:val="65"/>
          <w:rFonts w:eastAsia="黑体"/>
          <w:color w:val="auto"/>
          <w:highlight w:val="none"/>
        </w:rPr>
        <w:t xml:space="preserve">3 </w:t>
      </w:r>
      <w:r>
        <w:rPr>
          <w:rStyle w:val="65"/>
          <w:rFonts w:hint="eastAsia" w:eastAsia="黑体"/>
          <w:color w:val="auto"/>
          <w:highlight w:val="none"/>
        </w:rPr>
        <w:t>应遵循的主要标准</w:t>
      </w:r>
      <w:r>
        <w:rPr>
          <w:color w:val="auto"/>
          <w:highlight w:val="none"/>
        </w:rPr>
        <w:tab/>
      </w:r>
      <w:r>
        <w:rPr>
          <w:color w:val="auto"/>
          <w:highlight w:val="none"/>
        </w:rPr>
        <w:fldChar w:fldCharType="begin"/>
      </w:r>
      <w:r>
        <w:rPr>
          <w:color w:val="auto"/>
          <w:highlight w:val="none"/>
        </w:rPr>
        <w:instrText xml:space="preserve"> PAGEREF _Toc500920836 \h </w:instrText>
      </w:r>
      <w:r>
        <w:rPr>
          <w:color w:val="auto"/>
          <w:highlight w:val="none"/>
        </w:rPr>
        <w:fldChar w:fldCharType="separate"/>
      </w:r>
      <w:r>
        <w:rPr>
          <w:color w:val="auto"/>
          <w:highlight w:val="none"/>
        </w:rPr>
        <w:t>2</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"_Toc500920837" </w:instrText>
      </w:r>
      <w:r>
        <w:rPr>
          <w:color w:val="auto"/>
          <w:highlight w:val="none"/>
        </w:rPr>
        <w:fldChar w:fldCharType="separate"/>
      </w:r>
      <w:r>
        <w:rPr>
          <w:rStyle w:val="65"/>
          <w:rFonts w:eastAsia="黑体"/>
          <w:color w:val="auto"/>
          <w:highlight w:val="none"/>
        </w:rPr>
        <w:t xml:space="preserve">4 </w:t>
      </w:r>
      <w:r>
        <w:rPr>
          <w:rStyle w:val="65"/>
          <w:rFonts w:hint="eastAsia" w:eastAsia="黑体"/>
          <w:color w:val="auto"/>
          <w:highlight w:val="none"/>
        </w:rPr>
        <w:t>使用条件</w:t>
      </w:r>
      <w:r>
        <w:rPr>
          <w:color w:val="auto"/>
          <w:highlight w:val="none"/>
        </w:rPr>
        <w:tab/>
      </w:r>
      <w:r>
        <w:rPr>
          <w:color w:val="auto"/>
          <w:highlight w:val="none"/>
        </w:rPr>
        <w:fldChar w:fldCharType="begin"/>
      </w:r>
      <w:r>
        <w:rPr>
          <w:color w:val="auto"/>
          <w:highlight w:val="none"/>
        </w:rPr>
        <w:instrText xml:space="preserve"> PAGEREF _Toc500920837 \h </w:instrText>
      </w:r>
      <w:r>
        <w:rPr>
          <w:color w:val="auto"/>
          <w:highlight w:val="none"/>
        </w:rPr>
        <w:fldChar w:fldCharType="separate"/>
      </w:r>
      <w:r>
        <w:rPr>
          <w:color w:val="auto"/>
          <w:highlight w:val="none"/>
        </w:rPr>
        <w:t>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"_Toc500920838" </w:instrText>
      </w:r>
      <w:r>
        <w:rPr>
          <w:color w:val="auto"/>
          <w:highlight w:val="none"/>
        </w:rPr>
        <w:fldChar w:fldCharType="separate"/>
      </w:r>
      <w:r>
        <w:rPr>
          <w:rStyle w:val="65"/>
          <w:rFonts w:eastAsia="黑体"/>
          <w:bCs/>
          <w:color w:val="auto"/>
          <w:highlight w:val="none"/>
        </w:rPr>
        <w:t>4.1</w:t>
      </w:r>
      <w:r>
        <w:rPr>
          <w:rStyle w:val="65"/>
          <w:rFonts w:hint="eastAsia" w:eastAsia="黑体"/>
          <w:bCs/>
          <w:color w:val="auto"/>
          <w:highlight w:val="none"/>
        </w:rPr>
        <w:t>正常工作条件</w:t>
      </w:r>
      <w:r>
        <w:rPr>
          <w:color w:val="auto"/>
          <w:highlight w:val="none"/>
        </w:rPr>
        <w:tab/>
      </w:r>
      <w:r>
        <w:rPr>
          <w:color w:val="auto"/>
          <w:highlight w:val="none"/>
        </w:rPr>
        <w:fldChar w:fldCharType="begin"/>
      </w:r>
      <w:r>
        <w:rPr>
          <w:color w:val="auto"/>
          <w:highlight w:val="none"/>
        </w:rPr>
        <w:instrText xml:space="preserve"> PAGEREF _Toc500920838 \h </w:instrText>
      </w:r>
      <w:r>
        <w:rPr>
          <w:color w:val="auto"/>
          <w:highlight w:val="none"/>
        </w:rPr>
        <w:fldChar w:fldCharType="separate"/>
      </w:r>
      <w:r>
        <w:rPr>
          <w:color w:val="auto"/>
          <w:highlight w:val="none"/>
        </w:rPr>
        <w:t>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"_Toc500920839" </w:instrText>
      </w:r>
      <w:r>
        <w:rPr>
          <w:color w:val="auto"/>
          <w:highlight w:val="none"/>
        </w:rPr>
        <w:fldChar w:fldCharType="separate"/>
      </w:r>
      <w:r>
        <w:rPr>
          <w:rStyle w:val="65"/>
          <w:rFonts w:eastAsia="黑体"/>
          <w:bCs/>
          <w:color w:val="auto"/>
          <w:highlight w:val="none"/>
        </w:rPr>
        <w:t>4.2</w:t>
      </w:r>
      <w:r>
        <w:rPr>
          <w:rStyle w:val="65"/>
          <w:rFonts w:hint="eastAsia" w:eastAsia="黑体"/>
          <w:bCs/>
          <w:color w:val="auto"/>
          <w:highlight w:val="none"/>
        </w:rPr>
        <w:t>特殊工作条件</w:t>
      </w:r>
      <w:r>
        <w:rPr>
          <w:color w:val="auto"/>
          <w:highlight w:val="none"/>
        </w:rPr>
        <w:tab/>
      </w:r>
      <w:r>
        <w:rPr>
          <w:color w:val="auto"/>
          <w:highlight w:val="none"/>
        </w:rPr>
        <w:fldChar w:fldCharType="begin"/>
      </w:r>
      <w:r>
        <w:rPr>
          <w:color w:val="auto"/>
          <w:highlight w:val="none"/>
        </w:rPr>
        <w:instrText xml:space="preserve"> PAGEREF _Toc500920839 \h </w:instrText>
      </w:r>
      <w:r>
        <w:rPr>
          <w:color w:val="auto"/>
          <w:highlight w:val="none"/>
        </w:rPr>
        <w:fldChar w:fldCharType="separate"/>
      </w:r>
      <w:r>
        <w:rPr>
          <w:color w:val="auto"/>
          <w:highlight w:val="none"/>
        </w:rPr>
        <w:t>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"_Toc500920840" </w:instrText>
      </w:r>
      <w:r>
        <w:rPr>
          <w:color w:val="auto"/>
          <w:highlight w:val="none"/>
        </w:rPr>
        <w:fldChar w:fldCharType="separate"/>
      </w:r>
      <w:r>
        <w:rPr>
          <w:rStyle w:val="65"/>
          <w:rFonts w:eastAsia="黑体"/>
          <w:bCs/>
          <w:color w:val="auto"/>
          <w:highlight w:val="none"/>
        </w:rPr>
        <w:t xml:space="preserve">4.3 </w:t>
      </w:r>
      <w:r>
        <w:rPr>
          <w:rStyle w:val="65"/>
          <w:rFonts w:hint="eastAsia" w:eastAsia="黑体"/>
          <w:bCs/>
          <w:color w:val="auto"/>
          <w:highlight w:val="none"/>
        </w:rPr>
        <w:t>安全性要求</w:t>
      </w:r>
      <w:r>
        <w:rPr>
          <w:color w:val="auto"/>
          <w:highlight w:val="none"/>
        </w:rPr>
        <w:tab/>
      </w:r>
      <w:r>
        <w:rPr>
          <w:color w:val="auto"/>
          <w:highlight w:val="none"/>
        </w:rPr>
        <w:fldChar w:fldCharType="begin"/>
      </w:r>
      <w:r>
        <w:rPr>
          <w:color w:val="auto"/>
          <w:highlight w:val="none"/>
        </w:rPr>
        <w:instrText xml:space="preserve"> PAGEREF _Toc500920840 \h </w:instrText>
      </w:r>
      <w:r>
        <w:rPr>
          <w:color w:val="auto"/>
          <w:highlight w:val="none"/>
        </w:rPr>
        <w:fldChar w:fldCharType="separate"/>
      </w:r>
      <w:r>
        <w:rPr>
          <w:color w:val="auto"/>
          <w:highlight w:val="none"/>
        </w:rPr>
        <w:t>4</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"_Toc500920841" </w:instrText>
      </w:r>
      <w:r>
        <w:rPr>
          <w:color w:val="auto"/>
          <w:highlight w:val="none"/>
        </w:rPr>
        <w:fldChar w:fldCharType="separate"/>
      </w:r>
      <w:r>
        <w:rPr>
          <w:rStyle w:val="65"/>
          <w:rFonts w:eastAsia="黑体"/>
          <w:color w:val="auto"/>
          <w:highlight w:val="none"/>
        </w:rPr>
        <w:t xml:space="preserve">5 </w:t>
      </w:r>
      <w:r>
        <w:rPr>
          <w:rStyle w:val="65"/>
          <w:rFonts w:hint="eastAsia" w:eastAsia="黑体"/>
          <w:color w:val="auto"/>
          <w:highlight w:val="none"/>
        </w:rPr>
        <w:t>技术要求</w:t>
      </w:r>
      <w:r>
        <w:rPr>
          <w:color w:val="auto"/>
          <w:highlight w:val="none"/>
        </w:rPr>
        <w:tab/>
      </w:r>
      <w:r>
        <w:rPr>
          <w:color w:val="auto"/>
          <w:highlight w:val="none"/>
        </w:rPr>
        <w:fldChar w:fldCharType="begin"/>
      </w:r>
      <w:r>
        <w:rPr>
          <w:color w:val="auto"/>
          <w:highlight w:val="none"/>
        </w:rPr>
        <w:instrText xml:space="preserve"> PAGEREF _Toc500920841 \h </w:instrText>
      </w:r>
      <w:r>
        <w:rPr>
          <w:color w:val="auto"/>
          <w:highlight w:val="none"/>
        </w:rPr>
        <w:fldChar w:fldCharType="separate"/>
      </w:r>
      <w:r>
        <w:rPr>
          <w:color w:val="auto"/>
          <w:highlight w:val="none"/>
        </w:rPr>
        <w:t>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"_Toc500920842" </w:instrText>
      </w:r>
      <w:r>
        <w:rPr>
          <w:color w:val="auto"/>
          <w:highlight w:val="none"/>
        </w:rPr>
        <w:fldChar w:fldCharType="separate"/>
      </w:r>
      <w:r>
        <w:rPr>
          <w:rStyle w:val="65"/>
          <w:rFonts w:eastAsia="黑体"/>
          <w:bCs/>
          <w:color w:val="auto"/>
          <w:highlight w:val="none"/>
        </w:rPr>
        <w:t xml:space="preserve">5.1 </w:t>
      </w:r>
      <w:r>
        <w:rPr>
          <w:rStyle w:val="65"/>
          <w:rFonts w:hint="eastAsia" w:eastAsia="黑体"/>
          <w:bCs/>
          <w:color w:val="auto"/>
          <w:highlight w:val="none"/>
        </w:rPr>
        <w:t>基本功能要求</w:t>
      </w:r>
      <w:r>
        <w:rPr>
          <w:color w:val="auto"/>
          <w:highlight w:val="none"/>
        </w:rPr>
        <w:tab/>
      </w:r>
      <w:r>
        <w:rPr>
          <w:color w:val="auto"/>
          <w:highlight w:val="none"/>
        </w:rPr>
        <w:fldChar w:fldCharType="begin"/>
      </w:r>
      <w:r>
        <w:rPr>
          <w:color w:val="auto"/>
          <w:highlight w:val="none"/>
        </w:rPr>
        <w:instrText xml:space="preserve"> PAGEREF _Toc500920842 \h </w:instrText>
      </w:r>
      <w:r>
        <w:rPr>
          <w:color w:val="auto"/>
          <w:highlight w:val="none"/>
        </w:rPr>
        <w:fldChar w:fldCharType="separate"/>
      </w:r>
      <w:r>
        <w:rPr>
          <w:color w:val="auto"/>
          <w:highlight w:val="none"/>
        </w:rPr>
        <w:t>5</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"_Toc500920843" </w:instrText>
      </w:r>
      <w:r>
        <w:rPr>
          <w:color w:val="auto"/>
          <w:highlight w:val="none"/>
        </w:rPr>
        <w:fldChar w:fldCharType="separate"/>
      </w:r>
      <w:r>
        <w:rPr>
          <w:rStyle w:val="65"/>
          <w:rFonts w:eastAsia="黑体"/>
          <w:bCs/>
          <w:color w:val="auto"/>
          <w:highlight w:val="none"/>
        </w:rPr>
        <w:t xml:space="preserve">5.2 </w:t>
      </w:r>
      <w:r>
        <w:rPr>
          <w:rStyle w:val="65"/>
          <w:rFonts w:hint="eastAsia" w:eastAsia="黑体"/>
          <w:bCs/>
          <w:color w:val="auto"/>
          <w:highlight w:val="none"/>
        </w:rPr>
        <w:t>监测性能要求</w:t>
      </w:r>
      <w:r>
        <w:rPr>
          <w:color w:val="auto"/>
          <w:highlight w:val="none"/>
        </w:rPr>
        <w:tab/>
      </w:r>
      <w:r>
        <w:rPr>
          <w:color w:val="auto"/>
          <w:highlight w:val="none"/>
        </w:rPr>
        <w:fldChar w:fldCharType="begin"/>
      </w:r>
      <w:r>
        <w:rPr>
          <w:color w:val="auto"/>
          <w:highlight w:val="none"/>
        </w:rPr>
        <w:instrText xml:space="preserve"> PAGEREF _Toc500920843 \h </w:instrText>
      </w:r>
      <w:r>
        <w:rPr>
          <w:color w:val="auto"/>
          <w:highlight w:val="none"/>
        </w:rPr>
        <w:fldChar w:fldCharType="separate"/>
      </w:r>
      <w:r>
        <w:rPr>
          <w:color w:val="auto"/>
          <w:highlight w:val="none"/>
        </w:rPr>
        <w:t>8</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"_Toc500920844" </w:instrText>
      </w:r>
      <w:r>
        <w:rPr>
          <w:color w:val="auto"/>
          <w:highlight w:val="none"/>
        </w:rPr>
        <w:fldChar w:fldCharType="separate"/>
      </w:r>
      <w:r>
        <w:rPr>
          <w:rStyle w:val="65"/>
          <w:rFonts w:eastAsia="黑体"/>
          <w:bCs/>
          <w:color w:val="auto"/>
          <w:highlight w:val="none"/>
        </w:rPr>
        <w:t xml:space="preserve">5.3 </w:t>
      </w:r>
      <w:r>
        <w:rPr>
          <w:rStyle w:val="65"/>
          <w:rFonts w:hint="eastAsia" w:eastAsia="黑体"/>
          <w:bCs/>
          <w:color w:val="auto"/>
          <w:highlight w:val="none"/>
        </w:rPr>
        <w:t>通信功能</w:t>
      </w:r>
      <w:r>
        <w:rPr>
          <w:color w:val="auto"/>
          <w:highlight w:val="none"/>
        </w:rPr>
        <w:tab/>
      </w:r>
      <w:r>
        <w:rPr>
          <w:color w:val="auto"/>
          <w:highlight w:val="none"/>
        </w:rPr>
        <w:fldChar w:fldCharType="begin"/>
      </w:r>
      <w:r>
        <w:rPr>
          <w:color w:val="auto"/>
          <w:highlight w:val="none"/>
        </w:rPr>
        <w:instrText xml:space="preserve"> PAGEREF _Toc500920844 \h </w:instrText>
      </w:r>
      <w:r>
        <w:rPr>
          <w:color w:val="auto"/>
          <w:highlight w:val="none"/>
        </w:rPr>
        <w:fldChar w:fldCharType="separate"/>
      </w:r>
      <w:r>
        <w:rPr>
          <w:color w:val="auto"/>
          <w:highlight w:val="none"/>
        </w:rPr>
        <w:t>10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"_Toc500920845" </w:instrText>
      </w:r>
      <w:r>
        <w:rPr>
          <w:color w:val="auto"/>
          <w:highlight w:val="none"/>
        </w:rPr>
        <w:fldChar w:fldCharType="separate"/>
      </w:r>
      <w:r>
        <w:rPr>
          <w:rStyle w:val="65"/>
          <w:rFonts w:eastAsia="黑体"/>
          <w:bCs/>
          <w:color w:val="auto"/>
          <w:highlight w:val="none"/>
        </w:rPr>
        <w:t xml:space="preserve">5.5 </w:t>
      </w:r>
      <w:r>
        <w:rPr>
          <w:rStyle w:val="65"/>
          <w:rFonts w:hint="eastAsia" w:eastAsia="黑体"/>
          <w:bCs/>
          <w:color w:val="auto"/>
          <w:highlight w:val="none"/>
        </w:rPr>
        <w:t>电磁兼容性能</w:t>
      </w:r>
      <w:r>
        <w:rPr>
          <w:color w:val="auto"/>
          <w:highlight w:val="none"/>
        </w:rPr>
        <w:tab/>
      </w:r>
      <w:r>
        <w:rPr>
          <w:color w:val="auto"/>
          <w:highlight w:val="none"/>
        </w:rPr>
        <w:fldChar w:fldCharType="begin"/>
      </w:r>
      <w:r>
        <w:rPr>
          <w:color w:val="auto"/>
          <w:highlight w:val="none"/>
        </w:rPr>
        <w:instrText xml:space="preserve"> PAGEREF _Toc500920845 \h </w:instrText>
      </w:r>
      <w:r>
        <w:rPr>
          <w:color w:val="auto"/>
          <w:highlight w:val="none"/>
        </w:rPr>
        <w:fldChar w:fldCharType="separate"/>
      </w:r>
      <w:r>
        <w:rPr>
          <w:color w:val="auto"/>
          <w:highlight w:val="none"/>
        </w:rPr>
        <w:t>10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"_Toc500920846" </w:instrText>
      </w:r>
      <w:r>
        <w:rPr>
          <w:color w:val="auto"/>
          <w:highlight w:val="none"/>
        </w:rPr>
        <w:fldChar w:fldCharType="separate"/>
      </w:r>
      <w:r>
        <w:rPr>
          <w:rStyle w:val="65"/>
          <w:rFonts w:eastAsia="黑体"/>
          <w:bCs/>
          <w:color w:val="auto"/>
          <w:highlight w:val="none"/>
        </w:rPr>
        <w:t xml:space="preserve">5.6 </w:t>
      </w:r>
      <w:r>
        <w:rPr>
          <w:rStyle w:val="65"/>
          <w:rFonts w:hint="eastAsia" w:eastAsia="黑体"/>
          <w:bCs/>
          <w:color w:val="auto"/>
          <w:highlight w:val="none"/>
        </w:rPr>
        <w:t>环境适应性能</w:t>
      </w:r>
      <w:r>
        <w:rPr>
          <w:color w:val="auto"/>
          <w:highlight w:val="none"/>
        </w:rPr>
        <w:tab/>
      </w:r>
      <w:r>
        <w:rPr>
          <w:color w:val="auto"/>
          <w:highlight w:val="none"/>
        </w:rPr>
        <w:fldChar w:fldCharType="begin"/>
      </w:r>
      <w:r>
        <w:rPr>
          <w:color w:val="auto"/>
          <w:highlight w:val="none"/>
        </w:rPr>
        <w:instrText xml:space="preserve"> PAGEREF _Toc500920846 \h </w:instrText>
      </w:r>
      <w:r>
        <w:rPr>
          <w:color w:val="auto"/>
          <w:highlight w:val="none"/>
        </w:rPr>
        <w:fldChar w:fldCharType="separate"/>
      </w:r>
      <w:r>
        <w:rPr>
          <w:color w:val="auto"/>
          <w:highlight w:val="none"/>
        </w:rPr>
        <w:t>10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"_Toc500920847" </w:instrText>
      </w:r>
      <w:r>
        <w:rPr>
          <w:color w:val="auto"/>
          <w:highlight w:val="none"/>
        </w:rPr>
        <w:fldChar w:fldCharType="separate"/>
      </w:r>
      <w:r>
        <w:rPr>
          <w:rStyle w:val="65"/>
          <w:rFonts w:eastAsia="黑体"/>
          <w:bCs/>
          <w:color w:val="auto"/>
          <w:highlight w:val="none"/>
        </w:rPr>
        <w:t xml:space="preserve">5.7 </w:t>
      </w:r>
      <w:r>
        <w:rPr>
          <w:rStyle w:val="65"/>
          <w:rFonts w:hint="eastAsia" w:eastAsia="黑体"/>
          <w:bCs/>
          <w:color w:val="auto"/>
          <w:highlight w:val="none"/>
        </w:rPr>
        <w:t>机械性能</w:t>
      </w:r>
      <w:r>
        <w:rPr>
          <w:color w:val="auto"/>
          <w:highlight w:val="none"/>
        </w:rPr>
        <w:tab/>
      </w:r>
      <w:r>
        <w:rPr>
          <w:color w:val="auto"/>
          <w:highlight w:val="none"/>
        </w:rPr>
        <w:fldChar w:fldCharType="begin"/>
      </w:r>
      <w:r>
        <w:rPr>
          <w:color w:val="auto"/>
          <w:highlight w:val="none"/>
        </w:rPr>
        <w:instrText xml:space="preserve"> PAGEREF _Toc500920847 \h </w:instrText>
      </w:r>
      <w:r>
        <w:rPr>
          <w:color w:val="auto"/>
          <w:highlight w:val="none"/>
        </w:rPr>
        <w:fldChar w:fldCharType="separate"/>
      </w:r>
      <w:r>
        <w:rPr>
          <w:color w:val="auto"/>
          <w:highlight w:val="none"/>
        </w:rPr>
        <w:t>11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"_Toc500920848" </w:instrText>
      </w:r>
      <w:r>
        <w:rPr>
          <w:color w:val="auto"/>
          <w:highlight w:val="none"/>
        </w:rPr>
        <w:fldChar w:fldCharType="separate"/>
      </w:r>
      <w:r>
        <w:rPr>
          <w:rStyle w:val="65"/>
          <w:rFonts w:eastAsia="黑体"/>
          <w:bCs/>
          <w:color w:val="auto"/>
          <w:highlight w:val="none"/>
        </w:rPr>
        <w:t xml:space="preserve">5.8 </w:t>
      </w:r>
      <w:r>
        <w:rPr>
          <w:rStyle w:val="65"/>
          <w:rFonts w:hint="eastAsia" w:eastAsia="黑体"/>
          <w:bCs/>
          <w:color w:val="auto"/>
          <w:highlight w:val="none"/>
        </w:rPr>
        <w:t>可靠性要求</w:t>
      </w:r>
      <w:r>
        <w:rPr>
          <w:color w:val="auto"/>
          <w:highlight w:val="none"/>
        </w:rPr>
        <w:tab/>
      </w:r>
      <w:r>
        <w:rPr>
          <w:color w:val="auto"/>
          <w:highlight w:val="none"/>
        </w:rPr>
        <w:fldChar w:fldCharType="begin"/>
      </w:r>
      <w:r>
        <w:rPr>
          <w:color w:val="auto"/>
          <w:highlight w:val="none"/>
        </w:rPr>
        <w:instrText xml:space="preserve"> PAGEREF _Toc500920848 \h </w:instrText>
      </w:r>
      <w:r>
        <w:rPr>
          <w:color w:val="auto"/>
          <w:highlight w:val="none"/>
        </w:rPr>
        <w:fldChar w:fldCharType="separate"/>
      </w:r>
      <w:r>
        <w:rPr>
          <w:color w:val="auto"/>
          <w:highlight w:val="none"/>
        </w:rPr>
        <w:t>11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"_Toc500920849" </w:instrText>
      </w:r>
      <w:r>
        <w:rPr>
          <w:color w:val="auto"/>
          <w:highlight w:val="none"/>
        </w:rPr>
        <w:fldChar w:fldCharType="separate"/>
      </w:r>
      <w:r>
        <w:rPr>
          <w:rStyle w:val="65"/>
          <w:rFonts w:eastAsia="黑体"/>
          <w:bCs/>
          <w:color w:val="auto"/>
          <w:highlight w:val="none"/>
        </w:rPr>
        <w:t xml:space="preserve">5.9 </w:t>
      </w:r>
      <w:r>
        <w:rPr>
          <w:rStyle w:val="65"/>
          <w:rFonts w:hint="eastAsia" w:eastAsia="黑体"/>
          <w:bCs/>
          <w:color w:val="auto"/>
          <w:highlight w:val="none"/>
        </w:rPr>
        <w:t>功耗要求</w:t>
      </w:r>
      <w:r>
        <w:rPr>
          <w:color w:val="auto"/>
          <w:highlight w:val="none"/>
        </w:rPr>
        <w:tab/>
      </w:r>
      <w:r>
        <w:rPr>
          <w:color w:val="auto"/>
          <w:highlight w:val="none"/>
        </w:rPr>
        <w:fldChar w:fldCharType="begin"/>
      </w:r>
      <w:r>
        <w:rPr>
          <w:color w:val="auto"/>
          <w:highlight w:val="none"/>
        </w:rPr>
        <w:instrText xml:space="preserve"> PAGEREF _Toc500920849 \h </w:instrText>
      </w:r>
      <w:r>
        <w:rPr>
          <w:color w:val="auto"/>
          <w:highlight w:val="none"/>
        </w:rPr>
        <w:fldChar w:fldCharType="separate"/>
      </w:r>
      <w:r>
        <w:rPr>
          <w:color w:val="auto"/>
          <w:highlight w:val="none"/>
        </w:rPr>
        <w:t>12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"_Toc500920850" </w:instrText>
      </w:r>
      <w:r>
        <w:rPr>
          <w:color w:val="auto"/>
          <w:highlight w:val="none"/>
        </w:rPr>
        <w:fldChar w:fldCharType="separate"/>
      </w:r>
      <w:r>
        <w:rPr>
          <w:rStyle w:val="65"/>
          <w:rFonts w:eastAsia="黑体"/>
          <w:bCs/>
          <w:color w:val="auto"/>
          <w:highlight w:val="none"/>
        </w:rPr>
        <w:t xml:space="preserve">5.10 </w:t>
      </w:r>
      <w:r>
        <w:rPr>
          <w:rStyle w:val="65"/>
          <w:rFonts w:hint="eastAsia" w:eastAsia="黑体"/>
          <w:bCs/>
          <w:color w:val="auto"/>
          <w:highlight w:val="none"/>
        </w:rPr>
        <w:t>外观及结构</w:t>
      </w:r>
      <w:r>
        <w:rPr>
          <w:color w:val="auto"/>
          <w:highlight w:val="none"/>
        </w:rPr>
        <w:tab/>
      </w:r>
      <w:r>
        <w:rPr>
          <w:color w:val="auto"/>
          <w:highlight w:val="none"/>
        </w:rPr>
        <w:fldChar w:fldCharType="begin"/>
      </w:r>
      <w:r>
        <w:rPr>
          <w:color w:val="auto"/>
          <w:highlight w:val="none"/>
        </w:rPr>
        <w:instrText xml:space="preserve"> PAGEREF _Toc500920850 \h </w:instrText>
      </w:r>
      <w:r>
        <w:rPr>
          <w:color w:val="auto"/>
          <w:highlight w:val="none"/>
        </w:rPr>
        <w:fldChar w:fldCharType="separate"/>
      </w:r>
      <w:r>
        <w:rPr>
          <w:color w:val="auto"/>
          <w:highlight w:val="none"/>
        </w:rPr>
        <w:t>12</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"_Toc500920851" </w:instrText>
      </w:r>
      <w:r>
        <w:rPr>
          <w:color w:val="auto"/>
          <w:highlight w:val="none"/>
        </w:rPr>
        <w:fldChar w:fldCharType="separate"/>
      </w:r>
      <w:r>
        <w:rPr>
          <w:rStyle w:val="65"/>
          <w:rFonts w:eastAsia="黑体"/>
          <w:color w:val="auto"/>
          <w:highlight w:val="none"/>
        </w:rPr>
        <w:t xml:space="preserve">6 </w:t>
      </w:r>
      <w:r>
        <w:rPr>
          <w:rStyle w:val="65"/>
          <w:rFonts w:hint="eastAsia" w:eastAsia="黑体"/>
          <w:color w:val="auto"/>
          <w:highlight w:val="none"/>
        </w:rPr>
        <w:t>试验项目及要求</w:t>
      </w:r>
      <w:r>
        <w:rPr>
          <w:color w:val="auto"/>
          <w:highlight w:val="none"/>
        </w:rPr>
        <w:tab/>
      </w:r>
      <w:r>
        <w:rPr>
          <w:color w:val="auto"/>
          <w:highlight w:val="none"/>
        </w:rPr>
        <w:fldChar w:fldCharType="begin"/>
      </w:r>
      <w:r>
        <w:rPr>
          <w:color w:val="auto"/>
          <w:highlight w:val="none"/>
        </w:rPr>
        <w:instrText xml:space="preserve"> PAGEREF _Toc500920851 \h </w:instrText>
      </w:r>
      <w:r>
        <w:rPr>
          <w:color w:val="auto"/>
          <w:highlight w:val="none"/>
        </w:rPr>
        <w:fldChar w:fldCharType="separate"/>
      </w:r>
      <w:r>
        <w:rPr>
          <w:color w:val="auto"/>
          <w:highlight w:val="none"/>
        </w:rPr>
        <w:t>13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"_Toc500920852" </w:instrText>
      </w:r>
      <w:r>
        <w:rPr>
          <w:color w:val="auto"/>
          <w:highlight w:val="none"/>
        </w:rPr>
        <w:fldChar w:fldCharType="separate"/>
      </w:r>
      <w:r>
        <w:rPr>
          <w:rStyle w:val="65"/>
          <w:rFonts w:eastAsia="黑体"/>
          <w:bCs/>
          <w:color w:val="auto"/>
          <w:highlight w:val="none"/>
        </w:rPr>
        <w:t xml:space="preserve">6.1 </w:t>
      </w:r>
      <w:r>
        <w:rPr>
          <w:rStyle w:val="65"/>
          <w:rFonts w:hint="eastAsia" w:eastAsia="黑体"/>
          <w:bCs/>
          <w:color w:val="auto"/>
          <w:highlight w:val="none"/>
        </w:rPr>
        <w:t>试验环境</w:t>
      </w:r>
      <w:r>
        <w:rPr>
          <w:color w:val="auto"/>
          <w:highlight w:val="none"/>
        </w:rPr>
        <w:tab/>
      </w:r>
      <w:r>
        <w:rPr>
          <w:color w:val="auto"/>
          <w:highlight w:val="none"/>
        </w:rPr>
        <w:fldChar w:fldCharType="begin"/>
      </w:r>
      <w:r>
        <w:rPr>
          <w:color w:val="auto"/>
          <w:highlight w:val="none"/>
        </w:rPr>
        <w:instrText xml:space="preserve"> PAGEREF _Toc500920852 \h </w:instrText>
      </w:r>
      <w:r>
        <w:rPr>
          <w:color w:val="auto"/>
          <w:highlight w:val="none"/>
        </w:rPr>
        <w:fldChar w:fldCharType="separate"/>
      </w:r>
      <w:r>
        <w:rPr>
          <w:color w:val="auto"/>
          <w:highlight w:val="none"/>
        </w:rPr>
        <w:t>13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"_Toc500920853" </w:instrText>
      </w:r>
      <w:r>
        <w:rPr>
          <w:color w:val="auto"/>
          <w:highlight w:val="none"/>
        </w:rPr>
        <w:fldChar w:fldCharType="separate"/>
      </w:r>
      <w:r>
        <w:rPr>
          <w:rStyle w:val="65"/>
          <w:rFonts w:eastAsia="黑体"/>
          <w:bCs/>
          <w:color w:val="auto"/>
          <w:highlight w:val="none"/>
        </w:rPr>
        <w:t xml:space="preserve">6.2 </w:t>
      </w:r>
      <w:r>
        <w:rPr>
          <w:rStyle w:val="65"/>
          <w:rFonts w:hint="eastAsia" w:eastAsia="黑体"/>
          <w:bCs/>
          <w:color w:val="auto"/>
          <w:highlight w:val="none"/>
        </w:rPr>
        <w:t>基本功能检验</w:t>
      </w:r>
      <w:r>
        <w:rPr>
          <w:color w:val="auto"/>
          <w:highlight w:val="none"/>
        </w:rPr>
        <w:tab/>
      </w:r>
      <w:r>
        <w:rPr>
          <w:color w:val="auto"/>
          <w:highlight w:val="none"/>
        </w:rPr>
        <w:fldChar w:fldCharType="begin"/>
      </w:r>
      <w:r>
        <w:rPr>
          <w:color w:val="auto"/>
          <w:highlight w:val="none"/>
        </w:rPr>
        <w:instrText xml:space="preserve"> PAGEREF _Toc500920853 \h </w:instrText>
      </w:r>
      <w:r>
        <w:rPr>
          <w:color w:val="auto"/>
          <w:highlight w:val="none"/>
        </w:rPr>
        <w:fldChar w:fldCharType="separate"/>
      </w:r>
      <w:r>
        <w:rPr>
          <w:color w:val="auto"/>
          <w:highlight w:val="none"/>
        </w:rPr>
        <w:t>13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"_Toc500920854" </w:instrText>
      </w:r>
      <w:r>
        <w:rPr>
          <w:color w:val="auto"/>
          <w:highlight w:val="none"/>
        </w:rPr>
        <w:fldChar w:fldCharType="separate"/>
      </w:r>
      <w:r>
        <w:rPr>
          <w:rStyle w:val="65"/>
          <w:rFonts w:eastAsia="黑体"/>
          <w:bCs/>
          <w:color w:val="auto"/>
          <w:highlight w:val="none"/>
        </w:rPr>
        <w:t xml:space="preserve">6.3 </w:t>
      </w:r>
      <w:r>
        <w:rPr>
          <w:rStyle w:val="65"/>
          <w:rFonts w:hint="eastAsia" w:eastAsia="黑体"/>
          <w:bCs/>
          <w:color w:val="auto"/>
          <w:highlight w:val="none"/>
        </w:rPr>
        <w:t>通信一致性试验</w:t>
      </w:r>
      <w:r>
        <w:rPr>
          <w:color w:val="auto"/>
          <w:highlight w:val="none"/>
        </w:rPr>
        <w:tab/>
      </w:r>
      <w:r>
        <w:rPr>
          <w:color w:val="auto"/>
          <w:highlight w:val="none"/>
        </w:rPr>
        <w:fldChar w:fldCharType="begin"/>
      </w:r>
      <w:r>
        <w:rPr>
          <w:color w:val="auto"/>
          <w:highlight w:val="none"/>
        </w:rPr>
        <w:instrText xml:space="preserve"> PAGEREF _Toc500920854 \h </w:instrText>
      </w:r>
      <w:r>
        <w:rPr>
          <w:color w:val="auto"/>
          <w:highlight w:val="none"/>
        </w:rPr>
        <w:fldChar w:fldCharType="separate"/>
      </w:r>
      <w:r>
        <w:rPr>
          <w:color w:val="auto"/>
          <w:highlight w:val="none"/>
        </w:rPr>
        <w:t>13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"_Toc500920855" </w:instrText>
      </w:r>
      <w:r>
        <w:rPr>
          <w:color w:val="auto"/>
          <w:highlight w:val="none"/>
        </w:rPr>
        <w:fldChar w:fldCharType="separate"/>
      </w:r>
      <w:r>
        <w:rPr>
          <w:rStyle w:val="65"/>
          <w:rFonts w:eastAsia="黑体"/>
          <w:bCs/>
          <w:color w:val="auto"/>
          <w:highlight w:val="none"/>
        </w:rPr>
        <w:t xml:space="preserve">6.4 </w:t>
      </w:r>
      <w:r>
        <w:rPr>
          <w:rStyle w:val="65"/>
          <w:rFonts w:hint="eastAsia" w:eastAsia="黑体"/>
          <w:bCs/>
          <w:color w:val="auto"/>
          <w:highlight w:val="none"/>
        </w:rPr>
        <w:t>电磁兼容性能试验</w:t>
      </w:r>
      <w:r>
        <w:rPr>
          <w:color w:val="auto"/>
          <w:highlight w:val="none"/>
        </w:rPr>
        <w:tab/>
      </w:r>
      <w:r>
        <w:rPr>
          <w:color w:val="auto"/>
          <w:highlight w:val="none"/>
        </w:rPr>
        <w:fldChar w:fldCharType="begin"/>
      </w:r>
      <w:r>
        <w:rPr>
          <w:color w:val="auto"/>
          <w:highlight w:val="none"/>
        </w:rPr>
        <w:instrText xml:space="preserve"> PAGEREF _Toc500920855 \h </w:instrText>
      </w:r>
      <w:r>
        <w:rPr>
          <w:color w:val="auto"/>
          <w:highlight w:val="none"/>
        </w:rPr>
        <w:fldChar w:fldCharType="separate"/>
      </w:r>
      <w:r>
        <w:rPr>
          <w:color w:val="auto"/>
          <w:highlight w:val="none"/>
        </w:rPr>
        <w:t>14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"_Toc500920856" </w:instrText>
      </w:r>
      <w:r>
        <w:rPr>
          <w:color w:val="auto"/>
          <w:highlight w:val="none"/>
        </w:rPr>
        <w:fldChar w:fldCharType="separate"/>
      </w:r>
      <w:r>
        <w:rPr>
          <w:rStyle w:val="65"/>
          <w:rFonts w:eastAsia="黑体"/>
          <w:bCs/>
          <w:color w:val="auto"/>
          <w:highlight w:val="none"/>
        </w:rPr>
        <w:t xml:space="preserve">6.5 </w:t>
      </w:r>
      <w:r>
        <w:rPr>
          <w:rStyle w:val="65"/>
          <w:rFonts w:hint="eastAsia" w:eastAsia="黑体"/>
          <w:bCs/>
          <w:color w:val="auto"/>
          <w:highlight w:val="none"/>
        </w:rPr>
        <w:t>环境适应性能试验</w:t>
      </w:r>
      <w:r>
        <w:rPr>
          <w:color w:val="auto"/>
          <w:highlight w:val="none"/>
        </w:rPr>
        <w:tab/>
      </w:r>
      <w:r>
        <w:rPr>
          <w:color w:val="auto"/>
          <w:highlight w:val="none"/>
        </w:rPr>
        <w:fldChar w:fldCharType="begin"/>
      </w:r>
      <w:r>
        <w:rPr>
          <w:color w:val="auto"/>
          <w:highlight w:val="none"/>
        </w:rPr>
        <w:instrText xml:space="preserve"> PAGEREF _Toc500920856 \h </w:instrText>
      </w:r>
      <w:r>
        <w:rPr>
          <w:color w:val="auto"/>
          <w:highlight w:val="none"/>
        </w:rPr>
        <w:fldChar w:fldCharType="separate"/>
      </w:r>
      <w:r>
        <w:rPr>
          <w:color w:val="auto"/>
          <w:highlight w:val="none"/>
        </w:rPr>
        <w:t>16</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"_Toc500920857" </w:instrText>
      </w:r>
      <w:r>
        <w:rPr>
          <w:color w:val="auto"/>
          <w:highlight w:val="none"/>
        </w:rPr>
        <w:fldChar w:fldCharType="separate"/>
      </w:r>
      <w:r>
        <w:rPr>
          <w:rStyle w:val="65"/>
          <w:rFonts w:eastAsia="黑体"/>
          <w:bCs/>
          <w:color w:val="auto"/>
          <w:highlight w:val="none"/>
        </w:rPr>
        <w:t xml:space="preserve">6.6 </w:t>
      </w:r>
      <w:r>
        <w:rPr>
          <w:rStyle w:val="65"/>
          <w:rFonts w:hint="eastAsia" w:eastAsia="黑体"/>
          <w:bCs/>
          <w:color w:val="auto"/>
          <w:highlight w:val="none"/>
        </w:rPr>
        <w:t>机械性能试验</w:t>
      </w:r>
      <w:r>
        <w:rPr>
          <w:color w:val="auto"/>
          <w:highlight w:val="none"/>
        </w:rPr>
        <w:tab/>
      </w:r>
      <w:r>
        <w:rPr>
          <w:color w:val="auto"/>
          <w:highlight w:val="none"/>
        </w:rPr>
        <w:fldChar w:fldCharType="begin"/>
      </w:r>
      <w:r>
        <w:rPr>
          <w:color w:val="auto"/>
          <w:highlight w:val="none"/>
        </w:rPr>
        <w:instrText xml:space="preserve"> PAGEREF _Toc500920857 \h </w:instrText>
      </w:r>
      <w:r>
        <w:rPr>
          <w:color w:val="auto"/>
          <w:highlight w:val="none"/>
        </w:rPr>
        <w:fldChar w:fldCharType="separate"/>
      </w:r>
      <w:r>
        <w:rPr>
          <w:color w:val="auto"/>
          <w:highlight w:val="none"/>
        </w:rPr>
        <w:t>17</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"_Toc500920858" </w:instrText>
      </w:r>
      <w:r>
        <w:rPr>
          <w:color w:val="auto"/>
          <w:highlight w:val="none"/>
        </w:rPr>
        <w:fldChar w:fldCharType="separate"/>
      </w:r>
      <w:r>
        <w:rPr>
          <w:rStyle w:val="65"/>
          <w:rFonts w:eastAsia="黑体"/>
          <w:bCs/>
          <w:color w:val="auto"/>
          <w:highlight w:val="none"/>
        </w:rPr>
        <w:t xml:space="preserve">6.7 </w:t>
      </w:r>
      <w:r>
        <w:rPr>
          <w:rStyle w:val="65"/>
          <w:rFonts w:hint="eastAsia" w:eastAsia="黑体"/>
          <w:bCs/>
          <w:color w:val="auto"/>
          <w:highlight w:val="none"/>
        </w:rPr>
        <w:t>电源性能及功耗试验</w:t>
      </w:r>
      <w:r>
        <w:rPr>
          <w:color w:val="auto"/>
          <w:highlight w:val="none"/>
        </w:rPr>
        <w:tab/>
      </w:r>
      <w:r>
        <w:rPr>
          <w:color w:val="auto"/>
          <w:highlight w:val="none"/>
        </w:rPr>
        <w:fldChar w:fldCharType="begin"/>
      </w:r>
      <w:r>
        <w:rPr>
          <w:color w:val="auto"/>
          <w:highlight w:val="none"/>
        </w:rPr>
        <w:instrText xml:space="preserve"> PAGEREF _Toc500920858 \h </w:instrText>
      </w:r>
      <w:r>
        <w:rPr>
          <w:color w:val="auto"/>
          <w:highlight w:val="none"/>
        </w:rPr>
        <w:fldChar w:fldCharType="separate"/>
      </w:r>
      <w:r>
        <w:rPr>
          <w:color w:val="auto"/>
          <w:highlight w:val="none"/>
        </w:rPr>
        <w:t>18</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"_Toc500920859" </w:instrText>
      </w:r>
      <w:r>
        <w:rPr>
          <w:color w:val="auto"/>
          <w:highlight w:val="none"/>
        </w:rPr>
        <w:fldChar w:fldCharType="separate"/>
      </w:r>
      <w:r>
        <w:rPr>
          <w:rStyle w:val="65"/>
          <w:rFonts w:eastAsia="黑体"/>
          <w:bCs/>
          <w:color w:val="auto"/>
          <w:highlight w:val="none"/>
        </w:rPr>
        <w:t xml:space="preserve">6.8 </w:t>
      </w:r>
      <w:r>
        <w:rPr>
          <w:rStyle w:val="65"/>
          <w:rFonts w:hint="eastAsia" w:eastAsia="黑体"/>
          <w:bCs/>
          <w:color w:val="auto"/>
          <w:highlight w:val="none"/>
        </w:rPr>
        <w:t>防护等级试验</w:t>
      </w:r>
      <w:r>
        <w:rPr>
          <w:color w:val="auto"/>
          <w:highlight w:val="none"/>
        </w:rPr>
        <w:tab/>
      </w:r>
      <w:r>
        <w:rPr>
          <w:color w:val="auto"/>
          <w:highlight w:val="none"/>
        </w:rPr>
        <w:fldChar w:fldCharType="begin"/>
      </w:r>
      <w:r>
        <w:rPr>
          <w:color w:val="auto"/>
          <w:highlight w:val="none"/>
        </w:rPr>
        <w:instrText xml:space="preserve"> PAGEREF _Toc500920859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"_Toc500920860" </w:instrText>
      </w:r>
      <w:r>
        <w:rPr>
          <w:color w:val="auto"/>
          <w:highlight w:val="none"/>
        </w:rPr>
        <w:fldChar w:fldCharType="separate"/>
      </w:r>
      <w:r>
        <w:rPr>
          <w:rStyle w:val="65"/>
          <w:rFonts w:eastAsia="黑体"/>
          <w:bCs/>
          <w:color w:val="auto"/>
          <w:highlight w:val="none"/>
        </w:rPr>
        <w:t xml:space="preserve">6.9 </w:t>
      </w:r>
      <w:r>
        <w:rPr>
          <w:rStyle w:val="65"/>
          <w:rFonts w:hint="eastAsia" w:eastAsia="黑体"/>
          <w:bCs/>
          <w:color w:val="auto"/>
          <w:highlight w:val="none"/>
        </w:rPr>
        <w:t>质量检查</w:t>
      </w:r>
      <w:r>
        <w:rPr>
          <w:color w:val="auto"/>
          <w:highlight w:val="none"/>
        </w:rPr>
        <w:tab/>
      </w:r>
      <w:r>
        <w:rPr>
          <w:color w:val="auto"/>
          <w:highlight w:val="none"/>
        </w:rPr>
        <w:fldChar w:fldCharType="begin"/>
      </w:r>
      <w:r>
        <w:rPr>
          <w:color w:val="auto"/>
          <w:highlight w:val="none"/>
        </w:rPr>
        <w:instrText xml:space="preserve"> PAGEREF _Toc500920860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"_Toc500920861" </w:instrText>
      </w:r>
      <w:r>
        <w:rPr>
          <w:color w:val="auto"/>
          <w:highlight w:val="none"/>
        </w:rPr>
        <w:fldChar w:fldCharType="separate"/>
      </w:r>
      <w:r>
        <w:rPr>
          <w:rStyle w:val="65"/>
          <w:rFonts w:eastAsia="黑体"/>
          <w:bCs/>
          <w:color w:val="auto"/>
          <w:highlight w:val="none"/>
        </w:rPr>
        <w:t xml:space="preserve">6.10 </w:t>
      </w:r>
      <w:r>
        <w:rPr>
          <w:rStyle w:val="65"/>
          <w:rFonts w:hint="eastAsia" w:eastAsia="黑体"/>
          <w:bCs/>
          <w:color w:val="auto"/>
          <w:highlight w:val="none"/>
        </w:rPr>
        <w:t>结构和外观检查</w:t>
      </w:r>
      <w:r>
        <w:rPr>
          <w:color w:val="auto"/>
          <w:highlight w:val="none"/>
        </w:rPr>
        <w:tab/>
      </w:r>
      <w:r>
        <w:rPr>
          <w:color w:val="auto"/>
          <w:highlight w:val="none"/>
        </w:rPr>
        <w:fldChar w:fldCharType="begin"/>
      </w:r>
      <w:r>
        <w:rPr>
          <w:color w:val="auto"/>
          <w:highlight w:val="none"/>
        </w:rPr>
        <w:instrText xml:space="preserve"> PAGEREF _Toc500920861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"_Toc500920862" </w:instrText>
      </w:r>
      <w:r>
        <w:rPr>
          <w:color w:val="auto"/>
          <w:highlight w:val="none"/>
        </w:rPr>
        <w:fldChar w:fldCharType="separate"/>
      </w:r>
      <w:r>
        <w:rPr>
          <w:rStyle w:val="65"/>
          <w:rFonts w:eastAsia="黑体"/>
          <w:color w:val="auto"/>
          <w:highlight w:val="none"/>
        </w:rPr>
        <w:t xml:space="preserve">7 </w:t>
      </w:r>
      <w:r>
        <w:rPr>
          <w:rStyle w:val="65"/>
          <w:rFonts w:hint="eastAsia" w:eastAsia="黑体"/>
          <w:color w:val="auto"/>
          <w:highlight w:val="none"/>
        </w:rPr>
        <w:t>检验规则</w:t>
      </w:r>
      <w:r>
        <w:rPr>
          <w:color w:val="auto"/>
          <w:highlight w:val="none"/>
        </w:rPr>
        <w:tab/>
      </w:r>
      <w:r>
        <w:rPr>
          <w:color w:val="auto"/>
          <w:highlight w:val="none"/>
        </w:rPr>
        <w:fldChar w:fldCharType="begin"/>
      </w:r>
      <w:r>
        <w:rPr>
          <w:color w:val="auto"/>
          <w:highlight w:val="none"/>
        </w:rPr>
        <w:instrText xml:space="preserve"> PAGEREF _Toc500920862 \h </w:instrText>
      </w:r>
      <w:r>
        <w:rPr>
          <w:color w:val="auto"/>
          <w:highlight w:val="none"/>
        </w:rPr>
        <w:fldChar w:fldCharType="separate"/>
      </w:r>
      <w:r>
        <w:rPr>
          <w:color w:val="auto"/>
          <w:highlight w:val="none"/>
        </w:rPr>
        <w:t>20</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"_Toc500920863" </w:instrText>
      </w:r>
      <w:r>
        <w:rPr>
          <w:color w:val="auto"/>
          <w:highlight w:val="none"/>
        </w:rPr>
        <w:fldChar w:fldCharType="separate"/>
      </w:r>
      <w:r>
        <w:rPr>
          <w:rStyle w:val="65"/>
          <w:rFonts w:eastAsia="黑体"/>
          <w:bCs/>
          <w:color w:val="auto"/>
          <w:highlight w:val="none"/>
        </w:rPr>
        <w:t xml:space="preserve">7.1 </w:t>
      </w:r>
      <w:r>
        <w:rPr>
          <w:rStyle w:val="65"/>
          <w:rFonts w:hint="eastAsia" w:eastAsia="黑体"/>
          <w:bCs/>
          <w:color w:val="auto"/>
          <w:highlight w:val="none"/>
        </w:rPr>
        <w:t>型式试验</w:t>
      </w:r>
      <w:r>
        <w:rPr>
          <w:color w:val="auto"/>
          <w:highlight w:val="none"/>
        </w:rPr>
        <w:tab/>
      </w:r>
      <w:r>
        <w:rPr>
          <w:color w:val="auto"/>
          <w:highlight w:val="none"/>
        </w:rPr>
        <w:fldChar w:fldCharType="begin"/>
      </w:r>
      <w:r>
        <w:rPr>
          <w:color w:val="auto"/>
          <w:highlight w:val="none"/>
        </w:rPr>
        <w:instrText xml:space="preserve"> PAGEREF _Toc500920863 \h </w:instrText>
      </w:r>
      <w:r>
        <w:rPr>
          <w:color w:val="auto"/>
          <w:highlight w:val="none"/>
        </w:rPr>
        <w:fldChar w:fldCharType="separate"/>
      </w:r>
      <w:r>
        <w:rPr>
          <w:color w:val="auto"/>
          <w:highlight w:val="none"/>
        </w:rPr>
        <w:t>21</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"_Toc500920864" </w:instrText>
      </w:r>
      <w:r>
        <w:rPr>
          <w:color w:val="auto"/>
          <w:highlight w:val="none"/>
        </w:rPr>
        <w:fldChar w:fldCharType="separate"/>
      </w:r>
      <w:r>
        <w:rPr>
          <w:rStyle w:val="65"/>
          <w:rFonts w:eastAsia="黑体"/>
          <w:bCs/>
          <w:color w:val="auto"/>
          <w:highlight w:val="none"/>
        </w:rPr>
        <w:t xml:space="preserve">7.2 </w:t>
      </w:r>
      <w:r>
        <w:rPr>
          <w:rStyle w:val="65"/>
          <w:rFonts w:hint="eastAsia" w:eastAsia="黑体"/>
          <w:bCs/>
          <w:color w:val="auto"/>
          <w:highlight w:val="none"/>
        </w:rPr>
        <w:t>出厂检验</w:t>
      </w:r>
      <w:r>
        <w:rPr>
          <w:color w:val="auto"/>
          <w:highlight w:val="none"/>
        </w:rPr>
        <w:tab/>
      </w:r>
      <w:r>
        <w:rPr>
          <w:color w:val="auto"/>
          <w:highlight w:val="none"/>
        </w:rPr>
        <w:fldChar w:fldCharType="begin"/>
      </w:r>
      <w:r>
        <w:rPr>
          <w:color w:val="auto"/>
          <w:highlight w:val="none"/>
        </w:rPr>
        <w:instrText xml:space="preserve"> PAGEREF _Toc500920864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"_Toc500920865" </w:instrText>
      </w:r>
      <w:r>
        <w:rPr>
          <w:color w:val="auto"/>
          <w:highlight w:val="none"/>
        </w:rPr>
        <w:fldChar w:fldCharType="separate"/>
      </w:r>
      <w:r>
        <w:rPr>
          <w:rStyle w:val="65"/>
          <w:rFonts w:eastAsia="黑体"/>
          <w:bCs/>
          <w:color w:val="auto"/>
          <w:highlight w:val="none"/>
        </w:rPr>
        <w:t xml:space="preserve">7.3 </w:t>
      </w:r>
      <w:r>
        <w:rPr>
          <w:rStyle w:val="65"/>
          <w:rFonts w:hint="eastAsia" w:eastAsia="黑体"/>
          <w:bCs/>
          <w:color w:val="auto"/>
          <w:highlight w:val="none"/>
        </w:rPr>
        <w:t>抽样检验</w:t>
      </w:r>
      <w:r>
        <w:rPr>
          <w:color w:val="auto"/>
          <w:highlight w:val="none"/>
        </w:rPr>
        <w:tab/>
      </w:r>
      <w:r>
        <w:rPr>
          <w:color w:val="auto"/>
          <w:highlight w:val="none"/>
        </w:rPr>
        <w:fldChar w:fldCharType="begin"/>
      </w:r>
      <w:r>
        <w:rPr>
          <w:color w:val="auto"/>
          <w:highlight w:val="none"/>
        </w:rPr>
        <w:instrText xml:space="preserve"> PAGEREF _Toc500920865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"_Toc500920866" </w:instrText>
      </w:r>
      <w:r>
        <w:rPr>
          <w:color w:val="auto"/>
          <w:highlight w:val="none"/>
        </w:rPr>
        <w:fldChar w:fldCharType="separate"/>
      </w:r>
      <w:r>
        <w:rPr>
          <w:rStyle w:val="65"/>
          <w:rFonts w:eastAsia="黑体"/>
          <w:color w:val="auto"/>
          <w:highlight w:val="none"/>
        </w:rPr>
        <w:t xml:space="preserve">8 </w:t>
      </w:r>
      <w:r>
        <w:rPr>
          <w:rStyle w:val="65"/>
          <w:rFonts w:hint="eastAsia" w:eastAsia="黑体"/>
          <w:color w:val="auto"/>
          <w:highlight w:val="none"/>
        </w:rPr>
        <w:t>技术联络、技术培训及售后服务</w:t>
      </w:r>
      <w:r>
        <w:rPr>
          <w:color w:val="auto"/>
          <w:highlight w:val="none"/>
        </w:rPr>
        <w:tab/>
      </w:r>
      <w:r>
        <w:rPr>
          <w:color w:val="auto"/>
          <w:highlight w:val="none"/>
        </w:rPr>
        <w:fldChar w:fldCharType="begin"/>
      </w:r>
      <w:r>
        <w:rPr>
          <w:color w:val="auto"/>
          <w:highlight w:val="none"/>
        </w:rPr>
        <w:instrText xml:space="preserve"> PAGEREF _Toc500920866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"_Toc500920867" </w:instrText>
      </w:r>
      <w:r>
        <w:rPr>
          <w:color w:val="auto"/>
          <w:highlight w:val="none"/>
        </w:rPr>
        <w:fldChar w:fldCharType="separate"/>
      </w:r>
      <w:r>
        <w:rPr>
          <w:rStyle w:val="65"/>
          <w:rFonts w:eastAsia="黑体"/>
          <w:bCs/>
          <w:color w:val="auto"/>
          <w:highlight w:val="none"/>
        </w:rPr>
        <w:t xml:space="preserve">8.1 </w:t>
      </w:r>
      <w:r>
        <w:rPr>
          <w:rStyle w:val="65"/>
          <w:rFonts w:hint="eastAsia" w:eastAsia="黑体"/>
          <w:bCs/>
          <w:color w:val="auto"/>
          <w:highlight w:val="none"/>
        </w:rPr>
        <w:t>技术联络</w:t>
      </w:r>
      <w:r>
        <w:rPr>
          <w:color w:val="auto"/>
          <w:highlight w:val="none"/>
        </w:rPr>
        <w:tab/>
      </w:r>
      <w:r>
        <w:rPr>
          <w:color w:val="auto"/>
          <w:highlight w:val="none"/>
        </w:rPr>
        <w:fldChar w:fldCharType="begin"/>
      </w:r>
      <w:r>
        <w:rPr>
          <w:color w:val="auto"/>
          <w:highlight w:val="none"/>
        </w:rPr>
        <w:instrText xml:space="preserve"> PAGEREF _Toc500920867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"_Toc500920868" </w:instrText>
      </w:r>
      <w:r>
        <w:rPr>
          <w:color w:val="auto"/>
          <w:highlight w:val="none"/>
        </w:rPr>
        <w:fldChar w:fldCharType="separate"/>
      </w:r>
      <w:r>
        <w:rPr>
          <w:rStyle w:val="65"/>
          <w:rFonts w:eastAsia="黑体"/>
          <w:bCs/>
          <w:color w:val="auto"/>
          <w:highlight w:val="none"/>
        </w:rPr>
        <w:t xml:space="preserve">8.2 </w:t>
      </w:r>
      <w:r>
        <w:rPr>
          <w:rStyle w:val="65"/>
          <w:rFonts w:hint="eastAsia" w:eastAsia="黑体"/>
          <w:bCs/>
          <w:color w:val="auto"/>
          <w:highlight w:val="none"/>
        </w:rPr>
        <w:t>技术培训</w:t>
      </w:r>
      <w:r>
        <w:rPr>
          <w:color w:val="auto"/>
          <w:highlight w:val="none"/>
        </w:rPr>
        <w:tab/>
      </w:r>
      <w:r>
        <w:rPr>
          <w:color w:val="auto"/>
          <w:highlight w:val="none"/>
        </w:rPr>
        <w:fldChar w:fldCharType="begin"/>
      </w:r>
      <w:r>
        <w:rPr>
          <w:color w:val="auto"/>
          <w:highlight w:val="none"/>
        </w:rPr>
        <w:instrText xml:space="preserve"> PAGEREF _Toc500920868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"_Toc500920869" </w:instrText>
      </w:r>
      <w:r>
        <w:rPr>
          <w:color w:val="auto"/>
          <w:highlight w:val="none"/>
        </w:rPr>
        <w:fldChar w:fldCharType="separate"/>
      </w:r>
      <w:r>
        <w:rPr>
          <w:rStyle w:val="65"/>
          <w:rFonts w:eastAsia="黑体"/>
          <w:bCs/>
          <w:color w:val="auto"/>
          <w:highlight w:val="none"/>
        </w:rPr>
        <w:t xml:space="preserve">8.3 </w:t>
      </w:r>
      <w:r>
        <w:rPr>
          <w:rStyle w:val="65"/>
          <w:rFonts w:hint="eastAsia" w:eastAsia="黑体"/>
          <w:bCs/>
          <w:color w:val="auto"/>
          <w:highlight w:val="none"/>
        </w:rPr>
        <w:t>售后服务</w:t>
      </w:r>
      <w:r>
        <w:rPr>
          <w:color w:val="auto"/>
          <w:highlight w:val="none"/>
        </w:rPr>
        <w:tab/>
      </w:r>
      <w:r>
        <w:rPr>
          <w:color w:val="auto"/>
          <w:highlight w:val="none"/>
        </w:rPr>
        <w:fldChar w:fldCharType="begin"/>
      </w:r>
      <w:r>
        <w:rPr>
          <w:color w:val="auto"/>
          <w:highlight w:val="none"/>
        </w:rPr>
        <w:instrText xml:space="preserve"> PAGEREF _Toc500920869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"_Toc500920870" </w:instrText>
      </w:r>
      <w:r>
        <w:rPr>
          <w:color w:val="auto"/>
          <w:highlight w:val="none"/>
        </w:rPr>
        <w:fldChar w:fldCharType="separate"/>
      </w:r>
      <w:r>
        <w:rPr>
          <w:rStyle w:val="65"/>
          <w:rFonts w:eastAsia="黑体"/>
          <w:color w:val="auto"/>
          <w:highlight w:val="none"/>
        </w:rPr>
        <w:t xml:space="preserve">9 </w:t>
      </w:r>
      <w:r>
        <w:rPr>
          <w:rStyle w:val="65"/>
          <w:rFonts w:hint="eastAsia" w:eastAsia="黑体"/>
          <w:color w:val="auto"/>
          <w:highlight w:val="none"/>
        </w:rPr>
        <w:t>标志、包装、运输、贮存</w:t>
      </w:r>
      <w:r>
        <w:rPr>
          <w:color w:val="auto"/>
          <w:highlight w:val="none"/>
        </w:rPr>
        <w:tab/>
      </w:r>
      <w:r>
        <w:rPr>
          <w:color w:val="auto"/>
          <w:highlight w:val="none"/>
        </w:rPr>
        <w:fldChar w:fldCharType="begin"/>
      </w:r>
      <w:r>
        <w:rPr>
          <w:color w:val="auto"/>
          <w:highlight w:val="none"/>
        </w:rPr>
        <w:instrText xml:space="preserve"> PAGEREF _Toc500920870 \h </w:instrText>
      </w:r>
      <w:r>
        <w:rPr>
          <w:color w:val="auto"/>
          <w:highlight w:val="none"/>
        </w:rPr>
        <w:fldChar w:fldCharType="separate"/>
      </w:r>
      <w:r>
        <w:rPr>
          <w:color w:val="auto"/>
          <w:highlight w:val="none"/>
        </w:rPr>
        <w:t>22</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"_Toc500920871" </w:instrText>
      </w:r>
      <w:r>
        <w:rPr>
          <w:color w:val="auto"/>
          <w:highlight w:val="none"/>
        </w:rPr>
        <w:fldChar w:fldCharType="separate"/>
      </w:r>
      <w:r>
        <w:rPr>
          <w:rStyle w:val="65"/>
          <w:rFonts w:eastAsia="黑体"/>
          <w:bCs/>
          <w:color w:val="auto"/>
          <w:highlight w:val="none"/>
        </w:rPr>
        <w:t xml:space="preserve">9.1 </w:t>
      </w:r>
      <w:r>
        <w:rPr>
          <w:rStyle w:val="65"/>
          <w:rFonts w:hint="eastAsia" w:eastAsia="黑体"/>
          <w:bCs/>
          <w:color w:val="auto"/>
          <w:highlight w:val="none"/>
        </w:rPr>
        <w:t>标志</w:t>
      </w:r>
      <w:r>
        <w:rPr>
          <w:color w:val="auto"/>
          <w:highlight w:val="none"/>
        </w:rPr>
        <w:tab/>
      </w:r>
      <w:r>
        <w:rPr>
          <w:color w:val="auto"/>
          <w:highlight w:val="none"/>
        </w:rPr>
        <w:fldChar w:fldCharType="begin"/>
      </w:r>
      <w:r>
        <w:rPr>
          <w:color w:val="auto"/>
          <w:highlight w:val="none"/>
        </w:rPr>
        <w:instrText xml:space="preserve"> PAGEREF _Toc500920871 \h </w:instrText>
      </w:r>
      <w:r>
        <w:rPr>
          <w:color w:val="auto"/>
          <w:highlight w:val="none"/>
        </w:rPr>
        <w:fldChar w:fldCharType="separate"/>
      </w:r>
      <w:r>
        <w:rPr>
          <w:color w:val="auto"/>
          <w:highlight w:val="none"/>
        </w:rPr>
        <w:t>23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"_Toc500920872" </w:instrText>
      </w:r>
      <w:r>
        <w:rPr>
          <w:color w:val="auto"/>
          <w:highlight w:val="none"/>
        </w:rPr>
        <w:fldChar w:fldCharType="separate"/>
      </w:r>
      <w:r>
        <w:rPr>
          <w:rStyle w:val="65"/>
          <w:rFonts w:eastAsia="黑体"/>
          <w:bCs/>
          <w:color w:val="auto"/>
          <w:highlight w:val="none"/>
        </w:rPr>
        <w:t xml:space="preserve">9.2 </w:t>
      </w:r>
      <w:r>
        <w:rPr>
          <w:rStyle w:val="65"/>
          <w:rFonts w:hint="eastAsia" w:eastAsia="黑体"/>
          <w:bCs/>
          <w:color w:val="auto"/>
          <w:highlight w:val="none"/>
        </w:rPr>
        <w:t>包装</w:t>
      </w:r>
      <w:r>
        <w:rPr>
          <w:color w:val="auto"/>
          <w:highlight w:val="none"/>
        </w:rPr>
        <w:tab/>
      </w:r>
      <w:r>
        <w:rPr>
          <w:color w:val="auto"/>
          <w:highlight w:val="none"/>
        </w:rPr>
        <w:fldChar w:fldCharType="begin"/>
      </w:r>
      <w:r>
        <w:rPr>
          <w:color w:val="auto"/>
          <w:highlight w:val="none"/>
        </w:rPr>
        <w:instrText xml:space="preserve"> PAGEREF _Toc500920872 \h </w:instrText>
      </w:r>
      <w:r>
        <w:rPr>
          <w:color w:val="auto"/>
          <w:highlight w:val="none"/>
        </w:rPr>
        <w:fldChar w:fldCharType="separate"/>
      </w:r>
      <w:r>
        <w:rPr>
          <w:color w:val="auto"/>
          <w:highlight w:val="none"/>
        </w:rPr>
        <w:t>23</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"_Toc500920873" </w:instrText>
      </w:r>
      <w:r>
        <w:rPr>
          <w:color w:val="auto"/>
          <w:highlight w:val="none"/>
        </w:rPr>
        <w:fldChar w:fldCharType="separate"/>
      </w:r>
      <w:r>
        <w:rPr>
          <w:rStyle w:val="65"/>
          <w:rFonts w:eastAsia="黑体"/>
          <w:bCs/>
          <w:color w:val="auto"/>
          <w:highlight w:val="none"/>
        </w:rPr>
        <w:t xml:space="preserve">9.3 </w:t>
      </w:r>
      <w:r>
        <w:rPr>
          <w:rStyle w:val="65"/>
          <w:rFonts w:hint="eastAsia" w:eastAsia="黑体"/>
          <w:bCs/>
          <w:color w:val="auto"/>
          <w:highlight w:val="none"/>
        </w:rPr>
        <w:t>运输</w:t>
      </w:r>
      <w:r>
        <w:rPr>
          <w:color w:val="auto"/>
          <w:highlight w:val="none"/>
        </w:rPr>
        <w:tab/>
      </w:r>
      <w:r>
        <w:rPr>
          <w:color w:val="auto"/>
          <w:highlight w:val="none"/>
        </w:rPr>
        <w:fldChar w:fldCharType="begin"/>
      </w:r>
      <w:r>
        <w:rPr>
          <w:color w:val="auto"/>
          <w:highlight w:val="none"/>
        </w:rPr>
        <w:instrText xml:space="preserve"> PAGEREF _Toc500920873 \h </w:instrText>
      </w:r>
      <w:r>
        <w:rPr>
          <w:color w:val="auto"/>
          <w:highlight w:val="none"/>
        </w:rPr>
        <w:fldChar w:fldCharType="separate"/>
      </w:r>
      <w:r>
        <w:rPr>
          <w:color w:val="auto"/>
          <w:highlight w:val="none"/>
        </w:rPr>
        <w:t>24</w:t>
      </w:r>
      <w:r>
        <w:rPr>
          <w:color w:val="auto"/>
          <w:highlight w:val="none"/>
        </w:rPr>
        <w:fldChar w:fldCharType="end"/>
      </w:r>
      <w:r>
        <w:rPr>
          <w:color w:val="auto"/>
          <w:highlight w:val="none"/>
        </w:rPr>
        <w:fldChar w:fldCharType="end"/>
      </w:r>
    </w:p>
    <w:p>
      <w:pPr>
        <w:pStyle w:val="49"/>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"_Toc500920874" </w:instrText>
      </w:r>
      <w:r>
        <w:rPr>
          <w:color w:val="auto"/>
          <w:highlight w:val="none"/>
        </w:rPr>
        <w:fldChar w:fldCharType="separate"/>
      </w:r>
      <w:r>
        <w:rPr>
          <w:rStyle w:val="65"/>
          <w:rFonts w:eastAsia="黑体"/>
          <w:bCs/>
          <w:color w:val="auto"/>
          <w:highlight w:val="none"/>
        </w:rPr>
        <w:t xml:space="preserve">9.4 </w:t>
      </w:r>
      <w:r>
        <w:rPr>
          <w:rStyle w:val="65"/>
          <w:rFonts w:hint="eastAsia" w:eastAsia="黑体"/>
          <w:bCs/>
          <w:color w:val="auto"/>
          <w:highlight w:val="none"/>
        </w:rPr>
        <w:t>贮存</w:t>
      </w:r>
      <w:r>
        <w:rPr>
          <w:color w:val="auto"/>
          <w:highlight w:val="none"/>
        </w:rPr>
        <w:tab/>
      </w:r>
      <w:r>
        <w:rPr>
          <w:color w:val="auto"/>
          <w:highlight w:val="none"/>
        </w:rPr>
        <w:fldChar w:fldCharType="begin"/>
      </w:r>
      <w:r>
        <w:rPr>
          <w:color w:val="auto"/>
          <w:highlight w:val="none"/>
        </w:rPr>
        <w:instrText xml:space="preserve"> PAGEREF _Toc500920874 \h </w:instrText>
      </w:r>
      <w:r>
        <w:rPr>
          <w:color w:val="auto"/>
          <w:highlight w:val="none"/>
        </w:rPr>
        <w:fldChar w:fldCharType="separate"/>
      </w:r>
      <w:r>
        <w:rPr>
          <w:color w:val="auto"/>
          <w:highlight w:val="none"/>
        </w:rPr>
        <w:t>24</w:t>
      </w:r>
      <w:r>
        <w:rPr>
          <w:color w:val="auto"/>
          <w:highlight w:val="none"/>
        </w:rPr>
        <w:fldChar w:fldCharType="end"/>
      </w:r>
      <w:r>
        <w:rPr>
          <w:color w:val="auto"/>
          <w:highlight w:val="none"/>
        </w:rPr>
        <w:fldChar w:fldCharType="end"/>
      </w:r>
    </w:p>
    <w:p>
      <w:pPr>
        <w:pStyle w:val="38"/>
        <w:tabs>
          <w:tab w:val="right" w:leader="dot" w:pos="9113"/>
        </w:tabs>
        <w:rPr>
          <w:rFonts w:asciiTheme="minorHAnsi" w:hAnsiTheme="minorHAnsi" w:eastAsiaTheme="minorEastAsia" w:cstheme="minorBidi"/>
          <w:color w:val="auto"/>
          <w:szCs w:val="22"/>
          <w:highlight w:val="none"/>
        </w:rPr>
      </w:pPr>
      <w:r>
        <w:rPr>
          <w:color w:val="auto"/>
          <w:highlight w:val="none"/>
        </w:rPr>
        <w:fldChar w:fldCharType="begin"/>
      </w:r>
      <w:r>
        <w:rPr>
          <w:color w:val="auto"/>
          <w:highlight w:val="none"/>
        </w:rPr>
        <w:instrText xml:space="preserve"> HYPERLINK \l "_Toc500920876" </w:instrText>
      </w:r>
      <w:r>
        <w:rPr>
          <w:color w:val="auto"/>
          <w:highlight w:val="none"/>
        </w:rPr>
        <w:fldChar w:fldCharType="separate"/>
      </w:r>
      <w:r>
        <w:rPr>
          <w:rStyle w:val="65"/>
          <w:rFonts w:hint="eastAsia" w:eastAsia="黑体"/>
          <w:color w:val="auto"/>
          <w:highlight w:val="none"/>
        </w:rPr>
        <w:t>附录</w:t>
      </w:r>
      <w:r>
        <w:rPr>
          <w:rStyle w:val="65"/>
          <w:rFonts w:hint="eastAsia" w:eastAsia="黑体"/>
          <w:color w:val="auto"/>
          <w:highlight w:val="none"/>
          <w:lang w:val="en-US" w:eastAsia="zh-CN"/>
        </w:rPr>
        <w:t>A</w:t>
      </w:r>
      <w:r>
        <w:rPr>
          <w:rStyle w:val="65"/>
          <w:rFonts w:eastAsia="黑体"/>
          <w:color w:val="auto"/>
          <w:highlight w:val="none"/>
        </w:rPr>
        <w:t xml:space="preserve"> </w:t>
      </w:r>
      <w:r>
        <w:rPr>
          <w:rStyle w:val="65"/>
          <w:rFonts w:hint="eastAsia" w:eastAsia="黑体"/>
          <w:color w:val="auto"/>
          <w:highlight w:val="none"/>
        </w:rPr>
        <w:t>平均无故障工作时间</w:t>
      </w:r>
      <w:r>
        <w:rPr>
          <w:color w:val="auto"/>
          <w:highlight w:val="none"/>
        </w:rPr>
        <w:tab/>
      </w:r>
      <w:r>
        <w:rPr>
          <w:color w:val="auto"/>
          <w:highlight w:val="none"/>
        </w:rPr>
        <w:fldChar w:fldCharType="begin"/>
      </w:r>
      <w:r>
        <w:rPr>
          <w:color w:val="auto"/>
          <w:highlight w:val="none"/>
        </w:rPr>
        <w:instrText xml:space="preserve"> PAGEREF _Toc500920876 \h </w:instrText>
      </w:r>
      <w:r>
        <w:rPr>
          <w:color w:val="auto"/>
          <w:highlight w:val="none"/>
        </w:rPr>
        <w:fldChar w:fldCharType="separate"/>
      </w:r>
      <w:r>
        <w:rPr>
          <w:color w:val="auto"/>
          <w:highlight w:val="none"/>
        </w:rPr>
        <w:t>36</w:t>
      </w:r>
      <w:r>
        <w:rPr>
          <w:color w:val="auto"/>
          <w:highlight w:val="none"/>
        </w:rPr>
        <w:fldChar w:fldCharType="end"/>
      </w:r>
      <w:r>
        <w:rPr>
          <w:color w:val="auto"/>
          <w:highlight w:val="none"/>
        </w:rPr>
        <w:fldChar w:fldCharType="end"/>
      </w:r>
    </w:p>
    <w:p>
      <w:pPr>
        <w:pStyle w:val="29"/>
        <w:spacing w:line="360" w:lineRule="auto"/>
        <w:rPr>
          <w:rFonts w:ascii="Times New Roman" w:hAnsi="Times New Roman"/>
          <w:color w:val="auto"/>
          <w:szCs w:val="21"/>
          <w:highlight w:val="none"/>
        </w:rPr>
      </w:pPr>
      <w:r>
        <w:rPr>
          <w:rFonts w:ascii="Times New Roman" w:hAnsi="Times New Roman"/>
          <w:color w:val="auto"/>
          <w:szCs w:val="21"/>
          <w:highlight w:val="none"/>
        </w:rPr>
        <w:fldChar w:fldCharType="end"/>
      </w:r>
    </w:p>
    <w:p>
      <w:pPr>
        <w:snapToGrid w:val="0"/>
        <w:spacing w:line="360" w:lineRule="auto"/>
        <w:ind w:firstLine="560"/>
        <w:outlineLvl w:val="0"/>
        <w:rPr>
          <w:color w:val="auto"/>
          <w:szCs w:val="21"/>
          <w:highlight w:val="none"/>
        </w:rPr>
        <w:sectPr>
          <w:footerReference r:id="rId7" w:type="default"/>
          <w:footerReference r:id="rId8" w:type="even"/>
          <w:pgSz w:w="11906" w:h="16838"/>
          <w:pgMar w:top="1418" w:right="1418" w:bottom="1418" w:left="1365" w:header="851" w:footer="992" w:gutter="0"/>
          <w:cols w:space="425" w:num="1"/>
          <w:titlePg/>
          <w:docGrid w:type="lines" w:linePitch="312" w:charSpace="0"/>
        </w:sectPr>
      </w:pPr>
    </w:p>
    <w:p>
      <w:pPr>
        <w:spacing w:line="360" w:lineRule="auto"/>
        <w:outlineLvl w:val="0"/>
        <w:rPr>
          <w:rFonts w:eastAsia="黑体"/>
          <w:color w:val="auto"/>
          <w:sz w:val="28"/>
          <w:szCs w:val="28"/>
          <w:highlight w:val="none"/>
        </w:rPr>
      </w:pPr>
      <w:bookmarkStart w:id="3" w:name="_Toc224531919"/>
      <w:bookmarkStart w:id="4" w:name="_Toc224274558"/>
      <w:bookmarkStart w:id="5" w:name="_Toc500920831"/>
      <w:r>
        <w:rPr>
          <w:rFonts w:eastAsia="黑体"/>
          <w:color w:val="auto"/>
          <w:sz w:val="28"/>
          <w:szCs w:val="28"/>
          <w:highlight w:val="none"/>
        </w:rPr>
        <w:t xml:space="preserve">1 </w:t>
      </w:r>
      <w:r>
        <w:rPr>
          <w:rFonts w:hint="eastAsia" w:eastAsia="黑体"/>
          <w:color w:val="auto"/>
          <w:sz w:val="28"/>
          <w:szCs w:val="28"/>
          <w:highlight w:val="none"/>
        </w:rPr>
        <w:t>总则</w:t>
      </w:r>
      <w:bookmarkEnd w:id="3"/>
      <w:bookmarkEnd w:id="4"/>
      <w:bookmarkEnd w:id="5"/>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1.1</w:t>
      </w:r>
      <w:r>
        <w:rPr>
          <w:rFonts w:hint="eastAsia" w:ascii="Times New Roman" w:hAnsi="Times New Roman"/>
          <w:color w:val="auto"/>
          <w:kern w:val="0"/>
          <w:szCs w:val="21"/>
          <w:highlight w:val="none"/>
        </w:rPr>
        <w:t>本技术规范书适用于中国南方电网公司电网设备采购的架空输电线路图像</w:t>
      </w:r>
      <w:r>
        <w:rPr>
          <w:rFonts w:ascii="Times New Roman" w:hAnsi="Times New Roman"/>
          <w:color w:val="auto"/>
          <w:kern w:val="0"/>
          <w:szCs w:val="21"/>
          <w:highlight w:val="none"/>
        </w:rPr>
        <w:t>/</w:t>
      </w:r>
      <w:r>
        <w:rPr>
          <w:rFonts w:hint="eastAsia" w:ascii="Times New Roman" w:hAnsi="Times New Roman"/>
          <w:color w:val="auto"/>
          <w:kern w:val="0"/>
          <w:szCs w:val="21"/>
          <w:highlight w:val="none"/>
        </w:rPr>
        <w:t>视频监测装置，提出了该类装置的功能设计、结构、性能、安装和试验等方面的技术要求。</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1.2</w:t>
      </w:r>
      <w:r>
        <w:rPr>
          <w:rFonts w:hint="eastAsia" w:ascii="Times New Roman" w:hAnsi="Times New Roman"/>
          <w:color w:val="auto"/>
          <w:kern w:val="0"/>
          <w:szCs w:val="21"/>
          <w:highlight w:val="none"/>
        </w:rPr>
        <w:t>本技术条件提出的是最低限度的技术要求。凡本技术条件中未规定，但在相关设备的国家标准或</w:t>
      </w:r>
      <w:r>
        <w:rPr>
          <w:rFonts w:ascii="Times New Roman" w:hAnsi="Times New Roman"/>
          <w:color w:val="auto"/>
          <w:kern w:val="0"/>
          <w:szCs w:val="21"/>
          <w:highlight w:val="none"/>
        </w:rPr>
        <w:t>IEC</w:t>
      </w:r>
      <w:r>
        <w:rPr>
          <w:rFonts w:hint="eastAsia" w:ascii="Times New Roman" w:hAnsi="Times New Roman"/>
          <w:color w:val="auto"/>
          <w:kern w:val="0"/>
          <w:szCs w:val="21"/>
          <w:highlight w:val="none"/>
        </w:rPr>
        <w:t>标准中有规定的规范条文，投标方应按相应标准的条文进行设备设计、制造、试验和安装。对国家有关安全、环保等强制性标准，必须满足其要求。</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1.3</w:t>
      </w:r>
      <w:r>
        <w:rPr>
          <w:rFonts w:hint="eastAsia" w:ascii="Times New Roman" w:hAnsi="Times New Roman"/>
          <w:color w:val="auto"/>
          <w:kern w:val="0"/>
          <w:szCs w:val="21"/>
          <w:highlight w:val="none"/>
        </w:rPr>
        <w:t>如果投标方没有以书面形式对本规范书的条文提出异议，则意味着投标方提供的设备完全符合本规范书的要求。如有异议，不管多么微小，都应在报价书中以</w:t>
      </w:r>
      <w:r>
        <w:rPr>
          <w:rFonts w:ascii="Times New Roman" w:hAnsi="Times New Roman"/>
          <w:color w:val="auto"/>
          <w:kern w:val="0"/>
          <w:szCs w:val="21"/>
          <w:highlight w:val="none"/>
        </w:rPr>
        <w:t>“</w:t>
      </w:r>
      <w:r>
        <w:rPr>
          <w:rFonts w:hint="eastAsia" w:ascii="Times New Roman" w:hAnsi="Times New Roman"/>
          <w:color w:val="auto"/>
          <w:kern w:val="0"/>
          <w:szCs w:val="21"/>
          <w:highlight w:val="none"/>
        </w:rPr>
        <w:t>对规范书的意见和同规范书的差异</w:t>
      </w:r>
      <w:r>
        <w:rPr>
          <w:rFonts w:ascii="Times New Roman" w:hAnsi="Times New Roman"/>
          <w:color w:val="auto"/>
          <w:kern w:val="0"/>
          <w:szCs w:val="21"/>
          <w:highlight w:val="none"/>
        </w:rPr>
        <w:t>”</w:t>
      </w:r>
      <w:r>
        <w:rPr>
          <w:rFonts w:hint="eastAsia" w:ascii="Times New Roman" w:hAnsi="Times New Roman"/>
          <w:color w:val="auto"/>
          <w:kern w:val="0"/>
          <w:szCs w:val="21"/>
          <w:highlight w:val="none"/>
        </w:rPr>
        <w:t>为标题的专门章节中加以详细描述。</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1.4</w:t>
      </w:r>
      <w:r>
        <w:rPr>
          <w:rFonts w:hint="eastAsia" w:ascii="Times New Roman" w:hAnsi="Times New Roman"/>
          <w:color w:val="auto"/>
          <w:kern w:val="0"/>
          <w:szCs w:val="21"/>
          <w:highlight w:val="none"/>
        </w:rPr>
        <w:t>本技术规范书所使用的标准如遇与投标方所执行的标准不一致时，按较高标准执行。</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1.5</w:t>
      </w:r>
      <w:r>
        <w:rPr>
          <w:rFonts w:hint="eastAsia" w:ascii="Times New Roman" w:hAnsi="Times New Roman"/>
          <w:color w:val="auto"/>
          <w:kern w:val="0"/>
          <w:szCs w:val="21"/>
          <w:highlight w:val="none"/>
        </w:rPr>
        <w:t>本技术规范书经买、卖双方确认后作为订货合同的技术附件，与合同正文具有同等的法律效力。</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1.6</w:t>
      </w:r>
      <w:r>
        <w:rPr>
          <w:rFonts w:hint="eastAsia" w:ascii="Times New Roman" w:hAnsi="Times New Roman"/>
          <w:color w:val="auto"/>
          <w:kern w:val="0"/>
          <w:szCs w:val="21"/>
          <w:highlight w:val="none"/>
        </w:rPr>
        <w:t>投标方在应标技术条件中应如实反映应标产品与本技术条件的技术差异。如果投标方没有提出技术差异，而在执行合同的过程中，招标方发现投标方提供的产品与其应标技术规范的条文存在差异，招标方有权利要求退货，并将对下一年度的评标工作有不同程度的影响。</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1.7</w:t>
      </w:r>
      <w:r>
        <w:rPr>
          <w:rFonts w:hint="eastAsia" w:ascii="Times New Roman" w:hAnsi="Times New Roman"/>
          <w:color w:val="auto"/>
          <w:kern w:val="0"/>
          <w:szCs w:val="21"/>
          <w:highlight w:val="none"/>
        </w:rPr>
        <w:t>投标方应在应标技术部分按本技术条件的要求如实详细的填写应标设备的标准配置表，并在应标商务部分按此标准配置进行报价，如发现二者有矛盾之处，将对评标工作有不同程度的影响。</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1.8</w:t>
      </w:r>
      <w:r>
        <w:rPr>
          <w:rFonts w:hint="eastAsia" w:ascii="Times New Roman" w:hAnsi="Times New Roman"/>
          <w:color w:val="auto"/>
          <w:kern w:val="0"/>
          <w:szCs w:val="21"/>
          <w:highlight w:val="none"/>
        </w:rPr>
        <w:t>投标方应充分理解本技术条件并按本技术条件的具体条款、格式要求填写应标的技术文件，如发现应标的技术文件条款、格式不符合本技术条件的要求，则认为应标不严肃，在评标时将有不同程度的扣分。</w:t>
      </w:r>
    </w:p>
    <w:p>
      <w:pPr>
        <w:pStyle w:val="29"/>
        <w:spacing w:line="360" w:lineRule="auto"/>
        <w:rPr>
          <w:rFonts w:ascii="Times New Roman" w:hAnsi="Times New Roman"/>
          <w:color w:val="auto"/>
          <w:kern w:val="0"/>
          <w:szCs w:val="21"/>
          <w:highlight w:val="none"/>
        </w:rPr>
      </w:pPr>
      <w:r>
        <w:rPr>
          <w:rFonts w:ascii="Times New Roman" w:hAnsi="Times New Roman"/>
          <w:color w:val="auto"/>
          <w:kern w:val="0"/>
          <w:szCs w:val="21"/>
          <w:highlight w:val="none"/>
        </w:rPr>
        <w:t>1.9</w:t>
      </w:r>
      <w:r>
        <w:rPr>
          <w:rFonts w:hint="eastAsia" w:ascii="Times New Roman" w:hAnsi="Times New Roman"/>
          <w:color w:val="auto"/>
          <w:kern w:val="0"/>
          <w:szCs w:val="21"/>
          <w:highlight w:val="none"/>
        </w:rPr>
        <w:t>本技术规范书未尽事宜，由买、卖双方协商确定。</w:t>
      </w:r>
    </w:p>
    <w:p>
      <w:pPr>
        <w:pStyle w:val="29"/>
        <w:spacing w:line="360" w:lineRule="auto"/>
        <w:rPr>
          <w:color w:val="auto"/>
          <w:szCs w:val="21"/>
          <w:highlight w:val="none"/>
        </w:rPr>
      </w:pPr>
      <w:r>
        <w:rPr>
          <w:rFonts w:ascii="Times New Roman" w:hAnsi="Times New Roman"/>
          <w:color w:val="auto"/>
          <w:kern w:val="0"/>
          <w:szCs w:val="21"/>
          <w:highlight w:val="none"/>
        </w:rPr>
        <w:t xml:space="preserve">1.10 </w:t>
      </w:r>
      <w:r>
        <w:rPr>
          <w:rFonts w:hint="eastAsia" w:ascii="Times New Roman" w:hAnsi="Times New Roman"/>
          <w:color w:val="auto"/>
          <w:kern w:val="0"/>
          <w:szCs w:val="21"/>
          <w:highlight w:val="none"/>
        </w:rPr>
        <w:t>投标方应提供不少于</w:t>
      </w:r>
      <w:r>
        <w:rPr>
          <w:rFonts w:ascii="Times New Roman" w:hAnsi="Times New Roman"/>
          <w:color w:val="auto"/>
          <w:kern w:val="0"/>
          <w:szCs w:val="21"/>
          <w:highlight w:val="none"/>
        </w:rPr>
        <w:t>5</w:t>
      </w:r>
      <w:r>
        <w:rPr>
          <w:rFonts w:hint="eastAsia" w:ascii="Times New Roman" w:hAnsi="Times New Roman"/>
          <w:color w:val="auto"/>
          <w:kern w:val="0"/>
          <w:szCs w:val="21"/>
          <w:highlight w:val="none"/>
        </w:rPr>
        <w:t>年的产品质量保证期。</w:t>
      </w:r>
    </w:p>
    <w:p>
      <w:pPr>
        <w:spacing w:line="360" w:lineRule="auto"/>
        <w:outlineLvl w:val="0"/>
        <w:rPr>
          <w:rFonts w:eastAsia="黑体"/>
          <w:color w:val="auto"/>
          <w:sz w:val="28"/>
          <w:szCs w:val="28"/>
          <w:highlight w:val="none"/>
        </w:rPr>
      </w:pPr>
      <w:bookmarkStart w:id="6" w:name="_Toc500920832"/>
      <w:r>
        <w:rPr>
          <w:rFonts w:eastAsia="黑体"/>
          <w:color w:val="auto"/>
          <w:sz w:val="28"/>
          <w:szCs w:val="28"/>
          <w:highlight w:val="none"/>
        </w:rPr>
        <w:t xml:space="preserve">2 </w:t>
      </w:r>
      <w:r>
        <w:rPr>
          <w:rFonts w:hint="eastAsia" w:eastAsia="黑体"/>
          <w:color w:val="auto"/>
          <w:sz w:val="28"/>
          <w:szCs w:val="28"/>
          <w:highlight w:val="none"/>
        </w:rPr>
        <w:t>工作范围</w:t>
      </w:r>
      <w:bookmarkEnd w:id="6"/>
    </w:p>
    <w:p>
      <w:pPr>
        <w:pStyle w:val="3"/>
        <w:spacing w:before="0" w:after="0" w:line="360" w:lineRule="auto"/>
        <w:rPr>
          <w:rFonts w:ascii="Times New Roman" w:hAnsi="Times New Roman" w:eastAsia="黑体"/>
          <w:b w:val="0"/>
          <w:bCs/>
          <w:color w:val="auto"/>
          <w:sz w:val="24"/>
          <w:szCs w:val="24"/>
          <w:highlight w:val="none"/>
        </w:rPr>
      </w:pPr>
      <w:bookmarkStart w:id="7" w:name="_Toc500920833"/>
      <w:r>
        <w:rPr>
          <w:rFonts w:ascii="Times New Roman" w:hAnsi="Times New Roman" w:eastAsia="黑体"/>
          <w:b w:val="0"/>
          <w:bCs/>
          <w:color w:val="auto"/>
          <w:sz w:val="24"/>
          <w:szCs w:val="24"/>
          <w:highlight w:val="none"/>
        </w:rPr>
        <w:t xml:space="preserve">2.1 </w:t>
      </w:r>
      <w:r>
        <w:rPr>
          <w:rFonts w:hint="eastAsia" w:ascii="Times New Roman" w:hAnsi="Times New Roman" w:eastAsia="黑体"/>
          <w:b w:val="0"/>
          <w:bCs/>
          <w:color w:val="auto"/>
          <w:sz w:val="24"/>
          <w:szCs w:val="24"/>
          <w:highlight w:val="none"/>
        </w:rPr>
        <w:t>供货范围</w:t>
      </w:r>
      <w:bookmarkEnd w:id="7"/>
    </w:p>
    <w:p>
      <w:pPr>
        <w:spacing w:line="360" w:lineRule="auto"/>
        <w:ind w:left="210" w:firstLine="210"/>
        <w:rPr>
          <w:rFonts w:hAnsi="宋体"/>
          <w:color w:val="auto"/>
          <w:szCs w:val="21"/>
          <w:highlight w:val="none"/>
        </w:rPr>
      </w:pPr>
      <w:r>
        <w:rPr>
          <w:rFonts w:hAnsi="宋体"/>
          <w:color w:val="auto"/>
          <w:szCs w:val="21"/>
          <w:highlight w:val="none"/>
        </w:rPr>
        <w:t>合同供货范围为</w:t>
      </w:r>
      <w:r>
        <w:rPr>
          <w:rFonts w:hint="eastAsia"/>
          <w:color w:val="auto"/>
          <w:szCs w:val="21"/>
          <w:highlight w:val="none"/>
        </w:rPr>
        <w:t>监测输电线路的图像</w:t>
      </w:r>
      <w:r>
        <w:rPr>
          <w:color w:val="auto"/>
          <w:szCs w:val="21"/>
          <w:highlight w:val="none"/>
        </w:rPr>
        <w:t>/</w:t>
      </w:r>
      <w:r>
        <w:rPr>
          <w:rFonts w:hint="eastAsia"/>
          <w:color w:val="auto"/>
          <w:szCs w:val="21"/>
          <w:highlight w:val="none"/>
        </w:rPr>
        <w:t>视频</w:t>
      </w:r>
      <w:r>
        <w:rPr>
          <w:rFonts w:hAnsi="宋体"/>
          <w:color w:val="auto"/>
          <w:szCs w:val="21"/>
          <w:highlight w:val="none"/>
        </w:rPr>
        <w:t>监测装置，详见</w:t>
      </w:r>
      <w:r>
        <w:rPr>
          <w:rFonts w:hint="eastAsia" w:hAnsi="宋体"/>
          <w:color w:val="auto"/>
          <w:szCs w:val="21"/>
          <w:highlight w:val="none"/>
        </w:rPr>
        <w:t>专用部分附表</w:t>
      </w:r>
      <w:r>
        <w:rPr>
          <w:color w:val="auto"/>
          <w:szCs w:val="21"/>
          <w:highlight w:val="none"/>
        </w:rPr>
        <w:t>2.2</w:t>
      </w:r>
      <w:r>
        <w:rPr>
          <w:rFonts w:hAnsi="宋体"/>
          <w:color w:val="auto"/>
          <w:szCs w:val="21"/>
          <w:highlight w:val="none"/>
        </w:rPr>
        <w:t>。</w:t>
      </w:r>
    </w:p>
    <w:p>
      <w:pPr>
        <w:pStyle w:val="3"/>
        <w:spacing w:before="0" w:after="0" w:line="360" w:lineRule="auto"/>
        <w:rPr>
          <w:rFonts w:ascii="Times New Roman" w:hAnsi="Times New Roman" w:eastAsia="黑体"/>
          <w:b w:val="0"/>
          <w:bCs/>
          <w:color w:val="auto"/>
          <w:sz w:val="24"/>
          <w:szCs w:val="24"/>
          <w:highlight w:val="none"/>
        </w:rPr>
      </w:pPr>
      <w:bookmarkStart w:id="8" w:name="_Toc500920834"/>
      <w:r>
        <w:rPr>
          <w:rFonts w:ascii="Times New Roman" w:hAnsi="Times New Roman" w:eastAsia="黑体"/>
          <w:b w:val="0"/>
          <w:bCs/>
          <w:color w:val="auto"/>
          <w:sz w:val="24"/>
          <w:szCs w:val="24"/>
          <w:highlight w:val="none"/>
        </w:rPr>
        <w:t xml:space="preserve">2.2 </w:t>
      </w:r>
      <w:r>
        <w:rPr>
          <w:rFonts w:hint="eastAsia" w:ascii="Times New Roman" w:hAnsi="Times New Roman" w:eastAsia="黑体"/>
          <w:b w:val="0"/>
          <w:bCs/>
          <w:color w:val="auto"/>
          <w:sz w:val="24"/>
          <w:szCs w:val="24"/>
          <w:highlight w:val="none"/>
        </w:rPr>
        <w:t>服务界限</w:t>
      </w:r>
      <w:bookmarkEnd w:id="8"/>
    </w:p>
    <w:p>
      <w:pPr>
        <w:spacing w:line="360" w:lineRule="auto"/>
        <w:rPr>
          <w:color w:val="auto"/>
          <w:szCs w:val="21"/>
          <w:highlight w:val="none"/>
        </w:rPr>
      </w:pPr>
      <w:r>
        <w:rPr>
          <w:color w:val="auto"/>
          <w:szCs w:val="21"/>
          <w:highlight w:val="none"/>
        </w:rPr>
        <w:t xml:space="preserve">2.2.1 </w:t>
      </w:r>
      <w:r>
        <w:rPr>
          <w:rFonts w:hAnsi="宋体"/>
          <w:color w:val="auto"/>
          <w:szCs w:val="21"/>
          <w:highlight w:val="none"/>
        </w:rPr>
        <w:t>从装置生产厂家</w:t>
      </w:r>
      <w:r>
        <w:rPr>
          <w:rFonts w:hint="eastAsia" w:hAnsi="宋体"/>
          <w:color w:val="auto"/>
          <w:szCs w:val="21"/>
          <w:highlight w:val="none"/>
        </w:rPr>
        <w:t>装置安装位置</w:t>
      </w:r>
      <w:r>
        <w:rPr>
          <w:rFonts w:hAnsi="宋体"/>
          <w:color w:val="auto"/>
          <w:szCs w:val="21"/>
          <w:highlight w:val="none"/>
        </w:rPr>
        <w:t>的运输全部由投标方完成。</w:t>
      </w:r>
    </w:p>
    <w:p>
      <w:pPr>
        <w:spacing w:line="360" w:lineRule="auto"/>
        <w:rPr>
          <w:rFonts w:hAnsi="宋体"/>
          <w:color w:val="auto"/>
          <w:szCs w:val="21"/>
          <w:highlight w:val="none"/>
        </w:rPr>
      </w:pPr>
      <w:r>
        <w:rPr>
          <w:color w:val="auto"/>
          <w:szCs w:val="21"/>
          <w:highlight w:val="none"/>
        </w:rPr>
        <w:t xml:space="preserve">2.2.2 </w:t>
      </w:r>
      <w:r>
        <w:rPr>
          <w:rFonts w:hint="eastAsia"/>
          <w:color w:val="auto"/>
          <w:szCs w:val="21"/>
          <w:highlight w:val="none"/>
        </w:rPr>
        <w:t>图像</w:t>
      </w:r>
      <w:r>
        <w:rPr>
          <w:color w:val="auto"/>
          <w:szCs w:val="21"/>
          <w:highlight w:val="none"/>
        </w:rPr>
        <w:t>/</w:t>
      </w:r>
      <w:r>
        <w:rPr>
          <w:rFonts w:hint="eastAsia"/>
          <w:color w:val="auto"/>
          <w:szCs w:val="21"/>
          <w:highlight w:val="none"/>
        </w:rPr>
        <w:t>视频</w:t>
      </w:r>
      <w:r>
        <w:rPr>
          <w:rFonts w:hAnsi="宋体"/>
          <w:color w:val="auto"/>
          <w:szCs w:val="21"/>
          <w:highlight w:val="none"/>
        </w:rPr>
        <w:t>监测装置现场安装和试验在招标方的技术指导和监督下由投标方完成，招标方协助投标方按标准检查安装质量，处理调试投运过程中出现的问题。通讯材料</w:t>
      </w:r>
      <w:r>
        <w:rPr>
          <w:rFonts w:hint="eastAsia" w:hAnsi="宋体"/>
          <w:color w:val="auto"/>
          <w:szCs w:val="21"/>
          <w:highlight w:val="none"/>
        </w:rPr>
        <w:t>等</w:t>
      </w:r>
      <w:r>
        <w:rPr>
          <w:rFonts w:hAnsi="宋体"/>
          <w:color w:val="auto"/>
          <w:szCs w:val="21"/>
          <w:highlight w:val="none"/>
        </w:rPr>
        <w:t>所有材料由投标方提供，通讯布线及接线在招标方技术指导和监督下由投标方完成。</w:t>
      </w:r>
    </w:p>
    <w:p>
      <w:pPr>
        <w:spacing w:line="360" w:lineRule="auto"/>
        <w:rPr>
          <w:color w:val="auto"/>
          <w:szCs w:val="21"/>
          <w:highlight w:val="none"/>
        </w:rPr>
      </w:pPr>
      <w:r>
        <w:rPr>
          <w:rFonts w:hAnsi="宋体"/>
          <w:color w:val="auto"/>
          <w:szCs w:val="21"/>
          <w:highlight w:val="none"/>
        </w:rPr>
        <w:t>2.2.3</w:t>
      </w:r>
      <w:r>
        <w:rPr>
          <w:rFonts w:hint="eastAsia"/>
          <w:color w:val="auto"/>
          <w:szCs w:val="21"/>
          <w:highlight w:val="none"/>
        </w:rPr>
        <w:t>投标方负责在招标方的监督下对装置进行调试，并按本规范的相关要求，实现监测装置与省级主站的通信。采用无线通信方式的，应按本规范要求</w:t>
      </w:r>
      <w:r>
        <w:rPr>
          <w:rFonts w:hint="eastAsia"/>
          <w:color w:val="auto"/>
          <w:kern w:val="0"/>
          <w:szCs w:val="21"/>
          <w:highlight w:val="none"/>
        </w:rPr>
        <w:t>传输至省级主站安全接入区，</w:t>
      </w:r>
      <w:r>
        <w:rPr>
          <w:rFonts w:hint="eastAsia"/>
          <w:color w:val="auto"/>
          <w:szCs w:val="21"/>
          <w:highlight w:val="none"/>
        </w:rPr>
        <w:t>实现与省级主站通信。</w:t>
      </w:r>
    </w:p>
    <w:p>
      <w:pPr>
        <w:spacing w:line="360" w:lineRule="auto"/>
        <w:rPr>
          <w:rFonts w:hint="eastAsia" w:hAnsi="宋体"/>
          <w:color w:val="auto"/>
          <w:szCs w:val="21"/>
          <w:highlight w:val="none"/>
        </w:rPr>
      </w:pPr>
      <w:r>
        <w:rPr>
          <w:rFonts w:hAnsi="宋体"/>
          <w:color w:val="auto"/>
          <w:szCs w:val="21"/>
          <w:highlight w:val="none"/>
        </w:rPr>
        <w:t>2.2.4</w:t>
      </w:r>
      <w:r>
        <w:rPr>
          <w:rFonts w:hint="eastAsia" w:hAnsi="宋体"/>
          <w:color w:val="auto"/>
          <w:szCs w:val="21"/>
          <w:highlight w:val="none"/>
        </w:rPr>
        <w:t>装置安装、调试合格后方可投运。装置投运并稳定运行后，投标方和招标方（业主）双方应根据相关法律、法规和公司管理制度签署合同设备的验收证明书。该证明书共两份，双方各执一份。</w:t>
      </w:r>
      <w:r>
        <w:rPr>
          <w:rFonts w:hAnsi="宋体"/>
          <w:color w:val="auto"/>
          <w:szCs w:val="21"/>
          <w:highlight w:val="none"/>
        </w:rPr>
        <w:t>2.2.</w:t>
      </w:r>
      <w:r>
        <w:rPr>
          <w:rFonts w:hint="eastAsia" w:hAnsi="宋体"/>
          <w:color w:val="auto"/>
          <w:szCs w:val="21"/>
          <w:highlight w:val="none"/>
        </w:rPr>
        <w:t>5投标厂家需提供设备样机至评标现场供现场专家评审。</w:t>
      </w:r>
    </w:p>
    <w:p>
      <w:pPr>
        <w:spacing w:line="360" w:lineRule="auto"/>
        <w:rPr>
          <w:rFonts w:hint="eastAsia" w:hAnsi="宋体"/>
          <w:color w:val="auto"/>
          <w:szCs w:val="21"/>
          <w:highlight w:val="none"/>
        </w:rPr>
      </w:pPr>
    </w:p>
    <w:p>
      <w:pPr>
        <w:pStyle w:val="3"/>
        <w:spacing w:before="0" w:after="0" w:line="360" w:lineRule="auto"/>
        <w:rPr>
          <w:rFonts w:ascii="Times New Roman" w:hAnsi="Times New Roman" w:eastAsia="黑体"/>
          <w:b w:val="0"/>
          <w:bCs/>
          <w:color w:val="auto"/>
          <w:sz w:val="24"/>
          <w:szCs w:val="24"/>
          <w:highlight w:val="none"/>
        </w:rPr>
      </w:pPr>
      <w:bookmarkStart w:id="9" w:name="_Toc500920835"/>
      <w:r>
        <w:rPr>
          <w:rFonts w:ascii="Times New Roman" w:hAnsi="Times New Roman" w:eastAsia="黑体"/>
          <w:b w:val="0"/>
          <w:bCs/>
          <w:color w:val="auto"/>
          <w:sz w:val="24"/>
          <w:szCs w:val="24"/>
          <w:highlight w:val="none"/>
        </w:rPr>
        <w:t xml:space="preserve">2.3 </w:t>
      </w:r>
      <w:r>
        <w:rPr>
          <w:rFonts w:hint="eastAsia" w:ascii="Times New Roman" w:hAnsi="Times New Roman" w:eastAsia="黑体"/>
          <w:b w:val="0"/>
          <w:bCs/>
          <w:color w:val="auto"/>
          <w:sz w:val="24"/>
          <w:szCs w:val="24"/>
          <w:highlight w:val="none"/>
        </w:rPr>
        <w:t>技术文件</w:t>
      </w:r>
      <w:bookmarkEnd w:id="9"/>
    </w:p>
    <w:p>
      <w:pPr>
        <w:spacing w:line="360" w:lineRule="auto"/>
        <w:rPr>
          <w:color w:val="auto"/>
          <w:szCs w:val="21"/>
          <w:highlight w:val="none"/>
        </w:rPr>
      </w:pPr>
      <w:r>
        <w:rPr>
          <w:color w:val="auto"/>
          <w:szCs w:val="21"/>
          <w:highlight w:val="none"/>
        </w:rPr>
        <w:t xml:space="preserve">2.3.1 </w:t>
      </w:r>
      <w:r>
        <w:rPr>
          <w:rFonts w:hAnsi="宋体"/>
          <w:color w:val="auto"/>
          <w:szCs w:val="21"/>
          <w:highlight w:val="none"/>
        </w:rPr>
        <w:t>在订货前，投标方应向招标方提供一般性资料，如鉴定证书、型式实验报告、报价书、典型说明书和主要技术参数。</w:t>
      </w:r>
    </w:p>
    <w:p>
      <w:pPr>
        <w:spacing w:line="360" w:lineRule="auto"/>
        <w:rPr>
          <w:color w:val="auto"/>
          <w:szCs w:val="21"/>
          <w:highlight w:val="none"/>
        </w:rPr>
      </w:pPr>
      <w:r>
        <w:rPr>
          <w:color w:val="auto"/>
          <w:szCs w:val="21"/>
          <w:highlight w:val="none"/>
        </w:rPr>
        <w:t xml:space="preserve">2.3.2 </w:t>
      </w:r>
      <w:r>
        <w:rPr>
          <w:rFonts w:hAnsi="宋体"/>
          <w:color w:val="auto"/>
          <w:szCs w:val="21"/>
          <w:highlight w:val="none"/>
        </w:rPr>
        <w:t>在技术协议签订</w:t>
      </w:r>
      <w:r>
        <w:rPr>
          <w:color w:val="auto"/>
          <w:szCs w:val="21"/>
          <w:highlight w:val="none"/>
        </w:rPr>
        <w:t>10</w:t>
      </w:r>
      <w:r>
        <w:rPr>
          <w:rFonts w:hAnsi="宋体"/>
          <w:color w:val="auto"/>
          <w:szCs w:val="21"/>
          <w:highlight w:val="none"/>
        </w:rPr>
        <w:t>天内，投标方向招标方提供下列图纸资料及拷贝光盘</w:t>
      </w:r>
      <w:r>
        <w:rPr>
          <w:color w:val="auto"/>
          <w:szCs w:val="21"/>
          <w:highlight w:val="none"/>
        </w:rPr>
        <w:t>2</w:t>
      </w:r>
      <w:r>
        <w:rPr>
          <w:rFonts w:hAnsi="宋体"/>
          <w:color w:val="auto"/>
          <w:szCs w:val="21"/>
          <w:highlight w:val="none"/>
        </w:rPr>
        <w:t>份。</w:t>
      </w:r>
    </w:p>
    <w:p>
      <w:pPr>
        <w:spacing w:line="360" w:lineRule="auto"/>
        <w:ind w:left="210" w:firstLine="210"/>
        <w:rPr>
          <w:color w:val="auto"/>
          <w:szCs w:val="21"/>
          <w:highlight w:val="none"/>
        </w:rPr>
      </w:pPr>
      <w:r>
        <w:rPr>
          <w:rFonts w:hAnsi="宋体"/>
          <w:color w:val="auto"/>
          <w:szCs w:val="21"/>
          <w:highlight w:val="none"/>
        </w:rPr>
        <w:t>（</w:t>
      </w:r>
      <w:r>
        <w:rPr>
          <w:color w:val="auto"/>
          <w:szCs w:val="21"/>
          <w:highlight w:val="none"/>
        </w:rPr>
        <w:t>a</w:t>
      </w:r>
      <w:r>
        <w:rPr>
          <w:rFonts w:hAnsi="宋体"/>
          <w:color w:val="auto"/>
          <w:szCs w:val="21"/>
          <w:highlight w:val="none"/>
        </w:rPr>
        <w:t>）</w:t>
      </w:r>
      <w:r>
        <w:rPr>
          <w:rFonts w:hint="eastAsia" w:hAnsi="宋体"/>
          <w:color w:val="auto"/>
          <w:szCs w:val="21"/>
          <w:highlight w:val="none"/>
        </w:rPr>
        <w:t>装置</w:t>
      </w:r>
      <w:r>
        <w:rPr>
          <w:rFonts w:hAnsi="宋体"/>
          <w:color w:val="auto"/>
          <w:szCs w:val="21"/>
          <w:highlight w:val="none"/>
        </w:rPr>
        <w:t>配置图</w:t>
      </w:r>
      <w:r>
        <w:rPr>
          <w:rFonts w:hint="eastAsia" w:hAnsi="宋体"/>
          <w:color w:val="auto"/>
          <w:szCs w:val="21"/>
          <w:highlight w:val="none"/>
          <w:lang w:eastAsia="zh-CN"/>
        </w:rPr>
        <w:t>。</w:t>
      </w:r>
    </w:p>
    <w:p>
      <w:pPr>
        <w:spacing w:line="360" w:lineRule="auto"/>
        <w:ind w:left="210" w:firstLine="210"/>
        <w:rPr>
          <w:color w:val="auto"/>
          <w:szCs w:val="21"/>
          <w:highlight w:val="none"/>
        </w:rPr>
      </w:pPr>
      <w:r>
        <w:rPr>
          <w:rFonts w:hAnsi="宋体"/>
          <w:color w:val="auto"/>
          <w:szCs w:val="21"/>
          <w:highlight w:val="none"/>
        </w:rPr>
        <w:t>（</w:t>
      </w:r>
      <w:r>
        <w:rPr>
          <w:color w:val="auto"/>
          <w:szCs w:val="21"/>
          <w:highlight w:val="none"/>
        </w:rPr>
        <w:t>b</w:t>
      </w:r>
      <w:r>
        <w:rPr>
          <w:rFonts w:hAnsi="宋体"/>
          <w:color w:val="auto"/>
          <w:szCs w:val="21"/>
          <w:highlight w:val="none"/>
        </w:rPr>
        <w:t>）外形图、安装尺寸基础图</w:t>
      </w:r>
      <w:r>
        <w:rPr>
          <w:rFonts w:hint="eastAsia" w:hAnsi="宋体"/>
          <w:color w:val="auto"/>
          <w:szCs w:val="21"/>
          <w:highlight w:val="none"/>
          <w:lang w:eastAsia="zh-CN"/>
        </w:rPr>
        <w:t>。</w:t>
      </w:r>
    </w:p>
    <w:p>
      <w:pPr>
        <w:spacing w:line="360" w:lineRule="auto"/>
        <w:ind w:left="210" w:firstLine="210"/>
        <w:rPr>
          <w:color w:val="auto"/>
          <w:szCs w:val="21"/>
          <w:highlight w:val="none"/>
        </w:rPr>
      </w:pPr>
      <w:r>
        <w:rPr>
          <w:rFonts w:hAnsi="宋体"/>
          <w:color w:val="auto"/>
          <w:szCs w:val="21"/>
          <w:highlight w:val="none"/>
        </w:rPr>
        <w:t>（</w:t>
      </w:r>
      <w:r>
        <w:rPr>
          <w:color w:val="auto"/>
          <w:szCs w:val="21"/>
          <w:highlight w:val="none"/>
        </w:rPr>
        <w:t>c</w:t>
      </w:r>
      <w:r>
        <w:rPr>
          <w:rFonts w:hAnsi="宋体"/>
          <w:color w:val="auto"/>
          <w:szCs w:val="21"/>
          <w:highlight w:val="none"/>
        </w:rPr>
        <w:t>）装置使用说明书。</w:t>
      </w:r>
    </w:p>
    <w:p>
      <w:pPr>
        <w:spacing w:line="360" w:lineRule="auto"/>
        <w:rPr>
          <w:color w:val="auto"/>
          <w:szCs w:val="21"/>
          <w:highlight w:val="none"/>
        </w:rPr>
      </w:pPr>
      <w:bookmarkStart w:id="10" w:name="_Toc240363504"/>
      <w:bookmarkStart w:id="11" w:name="_Toc240363364"/>
      <w:bookmarkStart w:id="12" w:name="_Toc240364367"/>
      <w:r>
        <w:rPr>
          <w:color w:val="auto"/>
          <w:szCs w:val="21"/>
          <w:highlight w:val="none"/>
        </w:rPr>
        <w:t xml:space="preserve">2.3.3 </w:t>
      </w:r>
      <w:r>
        <w:rPr>
          <w:rFonts w:hAnsi="宋体"/>
          <w:color w:val="auto"/>
          <w:szCs w:val="21"/>
          <w:highlight w:val="none"/>
        </w:rPr>
        <w:t>装置供货时提供下列资料</w:t>
      </w:r>
      <w:r>
        <w:rPr>
          <w:color w:val="auto"/>
          <w:szCs w:val="21"/>
          <w:highlight w:val="none"/>
        </w:rPr>
        <w:t xml:space="preserve">: </w:t>
      </w:r>
      <w:r>
        <w:rPr>
          <w:rFonts w:hAnsi="宋体"/>
          <w:color w:val="auto"/>
          <w:szCs w:val="21"/>
          <w:highlight w:val="none"/>
        </w:rPr>
        <w:t>装置的开箱资料除了</w:t>
      </w:r>
      <w:r>
        <w:rPr>
          <w:color w:val="auto"/>
          <w:szCs w:val="21"/>
          <w:highlight w:val="none"/>
        </w:rPr>
        <w:t>2.3.2</w:t>
      </w:r>
      <w:r>
        <w:rPr>
          <w:rFonts w:hAnsi="宋体"/>
          <w:color w:val="auto"/>
          <w:szCs w:val="21"/>
          <w:highlight w:val="none"/>
        </w:rPr>
        <w:t>条所述图纸资料外，还应包括安装、运行、维护、修理说明书</w:t>
      </w:r>
      <w:r>
        <w:rPr>
          <w:color w:val="auto"/>
          <w:szCs w:val="21"/>
          <w:highlight w:val="none"/>
        </w:rPr>
        <w:t>(</w:t>
      </w:r>
      <w:r>
        <w:rPr>
          <w:rFonts w:hAnsi="宋体"/>
          <w:color w:val="auto"/>
          <w:szCs w:val="21"/>
          <w:highlight w:val="none"/>
        </w:rPr>
        <w:t>中文或中英文对照</w:t>
      </w:r>
      <w:r>
        <w:rPr>
          <w:color w:val="auto"/>
          <w:szCs w:val="21"/>
          <w:highlight w:val="none"/>
        </w:rPr>
        <w:t>)</w:t>
      </w:r>
      <w:r>
        <w:rPr>
          <w:rFonts w:hAnsi="宋体"/>
          <w:color w:val="auto"/>
          <w:szCs w:val="21"/>
          <w:highlight w:val="none"/>
        </w:rPr>
        <w:t>，部件清单，易损件的清单，工厂试验报告，产品合格证等，一式</w:t>
      </w:r>
      <w:r>
        <w:rPr>
          <w:color w:val="auto"/>
          <w:szCs w:val="21"/>
          <w:highlight w:val="none"/>
        </w:rPr>
        <w:t>8</w:t>
      </w:r>
      <w:r>
        <w:rPr>
          <w:rFonts w:hAnsi="宋体"/>
          <w:color w:val="auto"/>
          <w:szCs w:val="21"/>
          <w:highlight w:val="none"/>
        </w:rPr>
        <w:t>份。</w:t>
      </w:r>
      <w:bookmarkEnd w:id="10"/>
      <w:bookmarkEnd w:id="11"/>
      <w:bookmarkEnd w:id="12"/>
    </w:p>
    <w:p>
      <w:pPr>
        <w:spacing w:line="360" w:lineRule="auto"/>
        <w:rPr>
          <w:color w:val="auto"/>
          <w:szCs w:val="21"/>
          <w:highlight w:val="none"/>
        </w:rPr>
      </w:pPr>
      <w:r>
        <w:rPr>
          <w:color w:val="auto"/>
          <w:szCs w:val="21"/>
          <w:highlight w:val="none"/>
        </w:rPr>
        <w:t xml:space="preserve">2.3.4 </w:t>
      </w:r>
      <w:r>
        <w:rPr>
          <w:rFonts w:hAnsi="宋体"/>
          <w:color w:val="auto"/>
          <w:szCs w:val="21"/>
          <w:highlight w:val="none"/>
        </w:rPr>
        <w:t>投标方应提供上述资料的电子版本</w:t>
      </w:r>
      <w:r>
        <w:rPr>
          <w:color w:val="auto"/>
          <w:szCs w:val="21"/>
          <w:highlight w:val="none"/>
        </w:rPr>
        <w:t>2</w:t>
      </w:r>
      <w:r>
        <w:rPr>
          <w:rFonts w:hAnsi="宋体"/>
          <w:color w:val="auto"/>
          <w:szCs w:val="21"/>
          <w:highlight w:val="none"/>
        </w:rPr>
        <w:t>份。</w:t>
      </w:r>
    </w:p>
    <w:p>
      <w:pPr>
        <w:spacing w:line="360" w:lineRule="auto"/>
        <w:outlineLvl w:val="0"/>
        <w:rPr>
          <w:rFonts w:eastAsia="黑体"/>
          <w:color w:val="auto"/>
          <w:sz w:val="28"/>
          <w:szCs w:val="28"/>
          <w:highlight w:val="none"/>
        </w:rPr>
      </w:pPr>
      <w:bookmarkStart w:id="13" w:name="_Toc81989605"/>
      <w:bookmarkStart w:id="14" w:name="_Toc500920836"/>
      <w:bookmarkStart w:id="15" w:name="_Toc82140158"/>
      <w:r>
        <w:rPr>
          <w:rFonts w:eastAsia="黑体"/>
          <w:color w:val="auto"/>
          <w:sz w:val="28"/>
          <w:szCs w:val="28"/>
          <w:highlight w:val="none"/>
        </w:rPr>
        <w:t xml:space="preserve">3 </w:t>
      </w:r>
      <w:r>
        <w:rPr>
          <w:rFonts w:hint="eastAsia" w:eastAsia="黑体"/>
          <w:color w:val="auto"/>
          <w:sz w:val="28"/>
          <w:szCs w:val="28"/>
          <w:highlight w:val="none"/>
        </w:rPr>
        <w:t>应遵循的主要标准</w:t>
      </w:r>
      <w:bookmarkEnd w:id="13"/>
      <w:bookmarkEnd w:id="14"/>
      <w:bookmarkEnd w:id="15"/>
    </w:p>
    <w:p>
      <w:pPr>
        <w:pStyle w:val="33"/>
        <w:spacing w:after="0" w:line="360" w:lineRule="auto"/>
        <w:ind w:left="61" w:leftChars="29" w:firstLine="506"/>
        <w:rPr>
          <w:color w:val="auto"/>
          <w:szCs w:val="21"/>
          <w:highlight w:val="none"/>
        </w:rPr>
      </w:pPr>
      <w:r>
        <w:rPr>
          <w:rFonts w:hAnsi="宋体"/>
          <w:color w:val="auto"/>
          <w:szCs w:val="21"/>
          <w:highlight w:val="none"/>
        </w:rPr>
        <w:t>下列标准包含的条文，通过在本标准中的引用而构成本标准的条文。在标准出版时，所示版本均为有效。所有版本都有可能被修订，应用时应探讨使用下列标准最新版本的可能性。</w:t>
      </w:r>
    </w:p>
    <w:p>
      <w:pPr>
        <w:spacing w:line="360" w:lineRule="auto"/>
        <w:ind w:left="210" w:firstLine="210"/>
        <w:rPr>
          <w:rFonts w:hAnsi="宋体"/>
          <w:color w:val="auto"/>
          <w:szCs w:val="21"/>
          <w:highlight w:val="none"/>
        </w:rPr>
      </w:pPr>
      <w:r>
        <w:rPr>
          <w:rFonts w:hAnsi="宋体"/>
          <w:color w:val="auto"/>
          <w:szCs w:val="21"/>
          <w:highlight w:val="none"/>
        </w:rPr>
        <w:t xml:space="preserve">GB 4208       </w:t>
      </w:r>
      <w:r>
        <w:rPr>
          <w:rFonts w:hint="eastAsia" w:hAnsi="宋体"/>
          <w:color w:val="auto"/>
          <w:szCs w:val="21"/>
          <w:highlight w:val="none"/>
        </w:rPr>
        <w:t>外壳防护等级（</w:t>
      </w:r>
      <w:r>
        <w:rPr>
          <w:rFonts w:hAnsi="宋体"/>
          <w:color w:val="auto"/>
          <w:szCs w:val="21"/>
          <w:highlight w:val="none"/>
        </w:rPr>
        <w:t>IP</w:t>
      </w:r>
      <w:r>
        <w:rPr>
          <w:rFonts w:hint="eastAsia" w:hAnsi="宋体"/>
          <w:color w:val="auto"/>
          <w:szCs w:val="21"/>
          <w:highlight w:val="none"/>
        </w:rPr>
        <w:t>代码）</w:t>
      </w:r>
    </w:p>
    <w:p>
      <w:pPr>
        <w:spacing w:line="360" w:lineRule="auto"/>
        <w:ind w:left="210" w:firstLine="210"/>
        <w:rPr>
          <w:rFonts w:hAnsi="宋体"/>
          <w:color w:val="auto"/>
          <w:szCs w:val="21"/>
          <w:highlight w:val="none"/>
        </w:rPr>
      </w:pPr>
      <w:r>
        <w:rPr>
          <w:rFonts w:hAnsi="宋体"/>
          <w:color w:val="auto"/>
          <w:szCs w:val="21"/>
          <w:highlight w:val="none"/>
        </w:rPr>
        <w:t xml:space="preserve">GB 4943.1     </w:t>
      </w:r>
      <w:r>
        <w:rPr>
          <w:rFonts w:hint="eastAsia" w:hAnsi="宋体"/>
          <w:color w:val="auto"/>
          <w:szCs w:val="21"/>
          <w:highlight w:val="none"/>
        </w:rPr>
        <w:t>信息技术设备安全第</w:t>
      </w:r>
      <w:r>
        <w:rPr>
          <w:rFonts w:hAnsi="宋体"/>
          <w:color w:val="auto"/>
          <w:szCs w:val="21"/>
          <w:highlight w:val="none"/>
        </w:rPr>
        <w:t>1</w:t>
      </w:r>
      <w:r>
        <w:rPr>
          <w:rFonts w:hint="eastAsia" w:hAnsi="宋体"/>
          <w:color w:val="auto"/>
          <w:szCs w:val="21"/>
          <w:highlight w:val="none"/>
        </w:rPr>
        <w:t>部分：通用要求</w:t>
      </w:r>
    </w:p>
    <w:p>
      <w:pPr>
        <w:spacing w:line="360" w:lineRule="auto"/>
        <w:ind w:left="210" w:firstLine="210"/>
        <w:rPr>
          <w:rFonts w:hAnsi="宋体"/>
          <w:color w:val="auto"/>
          <w:szCs w:val="21"/>
          <w:highlight w:val="none"/>
        </w:rPr>
      </w:pPr>
      <w:r>
        <w:rPr>
          <w:rFonts w:hAnsi="宋体"/>
          <w:color w:val="auto"/>
          <w:szCs w:val="21"/>
          <w:highlight w:val="none"/>
        </w:rPr>
        <w:t xml:space="preserve">GB 6388       </w:t>
      </w:r>
      <w:r>
        <w:rPr>
          <w:rFonts w:hint="eastAsia" w:hAnsi="宋体"/>
          <w:color w:val="auto"/>
          <w:szCs w:val="21"/>
          <w:highlight w:val="none"/>
        </w:rPr>
        <w:t>运输包装收发货标志</w:t>
      </w:r>
    </w:p>
    <w:p>
      <w:pPr>
        <w:spacing w:line="360" w:lineRule="auto"/>
        <w:ind w:left="210" w:firstLine="210"/>
        <w:rPr>
          <w:rFonts w:hAnsi="宋体"/>
          <w:color w:val="auto"/>
          <w:szCs w:val="21"/>
          <w:highlight w:val="none"/>
        </w:rPr>
      </w:pPr>
      <w:r>
        <w:rPr>
          <w:rFonts w:hAnsi="宋体"/>
          <w:color w:val="auto"/>
          <w:szCs w:val="21"/>
          <w:highlight w:val="none"/>
        </w:rPr>
        <w:t xml:space="preserve">GB 50395-2007 </w:t>
      </w:r>
      <w:r>
        <w:rPr>
          <w:rFonts w:hint="eastAsia" w:hAnsi="宋体"/>
          <w:color w:val="auto"/>
          <w:szCs w:val="21"/>
          <w:highlight w:val="none"/>
        </w:rPr>
        <w:t>视频安防监控系统工程设计规范</w:t>
      </w:r>
    </w:p>
    <w:p>
      <w:pPr>
        <w:spacing w:line="360" w:lineRule="auto"/>
        <w:ind w:left="210" w:firstLine="210"/>
        <w:rPr>
          <w:rFonts w:hAnsi="宋体"/>
          <w:color w:val="auto"/>
          <w:szCs w:val="21"/>
          <w:highlight w:val="none"/>
        </w:rPr>
      </w:pPr>
      <w:r>
        <w:rPr>
          <w:rFonts w:hAnsi="宋体"/>
          <w:color w:val="auto"/>
          <w:szCs w:val="21"/>
          <w:highlight w:val="none"/>
        </w:rPr>
        <w:t xml:space="preserve">GB/T 191      </w:t>
      </w:r>
      <w:r>
        <w:rPr>
          <w:rFonts w:hint="eastAsia" w:hAnsi="宋体"/>
          <w:color w:val="auto"/>
          <w:szCs w:val="21"/>
          <w:highlight w:val="none"/>
        </w:rPr>
        <w:t>包装储运图示标志</w:t>
      </w:r>
    </w:p>
    <w:p>
      <w:pPr>
        <w:spacing w:line="360" w:lineRule="auto"/>
        <w:ind w:left="210" w:firstLine="210"/>
        <w:rPr>
          <w:rFonts w:hAnsi="宋体"/>
          <w:color w:val="auto"/>
          <w:szCs w:val="21"/>
          <w:highlight w:val="none"/>
        </w:rPr>
      </w:pPr>
      <w:r>
        <w:rPr>
          <w:rFonts w:hAnsi="宋体"/>
          <w:color w:val="auto"/>
          <w:szCs w:val="21"/>
          <w:highlight w:val="none"/>
        </w:rPr>
        <w:t xml:space="preserve">GB/T 2314     </w:t>
      </w:r>
      <w:r>
        <w:rPr>
          <w:rFonts w:hint="eastAsia" w:hAnsi="宋体"/>
          <w:color w:val="auto"/>
          <w:szCs w:val="21"/>
          <w:highlight w:val="none"/>
        </w:rPr>
        <w:t>电力金具通用技术条件</w:t>
      </w:r>
    </w:p>
    <w:p>
      <w:pPr>
        <w:spacing w:line="360" w:lineRule="auto"/>
        <w:ind w:left="210" w:firstLine="210"/>
        <w:rPr>
          <w:rFonts w:hAnsi="宋体"/>
          <w:color w:val="auto"/>
          <w:szCs w:val="21"/>
          <w:highlight w:val="none"/>
        </w:rPr>
      </w:pPr>
      <w:r>
        <w:rPr>
          <w:rFonts w:hAnsi="宋体"/>
          <w:color w:val="auto"/>
          <w:szCs w:val="21"/>
          <w:highlight w:val="none"/>
        </w:rPr>
        <w:t xml:space="preserve">GB/T 2317.2    </w:t>
      </w:r>
      <w:r>
        <w:rPr>
          <w:rFonts w:hint="eastAsia" w:hAnsi="宋体"/>
          <w:color w:val="auto"/>
          <w:szCs w:val="21"/>
          <w:highlight w:val="none"/>
        </w:rPr>
        <w:t>电力金具试验方法第</w:t>
      </w:r>
      <w:r>
        <w:rPr>
          <w:rFonts w:hAnsi="宋体"/>
          <w:color w:val="auto"/>
          <w:szCs w:val="21"/>
          <w:highlight w:val="none"/>
        </w:rPr>
        <w:t>2</w:t>
      </w:r>
      <w:r>
        <w:rPr>
          <w:rFonts w:hint="eastAsia" w:hAnsi="宋体"/>
          <w:color w:val="auto"/>
          <w:szCs w:val="21"/>
          <w:highlight w:val="none"/>
        </w:rPr>
        <w:t>部分：电晕和无线电干扰试验</w:t>
      </w:r>
    </w:p>
    <w:p>
      <w:pPr>
        <w:spacing w:line="360" w:lineRule="auto"/>
        <w:ind w:left="210" w:firstLine="210"/>
        <w:rPr>
          <w:rFonts w:hAnsi="宋体"/>
          <w:color w:val="auto"/>
          <w:szCs w:val="21"/>
          <w:highlight w:val="none"/>
        </w:rPr>
      </w:pPr>
      <w:r>
        <w:rPr>
          <w:rFonts w:hAnsi="宋体"/>
          <w:color w:val="auto"/>
          <w:szCs w:val="21"/>
          <w:highlight w:val="none"/>
        </w:rPr>
        <w:t xml:space="preserve">GB/T 2317.3    </w:t>
      </w:r>
      <w:r>
        <w:rPr>
          <w:rFonts w:hint="eastAsia" w:hAnsi="宋体"/>
          <w:color w:val="auto"/>
          <w:szCs w:val="21"/>
          <w:highlight w:val="none"/>
        </w:rPr>
        <w:t>电力金具试验方法第</w:t>
      </w:r>
      <w:r>
        <w:rPr>
          <w:rFonts w:hAnsi="宋体"/>
          <w:color w:val="auto"/>
          <w:szCs w:val="21"/>
          <w:highlight w:val="none"/>
        </w:rPr>
        <w:t>3</w:t>
      </w:r>
      <w:r>
        <w:rPr>
          <w:rFonts w:hint="eastAsia" w:hAnsi="宋体"/>
          <w:color w:val="auto"/>
          <w:szCs w:val="21"/>
          <w:highlight w:val="none"/>
        </w:rPr>
        <w:t>部分：热循环试验</w:t>
      </w:r>
    </w:p>
    <w:p>
      <w:pPr>
        <w:spacing w:line="360" w:lineRule="auto"/>
        <w:ind w:left="210" w:firstLine="210"/>
        <w:rPr>
          <w:rFonts w:hAnsi="宋体"/>
          <w:color w:val="auto"/>
          <w:szCs w:val="21"/>
          <w:highlight w:val="none"/>
        </w:rPr>
      </w:pPr>
      <w:r>
        <w:rPr>
          <w:rFonts w:hAnsi="宋体"/>
          <w:color w:val="auto"/>
          <w:szCs w:val="21"/>
          <w:highlight w:val="none"/>
        </w:rPr>
        <w:t xml:space="preserve">GB/T 2317.4    </w:t>
      </w:r>
      <w:r>
        <w:rPr>
          <w:rFonts w:hint="eastAsia" w:hAnsi="宋体"/>
          <w:color w:val="auto"/>
          <w:szCs w:val="21"/>
          <w:highlight w:val="none"/>
        </w:rPr>
        <w:t>电力金具试验方法第</w:t>
      </w:r>
      <w:r>
        <w:rPr>
          <w:rFonts w:hAnsi="宋体"/>
          <w:color w:val="auto"/>
          <w:szCs w:val="21"/>
          <w:highlight w:val="none"/>
        </w:rPr>
        <w:t>4</w:t>
      </w:r>
      <w:r>
        <w:rPr>
          <w:rFonts w:hint="eastAsia" w:hAnsi="宋体"/>
          <w:color w:val="auto"/>
          <w:szCs w:val="21"/>
          <w:highlight w:val="none"/>
        </w:rPr>
        <w:t>部分：验收规则</w:t>
      </w:r>
    </w:p>
    <w:p>
      <w:pPr>
        <w:spacing w:line="360" w:lineRule="auto"/>
        <w:ind w:left="210" w:firstLine="210"/>
        <w:rPr>
          <w:rFonts w:hAnsi="宋体"/>
          <w:color w:val="auto"/>
          <w:szCs w:val="21"/>
          <w:highlight w:val="none"/>
        </w:rPr>
      </w:pPr>
      <w:r>
        <w:rPr>
          <w:rFonts w:hAnsi="宋体"/>
          <w:color w:val="auto"/>
          <w:szCs w:val="21"/>
          <w:highlight w:val="none"/>
        </w:rPr>
        <w:t>GB/T 2423.1</w:t>
      </w:r>
      <w:r>
        <w:rPr>
          <w:rFonts w:hAnsi="宋体"/>
          <w:color w:val="auto"/>
          <w:szCs w:val="21"/>
          <w:highlight w:val="none"/>
        </w:rPr>
        <w:tab/>
      </w:r>
      <w:r>
        <w:rPr>
          <w:rFonts w:hAnsi="宋体"/>
          <w:color w:val="auto"/>
          <w:szCs w:val="21"/>
          <w:highlight w:val="none"/>
        </w:rPr>
        <w:t xml:space="preserve"> </w:t>
      </w:r>
      <w:r>
        <w:rPr>
          <w:rFonts w:hint="eastAsia" w:hAnsi="宋体"/>
          <w:color w:val="auto"/>
          <w:szCs w:val="21"/>
          <w:highlight w:val="none"/>
        </w:rPr>
        <w:t>电工电子产品环境试验　第</w:t>
      </w:r>
      <w:r>
        <w:rPr>
          <w:rFonts w:hAnsi="宋体"/>
          <w:color w:val="auto"/>
          <w:szCs w:val="21"/>
          <w:highlight w:val="none"/>
        </w:rPr>
        <w:t>2</w:t>
      </w:r>
      <w:r>
        <w:rPr>
          <w:rFonts w:hint="eastAsia" w:hAnsi="宋体"/>
          <w:color w:val="auto"/>
          <w:szCs w:val="21"/>
          <w:highlight w:val="none"/>
        </w:rPr>
        <w:t>部分：试验方法　试验</w:t>
      </w:r>
      <w:r>
        <w:rPr>
          <w:rFonts w:hAnsi="宋体"/>
          <w:color w:val="auto"/>
          <w:szCs w:val="21"/>
          <w:highlight w:val="none"/>
        </w:rPr>
        <w:t>A</w:t>
      </w:r>
      <w:r>
        <w:rPr>
          <w:rFonts w:hint="eastAsia" w:hAnsi="宋体"/>
          <w:color w:val="auto"/>
          <w:szCs w:val="21"/>
          <w:highlight w:val="none"/>
        </w:rPr>
        <w:t>：低温</w:t>
      </w:r>
    </w:p>
    <w:p>
      <w:pPr>
        <w:spacing w:line="360" w:lineRule="auto"/>
        <w:ind w:left="210" w:firstLine="210"/>
        <w:rPr>
          <w:rFonts w:hAnsi="宋体"/>
          <w:color w:val="auto"/>
          <w:szCs w:val="21"/>
          <w:highlight w:val="none"/>
        </w:rPr>
      </w:pPr>
      <w:r>
        <w:rPr>
          <w:rFonts w:hAnsi="宋体"/>
          <w:color w:val="auto"/>
          <w:szCs w:val="21"/>
          <w:highlight w:val="none"/>
        </w:rPr>
        <w:t>GB/T 2423.2</w:t>
      </w:r>
      <w:r>
        <w:rPr>
          <w:rFonts w:hAnsi="宋体"/>
          <w:color w:val="auto"/>
          <w:szCs w:val="21"/>
          <w:highlight w:val="none"/>
        </w:rPr>
        <w:tab/>
      </w:r>
      <w:r>
        <w:rPr>
          <w:rFonts w:hAnsi="宋体"/>
          <w:color w:val="auto"/>
          <w:szCs w:val="21"/>
          <w:highlight w:val="none"/>
        </w:rPr>
        <w:t xml:space="preserve"> </w:t>
      </w:r>
      <w:r>
        <w:rPr>
          <w:rFonts w:hint="eastAsia" w:hAnsi="宋体"/>
          <w:color w:val="auto"/>
          <w:szCs w:val="21"/>
          <w:highlight w:val="none"/>
        </w:rPr>
        <w:t>电工电子产品环境试验　第</w:t>
      </w:r>
      <w:r>
        <w:rPr>
          <w:rFonts w:hAnsi="宋体"/>
          <w:color w:val="auto"/>
          <w:szCs w:val="21"/>
          <w:highlight w:val="none"/>
        </w:rPr>
        <w:t>2</w:t>
      </w:r>
      <w:r>
        <w:rPr>
          <w:rFonts w:hint="eastAsia" w:hAnsi="宋体"/>
          <w:color w:val="auto"/>
          <w:szCs w:val="21"/>
          <w:highlight w:val="none"/>
        </w:rPr>
        <w:t>部分：试验方法　试验</w:t>
      </w:r>
      <w:r>
        <w:rPr>
          <w:rFonts w:hAnsi="宋体"/>
          <w:color w:val="auto"/>
          <w:szCs w:val="21"/>
          <w:highlight w:val="none"/>
        </w:rPr>
        <w:t>B</w:t>
      </w:r>
      <w:r>
        <w:rPr>
          <w:rFonts w:hint="eastAsia" w:hAnsi="宋体"/>
          <w:color w:val="auto"/>
          <w:szCs w:val="21"/>
          <w:highlight w:val="none"/>
        </w:rPr>
        <w:t>：高温</w:t>
      </w:r>
    </w:p>
    <w:p>
      <w:pPr>
        <w:spacing w:line="360" w:lineRule="auto"/>
        <w:ind w:left="210" w:firstLine="210"/>
        <w:rPr>
          <w:rFonts w:hAnsi="宋体"/>
          <w:color w:val="auto"/>
          <w:szCs w:val="21"/>
          <w:highlight w:val="none"/>
        </w:rPr>
      </w:pPr>
      <w:r>
        <w:rPr>
          <w:rFonts w:hAnsi="宋体"/>
          <w:color w:val="auto"/>
          <w:szCs w:val="21"/>
          <w:highlight w:val="none"/>
        </w:rPr>
        <w:t>GB/T 2423.4</w:t>
      </w:r>
      <w:r>
        <w:rPr>
          <w:rFonts w:hAnsi="宋体"/>
          <w:color w:val="auto"/>
          <w:szCs w:val="21"/>
          <w:highlight w:val="none"/>
        </w:rPr>
        <w:tab/>
      </w:r>
      <w:r>
        <w:rPr>
          <w:rFonts w:hAnsi="宋体"/>
          <w:color w:val="auto"/>
          <w:szCs w:val="21"/>
          <w:highlight w:val="none"/>
        </w:rPr>
        <w:t xml:space="preserve"> </w:t>
      </w:r>
      <w:r>
        <w:rPr>
          <w:rFonts w:hint="eastAsia" w:hAnsi="宋体"/>
          <w:color w:val="auto"/>
          <w:szCs w:val="21"/>
          <w:highlight w:val="none"/>
        </w:rPr>
        <w:t>电工电子产品环境试验　第</w:t>
      </w:r>
      <w:r>
        <w:rPr>
          <w:rFonts w:hAnsi="宋体"/>
          <w:color w:val="auto"/>
          <w:szCs w:val="21"/>
          <w:highlight w:val="none"/>
        </w:rPr>
        <w:t>2</w:t>
      </w:r>
      <w:r>
        <w:rPr>
          <w:rFonts w:hint="eastAsia" w:hAnsi="宋体"/>
          <w:color w:val="auto"/>
          <w:szCs w:val="21"/>
          <w:highlight w:val="none"/>
        </w:rPr>
        <w:t>部分：试验方法　试验</w:t>
      </w:r>
      <w:r>
        <w:rPr>
          <w:rFonts w:hAnsi="宋体"/>
          <w:color w:val="auto"/>
          <w:szCs w:val="21"/>
          <w:highlight w:val="none"/>
        </w:rPr>
        <w:t>Db</w:t>
      </w:r>
      <w:r>
        <w:rPr>
          <w:rFonts w:hint="eastAsia" w:hAnsi="宋体"/>
          <w:color w:val="auto"/>
          <w:szCs w:val="21"/>
          <w:highlight w:val="none"/>
        </w:rPr>
        <w:t>：交变湿热（</w:t>
      </w:r>
      <w:r>
        <w:rPr>
          <w:rFonts w:hAnsi="宋体"/>
          <w:color w:val="auto"/>
          <w:szCs w:val="21"/>
          <w:highlight w:val="none"/>
        </w:rPr>
        <w:t>12h</w:t>
      </w:r>
      <w:r>
        <w:rPr>
          <w:rFonts w:hint="eastAsia" w:hAnsi="宋体"/>
          <w:color w:val="auto"/>
          <w:szCs w:val="21"/>
          <w:highlight w:val="none"/>
        </w:rPr>
        <w:t>＋</w:t>
      </w:r>
      <w:r>
        <w:rPr>
          <w:rFonts w:hAnsi="宋体"/>
          <w:color w:val="auto"/>
          <w:szCs w:val="21"/>
          <w:highlight w:val="none"/>
        </w:rPr>
        <w:t>12h</w:t>
      </w:r>
      <w:r>
        <w:rPr>
          <w:rFonts w:hint="eastAsia" w:hAnsi="宋体"/>
          <w:color w:val="auto"/>
          <w:szCs w:val="21"/>
          <w:highlight w:val="none"/>
        </w:rPr>
        <w:t>循环）</w:t>
      </w:r>
    </w:p>
    <w:p>
      <w:pPr>
        <w:spacing w:line="360" w:lineRule="auto"/>
        <w:ind w:left="210" w:firstLine="210"/>
        <w:rPr>
          <w:rFonts w:hAnsi="宋体"/>
          <w:color w:val="auto"/>
          <w:szCs w:val="21"/>
          <w:highlight w:val="none"/>
        </w:rPr>
      </w:pPr>
      <w:r>
        <w:rPr>
          <w:rFonts w:hAnsi="宋体"/>
          <w:color w:val="auto"/>
          <w:szCs w:val="21"/>
          <w:highlight w:val="none"/>
        </w:rPr>
        <w:t xml:space="preserve">GB/T 2423.6  </w:t>
      </w:r>
      <w:r>
        <w:rPr>
          <w:rFonts w:hAnsi="宋体"/>
          <w:color w:val="auto"/>
          <w:szCs w:val="21"/>
          <w:highlight w:val="none"/>
        </w:rPr>
        <w:tab/>
      </w:r>
      <w:r>
        <w:rPr>
          <w:rFonts w:hAnsi="宋体"/>
          <w:color w:val="auto"/>
          <w:szCs w:val="21"/>
          <w:highlight w:val="none"/>
        </w:rPr>
        <w:t xml:space="preserve"> </w:t>
      </w:r>
      <w:r>
        <w:rPr>
          <w:rFonts w:hint="eastAsia" w:hAnsi="宋体"/>
          <w:color w:val="auto"/>
          <w:szCs w:val="21"/>
          <w:highlight w:val="none"/>
        </w:rPr>
        <w:t>电工电子产品环境试验第</w:t>
      </w:r>
      <w:r>
        <w:rPr>
          <w:rFonts w:hAnsi="宋体"/>
          <w:color w:val="auto"/>
          <w:szCs w:val="21"/>
          <w:highlight w:val="none"/>
        </w:rPr>
        <w:t>2</w:t>
      </w:r>
      <w:r>
        <w:rPr>
          <w:rFonts w:hint="eastAsia" w:hAnsi="宋体"/>
          <w:color w:val="auto"/>
          <w:szCs w:val="21"/>
          <w:highlight w:val="none"/>
        </w:rPr>
        <w:t>部分：试验方法试验</w:t>
      </w:r>
      <w:r>
        <w:rPr>
          <w:rFonts w:hAnsi="宋体"/>
          <w:color w:val="auto"/>
          <w:szCs w:val="21"/>
          <w:highlight w:val="none"/>
        </w:rPr>
        <w:t>Eb</w:t>
      </w:r>
      <w:r>
        <w:rPr>
          <w:rFonts w:hint="eastAsia" w:hAnsi="宋体"/>
          <w:color w:val="auto"/>
          <w:szCs w:val="21"/>
          <w:highlight w:val="none"/>
        </w:rPr>
        <w:t>和导则：碰撞</w:t>
      </w:r>
    </w:p>
    <w:p>
      <w:pPr>
        <w:spacing w:line="360" w:lineRule="auto"/>
        <w:ind w:left="210" w:firstLine="210"/>
        <w:rPr>
          <w:rFonts w:hAnsi="宋体"/>
          <w:color w:val="auto"/>
          <w:szCs w:val="21"/>
          <w:highlight w:val="none"/>
        </w:rPr>
      </w:pPr>
      <w:r>
        <w:rPr>
          <w:rFonts w:hAnsi="宋体"/>
          <w:color w:val="auto"/>
          <w:szCs w:val="21"/>
          <w:highlight w:val="none"/>
        </w:rPr>
        <w:t>GB/T 2423.10</w:t>
      </w:r>
      <w:r>
        <w:rPr>
          <w:rFonts w:hAnsi="宋体"/>
          <w:color w:val="auto"/>
          <w:szCs w:val="21"/>
          <w:highlight w:val="none"/>
        </w:rPr>
        <w:tab/>
      </w:r>
      <w:r>
        <w:rPr>
          <w:rFonts w:hAnsi="宋体"/>
          <w:color w:val="auto"/>
          <w:szCs w:val="21"/>
          <w:highlight w:val="none"/>
        </w:rPr>
        <w:t xml:space="preserve"> </w:t>
      </w:r>
      <w:r>
        <w:rPr>
          <w:rFonts w:hint="eastAsia" w:hAnsi="宋体"/>
          <w:color w:val="auto"/>
          <w:szCs w:val="21"/>
          <w:highlight w:val="none"/>
        </w:rPr>
        <w:t>电工电子产品环境试验　第</w:t>
      </w:r>
      <w:r>
        <w:rPr>
          <w:rFonts w:hAnsi="宋体"/>
          <w:color w:val="auto"/>
          <w:szCs w:val="21"/>
          <w:highlight w:val="none"/>
        </w:rPr>
        <w:t>2</w:t>
      </w:r>
      <w:r>
        <w:rPr>
          <w:rFonts w:hint="eastAsia" w:hAnsi="宋体"/>
          <w:color w:val="auto"/>
          <w:szCs w:val="21"/>
          <w:highlight w:val="none"/>
        </w:rPr>
        <w:t>部分：试验方法　试验</w:t>
      </w:r>
      <w:r>
        <w:rPr>
          <w:rFonts w:hAnsi="宋体"/>
          <w:color w:val="auto"/>
          <w:szCs w:val="21"/>
          <w:highlight w:val="none"/>
        </w:rPr>
        <w:t>Fc</w:t>
      </w:r>
      <w:r>
        <w:rPr>
          <w:rFonts w:hint="eastAsia" w:hAnsi="宋体"/>
          <w:color w:val="auto"/>
          <w:szCs w:val="21"/>
          <w:highlight w:val="none"/>
        </w:rPr>
        <w:t>：振动（正弦）</w:t>
      </w:r>
    </w:p>
    <w:p>
      <w:pPr>
        <w:spacing w:line="360" w:lineRule="auto"/>
        <w:ind w:left="210" w:firstLine="210"/>
        <w:rPr>
          <w:rFonts w:hAnsi="宋体"/>
          <w:color w:val="auto"/>
          <w:szCs w:val="21"/>
          <w:highlight w:val="none"/>
        </w:rPr>
      </w:pPr>
      <w:r>
        <w:rPr>
          <w:rFonts w:hAnsi="宋体"/>
          <w:color w:val="auto"/>
          <w:szCs w:val="21"/>
          <w:highlight w:val="none"/>
        </w:rPr>
        <w:t xml:space="preserve">GB/T 3482     </w:t>
      </w:r>
      <w:r>
        <w:rPr>
          <w:rFonts w:hint="eastAsia" w:hAnsi="宋体"/>
          <w:color w:val="auto"/>
          <w:szCs w:val="21"/>
          <w:highlight w:val="none"/>
        </w:rPr>
        <w:t>电子设备雷击试验方法</w:t>
      </w:r>
    </w:p>
    <w:p>
      <w:pPr>
        <w:spacing w:line="360" w:lineRule="auto"/>
        <w:ind w:left="210" w:firstLine="210"/>
        <w:rPr>
          <w:rFonts w:hAnsi="宋体"/>
          <w:color w:val="auto"/>
          <w:szCs w:val="21"/>
          <w:highlight w:val="none"/>
        </w:rPr>
      </w:pPr>
      <w:r>
        <w:rPr>
          <w:rFonts w:hAnsi="宋体"/>
          <w:color w:val="auto"/>
          <w:szCs w:val="21"/>
          <w:highlight w:val="none"/>
        </w:rPr>
        <w:t xml:space="preserve">GB/T 3512     </w:t>
      </w:r>
      <w:r>
        <w:rPr>
          <w:rFonts w:hint="eastAsia" w:hAnsi="宋体"/>
          <w:color w:val="auto"/>
          <w:szCs w:val="21"/>
          <w:highlight w:val="none"/>
        </w:rPr>
        <w:t>硫化橡胶或热塑性橡胶热空气加速老化和耐热试验</w:t>
      </w:r>
    </w:p>
    <w:p>
      <w:pPr>
        <w:spacing w:line="360" w:lineRule="auto"/>
        <w:ind w:left="210" w:firstLine="210"/>
        <w:rPr>
          <w:rFonts w:hAnsi="宋体"/>
          <w:color w:val="auto"/>
          <w:szCs w:val="21"/>
          <w:highlight w:val="none"/>
        </w:rPr>
      </w:pPr>
      <w:r>
        <w:rPr>
          <w:rFonts w:hAnsi="宋体"/>
          <w:color w:val="auto"/>
          <w:szCs w:val="21"/>
          <w:highlight w:val="none"/>
        </w:rPr>
        <w:t xml:space="preserve">GB/T 6587     </w:t>
      </w:r>
      <w:r>
        <w:rPr>
          <w:rFonts w:hint="eastAsia" w:hAnsi="宋体"/>
          <w:color w:val="auto"/>
          <w:szCs w:val="21"/>
          <w:highlight w:val="none"/>
        </w:rPr>
        <w:t>电子测量仪器通用规范</w:t>
      </w:r>
    </w:p>
    <w:p>
      <w:pPr>
        <w:spacing w:line="360" w:lineRule="auto"/>
        <w:ind w:left="210" w:firstLine="210"/>
        <w:rPr>
          <w:rFonts w:hAnsi="宋体"/>
          <w:color w:val="auto"/>
          <w:szCs w:val="21"/>
          <w:highlight w:val="none"/>
        </w:rPr>
      </w:pPr>
      <w:r>
        <w:rPr>
          <w:rFonts w:hAnsi="宋体"/>
          <w:color w:val="auto"/>
          <w:szCs w:val="21"/>
          <w:highlight w:val="none"/>
        </w:rPr>
        <w:t xml:space="preserve">GB/T 9969     </w:t>
      </w:r>
      <w:r>
        <w:rPr>
          <w:rFonts w:hint="eastAsia" w:hAnsi="宋体"/>
          <w:color w:val="auto"/>
          <w:szCs w:val="21"/>
          <w:highlight w:val="none"/>
        </w:rPr>
        <w:t>工业产品使用说明书总则</w:t>
      </w:r>
    </w:p>
    <w:p>
      <w:pPr>
        <w:spacing w:line="360" w:lineRule="auto"/>
        <w:ind w:left="210" w:firstLine="210"/>
        <w:rPr>
          <w:rFonts w:hAnsi="宋体"/>
          <w:color w:val="auto"/>
          <w:szCs w:val="21"/>
          <w:highlight w:val="none"/>
        </w:rPr>
      </w:pPr>
      <w:r>
        <w:rPr>
          <w:rFonts w:hAnsi="宋体"/>
          <w:color w:val="auto"/>
          <w:szCs w:val="21"/>
          <w:highlight w:val="none"/>
        </w:rPr>
        <w:t xml:space="preserve">GB/T 13384    </w:t>
      </w:r>
      <w:r>
        <w:rPr>
          <w:rFonts w:hint="eastAsia" w:hAnsi="宋体"/>
          <w:color w:val="auto"/>
          <w:szCs w:val="21"/>
          <w:highlight w:val="none"/>
        </w:rPr>
        <w:t>机电产品包装通用技术条件</w:t>
      </w:r>
    </w:p>
    <w:p>
      <w:pPr>
        <w:spacing w:line="360" w:lineRule="auto"/>
        <w:ind w:left="210" w:firstLine="210"/>
        <w:rPr>
          <w:rFonts w:hAnsi="宋体"/>
          <w:color w:val="auto"/>
          <w:szCs w:val="21"/>
          <w:highlight w:val="none"/>
        </w:rPr>
      </w:pPr>
      <w:r>
        <w:rPr>
          <w:rFonts w:hAnsi="宋体"/>
          <w:color w:val="auto"/>
          <w:szCs w:val="21"/>
          <w:highlight w:val="none"/>
        </w:rPr>
        <w:t xml:space="preserve">GB/T 17626.2  </w:t>
      </w:r>
      <w:r>
        <w:rPr>
          <w:rFonts w:hint="eastAsia" w:hAnsi="宋体"/>
          <w:color w:val="auto"/>
          <w:szCs w:val="21"/>
          <w:highlight w:val="none"/>
        </w:rPr>
        <w:t>电磁兼容试验和测量技术　静电放电抗扰度试验</w:t>
      </w:r>
    </w:p>
    <w:p>
      <w:pPr>
        <w:spacing w:line="360" w:lineRule="auto"/>
        <w:ind w:left="210" w:firstLine="210"/>
        <w:rPr>
          <w:rFonts w:hAnsi="宋体"/>
          <w:color w:val="auto"/>
          <w:szCs w:val="21"/>
          <w:highlight w:val="none"/>
        </w:rPr>
      </w:pPr>
      <w:r>
        <w:rPr>
          <w:rFonts w:hAnsi="宋体"/>
          <w:color w:val="auto"/>
          <w:szCs w:val="21"/>
          <w:highlight w:val="none"/>
        </w:rPr>
        <w:t xml:space="preserve">GB/T 17626.3  </w:t>
      </w:r>
      <w:r>
        <w:rPr>
          <w:rFonts w:hint="eastAsia" w:hAnsi="宋体"/>
          <w:color w:val="auto"/>
          <w:szCs w:val="21"/>
          <w:highlight w:val="none"/>
        </w:rPr>
        <w:t>电磁兼容试验和测量技术　射频电磁场辐射抗扰度试验</w:t>
      </w:r>
    </w:p>
    <w:p>
      <w:pPr>
        <w:spacing w:line="360" w:lineRule="auto"/>
        <w:ind w:left="210" w:firstLine="210"/>
        <w:rPr>
          <w:rFonts w:hAnsi="宋体"/>
          <w:color w:val="auto"/>
          <w:szCs w:val="21"/>
          <w:highlight w:val="none"/>
        </w:rPr>
      </w:pPr>
      <w:r>
        <w:rPr>
          <w:rFonts w:hAnsi="宋体"/>
          <w:color w:val="auto"/>
          <w:szCs w:val="21"/>
          <w:highlight w:val="none"/>
        </w:rPr>
        <w:t>GB/T 17626.4</w:t>
      </w:r>
      <w:r>
        <w:rPr>
          <w:rFonts w:hAnsi="宋体"/>
          <w:color w:val="auto"/>
          <w:szCs w:val="21"/>
          <w:highlight w:val="none"/>
        </w:rPr>
        <w:tab/>
      </w:r>
      <w:r>
        <w:rPr>
          <w:rFonts w:hint="eastAsia" w:hAnsi="宋体"/>
          <w:color w:val="auto"/>
          <w:szCs w:val="21"/>
          <w:highlight w:val="none"/>
        </w:rPr>
        <w:t>电磁兼容试验和测量技术电快速瞬变脉冲群抗扰度试验</w:t>
      </w:r>
    </w:p>
    <w:p>
      <w:pPr>
        <w:spacing w:line="360" w:lineRule="auto"/>
        <w:ind w:left="210" w:firstLine="210"/>
        <w:rPr>
          <w:rFonts w:hAnsi="宋体"/>
          <w:color w:val="auto"/>
          <w:szCs w:val="21"/>
          <w:highlight w:val="none"/>
        </w:rPr>
      </w:pPr>
      <w:r>
        <w:rPr>
          <w:rFonts w:hAnsi="宋体"/>
          <w:color w:val="auto"/>
          <w:szCs w:val="21"/>
          <w:highlight w:val="none"/>
        </w:rPr>
        <w:t xml:space="preserve">GB/T 17626.5  </w:t>
      </w:r>
      <w:r>
        <w:rPr>
          <w:rFonts w:hint="eastAsia" w:hAnsi="宋体"/>
          <w:color w:val="auto"/>
          <w:szCs w:val="21"/>
          <w:highlight w:val="none"/>
        </w:rPr>
        <w:t>电磁兼容试验和测量技术浪涌</w:t>
      </w:r>
      <w:r>
        <w:rPr>
          <w:rFonts w:hAnsi="宋体"/>
          <w:color w:val="auto"/>
          <w:szCs w:val="21"/>
          <w:highlight w:val="none"/>
        </w:rPr>
        <w:t>(</w:t>
      </w:r>
      <w:r>
        <w:rPr>
          <w:rFonts w:hint="eastAsia" w:hAnsi="宋体"/>
          <w:color w:val="auto"/>
          <w:szCs w:val="21"/>
          <w:highlight w:val="none"/>
        </w:rPr>
        <w:t>冲击</w:t>
      </w:r>
      <w:r>
        <w:rPr>
          <w:rFonts w:hAnsi="宋体"/>
          <w:color w:val="auto"/>
          <w:szCs w:val="21"/>
          <w:highlight w:val="none"/>
        </w:rPr>
        <w:t>)</w:t>
      </w:r>
      <w:r>
        <w:rPr>
          <w:rFonts w:hint="eastAsia" w:hAnsi="宋体"/>
          <w:color w:val="auto"/>
          <w:szCs w:val="21"/>
          <w:highlight w:val="none"/>
        </w:rPr>
        <w:t>抗扰度试验</w:t>
      </w:r>
    </w:p>
    <w:p>
      <w:pPr>
        <w:spacing w:line="360" w:lineRule="auto"/>
        <w:ind w:left="210" w:firstLine="210"/>
        <w:rPr>
          <w:rFonts w:hAnsi="宋体"/>
          <w:color w:val="auto"/>
          <w:szCs w:val="21"/>
          <w:highlight w:val="none"/>
        </w:rPr>
      </w:pPr>
      <w:r>
        <w:rPr>
          <w:rFonts w:hAnsi="宋体"/>
          <w:color w:val="auto"/>
          <w:szCs w:val="21"/>
          <w:highlight w:val="none"/>
        </w:rPr>
        <w:t>GB/T 17626.6</w:t>
      </w:r>
      <w:r>
        <w:rPr>
          <w:rFonts w:hAnsi="宋体"/>
          <w:color w:val="auto"/>
          <w:szCs w:val="21"/>
          <w:highlight w:val="none"/>
        </w:rPr>
        <w:tab/>
      </w:r>
      <w:r>
        <w:rPr>
          <w:rFonts w:hint="eastAsia" w:hAnsi="宋体"/>
          <w:color w:val="auto"/>
          <w:szCs w:val="21"/>
          <w:highlight w:val="none"/>
        </w:rPr>
        <w:t>电磁兼容试验和测量技术射频场感应的传导骚扰抗扰度</w:t>
      </w:r>
    </w:p>
    <w:p>
      <w:pPr>
        <w:spacing w:line="360" w:lineRule="auto"/>
        <w:ind w:left="210" w:firstLine="210"/>
        <w:rPr>
          <w:rFonts w:hAnsi="宋体"/>
          <w:color w:val="auto"/>
          <w:szCs w:val="21"/>
          <w:highlight w:val="none"/>
        </w:rPr>
      </w:pPr>
      <w:r>
        <w:rPr>
          <w:rFonts w:hAnsi="宋体"/>
          <w:color w:val="auto"/>
          <w:szCs w:val="21"/>
          <w:highlight w:val="none"/>
        </w:rPr>
        <w:t xml:space="preserve">GB/T 17626.8  </w:t>
      </w:r>
      <w:r>
        <w:rPr>
          <w:rFonts w:hint="eastAsia" w:hAnsi="宋体"/>
          <w:color w:val="auto"/>
          <w:szCs w:val="21"/>
          <w:highlight w:val="none"/>
        </w:rPr>
        <w:t>电磁兼容试验和测量技术　工频磁场抗扰度试验</w:t>
      </w:r>
    </w:p>
    <w:p>
      <w:pPr>
        <w:spacing w:line="360" w:lineRule="auto"/>
        <w:ind w:left="210" w:firstLine="210"/>
        <w:rPr>
          <w:rFonts w:hAnsi="宋体"/>
          <w:color w:val="auto"/>
          <w:szCs w:val="21"/>
          <w:highlight w:val="none"/>
        </w:rPr>
      </w:pPr>
      <w:r>
        <w:rPr>
          <w:rFonts w:hAnsi="宋体"/>
          <w:color w:val="auto"/>
          <w:szCs w:val="21"/>
          <w:highlight w:val="none"/>
        </w:rPr>
        <w:t xml:space="preserve">GB/T 17626.9  </w:t>
      </w:r>
      <w:r>
        <w:rPr>
          <w:rFonts w:hint="eastAsia" w:hAnsi="宋体"/>
          <w:color w:val="auto"/>
          <w:szCs w:val="21"/>
          <w:highlight w:val="none"/>
        </w:rPr>
        <w:t>电磁兼容试验和测量技术　脉冲磁场抗扰度试验</w:t>
      </w:r>
    </w:p>
    <w:p>
      <w:pPr>
        <w:spacing w:line="360" w:lineRule="auto"/>
        <w:ind w:left="210" w:firstLine="210"/>
        <w:rPr>
          <w:rFonts w:hAnsi="宋体"/>
          <w:color w:val="auto"/>
          <w:szCs w:val="21"/>
          <w:highlight w:val="none"/>
        </w:rPr>
      </w:pPr>
      <w:r>
        <w:rPr>
          <w:rFonts w:hAnsi="宋体"/>
          <w:color w:val="auto"/>
          <w:szCs w:val="21"/>
          <w:highlight w:val="none"/>
        </w:rPr>
        <w:t xml:space="preserve">GB/T 26264    </w:t>
      </w:r>
      <w:r>
        <w:rPr>
          <w:rFonts w:hint="eastAsia" w:hAnsi="宋体"/>
          <w:color w:val="auto"/>
          <w:szCs w:val="21"/>
          <w:highlight w:val="none"/>
        </w:rPr>
        <w:t>通信用太阳能电源系统</w:t>
      </w:r>
    </w:p>
    <w:p>
      <w:pPr>
        <w:spacing w:line="360" w:lineRule="auto"/>
        <w:ind w:left="210" w:firstLine="210"/>
        <w:rPr>
          <w:rFonts w:hAnsi="宋体"/>
          <w:color w:val="auto"/>
          <w:szCs w:val="21"/>
          <w:highlight w:val="none"/>
        </w:rPr>
      </w:pPr>
      <w:r>
        <w:rPr>
          <w:rFonts w:hAnsi="宋体"/>
          <w:color w:val="auto"/>
          <w:szCs w:val="21"/>
          <w:highlight w:val="none"/>
        </w:rPr>
        <w:t xml:space="preserve">DL/T 548      </w:t>
      </w:r>
      <w:r>
        <w:rPr>
          <w:rFonts w:hint="eastAsia" w:hAnsi="宋体"/>
          <w:color w:val="auto"/>
          <w:szCs w:val="21"/>
          <w:highlight w:val="none"/>
        </w:rPr>
        <w:t>电力系统通信站过电压防护规程</w:t>
      </w:r>
    </w:p>
    <w:p>
      <w:pPr>
        <w:spacing w:line="360" w:lineRule="auto"/>
        <w:ind w:left="210" w:firstLine="210"/>
        <w:rPr>
          <w:rFonts w:hAnsi="宋体"/>
          <w:color w:val="auto"/>
          <w:szCs w:val="21"/>
          <w:highlight w:val="none"/>
        </w:rPr>
      </w:pPr>
      <w:r>
        <w:rPr>
          <w:rFonts w:hAnsi="宋体"/>
          <w:color w:val="auto"/>
          <w:szCs w:val="21"/>
          <w:highlight w:val="none"/>
        </w:rPr>
        <w:t xml:space="preserve">DL/T 1098     </w:t>
      </w:r>
      <w:r>
        <w:rPr>
          <w:rFonts w:hint="eastAsia" w:hAnsi="宋体"/>
          <w:color w:val="auto"/>
          <w:szCs w:val="21"/>
          <w:highlight w:val="none"/>
        </w:rPr>
        <w:t>间隔棒技术条件和试验方法</w:t>
      </w:r>
    </w:p>
    <w:p>
      <w:pPr>
        <w:spacing w:line="360" w:lineRule="auto"/>
        <w:ind w:left="210" w:firstLine="210"/>
        <w:rPr>
          <w:rFonts w:hAnsi="宋体"/>
          <w:color w:val="auto"/>
          <w:szCs w:val="21"/>
          <w:highlight w:val="none"/>
        </w:rPr>
      </w:pPr>
      <w:r>
        <w:rPr>
          <w:rFonts w:hAnsi="宋体"/>
          <w:color w:val="auto"/>
          <w:szCs w:val="21"/>
          <w:highlight w:val="none"/>
        </w:rPr>
        <w:t xml:space="preserve">DL/T 1247     </w:t>
      </w:r>
      <w:r>
        <w:rPr>
          <w:rFonts w:hint="eastAsia" w:hAnsi="宋体"/>
          <w:color w:val="auto"/>
          <w:szCs w:val="21"/>
          <w:highlight w:val="none"/>
        </w:rPr>
        <w:t>高压直流绝缘子覆冰闪络试验方法</w:t>
      </w:r>
    </w:p>
    <w:p>
      <w:pPr>
        <w:spacing w:line="360" w:lineRule="auto"/>
        <w:ind w:left="210" w:firstLine="210"/>
        <w:rPr>
          <w:rFonts w:hAnsi="宋体"/>
          <w:color w:val="auto"/>
          <w:szCs w:val="21"/>
          <w:highlight w:val="none"/>
        </w:rPr>
      </w:pPr>
      <w:r>
        <w:rPr>
          <w:rFonts w:hAnsi="宋体"/>
          <w:color w:val="auto"/>
          <w:szCs w:val="21"/>
          <w:highlight w:val="none"/>
        </w:rPr>
        <w:t xml:space="preserve">DL/T 5154     </w:t>
      </w:r>
      <w:r>
        <w:rPr>
          <w:rFonts w:hint="eastAsia" w:hAnsi="宋体"/>
          <w:color w:val="auto"/>
          <w:szCs w:val="21"/>
          <w:highlight w:val="none"/>
        </w:rPr>
        <w:t>输电线路杆塔结构设计技术规定</w:t>
      </w:r>
    </w:p>
    <w:p>
      <w:pPr>
        <w:spacing w:line="360" w:lineRule="auto"/>
        <w:ind w:left="210" w:firstLine="210"/>
        <w:rPr>
          <w:rFonts w:hAnsi="宋体"/>
          <w:color w:val="auto"/>
          <w:szCs w:val="21"/>
          <w:highlight w:val="none"/>
        </w:rPr>
      </w:pPr>
      <w:r>
        <w:rPr>
          <w:rFonts w:hAnsi="宋体"/>
          <w:color w:val="auto"/>
          <w:szCs w:val="21"/>
          <w:highlight w:val="none"/>
        </w:rPr>
        <w:t xml:space="preserve">DL/T 1508-2016  </w:t>
      </w:r>
      <w:r>
        <w:rPr>
          <w:rFonts w:hint="eastAsia" w:hAnsi="宋体"/>
          <w:color w:val="auto"/>
          <w:szCs w:val="21"/>
          <w:highlight w:val="none"/>
        </w:rPr>
        <w:t>输电线路导地线覆冰监测装置</w:t>
      </w:r>
    </w:p>
    <w:p>
      <w:pPr>
        <w:spacing w:line="360" w:lineRule="auto"/>
        <w:ind w:left="210" w:firstLine="210"/>
        <w:rPr>
          <w:rFonts w:hAnsi="宋体"/>
          <w:color w:val="auto"/>
          <w:szCs w:val="21"/>
          <w:highlight w:val="none"/>
        </w:rPr>
      </w:pPr>
      <w:r>
        <w:rPr>
          <w:rFonts w:hAnsi="宋体"/>
          <w:color w:val="auto"/>
          <w:szCs w:val="21"/>
          <w:highlight w:val="none"/>
        </w:rPr>
        <w:t xml:space="preserve">QJ/T 815.2     </w:t>
      </w:r>
      <w:r>
        <w:rPr>
          <w:rFonts w:hint="eastAsia" w:hAnsi="宋体"/>
          <w:color w:val="auto"/>
          <w:szCs w:val="21"/>
          <w:highlight w:val="none"/>
        </w:rPr>
        <w:t>产品公路运输加速模拟试验方法</w:t>
      </w:r>
    </w:p>
    <w:p>
      <w:pPr>
        <w:spacing w:line="360" w:lineRule="auto"/>
        <w:ind w:left="210" w:firstLine="210"/>
        <w:rPr>
          <w:rFonts w:hAnsi="宋体"/>
          <w:color w:val="auto"/>
          <w:szCs w:val="21"/>
          <w:highlight w:val="none"/>
        </w:rPr>
      </w:pPr>
      <w:r>
        <w:rPr>
          <w:rFonts w:hAnsi="宋体"/>
          <w:color w:val="auto"/>
          <w:szCs w:val="21"/>
          <w:highlight w:val="none"/>
        </w:rPr>
        <w:t xml:space="preserve">JB/T 9740.4    </w:t>
      </w:r>
      <w:r>
        <w:rPr>
          <w:rFonts w:hint="eastAsia" w:hAnsi="宋体"/>
          <w:color w:val="auto"/>
          <w:szCs w:val="21"/>
          <w:highlight w:val="none"/>
        </w:rPr>
        <w:t>低速风力机安装规范</w:t>
      </w:r>
    </w:p>
    <w:p>
      <w:pPr>
        <w:spacing w:line="360" w:lineRule="auto"/>
        <w:ind w:left="210" w:firstLine="210"/>
        <w:rPr>
          <w:rFonts w:hAnsi="宋体"/>
          <w:color w:val="auto"/>
          <w:szCs w:val="21"/>
          <w:highlight w:val="none"/>
        </w:rPr>
      </w:pPr>
      <w:r>
        <w:rPr>
          <w:rFonts w:hAnsi="宋体"/>
          <w:color w:val="auto"/>
          <w:szCs w:val="21"/>
          <w:highlight w:val="none"/>
        </w:rPr>
        <w:t xml:space="preserve">Q/CSG 1203020 </w:t>
      </w:r>
      <w:r>
        <w:rPr>
          <w:rFonts w:hint="eastAsia" w:hAnsi="宋体"/>
          <w:color w:val="auto"/>
          <w:szCs w:val="21"/>
          <w:highlight w:val="none"/>
        </w:rPr>
        <w:t>中国南方电网输电线路在线监测装置通用技术规范</w:t>
      </w:r>
    </w:p>
    <w:p>
      <w:pPr>
        <w:adjustRightInd/>
        <w:snapToGrid/>
        <w:spacing w:line="360" w:lineRule="auto"/>
        <w:ind w:left="210" w:firstLine="210" w:firstLineChars="0"/>
        <w:rPr>
          <w:rFonts w:hint="eastAsia" w:ascii="Times New Roman" w:hAnsi="宋体" w:cs="Times New Roman"/>
          <w:color w:val="auto"/>
          <w:szCs w:val="21"/>
          <w:highlight w:val="none"/>
        </w:rPr>
      </w:pPr>
      <w:r>
        <w:rPr>
          <w:rFonts w:hAnsi="宋体"/>
          <w:color w:val="auto"/>
          <w:szCs w:val="21"/>
          <w:highlight w:val="none"/>
        </w:rPr>
        <w:t xml:space="preserve">Q/CSG 1204009 </w:t>
      </w:r>
      <w:r>
        <w:rPr>
          <w:rFonts w:hint="eastAsia" w:hAnsi="宋体"/>
          <w:color w:val="auto"/>
          <w:szCs w:val="21"/>
          <w:highlight w:val="none"/>
        </w:rPr>
        <w:t>中国南方电网电力监控系统安全防护技术规范</w:t>
      </w:r>
    </w:p>
    <w:p>
      <w:pPr>
        <w:adjustRightInd/>
        <w:snapToGrid/>
        <w:spacing w:line="360" w:lineRule="auto"/>
        <w:ind w:left="210" w:firstLine="210" w:firstLineChars="0"/>
        <w:rPr>
          <w:rFonts w:hint="eastAsia" w:ascii="Times New Roman" w:hAnsi="宋体" w:cs="Times New Roman"/>
          <w:color w:val="auto"/>
          <w:szCs w:val="21"/>
          <w:highlight w:val="none"/>
        </w:rPr>
      </w:pPr>
      <w:r>
        <w:rPr>
          <w:rFonts w:hint="eastAsia" w:ascii="Times New Roman" w:hAnsi="宋体" w:cs="Times New Roman"/>
          <w:color w:val="auto"/>
          <w:szCs w:val="21"/>
          <w:highlight w:val="none"/>
        </w:rPr>
        <w:t>Q/CSG212001-2018 中国南方电网电力监控系统网络安全管理办法</w:t>
      </w:r>
    </w:p>
    <w:p>
      <w:pPr>
        <w:adjustRightInd/>
        <w:snapToGrid/>
        <w:spacing w:line="360" w:lineRule="auto"/>
        <w:ind w:left="210" w:firstLine="210" w:firstLineChars="0"/>
        <w:rPr>
          <w:rFonts w:hint="eastAsia" w:ascii="Times New Roman" w:hAnsi="宋体" w:cs="Times New Roman"/>
          <w:color w:val="auto"/>
          <w:szCs w:val="21"/>
          <w:highlight w:val="none"/>
        </w:rPr>
      </w:pPr>
      <w:r>
        <w:rPr>
          <w:rFonts w:hint="eastAsia" w:ascii="Times New Roman" w:hAnsi="宋体" w:cs="Times New Roman"/>
          <w:color w:val="auto"/>
          <w:szCs w:val="21"/>
          <w:highlight w:val="none"/>
        </w:rPr>
        <w:t>Q/CSG218006-2018 中国南方电网有限责任公司互联网应用管理办法</w:t>
      </w:r>
    </w:p>
    <w:p>
      <w:pPr>
        <w:spacing w:line="360" w:lineRule="auto"/>
        <w:ind w:left="210" w:firstLine="210"/>
        <w:rPr>
          <w:rFonts w:hint="eastAsia" w:hAnsi="宋体"/>
          <w:color w:val="auto"/>
          <w:szCs w:val="21"/>
          <w:highlight w:val="none"/>
        </w:rPr>
      </w:pPr>
      <w:r>
        <w:rPr>
          <w:rFonts w:hint="eastAsia" w:hAnsi="宋体"/>
          <w:color w:val="auto"/>
          <w:szCs w:val="21"/>
          <w:highlight w:val="none"/>
          <w:lang w:val="en-US" w:eastAsia="zh-CN"/>
        </w:rPr>
        <w:t>Q/CSG 1205031-2020 输电线路在线监测通信规约及信息交互规范</w:t>
      </w:r>
    </w:p>
    <w:p>
      <w:pPr>
        <w:spacing w:line="360" w:lineRule="auto"/>
        <w:outlineLvl w:val="0"/>
        <w:rPr>
          <w:rFonts w:eastAsia="黑体"/>
          <w:color w:val="auto"/>
          <w:sz w:val="28"/>
          <w:szCs w:val="28"/>
          <w:highlight w:val="none"/>
        </w:rPr>
      </w:pPr>
      <w:bookmarkStart w:id="16" w:name="_Toc500920837"/>
      <w:r>
        <w:rPr>
          <w:rFonts w:eastAsia="黑体"/>
          <w:color w:val="auto"/>
          <w:sz w:val="28"/>
          <w:szCs w:val="28"/>
          <w:highlight w:val="none"/>
        </w:rPr>
        <w:t xml:space="preserve">4 </w:t>
      </w:r>
      <w:r>
        <w:rPr>
          <w:rFonts w:hint="eastAsia" w:eastAsia="黑体"/>
          <w:color w:val="auto"/>
          <w:sz w:val="28"/>
          <w:szCs w:val="28"/>
          <w:highlight w:val="none"/>
        </w:rPr>
        <w:t>使用条件</w:t>
      </w:r>
      <w:bookmarkEnd w:id="16"/>
    </w:p>
    <w:p>
      <w:pPr>
        <w:pStyle w:val="3"/>
        <w:spacing w:line="360" w:lineRule="auto"/>
        <w:rPr>
          <w:color w:val="auto"/>
          <w:highlight w:val="none"/>
        </w:rPr>
      </w:pPr>
      <w:bookmarkStart w:id="17" w:name="_Toc500920838"/>
      <w:r>
        <w:rPr>
          <w:rFonts w:ascii="Times New Roman" w:hAnsi="Times New Roman" w:eastAsia="黑体"/>
          <w:b w:val="0"/>
          <w:bCs/>
          <w:color w:val="auto"/>
          <w:sz w:val="24"/>
          <w:szCs w:val="24"/>
          <w:highlight w:val="none"/>
        </w:rPr>
        <w:t>4.1</w:t>
      </w:r>
      <w:r>
        <w:rPr>
          <w:rFonts w:hint="eastAsia" w:ascii="Times New Roman" w:hAnsi="Times New Roman" w:eastAsia="黑体"/>
          <w:b w:val="0"/>
          <w:bCs/>
          <w:color w:val="auto"/>
          <w:sz w:val="24"/>
          <w:szCs w:val="24"/>
          <w:highlight w:val="none"/>
        </w:rPr>
        <w:t>正常工作条件</w:t>
      </w:r>
      <w:bookmarkEnd w:id="17"/>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环境温度：</w:t>
      </w:r>
      <w:r>
        <w:rPr>
          <w:rFonts w:ascii="Times New Roman" w:hAnsi="Times New Roman"/>
          <w:color w:val="auto"/>
          <w:szCs w:val="21"/>
          <w:highlight w:val="none"/>
        </w:rPr>
        <w:sym w:font="Symbol" w:char="F02D"/>
      </w:r>
      <w:r>
        <w:rPr>
          <w:rFonts w:ascii="Times New Roman" w:hAnsi="Times New Roman"/>
          <w:color w:val="auto"/>
          <w:szCs w:val="21"/>
          <w:highlight w:val="none"/>
        </w:rPr>
        <w:t>25</w:t>
      </w:r>
      <w:r>
        <w:rPr>
          <w:rFonts w:ascii="Times New Roman" w:hAnsi="宋体"/>
          <w:color w:val="auto"/>
          <w:szCs w:val="21"/>
          <w:highlight w:val="none"/>
        </w:rPr>
        <w:t>℃</w:t>
      </w:r>
      <w:r>
        <w:rPr>
          <w:rFonts w:hint="eastAsia" w:ascii="Times New Roman" w:hAnsi="Times New Roman"/>
          <w:color w:val="auto"/>
          <w:szCs w:val="21"/>
          <w:highlight w:val="none"/>
        </w:rPr>
        <w:t>～</w:t>
      </w:r>
      <w:r>
        <w:rPr>
          <w:rFonts w:ascii="Times New Roman" w:hAnsi="Times New Roman"/>
          <w:color w:val="auto"/>
          <w:szCs w:val="21"/>
          <w:highlight w:val="none"/>
        </w:rPr>
        <w:t>+70</w:t>
      </w:r>
      <w:r>
        <w:rPr>
          <w:rFonts w:ascii="Times New Roman" w:hAnsi="宋体"/>
          <w:color w:val="auto"/>
          <w:szCs w:val="21"/>
          <w:highlight w:val="none"/>
        </w:rPr>
        <w:t>℃</w:t>
      </w:r>
      <w:r>
        <w:rPr>
          <w:rFonts w:hint="eastAsia" w:ascii="Times New Roman" w:hAnsi="Times New Roman"/>
          <w:color w:val="auto"/>
          <w:szCs w:val="21"/>
          <w:highlight w:val="none"/>
          <w:lang w:eastAsia="zh-CN"/>
        </w:rPr>
        <w:t>。</w:t>
      </w:r>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环境相对湿度：</w:t>
      </w:r>
      <w:r>
        <w:rPr>
          <w:rFonts w:ascii="Times New Roman" w:hAnsi="Times New Roman"/>
          <w:color w:val="auto"/>
          <w:szCs w:val="21"/>
          <w:highlight w:val="none"/>
        </w:rPr>
        <w:t>5</w:t>
      </w:r>
      <w:r>
        <w:rPr>
          <w:rFonts w:hint="eastAsia" w:ascii="Times New Roman" w:hAnsi="Times New Roman"/>
          <w:color w:val="auto"/>
          <w:szCs w:val="21"/>
          <w:highlight w:val="none"/>
        </w:rPr>
        <w:t>％～</w:t>
      </w:r>
      <w:r>
        <w:rPr>
          <w:rFonts w:ascii="Times New Roman" w:hAnsi="Times New Roman"/>
          <w:color w:val="auto"/>
          <w:szCs w:val="21"/>
          <w:highlight w:val="none"/>
        </w:rPr>
        <w:t>100</w:t>
      </w:r>
      <w:r>
        <w:rPr>
          <w:rFonts w:hint="eastAsia" w:ascii="Times New Roman" w:hAnsi="Times New Roman"/>
          <w:color w:val="auto"/>
          <w:szCs w:val="21"/>
          <w:highlight w:val="none"/>
        </w:rPr>
        <w:t>％（产品内部，既不应凝露，也不应结冰）</w:t>
      </w:r>
      <w:r>
        <w:rPr>
          <w:rFonts w:hint="eastAsia" w:ascii="Times New Roman" w:hAnsi="Times New Roman"/>
          <w:color w:val="auto"/>
          <w:szCs w:val="21"/>
          <w:highlight w:val="none"/>
          <w:lang w:eastAsia="zh-CN"/>
        </w:rPr>
        <w:t>。</w:t>
      </w:r>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大气压力：</w:t>
      </w:r>
      <w:r>
        <w:rPr>
          <w:rFonts w:ascii="Times New Roman" w:hAnsi="Times New Roman"/>
          <w:color w:val="auto"/>
          <w:szCs w:val="21"/>
          <w:highlight w:val="none"/>
        </w:rPr>
        <w:t>5</w:t>
      </w:r>
      <w:r>
        <w:rPr>
          <w:rFonts w:hint="eastAsia" w:ascii="Times New Roman" w:hAnsi="Times New Roman"/>
          <w:color w:val="auto"/>
          <w:szCs w:val="21"/>
          <w:highlight w:val="none"/>
          <w:lang w:val="en-US" w:eastAsia="zh-CN"/>
        </w:rPr>
        <w:t>0</w:t>
      </w:r>
      <w:r>
        <w:rPr>
          <w:rFonts w:ascii="Times New Roman" w:hAnsi="Times New Roman"/>
          <w:color w:val="auto"/>
          <w:szCs w:val="21"/>
          <w:highlight w:val="none"/>
        </w:rPr>
        <w:t>0hPa</w:t>
      </w:r>
      <w:r>
        <w:rPr>
          <w:rFonts w:hint="eastAsia" w:ascii="Times New Roman" w:hAnsi="Times New Roman"/>
          <w:color w:val="auto"/>
          <w:szCs w:val="21"/>
          <w:highlight w:val="none"/>
        </w:rPr>
        <w:t>～</w:t>
      </w:r>
      <w:r>
        <w:rPr>
          <w:rFonts w:ascii="Times New Roman" w:hAnsi="Times New Roman"/>
          <w:color w:val="auto"/>
          <w:szCs w:val="21"/>
          <w:highlight w:val="none"/>
        </w:rPr>
        <w:t>1060hPa</w:t>
      </w:r>
      <w:r>
        <w:rPr>
          <w:rFonts w:hint="eastAsia" w:ascii="Times New Roman" w:hAnsi="Times New Roman"/>
          <w:color w:val="auto"/>
          <w:szCs w:val="21"/>
          <w:highlight w:val="none"/>
          <w:lang w:eastAsia="zh-CN"/>
        </w:rPr>
        <w:t>。</w:t>
      </w:r>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lang w:eastAsia="zh-CN"/>
        </w:rPr>
        <w:t>不低于线路本体抗风性能。</w:t>
      </w:r>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日照强度：</w:t>
      </w:r>
      <w:r>
        <w:rPr>
          <w:rFonts w:ascii="Times New Roman" w:hAnsi="Times New Roman"/>
          <w:color w:val="auto"/>
          <w:szCs w:val="21"/>
          <w:highlight w:val="none"/>
        </w:rPr>
        <w:t>0.1W/cm</w:t>
      </w:r>
      <w:r>
        <w:rPr>
          <w:rFonts w:ascii="Times New Roman" w:hAnsi="Times New Roman"/>
          <w:color w:val="auto"/>
          <w:position w:val="-4"/>
          <w:szCs w:val="21"/>
          <w:highlight w:val="none"/>
        </w:rPr>
        <w:object>
          <v:shape id="_x0000_i1025" o:spt="75" type="#_x0000_t75" style="height:15.65pt;width:7.5pt;" o:ole="t" filled="f" o:preferrelative="t" stroked="f" coordsize="21600,21600">
            <v:path/>
            <v:fill on="f" focussize="0,0"/>
            <v:stroke on="f" joinstyle="miter"/>
            <v:imagedata r:id="rId13" o:title=""/>
            <o:lock v:ext="edit" aspectratio="t"/>
            <w10:wrap type="none"/>
            <w10:anchorlock/>
          </v:shape>
          <o:OLEObject Type="Embed" ProgID="Equation.3" ShapeID="_x0000_i1025" DrawAspect="Content" ObjectID="_1468075725" r:id="rId12">
            <o:LockedField>false</o:LockedField>
          </o:OLEObject>
        </w:object>
      </w:r>
      <w:r>
        <w:rPr>
          <w:rFonts w:hint="eastAsia" w:ascii="Times New Roman" w:hAnsi="Times New Roman"/>
          <w:color w:val="auto"/>
          <w:szCs w:val="21"/>
          <w:highlight w:val="none"/>
        </w:rPr>
        <w:t>（风速</w:t>
      </w:r>
      <w:r>
        <w:rPr>
          <w:rFonts w:ascii="Times New Roman" w:hAnsi="Times New Roman"/>
          <w:color w:val="auto"/>
          <w:szCs w:val="21"/>
          <w:highlight w:val="none"/>
        </w:rPr>
        <w:t xml:space="preserve"> 0.5m/s</w:t>
      </w:r>
      <w:r>
        <w:rPr>
          <w:rFonts w:hint="eastAsia" w:ascii="Times New Roman" w:hAnsi="Times New Roman"/>
          <w:color w:val="auto"/>
          <w:szCs w:val="21"/>
          <w:highlight w:val="none"/>
        </w:rPr>
        <w:t>）</w:t>
      </w:r>
      <w:r>
        <w:rPr>
          <w:rFonts w:hint="eastAsia" w:ascii="Times New Roman" w:hAnsi="Times New Roman"/>
          <w:color w:val="auto"/>
          <w:szCs w:val="21"/>
          <w:highlight w:val="none"/>
          <w:lang w:eastAsia="zh-CN"/>
        </w:rPr>
        <w:t>。</w:t>
      </w:r>
      <w:r>
        <w:rPr>
          <w:rFonts w:ascii="Times New Roman" w:hAnsi="Times New Roman"/>
          <w:color w:val="auto"/>
          <w:szCs w:val="21"/>
          <w:highlight w:val="none"/>
        </w:rPr>
        <w:t xml:space="preserve"> </w:t>
      </w:r>
    </w:p>
    <w:p>
      <w:pPr>
        <w:pStyle w:val="103"/>
        <w:numPr>
          <w:ilvl w:val="0"/>
          <w:numId w:val="26"/>
        </w:numPr>
        <w:tabs>
          <w:tab w:val="left" w:pos="851"/>
        </w:tabs>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安全要求：符合</w:t>
      </w:r>
      <w:r>
        <w:rPr>
          <w:rFonts w:ascii="Times New Roman" w:hAnsi="Times New Roman"/>
          <w:color w:val="auto"/>
          <w:szCs w:val="21"/>
          <w:highlight w:val="none"/>
        </w:rPr>
        <w:t xml:space="preserve">GB 4943 </w:t>
      </w:r>
      <w:r>
        <w:rPr>
          <w:rFonts w:hint="eastAsia" w:ascii="Times New Roman" w:hAnsi="Times New Roman"/>
          <w:color w:val="auto"/>
          <w:szCs w:val="21"/>
          <w:highlight w:val="none"/>
        </w:rPr>
        <w:t>中的相关规定及计算机机房内的</w:t>
      </w:r>
      <w:r>
        <w:rPr>
          <w:rFonts w:ascii="Times New Roman" w:hAnsi="Times New Roman"/>
          <w:color w:val="auto"/>
          <w:szCs w:val="21"/>
          <w:highlight w:val="none"/>
        </w:rPr>
        <w:t>GB 9361</w:t>
      </w:r>
      <w:r>
        <w:rPr>
          <w:rFonts w:hint="eastAsia" w:ascii="Times New Roman" w:hAnsi="Times New Roman"/>
          <w:color w:val="auto"/>
          <w:szCs w:val="21"/>
          <w:highlight w:val="none"/>
        </w:rPr>
        <w:t>中</w:t>
      </w:r>
      <w:r>
        <w:rPr>
          <w:rFonts w:ascii="Times New Roman" w:hAnsi="Times New Roman"/>
          <w:color w:val="auto"/>
          <w:szCs w:val="21"/>
          <w:highlight w:val="none"/>
        </w:rPr>
        <w:t>B</w:t>
      </w:r>
      <w:r>
        <w:rPr>
          <w:rFonts w:hint="eastAsia" w:ascii="Times New Roman" w:hAnsi="Times New Roman"/>
          <w:color w:val="auto"/>
          <w:szCs w:val="21"/>
          <w:highlight w:val="none"/>
        </w:rPr>
        <w:t>类安全规定。</w:t>
      </w:r>
    </w:p>
    <w:p>
      <w:pPr>
        <w:pStyle w:val="103"/>
        <w:numPr>
          <w:ilvl w:val="0"/>
          <w:numId w:val="26"/>
        </w:numPr>
        <w:adjustRightInd w:val="0"/>
        <w:spacing w:line="360" w:lineRule="auto"/>
        <w:ind w:firstLineChars="0"/>
        <w:rPr>
          <w:color w:val="auto"/>
          <w:szCs w:val="21"/>
          <w:highlight w:val="none"/>
        </w:rPr>
      </w:pPr>
      <w:r>
        <w:rPr>
          <w:rFonts w:hint="eastAsia"/>
          <w:color w:val="auto"/>
          <w:szCs w:val="21"/>
          <w:highlight w:val="none"/>
        </w:rPr>
        <w:t>装置（含太阳能板、蓄电池等）在狂风、暴雨、冰冻等恶劣自然环境及强电磁环境中运行，其工作稳定性、可靠性不应受到明显影响。</w:t>
      </w:r>
    </w:p>
    <w:p>
      <w:pPr>
        <w:pStyle w:val="3"/>
        <w:spacing w:before="0" w:after="0" w:line="360" w:lineRule="auto"/>
        <w:rPr>
          <w:rFonts w:ascii="Times New Roman" w:hAnsi="Times New Roman" w:eastAsia="黑体"/>
          <w:b w:val="0"/>
          <w:bCs/>
          <w:color w:val="auto"/>
          <w:sz w:val="24"/>
          <w:szCs w:val="24"/>
          <w:highlight w:val="none"/>
        </w:rPr>
      </w:pPr>
      <w:bookmarkStart w:id="18" w:name="_Toc349051966"/>
      <w:bookmarkStart w:id="19" w:name="_Toc500920839"/>
      <w:bookmarkStart w:id="20" w:name="_Toc349050787"/>
      <w:r>
        <w:rPr>
          <w:rFonts w:ascii="Times New Roman" w:hAnsi="Times New Roman" w:eastAsia="黑体"/>
          <w:b w:val="0"/>
          <w:bCs/>
          <w:color w:val="auto"/>
          <w:sz w:val="24"/>
          <w:szCs w:val="24"/>
          <w:highlight w:val="none"/>
        </w:rPr>
        <w:t>4.2</w:t>
      </w:r>
      <w:r>
        <w:rPr>
          <w:rFonts w:hint="eastAsia" w:ascii="Times New Roman" w:hAnsi="Times New Roman" w:eastAsia="黑体"/>
          <w:b w:val="0"/>
          <w:bCs/>
          <w:color w:val="auto"/>
          <w:sz w:val="24"/>
          <w:szCs w:val="24"/>
          <w:highlight w:val="none"/>
        </w:rPr>
        <w:t>特殊工作条件</w:t>
      </w:r>
      <w:bookmarkEnd w:id="18"/>
      <w:bookmarkEnd w:id="19"/>
      <w:bookmarkEnd w:id="20"/>
    </w:p>
    <w:p>
      <w:pPr>
        <w:tabs>
          <w:tab w:val="left" w:pos="1985"/>
        </w:tabs>
        <w:spacing w:line="360" w:lineRule="auto"/>
        <w:ind w:firstLine="420"/>
        <w:rPr>
          <w:color w:val="auto"/>
          <w:szCs w:val="21"/>
          <w:highlight w:val="none"/>
        </w:rPr>
      </w:pPr>
      <w:r>
        <w:rPr>
          <w:rFonts w:hint="eastAsia"/>
          <w:color w:val="auto"/>
          <w:szCs w:val="21"/>
          <w:highlight w:val="none"/>
        </w:rPr>
        <w:t>针对具体工程，用户根据实际需求提出特殊工作条件（专用部分表格</w:t>
      </w:r>
      <w:r>
        <w:rPr>
          <w:color w:val="auto"/>
          <w:szCs w:val="21"/>
          <w:highlight w:val="none"/>
        </w:rPr>
        <w:t>1.2</w:t>
      </w:r>
      <w:r>
        <w:rPr>
          <w:rFonts w:hint="eastAsia"/>
          <w:color w:val="auto"/>
          <w:szCs w:val="21"/>
          <w:highlight w:val="none"/>
        </w:rPr>
        <w:t>）。当超出正常与特殊工作条件时，由用户与供应商协商确定。</w:t>
      </w:r>
    </w:p>
    <w:p>
      <w:pPr>
        <w:pStyle w:val="3"/>
        <w:spacing w:before="0" w:after="0" w:line="360" w:lineRule="auto"/>
        <w:rPr>
          <w:rFonts w:ascii="Times New Roman" w:hAnsi="Times New Roman" w:eastAsia="黑体"/>
          <w:b w:val="0"/>
          <w:bCs/>
          <w:color w:val="auto"/>
          <w:sz w:val="24"/>
          <w:szCs w:val="24"/>
          <w:highlight w:val="none"/>
        </w:rPr>
      </w:pPr>
      <w:bookmarkStart w:id="21" w:name="_Toc349051968"/>
      <w:bookmarkStart w:id="22" w:name="_Toc349050789"/>
      <w:bookmarkStart w:id="23" w:name="_Toc500920840"/>
      <w:r>
        <w:rPr>
          <w:rFonts w:ascii="Times New Roman" w:hAnsi="Times New Roman" w:eastAsia="黑体"/>
          <w:b w:val="0"/>
          <w:bCs/>
          <w:color w:val="auto"/>
          <w:sz w:val="24"/>
          <w:szCs w:val="24"/>
          <w:highlight w:val="none"/>
        </w:rPr>
        <w:t xml:space="preserve">4.3 </w:t>
      </w:r>
      <w:r>
        <w:rPr>
          <w:rFonts w:hint="eastAsia" w:ascii="Times New Roman" w:hAnsi="Times New Roman" w:eastAsia="黑体"/>
          <w:b w:val="0"/>
          <w:bCs/>
          <w:color w:val="auto"/>
          <w:sz w:val="24"/>
          <w:szCs w:val="24"/>
          <w:highlight w:val="none"/>
        </w:rPr>
        <w:t>安全性</w:t>
      </w:r>
      <w:bookmarkEnd w:id="21"/>
      <w:bookmarkEnd w:id="22"/>
      <w:r>
        <w:rPr>
          <w:rFonts w:hint="eastAsia" w:ascii="Times New Roman" w:hAnsi="Times New Roman" w:eastAsia="黑体"/>
          <w:b w:val="0"/>
          <w:bCs/>
          <w:color w:val="auto"/>
          <w:sz w:val="24"/>
          <w:szCs w:val="24"/>
          <w:highlight w:val="none"/>
        </w:rPr>
        <w:t>要求</w:t>
      </w:r>
      <w:bookmarkEnd w:id="23"/>
    </w:p>
    <w:p>
      <w:pPr>
        <w:numPr>
          <w:ilvl w:val="0"/>
          <w:numId w:val="29"/>
        </w:numPr>
        <w:tabs>
          <w:tab w:val="left" w:pos="851"/>
          <w:tab w:val="clear" w:pos="840"/>
        </w:tabs>
        <w:adjustRightInd w:val="0"/>
        <w:spacing w:line="360" w:lineRule="auto"/>
        <w:ind w:left="420" w:firstLine="0"/>
        <w:rPr>
          <w:color w:val="auto"/>
          <w:szCs w:val="21"/>
          <w:highlight w:val="none"/>
        </w:rPr>
      </w:pPr>
      <w:r>
        <w:rPr>
          <w:rFonts w:hint="eastAsia"/>
          <w:color w:val="auto"/>
          <w:szCs w:val="21"/>
          <w:highlight w:val="none"/>
        </w:rPr>
        <w:t>装置不应影响输电线路的运行安全</w:t>
      </w:r>
      <w:r>
        <w:rPr>
          <w:rFonts w:hint="eastAsia"/>
          <w:color w:val="auto"/>
          <w:szCs w:val="21"/>
          <w:highlight w:val="none"/>
          <w:lang w:eastAsia="zh-CN"/>
        </w:rPr>
        <w:t>。</w:t>
      </w:r>
    </w:p>
    <w:p>
      <w:pPr>
        <w:numPr>
          <w:ilvl w:val="0"/>
          <w:numId w:val="29"/>
        </w:numPr>
        <w:adjustRightInd w:val="0"/>
        <w:spacing w:line="360" w:lineRule="auto"/>
        <w:rPr>
          <w:color w:val="auto"/>
          <w:szCs w:val="21"/>
          <w:highlight w:val="none"/>
        </w:rPr>
      </w:pPr>
      <w:r>
        <w:rPr>
          <w:rFonts w:hint="eastAsia"/>
          <w:color w:val="auto"/>
          <w:szCs w:val="21"/>
          <w:highlight w:val="none"/>
        </w:rPr>
        <w:t>安装在杆塔上的各功能部件应采取防振、防松措施，而且不应降低杆塔的机械强度</w:t>
      </w:r>
      <w:r>
        <w:rPr>
          <w:rFonts w:hint="eastAsia"/>
          <w:color w:val="auto"/>
          <w:szCs w:val="21"/>
          <w:highlight w:val="none"/>
          <w:lang w:eastAsia="zh-CN"/>
        </w:rPr>
        <w:t>。</w:t>
      </w:r>
    </w:p>
    <w:p>
      <w:pPr>
        <w:numPr>
          <w:ilvl w:val="0"/>
          <w:numId w:val="29"/>
        </w:numPr>
        <w:adjustRightInd w:val="0"/>
        <w:spacing w:line="360" w:lineRule="auto"/>
        <w:rPr>
          <w:color w:val="auto"/>
          <w:szCs w:val="21"/>
          <w:highlight w:val="none"/>
        </w:rPr>
      </w:pPr>
      <w:r>
        <w:rPr>
          <w:rFonts w:hint="eastAsia"/>
          <w:color w:val="auto"/>
          <w:szCs w:val="21"/>
          <w:highlight w:val="none"/>
        </w:rPr>
        <w:t>装置与主站系统之间的信息通信应满足安全接入要求，监测装置的安全要求应符合</w:t>
      </w:r>
      <w:r>
        <w:rPr>
          <w:color w:val="auto"/>
          <w:szCs w:val="21"/>
          <w:highlight w:val="none"/>
        </w:rPr>
        <w:t>GB4943</w:t>
      </w:r>
      <w:r>
        <w:rPr>
          <w:rFonts w:hint="eastAsia"/>
          <w:color w:val="auto"/>
          <w:szCs w:val="21"/>
          <w:highlight w:val="none"/>
        </w:rPr>
        <w:t>中的相关规定</w:t>
      </w:r>
      <w:r>
        <w:rPr>
          <w:rFonts w:hint="eastAsia"/>
          <w:color w:val="auto"/>
          <w:szCs w:val="21"/>
          <w:highlight w:val="none"/>
          <w:lang w:eastAsia="zh-CN"/>
        </w:rPr>
        <w:t>。</w:t>
      </w:r>
    </w:p>
    <w:p>
      <w:pPr>
        <w:numPr>
          <w:ilvl w:val="0"/>
          <w:numId w:val="29"/>
        </w:numPr>
        <w:adjustRightInd w:val="0"/>
        <w:spacing w:line="360" w:lineRule="auto"/>
        <w:rPr>
          <w:color w:val="auto"/>
          <w:szCs w:val="21"/>
          <w:highlight w:val="none"/>
        </w:rPr>
      </w:pPr>
      <w:r>
        <w:rPr>
          <w:rFonts w:hint="eastAsia"/>
          <w:color w:val="auto"/>
          <w:szCs w:val="21"/>
          <w:highlight w:val="none"/>
        </w:rPr>
        <w:t>装置与主站及其通信回路均应符合</w:t>
      </w:r>
      <w:r>
        <w:rPr>
          <w:color w:val="auto"/>
          <w:szCs w:val="21"/>
          <w:highlight w:val="none"/>
        </w:rPr>
        <w:t>Q/CSG 1204009</w:t>
      </w:r>
      <w:r>
        <w:rPr>
          <w:rFonts w:hint="eastAsia"/>
          <w:color w:val="auto"/>
          <w:szCs w:val="21"/>
          <w:highlight w:val="none"/>
          <w:lang w:val="en-US" w:eastAsia="zh-CN"/>
        </w:rPr>
        <w:t xml:space="preserve"> </w:t>
      </w:r>
      <w:r>
        <w:rPr>
          <w:rFonts w:hint="eastAsia"/>
          <w:color w:val="auto"/>
          <w:szCs w:val="21"/>
          <w:highlight w:val="none"/>
        </w:rPr>
        <w:t>中国南方电网电力监控系统安全防护技术规范 中对电力设备在线监测系统的安全防护要求。</w:t>
      </w:r>
    </w:p>
    <w:p>
      <w:pPr>
        <w:numPr>
          <w:ilvl w:val="0"/>
          <w:numId w:val="29"/>
        </w:numPr>
        <w:adjustRightInd w:val="0"/>
        <w:spacing w:line="360" w:lineRule="auto"/>
        <w:rPr>
          <w:color w:val="auto"/>
          <w:szCs w:val="21"/>
          <w:highlight w:val="none"/>
        </w:rPr>
      </w:pPr>
      <w:r>
        <w:rPr>
          <w:rFonts w:hint="eastAsia"/>
          <w:color w:val="auto"/>
          <w:szCs w:val="21"/>
          <w:highlight w:val="none"/>
        </w:rPr>
        <w:t>装置须符合Q/CSG212001-2018和Q/CSG218006-2018中对电力设备在线监测系统的应用管理要求。</w:t>
      </w:r>
    </w:p>
    <w:p>
      <w:pPr>
        <w:numPr>
          <w:ilvl w:val="0"/>
          <w:numId w:val="29"/>
        </w:numPr>
        <w:adjustRightInd w:val="0"/>
        <w:spacing w:line="360" w:lineRule="auto"/>
        <w:rPr>
          <w:color w:val="auto"/>
          <w:szCs w:val="21"/>
          <w:highlight w:val="none"/>
        </w:rPr>
      </w:pPr>
      <w:r>
        <w:rPr>
          <w:rFonts w:hint="eastAsia"/>
          <w:color w:val="auto"/>
          <w:szCs w:val="21"/>
          <w:highlight w:val="none"/>
        </w:rPr>
        <w:t>监控系统如配有监测主机，主机的操作系统应采用red hat Linux 6.5以上或Windows7以上操作系统</w:t>
      </w:r>
      <w:r>
        <w:rPr>
          <w:rFonts w:hint="eastAsia"/>
          <w:color w:val="auto"/>
          <w:szCs w:val="21"/>
          <w:highlight w:val="none"/>
          <w:lang w:val="en-US" w:eastAsia="zh-CN"/>
        </w:rPr>
        <w:t>。</w:t>
      </w:r>
    </w:p>
    <w:p>
      <w:pPr>
        <w:numPr>
          <w:ilvl w:val="0"/>
          <w:numId w:val="29"/>
        </w:numPr>
        <w:adjustRightInd w:val="0"/>
        <w:spacing w:line="360" w:lineRule="auto"/>
        <w:rPr>
          <w:rFonts w:hint="eastAsia"/>
          <w:color w:val="auto"/>
          <w:szCs w:val="21"/>
          <w:highlight w:val="none"/>
        </w:rPr>
      </w:pPr>
      <w:r>
        <w:rPr>
          <w:rFonts w:hint="eastAsia"/>
          <w:color w:val="auto"/>
          <w:szCs w:val="21"/>
          <w:highlight w:val="none"/>
        </w:rPr>
        <w:t>监测软件禁止使用135、137、138、139、445、3389等高危端口进行业务通信或同步；</w:t>
      </w:r>
    </w:p>
    <w:p>
      <w:pPr>
        <w:numPr>
          <w:ilvl w:val="0"/>
          <w:numId w:val="29"/>
        </w:numPr>
        <w:adjustRightInd w:val="0"/>
        <w:spacing w:line="360" w:lineRule="auto"/>
        <w:rPr>
          <w:color w:val="auto"/>
          <w:szCs w:val="21"/>
          <w:highlight w:val="none"/>
        </w:rPr>
      </w:pPr>
      <w:r>
        <w:rPr>
          <w:rFonts w:hint="eastAsia"/>
          <w:color w:val="auto"/>
          <w:szCs w:val="21"/>
          <w:highlight w:val="none"/>
        </w:rPr>
        <w:t>监测软件禁用服务：server、远程桌面、E-Mail、WEB、Rlogin、telnet、FTP、HTTP、SMB等服务。</w:t>
      </w:r>
    </w:p>
    <w:p>
      <w:pPr>
        <w:spacing w:line="360" w:lineRule="auto"/>
        <w:outlineLvl w:val="0"/>
        <w:rPr>
          <w:rFonts w:eastAsia="黑体"/>
          <w:color w:val="auto"/>
          <w:sz w:val="28"/>
          <w:szCs w:val="28"/>
          <w:highlight w:val="none"/>
        </w:rPr>
      </w:pPr>
      <w:bookmarkStart w:id="24" w:name="_Toc500920841"/>
      <w:r>
        <w:rPr>
          <w:rFonts w:eastAsia="黑体"/>
          <w:color w:val="auto"/>
          <w:sz w:val="28"/>
          <w:szCs w:val="28"/>
          <w:highlight w:val="none"/>
        </w:rPr>
        <w:t xml:space="preserve">5 </w:t>
      </w:r>
      <w:r>
        <w:rPr>
          <w:rFonts w:hint="eastAsia" w:eastAsia="黑体"/>
          <w:color w:val="auto"/>
          <w:sz w:val="28"/>
          <w:szCs w:val="28"/>
          <w:highlight w:val="none"/>
        </w:rPr>
        <w:t>技术要求</w:t>
      </w:r>
      <w:bookmarkEnd w:id="24"/>
    </w:p>
    <w:p>
      <w:pPr>
        <w:pStyle w:val="3"/>
        <w:spacing w:before="0" w:after="0" w:line="360" w:lineRule="auto"/>
        <w:rPr>
          <w:rFonts w:hint="default" w:ascii="Times New Roman" w:hAnsi="Times New Roman" w:eastAsia="黑体"/>
          <w:b w:val="0"/>
          <w:bCs/>
          <w:color w:val="auto"/>
          <w:sz w:val="24"/>
          <w:szCs w:val="24"/>
          <w:highlight w:val="none"/>
          <w:lang w:val="en-US" w:eastAsia="zh-CN"/>
        </w:rPr>
      </w:pPr>
      <w:bookmarkStart w:id="25" w:name="_Toc500920842"/>
      <w:r>
        <w:rPr>
          <w:rFonts w:ascii="Times New Roman" w:hAnsi="Times New Roman" w:eastAsia="黑体"/>
          <w:b w:val="0"/>
          <w:bCs/>
          <w:color w:val="auto"/>
          <w:sz w:val="24"/>
          <w:szCs w:val="24"/>
          <w:highlight w:val="none"/>
        </w:rPr>
        <w:t xml:space="preserve">5.1 </w:t>
      </w:r>
      <w:r>
        <w:rPr>
          <w:rFonts w:hint="eastAsia" w:ascii="Times New Roman" w:hAnsi="Times New Roman" w:eastAsia="黑体"/>
          <w:b w:val="0"/>
          <w:bCs/>
          <w:color w:val="auto"/>
          <w:sz w:val="24"/>
          <w:szCs w:val="24"/>
          <w:highlight w:val="none"/>
        </w:rPr>
        <w:t>基本功能要求</w:t>
      </w:r>
      <w:bookmarkEnd w:id="25"/>
    </w:p>
    <w:p>
      <w:pPr>
        <w:widowControl/>
        <w:numPr>
          <w:ilvl w:val="2"/>
          <w:numId w:val="31"/>
        </w:numPr>
        <w:tabs>
          <w:tab w:val="left" w:pos="709"/>
        </w:tabs>
        <w:spacing w:line="360" w:lineRule="auto"/>
        <w:ind w:left="709" w:hanging="709" w:firstLineChars="0"/>
        <w:jc w:val="left"/>
        <w:outlineLvl w:val="2"/>
        <w:rPr>
          <w:rFonts w:ascii="宋体" w:hAnsi="宋体"/>
          <w:vanish/>
          <w:color w:val="auto"/>
          <w:kern w:val="0"/>
          <w:szCs w:val="21"/>
          <w:highlight w:val="none"/>
        </w:rPr>
      </w:pPr>
      <w:bookmarkStart w:id="26" w:name="OLE_LINK2"/>
      <w:r>
        <w:rPr>
          <w:b w:val="0"/>
          <w:bCs w:val="0"/>
          <w:color w:val="auto"/>
          <w:highlight w:val="none"/>
        </w:rPr>
        <w:t xml:space="preserve">5.1.1 </w:t>
      </w:r>
      <w:r>
        <w:rPr>
          <w:rFonts w:hint="eastAsia"/>
          <w:b/>
          <w:bCs/>
          <w:color w:val="auto"/>
          <w:highlight w:val="none"/>
          <w:lang w:val="en-US" w:eastAsia="zh-CN"/>
        </w:rPr>
        <w:t>视频监测装置主要功能</w:t>
      </w:r>
      <w:r>
        <w:rPr>
          <w:rFonts w:hint="eastAsia"/>
          <w:b/>
          <w:bCs/>
          <w:color w:val="auto"/>
          <w:highlight w:val="none"/>
          <w:lang w:eastAsia="zh-CN"/>
        </w:rPr>
        <w:t>（</w:t>
      </w:r>
      <w:r>
        <w:rPr>
          <w:rFonts w:hint="eastAsia"/>
          <w:b/>
          <w:bCs/>
          <w:color w:val="auto"/>
          <w:szCs w:val="21"/>
          <w:highlight w:val="none"/>
          <w:lang w:val="en-US" w:eastAsia="zh-CN"/>
        </w:rPr>
        <w:t>AI球机）</w:t>
      </w:r>
    </w:p>
    <w:p>
      <w:pPr>
        <w:widowControl/>
        <w:numPr>
          <w:ilvl w:val="-1"/>
          <w:numId w:val="0"/>
        </w:numPr>
        <w:jc w:val="left"/>
        <w:outlineLvl w:val="4"/>
        <w:rPr>
          <w:rFonts w:ascii="宋体" w:hAnsi="宋体"/>
          <w:b/>
          <w:bCs/>
          <w:color w:val="auto"/>
          <w:kern w:val="0"/>
          <w:szCs w:val="21"/>
          <w:highlight w:val="none"/>
        </w:rPr>
      </w:pPr>
      <w:r>
        <w:rPr>
          <w:rFonts w:hint="eastAsia"/>
          <w:b/>
          <w:bCs/>
          <w:color w:val="auto"/>
          <w:szCs w:val="21"/>
          <w:highlight w:val="none"/>
          <w:lang w:val="en-US" w:eastAsia="zh-CN"/>
        </w:rPr>
        <w:t>5.1.1.1</w:t>
      </w:r>
      <w:r>
        <w:rPr>
          <w:rFonts w:hint="eastAsia"/>
          <w:b/>
          <w:bCs/>
          <w:color w:val="auto"/>
          <w:szCs w:val="21"/>
          <w:highlight w:val="none"/>
        </w:rPr>
        <w:t>视频</w:t>
      </w:r>
      <w:r>
        <w:rPr>
          <w:rFonts w:hAnsi="宋体"/>
          <w:b/>
          <w:bCs/>
          <w:color w:val="auto"/>
          <w:szCs w:val="21"/>
          <w:highlight w:val="none"/>
        </w:rPr>
        <w:t>监测装置</w:t>
      </w:r>
      <w:r>
        <w:rPr>
          <w:rFonts w:hint="eastAsia" w:ascii="宋体" w:hAnsi="宋体"/>
          <w:b/>
          <w:bCs/>
          <w:color w:val="auto"/>
          <w:kern w:val="0"/>
          <w:szCs w:val="21"/>
          <w:highlight w:val="none"/>
        </w:rPr>
        <w:t>配置</w:t>
      </w:r>
    </w:p>
    <w:p>
      <w:pPr>
        <w:adjustRightInd w:val="0"/>
        <w:spacing w:line="360" w:lineRule="auto"/>
        <w:ind w:firstLine="420" w:firstLineChars="200"/>
        <w:rPr>
          <w:color w:val="auto"/>
          <w:szCs w:val="21"/>
          <w:highlight w:val="none"/>
        </w:rPr>
      </w:pPr>
      <w:r>
        <w:rPr>
          <w:rFonts w:hint="eastAsia"/>
          <w:color w:val="auto"/>
          <w:szCs w:val="21"/>
          <w:highlight w:val="none"/>
        </w:rPr>
        <w:t>组成部分：主机（含主控单元和通信模块、图像采集单元）、电源模块等结构相对独立，可分别独立安装，各部件之间通过线缆连接的图像</w:t>
      </w:r>
      <w:r>
        <w:rPr>
          <w:color w:val="auto"/>
          <w:szCs w:val="21"/>
          <w:highlight w:val="none"/>
        </w:rPr>
        <w:t>/</w:t>
      </w:r>
      <w:r>
        <w:rPr>
          <w:rFonts w:hint="eastAsia"/>
          <w:color w:val="auto"/>
          <w:szCs w:val="21"/>
          <w:highlight w:val="none"/>
        </w:rPr>
        <w:t>视频监测装置。</w:t>
      </w:r>
    </w:p>
    <w:p>
      <w:pPr>
        <w:numPr>
          <w:ilvl w:val="0"/>
          <w:numId w:val="32"/>
        </w:numPr>
        <w:adjustRightInd w:val="0"/>
        <w:spacing w:line="360" w:lineRule="auto"/>
        <w:rPr>
          <w:color w:val="auto"/>
          <w:szCs w:val="21"/>
          <w:highlight w:val="none"/>
        </w:rPr>
      </w:pPr>
      <w:r>
        <w:rPr>
          <w:rFonts w:hint="eastAsia"/>
          <w:color w:val="auto"/>
          <w:szCs w:val="21"/>
          <w:highlight w:val="none"/>
        </w:rPr>
        <w:t>主机：包括主控单元（接口单元、中央处理单元、存储单元等）、通讯模块（采用无线</w:t>
      </w:r>
      <w:r>
        <w:rPr>
          <w:rFonts w:hint="eastAsia"/>
          <w:color w:val="auto"/>
          <w:szCs w:val="21"/>
          <w:highlight w:val="none"/>
          <w:lang w:val="en-US" w:eastAsia="zh-CN"/>
        </w:rPr>
        <w:t>专用</w:t>
      </w:r>
      <w:r>
        <w:rPr>
          <w:rFonts w:hint="eastAsia"/>
          <w:color w:val="auto"/>
          <w:szCs w:val="21"/>
          <w:highlight w:val="none"/>
        </w:rPr>
        <w:t>网络通信（支持</w:t>
      </w:r>
      <w:r>
        <w:rPr>
          <w:color w:val="auto"/>
          <w:szCs w:val="21"/>
          <w:highlight w:val="none"/>
        </w:rPr>
        <w:t>4G</w:t>
      </w:r>
      <w:r>
        <w:rPr>
          <w:rFonts w:hint="eastAsia"/>
          <w:color w:val="auto"/>
          <w:szCs w:val="21"/>
          <w:highlight w:val="none"/>
        </w:rPr>
        <w:t>））、图像采集单元（采用带云台的摄像机）</w:t>
      </w:r>
      <w:r>
        <w:rPr>
          <w:rFonts w:hint="eastAsia"/>
          <w:color w:val="auto"/>
          <w:szCs w:val="21"/>
          <w:highlight w:val="none"/>
          <w:lang w:eastAsia="zh-CN"/>
        </w:rPr>
        <w:t>。</w:t>
      </w:r>
    </w:p>
    <w:p>
      <w:pPr>
        <w:numPr>
          <w:ilvl w:val="0"/>
          <w:numId w:val="32"/>
        </w:numPr>
        <w:adjustRightInd w:val="0"/>
        <w:spacing w:line="360" w:lineRule="auto"/>
        <w:rPr>
          <w:color w:val="auto"/>
          <w:szCs w:val="21"/>
          <w:highlight w:val="none"/>
        </w:rPr>
      </w:pPr>
      <w:r>
        <w:rPr>
          <w:rFonts w:hint="eastAsia"/>
          <w:color w:val="auto"/>
          <w:szCs w:val="21"/>
          <w:highlight w:val="none"/>
        </w:rPr>
        <w:t>电源模块：</w:t>
      </w:r>
      <w:r>
        <w:rPr>
          <w:rFonts w:hint="eastAsia"/>
          <w:color w:val="auto"/>
          <w:szCs w:val="21"/>
          <w:highlight w:val="none"/>
          <w:lang w:val="en-US" w:eastAsia="zh-CN"/>
        </w:rPr>
        <w:t>不小于100AH</w:t>
      </w:r>
    </w:p>
    <w:p>
      <w:pPr>
        <w:numPr>
          <w:ilvl w:val="0"/>
          <w:numId w:val="32"/>
        </w:numPr>
        <w:adjustRightInd w:val="0"/>
        <w:spacing w:line="360" w:lineRule="auto"/>
        <w:rPr>
          <w:color w:val="auto"/>
          <w:szCs w:val="21"/>
          <w:highlight w:val="none"/>
        </w:rPr>
      </w:pPr>
      <w:r>
        <w:rPr>
          <w:rFonts w:hint="eastAsia"/>
          <w:color w:val="auto"/>
          <w:szCs w:val="21"/>
          <w:highlight w:val="none"/>
        </w:rPr>
        <w:t>声光报警设备：宜支持</w:t>
      </w:r>
      <w:r>
        <w:rPr>
          <w:rFonts w:hint="eastAsia"/>
          <w:color w:val="auto"/>
          <w:szCs w:val="21"/>
          <w:highlight w:val="none"/>
          <w:lang w:eastAsia="zh-CN"/>
        </w:rPr>
        <w:t>扩展增加</w:t>
      </w:r>
      <w:r>
        <w:rPr>
          <w:rFonts w:hint="eastAsia"/>
          <w:color w:val="auto"/>
          <w:szCs w:val="21"/>
          <w:highlight w:val="none"/>
        </w:rPr>
        <w:t>报警铃声、警示闪光</w:t>
      </w:r>
      <w:r>
        <w:rPr>
          <w:rFonts w:hint="eastAsia"/>
          <w:color w:val="auto"/>
          <w:szCs w:val="21"/>
          <w:highlight w:val="none"/>
          <w:lang w:eastAsia="zh-CN"/>
        </w:rPr>
        <w:t>、</w:t>
      </w:r>
      <w:r>
        <w:rPr>
          <w:rFonts w:hint="eastAsia"/>
          <w:color w:val="auto"/>
          <w:szCs w:val="21"/>
          <w:highlight w:val="none"/>
          <w:lang w:val="en-US" w:eastAsia="zh-CN"/>
        </w:rPr>
        <w:t>远程喊话</w:t>
      </w:r>
      <w:r>
        <w:rPr>
          <w:rFonts w:hint="eastAsia"/>
          <w:color w:val="auto"/>
          <w:szCs w:val="21"/>
          <w:highlight w:val="none"/>
        </w:rPr>
        <w:t>功能的设备。</w:t>
      </w:r>
    </w:p>
    <w:p>
      <w:pPr>
        <w:widowControl/>
        <w:numPr>
          <w:ilvl w:val="3"/>
          <w:numId w:val="31"/>
        </w:numPr>
        <w:ind w:firstLine="0" w:firstLineChars="0"/>
        <w:jc w:val="left"/>
        <w:outlineLvl w:val="4"/>
        <w:rPr>
          <w:rFonts w:ascii="宋体" w:hAnsi="宋体"/>
          <w:vanish/>
          <w:color w:val="auto"/>
          <w:kern w:val="0"/>
          <w:szCs w:val="21"/>
          <w:highlight w:val="none"/>
        </w:rPr>
      </w:pPr>
      <w:r>
        <w:rPr>
          <w:rFonts w:hint="eastAsia"/>
          <w:b/>
          <w:bCs/>
          <w:color w:val="auto"/>
          <w:szCs w:val="21"/>
          <w:highlight w:val="none"/>
          <w:lang w:val="en-US" w:eastAsia="zh-CN"/>
        </w:rPr>
        <w:t xml:space="preserve">5.1.1.2 </w:t>
      </w:r>
      <w:r>
        <w:rPr>
          <w:rFonts w:hint="eastAsia"/>
          <w:b/>
          <w:bCs/>
          <w:color w:val="auto"/>
          <w:szCs w:val="21"/>
          <w:highlight w:val="none"/>
        </w:rPr>
        <w:t>视频监控功能</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支持实时视频监控功能，包括云台控制、变倍控制</w:t>
      </w:r>
      <w:r>
        <w:rPr>
          <w:rFonts w:hint="eastAsia"/>
          <w:color w:val="auto"/>
          <w:szCs w:val="21"/>
          <w:highlight w:val="none"/>
          <w:lang w:eastAsia="zh-CN"/>
        </w:rPr>
        <w:t>，</w:t>
      </w:r>
      <w:r>
        <w:rPr>
          <w:rFonts w:hint="eastAsia"/>
          <w:color w:val="auto"/>
          <w:szCs w:val="21"/>
          <w:highlight w:val="none"/>
          <w:lang w:val="en-US" w:eastAsia="zh-CN"/>
        </w:rPr>
        <w:t>且具备夜视功能。</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支持自动视频巡视功能，巡视模式可选择配置，配置内容包括运行周期、运行时间、巡视路线等信息</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支持自动巡线功能，能让设备沿着导线方向自动巡视，生成相应的巡视视频。</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巡视历史信息可查询</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画面质量支持1080P及以上且多级可调，可变码流和固定码流可选，可设置双码流，主辅码流</w:t>
      </w:r>
      <w:r>
        <w:rPr>
          <w:rFonts w:hint="eastAsia"/>
          <w:color w:val="auto"/>
          <w:szCs w:val="21"/>
          <w:highlight w:val="none"/>
          <w:lang w:eastAsia="zh-CN"/>
        </w:rPr>
        <w:t>。</w:t>
      </w:r>
      <w:r>
        <w:rPr>
          <w:rFonts w:hint="eastAsia"/>
          <w:color w:val="auto"/>
          <w:szCs w:val="21"/>
          <w:highlight w:val="none"/>
        </w:rPr>
        <w:t>支持帧率1-30帧可调</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装置上传图片采用JPEG图像压缩格式，视频采用H.264/H.265视频格式。</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支持前端预置位可配置并中文命名，设备命名以所安装的杆塔编号作为对象，命名为“XX局/XXkV+XX线/XX杆塔/</w:t>
      </w:r>
      <w:r>
        <w:rPr>
          <w:rFonts w:hint="eastAsia"/>
          <w:color w:val="auto"/>
          <w:szCs w:val="21"/>
          <w:highlight w:val="none"/>
          <w:lang w:val="en-US" w:eastAsia="zh-CN"/>
        </w:rPr>
        <w:t>方向</w:t>
      </w:r>
      <w:r>
        <w:rPr>
          <w:rFonts w:hint="eastAsia"/>
          <w:color w:val="auto"/>
          <w:szCs w:val="21"/>
          <w:highlight w:val="none"/>
        </w:rPr>
        <w:t>”，摄像机OSD包括正文和时间两部分内容。</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具有休眠、定时</w:t>
      </w:r>
      <w:r>
        <w:rPr>
          <w:rFonts w:hint="eastAsia"/>
          <w:color w:val="auto"/>
          <w:szCs w:val="21"/>
          <w:highlight w:val="none"/>
          <w:lang w:val="en-US" w:eastAsia="zh-CN"/>
        </w:rPr>
        <w:t>抓拍</w:t>
      </w:r>
      <w:r>
        <w:rPr>
          <w:rFonts w:hint="eastAsia"/>
          <w:color w:val="auto"/>
          <w:szCs w:val="21"/>
          <w:highlight w:val="none"/>
        </w:rPr>
        <w:t>、实时视频、24小时全天候运行等多种工作模式，以适应不同的工作需要。</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设备可根据设置的</w:t>
      </w:r>
      <w:r>
        <w:rPr>
          <w:rFonts w:hint="eastAsia"/>
          <w:color w:val="auto"/>
          <w:szCs w:val="21"/>
          <w:highlight w:val="none"/>
          <w:lang w:val="en-US" w:eastAsia="zh-CN"/>
        </w:rPr>
        <w:t>抓拍</w:t>
      </w:r>
      <w:r>
        <w:rPr>
          <w:rFonts w:hint="eastAsia"/>
          <w:color w:val="auto"/>
          <w:szCs w:val="21"/>
          <w:highlight w:val="none"/>
        </w:rPr>
        <w:t>时间表，进行自动定时预置位</w:t>
      </w:r>
      <w:r>
        <w:rPr>
          <w:rFonts w:hint="eastAsia"/>
          <w:color w:val="auto"/>
          <w:szCs w:val="21"/>
          <w:highlight w:val="none"/>
          <w:lang w:val="en-US" w:eastAsia="zh-CN"/>
        </w:rPr>
        <w:t>抓拍</w:t>
      </w:r>
      <w:r>
        <w:rPr>
          <w:rFonts w:hint="eastAsia"/>
          <w:color w:val="auto"/>
          <w:szCs w:val="21"/>
          <w:highlight w:val="none"/>
        </w:rPr>
        <w:t>上传</w:t>
      </w:r>
      <w:r>
        <w:rPr>
          <w:rFonts w:hint="eastAsia"/>
          <w:color w:val="auto"/>
          <w:szCs w:val="21"/>
          <w:highlight w:val="none"/>
          <w:lang w:eastAsia="zh-CN"/>
        </w:rPr>
        <w:t>。</w:t>
      </w:r>
      <w:r>
        <w:rPr>
          <w:rFonts w:hint="eastAsia"/>
          <w:color w:val="auto"/>
          <w:szCs w:val="21"/>
          <w:highlight w:val="none"/>
        </w:rPr>
        <w:t>通常情况下，每天至少拍摄24张以上图像</w:t>
      </w:r>
      <w:r>
        <w:rPr>
          <w:rFonts w:hint="eastAsia"/>
          <w:color w:val="auto"/>
          <w:szCs w:val="21"/>
          <w:highlight w:val="none"/>
          <w:lang w:eastAsia="zh-CN"/>
        </w:rPr>
        <w:t>。</w:t>
      </w:r>
      <w:r>
        <w:rPr>
          <w:rFonts w:hint="eastAsia"/>
          <w:color w:val="auto"/>
          <w:szCs w:val="21"/>
          <w:highlight w:val="none"/>
        </w:rPr>
        <w:t>异常情况下，可</w:t>
      </w:r>
      <w:r>
        <w:rPr>
          <w:rFonts w:hint="eastAsia"/>
          <w:color w:val="auto"/>
          <w:szCs w:val="21"/>
          <w:highlight w:val="none"/>
          <w:lang w:val="en-US" w:eastAsia="zh-CN"/>
        </w:rPr>
        <w:t>增加</w:t>
      </w:r>
      <w:r>
        <w:rPr>
          <w:rFonts w:hint="eastAsia"/>
          <w:color w:val="auto"/>
          <w:szCs w:val="21"/>
          <w:highlight w:val="none"/>
        </w:rPr>
        <w:t>采集</w:t>
      </w:r>
      <w:r>
        <w:rPr>
          <w:rFonts w:hint="eastAsia"/>
          <w:color w:val="auto"/>
          <w:szCs w:val="21"/>
          <w:highlight w:val="none"/>
          <w:lang w:val="en-US" w:eastAsia="zh-CN"/>
        </w:rPr>
        <w:t>频率</w:t>
      </w:r>
      <w:r>
        <w:rPr>
          <w:rFonts w:hint="eastAsia"/>
          <w:color w:val="auto"/>
          <w:szCs w:val="21"/>
          <w:highlight w:val="none"/>
        </w:rPr>
        <w:t>，每天可设置定时拍照数量不小于72</w:t>
      </w:r>
      <w:r>
        <w:rPr>
          <w:rFonts w:hint="eastAsia"/>
          <w:color w:val="auto"/>
          <w:szCs w:val="21"/>
          <w:highlight w:val="none"/>
          <w:lang w:val="en-US" w:eastAsia="zh-CN"/>
        </w:rPr>
        <w:t>张</w:t>
      </w:r>
      <w:r>
        <w:rPr>
          <w:rFonts w:hint="eastAsia"/>
          <w:color w:val="auto"/>
          <w:szCs w:val="21"/>
          <w:highlight w:val="none"/>
        </w:rPr>
        <w:t>，连续视频每天不低于1</w:t>
      </w:r>
      <w:r>
        <w:rPr>
          <w:rFonts w:hint="eastAsia"/>
          <w:color w:val="auto"/>
          <w:szCs w:val="21"/>
          <w:highlight w:val="none"/>
          <w:lang w:val="en-US" w:eastAsia="zh-CN"/>
        </w:rPr>
        <w:t>h</w:t>
      </w:r>
      <w:r>
        <w:rPr>
          <w:rFonts w:hint="eastAsia"/>
          <w:color w:val="auto"/>
          <w:szCs w:val="21"/>
          <w:highlight w:val="none"/>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设备应能采集电源电压、安装点移动通讯信号强度等信息，数据采集间隔最小可设置为1分钟</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可通过监测中心平台对摄像机电源进行开/关控制，并对摄像机焦距、光圈、景深、图像质量、云台方位、预置位等进行远程设置和控制</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 xml:space="preserve">设备应可实现安装点水平0-360°、垂直±90°全景范围监测 </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应具备密码认证和远程更新程序的功能，应具备可靠的更新机制与方式。</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支持电源深度管理，视频/图片实时叠加充放电信息、温度信息。</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支持场景识别，当手动控制视频画面场景变化时候，自动进行OSD叠加显示，如XX杆塔C相绝缘子。</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设备支持南网通讯规约，能接入</w:t>
      </w:r>
      <w:r>
        <w:rPr>
          <w:rFonts w:hint="eastAsia"/>
          <w:color w:val="auto"/>
          <w:szCs w:val="21"/>
          <w:highlight w:val="none"/>
          <w:lang w:val="en-US" w:eastAsia="zh-CN"/>
        </w:rPr>
        <w:t>网省级内网</w:t>
      </w:r>
      <w:r>
        <w:rPr>
          <w:rFonts w:hint="eastAsia"/>
          <w:color w:val="auto"/>
          <w:szCs w:val="21"/>
          <w:highlight w:val="none"/>
        </w:rPr>
        <w:t>平台</w:t>
      </w:r>
      <w:r>
        <w:rPr>
          <w:rFonts w:hint="eastAsia"/>
          <w:color w:val="auto"/>
          <w:szCs w:val="21"/>
          <w:highlight w:val="none"/>
          <w:lang w:eastAsia="zh-CN"/>
        </w:rPr>
        <w:t>（</w:t>
      </w:r>
      <w:r>
        <w:rPr>
          <w:rFonts w:hint="eastAsia"/>
          <w:color w:val="auto"/>
          <w:szCs w:val="21"/>
          <w:highlight w:val="none"/>
          <w:lang w:val="en-US" w:eastAsia="zh-CN"/>
        </w:rPr>
        <w:t>支持APN接入能力</w:t>
      </w:r>
      <w:r>
        <w:rPr>
          <w:rFonts w:hint="eastAsia"/>
          <w:color w:val="auto"/>
          <w:szCs w:val="21"/>
          <w:highlight w:val="none"/>
          <w:lang w:eastAsia="zh-CN"/>
        </w:rPr>
        <w:t>）</w:t>
      </w:r>
      <w:r>
        <w:rPr>
          <w:rFonts w:hint="eastAsia"/>
          <w:color w:val="auto"/>
          <w:szCs w:val="21"/>
          <w:highlight w:val="none"/>
        </w:rPr>
        <w:t>。通过</w:t>
      </w:r>
      <w:r>
        <w:rPr>
          <w:rFonts w:hint="eastAsia"/>
          <w:color w:val="auto"/>
          <w:szCs w:val="21"/>
          <w:highlight w:val="none"/>
          <w:lang w:eastAsia="zh-CN"/>
        </w:rPr>
        <w:t>（</w:t>
      </w:r>
      <w:r>
        <w:rPr>
          <w:rFonts w:hint="eastAsia"/>
          <w:color w:val="auto"/>
          <w:szCs w:val="21"/>
          <w:highlight w:val="none"/>
          <w:lang w:val="en-US" w:eastAsia="zh-CN"/>
        </w:rPr>
        <w:t>QCSG1205031-2020输电线路在线监测通信规约及信息交互规范</w:t>
      </w:r>
      <w:r>
        <w:rPr>
          <w:rFonts w:hint="eastAsia"/>
          <w:color w:val="auto"/>
          <w:szCs w:val="21"/>
          <w:highlight w:val="none"/>
          <w:lang w:eastAsia="zh-CN"/>
        </w:rPr>
        <w:t>）</w:t>
      </w:r>
      <w:r>
        <w:rPr>
          <w:rFonts w:hint="eastAsia"/>
          <w:color w:val="auto"/>
          <w:szCs w:val="21"/>
          <w:highlight w:val="none"/>
        </w:rPr>
        <w:t>测试</w:t>
      </w:r>
      <w:r>
        <w:rPr>
          <w:rFonts w:hint="eastAsia"/>
          <w:color w:val="auto"/>
          <w:szCs w:val="21"/>
          <w:highlight w:val="none"/>
          <w:lang w:eastAsia="zh-CN"/>
        </w:rPr>
        <w:t>，</w:t>
      </w:r>
      <w:r>
        <w:rPr>
          <w:rFonts w:hint="eastAsia"/>
          <w:color w:val="auto"/>
          <w:szCs w:val="21"/>
          <w:highlight w:val="none"/>
          <w:lang w:val="en-US" w:eastAsia="zh-CN"/>
        </w:rPr>
        <w:t>并提供南方电网或</w:t>
      </w:r>
      <w:r>
        <w:rPr>
          <w:rFonts w:hint="eastAsia"/>
          <w:color w:val="auto"/>
          <w:szCs w:val="21"/>
          <w:highlight w:val="none"/>
        </w:rPr>
        <w:t xml:space="preserve">第三方权威机构的型式试验报告。 </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应具备一定的数据暂存功能，在通讯发生异常</w:t>
      </w:r>
      <w:r>
        <w:rPr>
          <w:rFonts w:hint="eastAsia"/>
          <w:color w:val="auto"/>
          <w:szCs w:val="21"/>
          <w:highlight w:val="none"/>
          <w:lang w:val="en-US" w:eastAsia="zh-CN"/>
        </w:rPr>
        <w:t>时非视频类数据可循环存储30天，视频类数据可循环存储120小时</w:t>
      </w:r>
      <w:r>
        <w:rPr>
          <w:rFonts w:hint="eastAsia"/>
          <w:color w:val="auto"/>
          <w:szCs w:val="21"/>
          <w:highlight w:val="none"/>
        </w:rPr>
        <w:t xml:space="preserve">，通讯恢复后，能自动上载到后端平台。 </w:t>
      </w:r>
    </w:p>
    <w:p>
      <w:pPr>
        <w:numPr>
          <w:ilvl w:val="0"/>
          <w:numId w:val="33"/>
        </w:numPr>
        <w:adjustRightInd w:val="0"/>
        <w:spacing w:line="360" w:lineRule="auto"/>
        <w:ind w:left="840" w:leftChars="0" w:hanging="420" w:firstLineChars="0"/>
        <w:rPr>
          <w:color w:val="auto"/>
          <w:szCs w:val="21"/>
          <w:highlight w:val="none"/>
        </w:rPr>
      </w:pPr>
      <w:r>
        <w:rPr>
          <w:rFonts w:hint="eastAsia"/>
          <w:color w:val="auto"/>
          <w:szCs w:val="21"/>
          <w:highlight w:val="none"/>
          <w:lang w:val="en-US" w:eastAsia="zh-CN"/>
        </w:rPr>
        <w:t>18）</w:t>
      </w:r>
      <w:r>
        <w:rPr>
          <w:rFonts w:hint="eastAsia"/>
          <w:color w:val="auto"/>
          <w:szCs w:val="21"/>
          <w:highlight w:val="none"/>
        </w:rPr>
        <w:t xml:space="preserve">具备对电源的远程控制功能，可在预设条件或远程指令控制下开启和关闭装置前端的供电电源。 </w:t>
      </w:r>
    </w:p>
    <w:p>
      <w:pPr>
        <w:numPr>
          <w:ilvl w:val="0"/>
          <w:numId w:val="33"/>
        </w:numPr>
        <w:adjustRightInd w:val="0"/>
        <w:spacing w:line="360" w:lineRule="auto"/>
        <w:ind w:left="840" w:leftChars="0" w:hanging="420" w:firstLineChars="0"/>
        <w:rPr>
          <w:color w:val="auto"/>
          <w:szCs w:val="21"/>
          <w:highlight w:val="none"/>
        </w:rPr>
      </w:pPr>
      <w:bookmarkStart w:id="27" w:name="OLE_LINK18"/>
      <w:r>
        <w:rPr>
          <w:rFonts w:hint="eastAsia"/>
          <w:color w:val="auto"/>
          <w:szCs w:val="21"/>
          <w:highlight w:val="none"/>
          <w:lang w:val="en-US" w:eastAsia="zh-CN"/>
        </w:rPr>
        <w:t>单体</w:t>
      </w:r>
      <w:r>
        <w:rPr>
          <w:rFonts w:hint="eastAsia"/>
          <w:color w:val="auto"/>
          <w:szCs w:val="21"/>
          <w:highlight w:val="none"/>
        </w:rPr>
        <w:t>质量不应超过</w:t>
      </w:r>
      <w:r>
        <w:rPr>
          <w:color w:val="auto"/>
          <w:szCs w:val="21"/>
          <w:highlight w:val="none"/>
        </w:rPr>
        <w:t>30kg</w:t>
      </w:r>
      <w:bookmarkEnd w:id="27"/>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持续无光照且无其他电力补充的条件下，分体机蓄电池应至少可以维持监测装置持续</w:t>
      </w:r>
      <w:r>
        <w:rPr>
          <w:color w:val="auto"/>
          <w:szCs w:val="21"/>
          <w:highlight w:val="none"/>
        </w:rPr>
        <w:t>15</w:t>
      </w:r>
      <w:r>
        <w:rPr>
          <w:rFonts w:hint="eastAsia"/>
          <w:color w:val="auto"/>
          <w:szCs w:val="21"/>
          <w:highlight w:val="none"/>
        </w:rPr>
        <w:t>天正常运行</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应具备对装置自身工作状态包括采集、存储、处理通信等的管理与自检监测功能，投标方必须提供</w:t>
      </w:r>
      <w:bookmarkStart w:id="28" w:name="OLE_LINK1"/>
      <w:r>
        <w:rPr>
          <w:rFonts w:hint="eastAsia"/>
          <w:color w:val="auto"/>
          <w:szCs w:val="21"/>
          <w:highlight w:val="none"/>
          <w:lang w:val="en-US" w:eastAsia="zh-CN"/>
        </w:rPr>
        <w:t>CNAS等</w:t>
      </w:r>
      <w:r>
        <w:rPr>
          <w:rFonts w:hint="eastAsia"/>
          <w:color w:val="auto"/>
          <w:szCs w:val="21"/>
          <w:highlight w:val="none"/>
        </w:rPr>
        <w:t>第三方权威机构</w:t>
      </w:r>
      <w:r>
        <w:rPr>
          <w:rFonts w:hint="eastAsia"/>
          <w:color w:val="auto"/>
          <w:szCs w:val="21"/>
          <w:highlight w:val="none"/>
          <w:lang w:val="en-US" w:eastAsia="zh-CN"/>
        </w:rPr>
        <w:t>出具</w:t>
      </w:r>
      <w:r>
        <w:rPr>
          <w:rFonts w:hint="eastAsia"/>
          <w:color w:val="auto"/>
          <w:szCs w:val="21"/>
          <w:highlight w:val="none"/>
        </w:rPr>
        <w:t>的试验报告</w:t>
      </w:r>
      <w:bookmarkEnd w:id="28"/>
      <w:r>
        <w:rPr>
          <w:rFonts w:hint="eastAsia"/>
          <w:color w:val="auto"/>
          <w:szCs w:val="21"/>
          <w:highlight w:val="none"/>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具备对蓄电池电量、电池电压、充电电流、负载电流、工作温度供电电源状态进行监测并上报的功能，投标方必须提供</w:t>
      </w:r>
      <w:r>
        <w:rPr>
          <w:rFonts w:hint="eastAsia"/>
          <w:color w:val="auto"/>
          <w:szCs w:val="21"/>
          <w:highlight w:val="none"/>
          <w:lang w:val="en-US" w:eastAsia="zh-CN"/>
        </w:rPr>
        <w:t>CNAS等</w:t>
      </w:r>
      <w:r>
        <w:rPr>
          <w:rFonts w:hint="eastAsia"/>
          <w:color w:val="auto"/>
          <w:szCs w:val="21"/>
          <w:highlight w:val="none"/>
        </w:rPr>
        <w:t>第三方权威机构</w:t>
      </w:r>
      <w:r>
        <w:rPr>
          <w:rFonts w:hint="eastAsia"/>
          <w:color w:val="auto"/>
          <w:szCs w:val="21"/>
          <w:highlight w:val="none"/>
          <w:lang w:val="en-US" w:eastAsia="zh-CN"/>
        </w:rPr>
        <w:t>出具</w:t>
      </w:r>
      <w:r>
        <w:rPr>
          <w:rFonts w:hint="eastAsia"/>
          <w:color w:val="auto"/>
          <w:szCs w:val="21"/>
          <w:highlight w:val="none"/>
        </w:rPr>
        <w:t>的试验报告。</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设备具备便携拆装功能，可满足</w:t>
      </w:r>
      <w:r>
        <w:rPr>
          <w:rFonts w:hint="eastAsia"/>
          <w:color w:val="auto"/>
          <w:szCs w:val="21"/>
          <w:highlight w:val="none"/>
          <w:lang w:val="en-US" w:eastAsia="zh-CN"/>
        </w:rPr>
        <w:t>多</w:t>
      </w:r>
      <w:r>
        <w:rPr>
          <w:rFonts w:hint="eastAsia"/>
          <w:color w:val="auto"/>
          <w:szCs w:val="21"/>
          <w:highlight w:val="none"/>
        </w:rPr>
        <w:t>次反复拆装。</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装置Sim卡具备便携装拆功能。</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具备自检及故障诊断功能，并把诊断信息上传。</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装置</w:t>
      </w:r>
      <w:r>
        <w:rPr>
          <w:rFonts w:hint="eastAsia"/>
          <w:color w:val="auto"/>
          <w:szCs w:val="21"/>
          <w:highlight w:val="none"/>
        </w:rPr>
        <w:t>智能分析算力不低于1T</w:t>
      </w:r>
      <w:r>
        <w:rPr>
          <w:rFonts w:hint="eastAsia"/>
          <w:color w:val="auto"/>
          <w:szCs w:val="21"/>
          <w:highlight w:val="none"/>
          <w:lang w:val="en-US" w:eastAsia="zh-CN"/>
        </w:rPr>
        <w:t>ops</w:t>
      </w:r>
      <w:r>
        <w:rPr>
          <w:rFonts w:hint="eastAsia"/>
          <w:color w:val="auto"/>
          <w:szCs w:val="21"/>
          <w:highlight w:val="none"/>
          <w:lang w:eastAsia="zh-CN"/>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设备具备前端识别功能，在与后台无通讯前提下能够通过预置位视频图像自主识别现场威胁电力线路安全的变化信息，</w:t>
      </w:r>
      <w:r>
        <w:rPr>
          <w:rFonts w:hint="eastAsia"/>
          <w:color w:val="auto"/>
          <w:szCs w:val="21"/>
          <w:highlight w:val="none"/>
          <w:lang w:val="en-US" w:eastAsia="zh-CN"/>
        </w:rPr>
        <w:t>包含</w:t>
      </w:r>
      <w:r>
        <w:rPr>
          <w:rFonts w:hint="eastAsia"/>
          <w:color w:val="auto"/>
          <w:szCs w:val="21"/>
          <w:highlight w:val="none"/>
        </w:rPr>
        <w:t>线路附近新建房屋、树木生长超高、重型机械施工进场、塔基附近地形变化、杆塔附近出现偷盗、蓄意破坏电力设施人员、杆塔附件金具损坏、异物飘挂，即当异常人或物在识别区域内移动、滞留超时或超过预设高度时，能通过装置前端识别后直接上传告警信息进行报警。</w:t>
      </w:r>
    </w:p>
    <w:p>
      <w:pPr>
        <w:numPr>
          <w:ilvl w:val="0"/>
          <w:numId w:val="33"/>
        </w:numPr>
        <w:adjustRightInd w:val="0"/>
        <w:spacing w:line="360" w:lineRule="auto"/>
        <w:ind w:left="840" w:leftChars="0" w:hanging="420" w:firstLineChars="0"/>
        <w:rPr>
          <w:rFonts w:hint="eastAsia"/>
          <w:color w:val="auto"/>
          <w:szCs w:val="21"/>
          <w:highlight w:val="none"/>
        </w:rPr>
      </w:pPr>
      <w:r>
        <w:rPr>
          <w:rFonts w:hint="default" w:ascii="Times New Roman" w:hAnsi="Times New Roman" w:cs="Times New Roman"/>
          <w:color w:val="auto"/>
          <w:highlight w:val="none"/>
          <w:lang w:val="sv-SE" w:eastAsia="zh-CN"/>
        </w:rPr>
        <w:t>支持后台远程开启</w:t>
      </w:r>
      <w:r>
        <w:rPr>
          <w:rFonts w:hint="default" w:ascii="Times New Roman" w:hAnsi="Times New Roman" w:cs="Times New Roman"/>
          <w:color w:val="auto"/>
          <w:highlight w:val="none"/>
          <w:lang w:val="en-US" w:eastAsia="zh-CN"/>
        </w:rPr>
        <w:t>/关断前端智能识别功能</w:t>
      </w:r>
      <w:r>
        <w:rPr>
          <w:rFonts w:hint="eastAsia"/>
          <w:color w:val="auto"/>
          <w:szCs w:val="21"/>
          <w:highlight w:val="none"/>
        </w:rPr>
        <w:t>。</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支持图像视频各类异常告警，如视频丢失、视频遮挡、失焦、花屏等。</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具备告警联动功能，在外部环境出现异常告警时，联动相应预置位拍照或者录像存储并上传。</w:t>
      </w:r>
    </w:p>
    <w:p>
      <w:pPr>
        <w:numPr>
          <w:ilvl w:val="0"/>
          <w:numId w:val="33"/>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如配置声光装置，当报警生效时将适时自动选择声光报警方式进行现场告警。</w:t>
      </w:r>
    </w:p>
    <w:bookmarkEnd w:id="26"/>
    <w:p>
      <w:pPr>
        <w:numPr>
          <w:ilvl w:val="0"/>
          <w:numId w:val="0"/>
        </w:numPr>
        <w:adjustRightInd w:val="0"/>
        <w:spacing w:line="360" w:lineRule="auto"/>
        <w:ind w:left="0" w:firstLine="0"/>
        <w:outlineLvl w:val="9"/>
        <w:rPr>
          <w:rFonts w:hint="eastAsia"/>
          <w:b/>
          <w:bCs/>
          <w:color w:val="auto"/>
          <w:szCs w:val="21"/>
          <w:highlight w:val="none"/>
          <w:lang w:val="en-US" w:eastAsia="zh-CN"/>
        </w:rPr>
      </w:pPr>
      <w:bookmarkStart w:id="29" w:name="OLE_LINK3"/>
      <w:r>
        <w:rPr>
          <w:b/>
          <w:bCs/>
          <w:color w:val="auto"/>
          <w:highlight w:val="none"/>
        </w:rPr>
        <w:t>5.1.</w:t>
      </w:r>
      <w:r>
        <w:rPr>
          <w:rFonts w:hint="eastAsia"/>
          <w:b/>
          <w:bCs/>
          <w:color w:val="auto"/>
          <w:highlight w:val="none"/>
          <w:lang w:val="en-US" w:eastAsia="zh-CN"/>
        </w:rPr>
        <w:t>2</w:t>
      </w:r>
      <w:r>
        <w:rPr>
          <w:b/>
          <w:bCs/>
          <w:color w:val="auto"/>
          <w:highlight w:val="none"/>
        </w:rPr>
        <w:t xml:space="preserve"> </w:t>
      </w:r>
      <w:r>
        <w:rPr>
          <w:rFonts w:hint="eastAsia"/>
          <w:b/>
          <w:bCs/>
          <w:color w:val="auto"/>
          <w:highlight w:val="none"/>
          <w:lang w:val="en-US" w:eastAsia="zh-CN"/>
        </w:rPr>
        <w:t>视频监测装置主要功能（普通</w:t>
      </w:r>
      <w:r>
        <w:rPr>
          <w:rFonts w:hint="eastAsia"/>
          <w:b/>
          <w:bCs/>
          <w:color w:val="auto"/>
          <w:szCs w:val="21"/>
          <w:highlight w:val="none"/>
          <w:lang w:val="en-US" w:eastAsia="zh-CN"/>
        </w:rPr>
        <w:t>球机）</w:t>
      </w:r>
    </w:p>
    <w:p>
      <w:pPr>
        <w:widowControl/>
        <w:numPr>
          <w:ilvl w:val="0"/>
          <w:numId w:val="0"/>
        </w:numPr>
        <w:adjustRightInd w:val="0"/>
        <w:spacing w:line="360" w:lineRule="auto"/>
        <w:ind w:firstLine="0" w:firstLineChars="0"/>
        <w:jc w:val="left"/>
        <w:outlineLvl w:val="9"/>
        <w:rPr>
          <w:rFonts w:ascii="宋体" w:hAnsi="宋体"/>
          <w:vanish/>
          <w:color w:val="auto"/>
          <w:kern w:val="0"/>
          <w:szCs w:val="21"/>
          <w:highlight w:val="none"/>
        </w:rPr>
      </w:pPr>
    </w:p>
    <w:p>
      <w:pPr>
        <w:widowControl/>
        <w:numPr>
          <w:ilvl w:val="-1"/>
          <w:numId w:val="0"/>
        </w:numPr>
        <w:jc w:val="left"/>
        <w:outlineLvl w:val="4"/>
        <w:rPr>
          <w:rFonts w:hint="eastAsia" w:ascii="Times New Roman" w:hAnsi="Times New Roman"/>
          <w:b/>
          <w:bCs/>
          <w:color w:val="auto"/>
          <w:kern w:val="2"/>
          <w:szCs w:val="21"/>
          <w:highlight w:val="none"/>
        </w:rPr>
      </w:pPr>
      <w:r>
        <w:rPr>
          <w:rFonts w:hint="eastAsia"/>
          <w:b/>
          <w:bCs/>
          <w:color w:val="auto"/>
          <w:szCs w:val="21"/>
          <w:highlight w:val="none"/>
          <w:lang w:val="en-US" w:eastAsia="zh-CN"/>
        </w:rPr>
        <w:t xml:space="preserve">5.1.2.1 </w:t>
      </w:r>
      <w:r>
        <w:rPr>
          <w:rFonts w:hint="eastAsia"/>
          <w:b/>
          <w:bCs/>
          <w:color w:val="auto"/>
          <w:szCs w:val="21"/>
          <w:highlight w:val="none"/>
        </w:rPr>
        <w:t>视频</w:t>
      </w:r>
      <w:r>
        <w:rPr>
          <w:rFonts w:hint="eastAsia" w:hAnsi="Times New Roman"/>
          <w:b/>
          <w:bCs/>
          <w:color w:val="auto"/>
          <w:szCs w:val="21"/>
          <w:highlight w:val="none"/>
        </w:rPr>
        <w:t>监测装置</w:t>
      </w:r>
      <w:r>
        <w:rPr>
          <w:rFonts w:hint="eastAsia" w:ascii="Times New Roman" w:hAnsi="Times New Roman"/>
          <w:b/>
          <w:bCs/>
          <w:color w:val="auto"/>
          <w:kern w:val="2"/>
          <w:szCs w:val="21"/>
          <w:highlight w:val="none"/>
        </w:rPr>
        <w:t>配置</w:t>
      </w:r>
    </w:p>
    <w:p>
      <w:pPr>
        <w:adjustRightInd w:val="0"/>
        <w:spacing w:line="360" w:lineRule="auto"/>
        <w:ind w:firstLine="420" w:firstLineChars="200"/>
        <w:rPr>
          <w:color w:val="auto"/>
          <w:szCs w:val="21"/>
          <w:highlight w:val="none"/>
        </w:rPr>
      </w:pPr>
      <w:r>
        <w:rPr>
          <w:rFonts w:hint="eastAsia"/>
          <w:color w:val="auto"/>
          <w:szCs w:val="21"/>
          <w:highlight w:val="none"/>
        </w:rPr>
        <w:t>组成部分：主机（含主控单元和通信模块、图像采集单元）、电源模块等结构相对独立，可分别独立安装，各部件之间通过线缆连接的图像</w:t>
      </w:r>
      <w:r>
        <w:rPr>
          <w:color w:val="auto"/>
          <w:szCs w:val="21"/>
          <w:highlight w:val="none"/>
        </w:rPr>
        <w:t>/</w:t>
      </w:r>
      <w:r>
        <w:rPr>
          <w:rFonts w:hint="eastAsia"/>
          <w:color w:val="auto"/>
          <w:szCs w:val="21"/>
          <w:highlight w:val="none"/>
        </w:rPr>
        <w:t>视频监测装置。</w:t>
      </w:r>
    </w:p>
    <w:p>
      <w:pPr>
        <w:numPr>
          <w:ilvl w:val="0"/>
          <w:numId w:val="34"/>
        </w:numPr>
        <w:adjustRightInd w:val="0"/>
        <w:spacing w:line="360" w:lineRule="auto"/>
        <w:rPr>
          <w:color w:val="auto"/>
          <w:szCs w:val="21"/>
          <w:highlight w:val="none"/>
        </w:rPr>
      </w:pPr>
      <w:r>
        <w:rPr>
          <w:rFonts w:hint="eastAsia"/>
          <w:color w:val="auto"/>
          <w:szCs w:val="21"/>
          <w:highlight w:val="none"/>
        </w:rPr>
        <w:t>主机：包括主控单元（接口单元、中央处理单元、存储单元等）、通讯模块（采用无线</w:t>
      </w:r>
      <w:r>
        <w:rPr>
          <w:rFonts w:hint="eastAsia"/>
          <w:color w:val="auto"/>
          <w:szCs w:val="21"/>
          <w:highlight w:val="none"/>
          <w:lang w:val="en-US" w:eastAsia="zh-CN"/>
        </w:rPr>
        <w:t>专用</w:t>
      </w:r>
      <w:r>
        <w:rPr>
          <w:rFonts w:hint="eastAsia"/>
          <w:color w:val="auto"/>
          <w:szCs w:val="21"/>
          <w:highlight w:val="none"/>
        </w:rPr>
        <w:t>网络通信（支持</w:t>
      </w:r>
      <w:r>
        <w:rPr>
          <w:color w:val="auto"/>
          <w:szCs w:val="21"/>
          <w:highlight w:val="none"/>
        </w:rPr>
        <w:t>4G</w:t>
      </w:r>
      <w:r>
        <w:rPr>
          <w:rFonts w:hint="eastAsia"/>
          <w:color w:val="auto"/>
          <w:szCs w:val="21"/>
          <w:highlight w:val="none"/>
        </w:rPr>
        <w:t>并向下兼容））、图像采集单元（采用带云台的摄像机）</w:t>
      </w:r>
      <w:r>
        <w:rPr>
          <w:rFonts w:hint="eastAsia"/>
          <w:color w:val="auto"/>
          <w:szCs w:val="21"/>
          <w:highlight w:val="none"/>
          <w:lang w:eastAsia="zh-CN"/>
        </w:rPr>
        <w:t>。</w:t>
      </w:r>
    </w:p>
    <w:p>
      <w:pPr>
        <w:numPr>
          <w:ilvl w:val="0"/>
          <w:numId w:val="34"/>
        </w:numPr>
        <w:adjustRightInd w:val="0"/>
        <w:spacing w:line="360" w:lineRule="auto"/>
        <w:rPr>
          <w:color w:val="auto"/>
          <w:szCs w:val="21"/>
          <w:highlight w:val="none"/>
        </w:rPr>
      </w:pPr>
      <w:r>
        <w:rPr>
          <w:rFonts w:hint="eastAsia"/>
          <w:color w:val="auto"/>
          <w:szCs w:val="21"/>
          <w:highlight w:val="none"/>
        </w:rPr>
        <w:t>电源模块：</w:t>
      </w:r>
      <w:r>
        <w:rPr>
          <w:rFonts w:hint="eastAsia"/>
          <w:color w:val="auto"/>
          <w:szCs w:val="21"/>
          <w:highlight w:val="none"/>
          <w:lang w:val="en-US" w:eastAsia="zh-CN"/>
        </w:rPr>
        <w:t>不小于50AH</w:t>
      </w:r>
    </w:p>
    <w:p>
      <w:pPr>
        <w:numPr>
          <w:ilvl w:val="0"/>
          <w:numId w:val="34"/>
        </w:numPr>
        <w:adjustRightInd w:val="0"/>
        <w:spacing w:line="360" w:lineRule="auto"/>
        <w:rPr>
          <w:color w:val="auto"/>
          <w:szCs w:val="21"/>
          <w:highlight w:val="none"/>
        </w:rPr>
      </w:pPr>
      <w:r>
        <w:rPr>
          <w:rFonts w:hint="eastAsia"/>
          <w:color w:val="auto"/>
          <w:szCs w:val="21"/>
          <w:highlight w:val="none"/>
        </w:rPr>
        <w:t>声光报警设备：宜支持</w:t>
      </w:r>
      <w:r>
        <w:rPr>
          <w:rFonts w:hint="eastAsia"/>
          <w:color w:val="auto"/>
          <w:szCs w:val="21"/>
          <w:highlight w:val="none"/>
          <w:lang w:eastAsia="zh-CN"/>
        </w:rPr>
        <w:t>扩展增加</w:t>
      </w:r>
      <w:r>
        <w:rPr>
          <w:rFonts w:hint="eastAsia"/>
          <w:color w:val="auto"/>
          <w:szCs w:val="21"/>
          <w:highlight w:val="none"/>
        </w:rPr>
        <w:t>报警铃声、警示闪光</w:t>
      </w:r>
      <w:r>
        <w:rPr>
          <w:rFonts w:hint="eastAsia"/>
          <w:color w:val="auto"/>
          <w:szCs w:val="21"/>
          <w:highlight w:val="none"/>
          <w:lang w:eastAsia="zh-CN"/>
        </w:rPr>
        <w:t>、</w:t>
      </w:r>
      <w:r>
        <w:rPr>
          <w:rFonts w:hint="eastAsia"/>
          <w:color w:val="auto"/>
          <w:szCs w:val="21"/>
          <w:highlight w:val="none"/>
          <w:lang w:val="en-US" w:eastAsia="zh-CN"/>
        </w:rPr>
        <w:t>远程喊话</w:t>
      </w:r>
      <w:r>
        <w:rPr>
          <w:rFonts w:hint="eastAsia"/>
          <w:color w:val="auto"/>
          <w:szCs w:val="21"/>
          <w:highlight w:val="none"/>
        </w:rPr>
        <w:t>功能的设备。</w:t>
      </w:r>
    </w:p>
    <w:p>
      <w:pPr>
        <w:widowControl/>
        <w:numPr>
          <w:ilvl w:val="-1"/>
          <w:numId w:val="0"/>
        </w:numPr>
        <w:ind w:firstLine="0" w:firstLineChars="0"/>
        <w:jc w:val="left"/>
        <w:outlineLvl w:val="4"/>
        <w:rPr>
          <w:rFonts w:ascii="宋体" w:hAnsi="宋体"/>
          <w:vanish/>
          <w:color w:val="auto"/>
          <w:kern w:val="0"/>
          <w:szCs w:val="21"/>
          <w:highlight w:val="none"/>
        </w:rPr>
      </w:pPr>
      <w:r>
        <w:rPr>
          <w:rFonts w:hint="eastAsia"/>
          <w:b/>
          <w:bCs/>
          <w:color w:val="auto"/>
          <w:szCs w:val="21"/>
          <w:highlight w:val="none"/>
          <w:lang w:val="en-US" w:eastAsia="zh-CN"/>
        </w:rPr>
        <w:t>5.1.2.2</w:t>
      </w:r>
      <w:r>
        <w:rPr>
          <w:rFonts w:hint="eastAsia"/>
          <w:b/>
          <w:bCs/>
          <w:color w:val="auto"/>
          <w:szCs w:val="21"/>
          <w:highlight w:val="none"/>
        </w:rPr>
        <w:t>视频监控功能</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支持实时视频监控功能，包括云台控制、变倍控制</w:t>
      </w:r>
      <w:r>
        <w:rPr>
          <w:rFonts w:hint="eastAsia"/>
          <w:color w:val="auto"/>
          <w:szCs w:val="21"/>
          <w:highlight w:val="none"/>
          <w:lang w:eastAsia="zh-CN"/>
        </w:rPr>
        <w:t>，</w:t>
      </w:r>
      <w:r>
        <w:rPr>
          <w:rFonts w:hint="eastAsia"/>
          <w:color w:val="auto"/>
          <w:szCs w:val="21"/>
          <w:highlight w:val="none"/>
          <w:lang w:val="en-US" w:eastAsia="zh-CN"/>
        </w:rPr>
        <w:t>且具备夜视功能。</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支持自动视频巡视功能，巡视模式可选择可配置，配置内容包括运行周期、运行时间、巡视路线等信息</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支持自动巡线功能，能让设备沿着导线方向自动巡视，生成相应的巡视视频。</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巡视历史信息可查询</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画面质量支持1080P及以上且多级可调，可变码流和固定码流可选，可设置双码流，主辅码流可设置</w:t>
      </w:r>
      <w:r>
        <w:rPr>
          <w:rFonts w:hint="eastAsia"/>
          <w:color w:val="auto"/>
          <w:szCs w:val="21"/>
          <w:highlight w:val="none"/>
          <w:lang w:eastAsia="zh-CN"/>
        </w:rPr>
        <w:t>。</w:t>
      </w:r>
      <w:r>
        <w:rPr>
          <w:rFonts w:hint="eastAsia"/>
          <w:color w:val="auto"/>
          <w:szCs w:val="21"/>
          <w:highlight w:val="none"/>
        </w:rPr>
        <w:t>支持帧率可调：1-30帧每秒可调</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装置上传图片采用JPEG图像压缩格式，视频采用H.264/H.265视频格式。</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支持前端预置位可配置并中文命名，设备命名以所安装的杆塔编号作为对象，命名为“XX局/XXkV+XX线/XX杆塔</w:t>
      </w:r>
      <w:r>
        <w:rPr>
          <w:rFonts w:hint="eastAsia"/>
          <w:color w:val="auto"/>
          <w:szCs w:val="21"/>
          <w:highlight w:val="none"/>
          <w:lang w:val="en-US" w:eastAsia="zh-CN"/>
        </w:rPr>
        <w:t>/方向</w:t>
      </w:r>
      <w:r>
        <w:rPr>
          <w:rFonts w:hint="eastAsia"/>
          <w:color w:val="auto"/>
          <w:szCs w:val="21"/>
          <w:highlight w:val="none"/>
        </w:rPr>
        <w:t>”，摄像机OSD包括正文和时间两部分内容。</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具有休眠、定时</w:t>
      </w:r>
      <w:r>
        <w:rPr>
          <w:rFonts w:hint="eastAsia"/>
          <w:color w:val="auto"/>
          <w:szCs w:val="21"/>
          <w:highlight w:val="none"/>
          <w:lang w:val="en-US" w:eastAsia="zh-CN"/>
        </w:rPr>
        <w:t>抓拍</w:t>
      </w:r>
      <w:r>
        <w:rPr>
          <w:rFonts w:hint="eastAsia"/>
          <w:color w:val="auto"/>
          <w:szCs w:val="21"/>
          <w:highlight w:val="none"/>
        </w:rPr>
        <w:t>、实时视频等多种工作模式，以适应不同的工作需要。</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 xml:space="preserve">9) </w:t>
      </w:r>
      <w:r>
        <w:rPr>
          <w:rFonts w:hint="eastAsia"/>
          <w:color w:val="auto"/>
          <w:szCs w:val="21"/>
          <w:highlight w:val="none"/>
        </w:rPr>
        <w:t>设备可根据设置的拍照时间表，进行自动定时预置位拍照上传</w:t>
      </w:r>
      <w:r>
        <w:rPr>
          <w:rFonts w:hint="eastAsia"/>
          <w:color w:val="auto"/>
          <w:szCs w:val="21"/>
          <w:highlight w:val="none"/>
          <w:lang w:eastAsia="zh-CN"/>
        </w:rPr>
        <w:t>。</w:t>
      </w:r>
      <w:r>
        <w:rPr>
          <w:rFonts w:hint="eastAsia"/>
          <w:color w:val="auto"/>
          <w:szCs w:val="21"/>
          <w:highlight w:val="none"/>
        </w:rPr>
        <w:t>通常情况下，每天至少拍摄24张以上图像</w:t>
      </w:r>
      <w:r>
        <w:rPr>
          <w:rFonts w:hint="eastAsia"/>
          <w:color w:val="auto"/>
          <w:szCs w:val="21"/>
          <w:highlight w:val="none"/>
          <w:lang w:eastAsia="zh-CN"/>
        </w:rPr>
        <w:t>。</w:t>
      </w:r>
      <w:r>
        <w:rPr>
          <w:rFonts w:hint="eastAsia"/>
          <w:color w:val="auto"/>
          <w:szCs w:val="21"/>
          <w:highlight w:val="none"/>
        </w:rPr>
        <w:t>异常情况下，可</w:t>
      </w:r>
      <w:r>
        <w:rPr>
          <w:rFonts w:hint="eastAsia"/>
          <w:color w:val="auto"/>
          <w:szCs w:val="21"/>
          <w:highlight w:val="none"/>
          <w:lang w:val="en-US" w:eastAsia="zh-CN"/>
        </w:rPr>
        <w:t>增加</w:t>
      </w:r>
      <w:r>
        <w:rPr>
          <w:rFonts w:hint="eastAsia"/>
          <w:color w:val="auto"/>
          <w:szCs w:val="21"/>
          <w:highlight w:val="none"/>
        </w:rPr>
        <w:t>采集</w:t>
      </w:r>
      <w:r>
        <w:rPr>
          <w:rFonts w:hint="eastAsia"/>
          <w:color w:val="auto"/>
          <w:szCs w:val="21"/>
          <w:highlight w:val="none"/>
          <w:lang w:val="en-US" w:eastAsia="zh-CN"/>
        </w:rPr>
        <w:t>频率</w:t>
      </w:r>
      <w:r>
        <w:rPr>
          <w:rFonts w:hint="eastAsia"/>
          <w:color w:val="auto"/>
          <w:szCs w:val="21"/>
          <w:highlight w:val="none"/>
        </w:rPr>
        <w:t>，每天可设置定时拍照数量不小于72</w:t>
      </w:r>
      <w:r>
        <w:rPr>
          <w:rFonts w:hint="eastAsia"/>
          <w:color w:val="auto"/>
          <w:szCs w:val="21"/>
          <w:highlight w:val="none"/>
          <w:lang w:val="en-US" w:eastAsia="zh-CN"/>
        </w:rPr>
        <w:t>张</w:t>
      </w:r>
      <w:r>
        <w:rPr>
          <w:rFonts w:hint="eastAsia"/>
          <w:color w:val="auto"/>
          <w:szCs w:val="21"/>
          <w:highlight w:val="none"/>
        </w:rPr>
        <w:t>，连续视频每天不低于1</w:t>
      </w:r>
      <w:r>
        <w:rPr>
          <w:rFonts w:hint="eastAsia"/>
          <w:color w:val="auto"/>
          <w:szCs w:val="21"/>
          <w:highlight w:val="none"/>
          <w:lang w:val="en-US" w:eastAsia="zh-CN"/>
        </w:rPr>
        <w:t>h</w:t>
      </w:r>
      <w:r>
        <w:rPr>
          <w:rFonts w:hint="eastAsia"/>
          <w:color w:val="auto"/>
          <w:szCs w:val="21"/>
          <w:highlight w:val="none"/>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设备应能采集电源电压、安装点移动通讯信号强度等信息，数据采集间隔最小可设置为1分钟</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bookmarkStart w:id="30" w:name="OLE_LINK12"/>
      <w:r>
        <w:rPr>
          <w:rFonts w:hint="eastAsia"/>
          <w:color w:val="auto"/>
          <w:szCs w:val="21"/>
          <w:highlight w:val="none"/>
        </w:rPr>
        <w:t>可通过监测中心平台对摄像机电源进行开/关控制，并对摄像机焦距、光圈、景深、图像质量、云台方位、预置位等进行远程设置和控制</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 xml:space="preserve">设备应可实现安装点水平0-360°、垂直±90°全景范围监测 </w:t>
      </w:r>
    </w:p>
    <w:p>
      <w:pPr>
        <w:numPr>
          <w:ilvl w:val="0"/>
          <w:numId w:val="35"/>
        </w:numPr>
        <w:adjustRightInd w:val="0"/>
        <w:spacing w:line="360" w:lineRule="auto"/>
        <w:ind w:left="840" w:leftChars="0" w:hanging="420" w:firstLineChars="0"/>
        <w:rPr>
          <w:rFonts w:hint="eastAsia"/>
          <w:color w:val="auto"/>
          <w:szCs w:val="21"/>
          <w:highlight w:val="none"/>
        </w:rPr>
      </w:pPr>
      <w:bookmarkStart w:id="31" w:name="OLE_LINK13"/>
      <w:r>
        <w:rPr>
          <w:rFonts w:hint="eastAsia"/>
          <w:color w:val="auto"/>
          <w:szCs w:val="21"/>
          <w:highlight w:val="none"/>
        </w:rPr>
        <w:t>设备应能采集电源电压、安装点移动通讯信号强度等信息，数据采集间隔最小可设置为1分钟。</w:t>
      </w:r>
    </w:p>
    <w:bookmarkEnd w:id="31"/>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应具备密码认证和远程更新程序的功能，应具备可靠的更新机制与方式。</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支持电源深度管理，视频/图片实时叠加充放电信息、温度信息。</w:t>
      </w:r>
    </w:p>
    <w:bookmarkEnd w:id="30"/>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支持场景识别，当手动控制视频画面场景变化时候，自动进行OSD叠加显示，如XX杆塔C相绝缘子。</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设备支持南网通讯规约，能接入</w:t>
      </w:r>
      <w:r>
        <w:rPr>
          <w:rFonts w:hint="eastAsia"/>
          <w:color w:val="auto"/>
          <w:szCs w:val="21"/>
          <w:highlight w:val="none"/>
          <w:lang w:val="en-US" w:eastAsia="zh-CN"/>
        </w:rPr>
        <w:t>网省级内网</w:t>
      </w:r>
      <w:r>
        <w:rPr>
          <w:rFonts w:hint="eastAsia"/>
          <w:color w:val="auto"/>
          <w:szCs w:val="21"/>
          <w:highlight w:val="none"/>
        </w:rPr>
        <w:t>平台。通过</w:t>
      </w:r>
      <w:r>
        <w:rPr>
          <w:rFonts w:hint="eastAsia"/>
          <w:color w:val="auto"/>
          <w:szCs w:val="21"/>
          <w:highlight w:val="none"/>
          <w:lang w:eastAsia="zh-CN"/>
        </w:rPr>
        <w:t>（</w:t>
      </w:r>
      <w:r>
        <w:rPr>
          <w:rFonts w:hint="eastAsia"/>
          <w:color w:val="auto"/>
          <w:szCs w:val="21"/>
          <w:highlight w:val="none"/>
          <w:lang w:val="en-US" w:eastAsia="zh-CN"/>
        </w:rPr>
        <w:t>QCSG1205031-2020输电线路在线监测通信规约及信息交互规范</w:t>
      </w:r>
      <w:r>
        <w:rPr>
          <w:rFonts w:hint="eastAsia"/>
          <w:color w:val="auto"/>
          <w:szCs w:val="21"/>
          <w:highlight w:val="none"/>
          <w:lang w:eastAsia="zh-CN"/>
        </w:rPr>
        <w:t>）</w:t>
      </w:r>
      <w:r>
        <w:rPr>
          <w:rFonts w:hint="eastAsia"/>
          <w:color w:val="auto"/>
          <w:szCs w:val="21"/>
          <w:highlight w:val="none"/>
        </w:rPr>
        <w:t>测试</w:t>
      </w:r>
      <w:r>
        <w:rPr>
          <w:rFonts w:hint="eastAsia"/>
          <w:color w:val="auto"/>
          <w:szCs w:val="21"/>
          <w:highlight w:val="none"/>
          <w:lang w:eastAsia="zh-CN"/>
        </w:rPr>
        <w:t>，</w:t>
      </w:r>
      <w:r>
        <w:rPr>
          <w:rFonts w:hint="eastAsia"/>
          <w:color w:val="auto"/>
          <w:szCs w:val="21"/>
          <w:highlight w:val="none"/>
          <w:lang w:val="en-US" w:eastAsia="zh-CN"/>
        </w:rPr>
        <w:t>并提供南方电网或</w:t>
      </w:r>
      <w:r>
        <w:rPr>
          <w:rFonts w:hint="eastAsia"/>
          <w:color w:val="auto"/>
          <w:szCs w:val="21"/>
          <w:highlight w:val="none"/>
        </w:rPr>
        <w:t xml:space="preserve">第三方权威机构的试验报告。 </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应具备一定的数据暂存功能，在通讯发生异常时非视频类数据可循环存储30天，视频类数据可循环存储120小时，通讯恢复后，能自动上载到后端平台。</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 xml:space="preserve">具备对电源的远程控制功能，可在预设条件或远程指令控制下开启和关闭装置前端的供电电源。 </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持续无光照且无其他电力补充的条件下，分体机蓄电池应至少可以维持监测装置持续</w:t>
      </w:r>
      <w:r>
        <w:rPr>
          <w:color w:val="auto"/>
          <w:szCs w:val="21"/>
          <w:highlight w:val="none"/>
        </w:rPr>
        <w:t>15</w:t>
      </w:r>
      <w:r>
        <w:rPr>
          <w:rFonts w:hint="eastAsia"/>
          <w:color w:val="auto"/>
          <w:szCs w:val="21"/>
          <w:highlight w:val="none"/>
        </w:rPr>
        <w:t>天正常运行</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单体</w:t>
      </w:r>
      <w:r>
        <w:rPr>
          <w:rFonts w:hint="eastAsia"/>
          <w:color w:val="auto"/>
          <w:szCs w:val="21"/>
          <w:highlight w:val="none"/>
        </w:rPr>
        <w:t>质量不应超过</w:t>
      </w:r>
      <w:r>
        <w:rPr>
          <w:color w:val="auto"/>
          <w:szCs w:val="21"/>
          <w:highlight w:val="none"/>
        </w:rPr>
        <w:t>30kg</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具备对蓄电池电量、电池电压、充电电流、负载电流、工作温度供电电源状态进行监测并上报的功能，投标方必须提供</w:t>
      </w:r>
      <w:r>
        <w:rPr>
          <w:rFonts w:hint="eastAsia"/>
          <w:color w:val="auto"/>
          <w:szCs w:val="21"/>
          <w:highlight w:val="none"/>
          <w:lang w:val="en-US" w:eastAsia="zh-CN"/>
        </w:rPr>
        <w:t>CNAS等</w:t>
      </w:r>
      <w:r>
        <w:rPr>
          <w:rFonts w:hint="eastAsia"/>
          <w:color w:val="auto"/>
          <w:szCs w:val="21"/>
          <w:highlight w:val="none"/>
        </w:rPr>
        <w:t>第三方权威机构的试验报告。</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应具备对装置自身工作状态包括采集、存储、处理通信等的管理与自检监测功能，投标方必须提供</w:t>
      </w:r>
      <w:r>
        <w:rPr>
          <w:rFonts w:hint="eastAsia"/>
          <w:color w:val="auto"/>
          <w:szCs w:val="21"/>
          <w:highlight w:val="none"/>
          <w:lang w:val="en-US" w:eastAsia="zh-CN"/>
        </w:rPr>
        <w:t>CNAS等</w:t>
      </w:r>
      <w:r>
        <w:rPr>
          <w:rFonts w:hint="eastAsia"/>
          <w:color w:val="auto"/>
          <w:szCs w:val="21"/>
          <w:highlight w:val="none"/>
        </w:rPr>
        <w:t>第三方权威机构的试验报告。</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具备自检及故障诊断功能，并把诊断信息上传。</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设备具备便携拆装功能，可满足</w:t>
      </w:r>
      <w:r>
        <w:rPr>
          <w:rFonts w:hint="eastAsia"/>
          <w:color w:val="auto"/>
          <w:szCs w:val="21"/>
          <w:highlight w:val="none"/>
          <w:lang w:val="en-US" w:eastAsia="zh-CN"/>
        </w:rPr>
        <w:t>多</w:t>
      </w:r>
      <w:r>
        <w:rPr>
          <w:rFonts w:hint="eastAsia"/>
          <w:color w:val="auto"/>
          <w:szCs w:val="21"/>
          <w:highlight w:val="none"/>
        </w:rPr>
        <w:t>次反复拆装</w:t>
      </w:r>
      <w:r>
        <w:rPr>
          <w:rFonts w:hint="eastAsia"/>
          <w:color w:val="auto"/>
          <w:szCs w:val="21"/>
          <w:highlight w:val="none"/>
          <w:lang w:eastAsia="zh-CN"/>
        </w:rPr>
        <w:t>。</w:t>
      </w:r>
    </w:p>
    <w:p>
      <w:pPr>
        <w:numPr>
          <w:ilvl w:val="0"/>
          <w:numId w:val="35"/>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装置Sim卡具备便携装拆功能。</w:t>
      </w:r>
    </w:p>
    <w:bookmarkEnd w:id="29"/>
    <w:p>
      <w:pPr>
        <w:tabs>
          <w:tab w:val="left" w:pos="709"/>
        </w:tabs>
        <w:spacing w:line="360" w:lineRule="auto"/>
        <w:ind w:left="709" w:hanging="709"/>
        <w:outlineLvl w:val="2"/>
        <w:rPr>
          <w:rFonts w:hint="eastAsia"/>
          <w:b/>
          <w:bCs/>
          <w:color w:val="auto"/>
          <w:szCs w:val="21"/>
          <w:highlight w:val="none"/>
          <w:lang w:val="en-US" w:eastAsia="zh-CN"/>
        </w:rPr>
      </w:pPr>
      <w:r>
        <w:rPr>
          <w:b/>
          <w:bCs/>
          <w:color w:val="auto"/>
          <w:highlight w:val="none"/>
        </w:rPr>
        <w:t>5.1.</w:t>
      </w:r>
      <w:r>
        <w:rPr>
          <w:rFonts w:hint="eastAsia"/>
          <w:b/>
          <w:bCs/>
          <w:color w:val="auto"/>
          <w:highlight w:val="none"/>
          <w:lang w:val="en-US" w:eastAsia="zh-CN"/>
        </w:rPr>
        <w:t>3</w:t>
      </w:r>
      <w:r>
        <w:rPr>
          <w:b/>
          <w:bCs/>
          <w:color w:val="auto"/>
          <w:highlight w:val="none"/>
        </w:rPr>
        <w:t xml:space="preserve"> </w:t>
      </w:r>
      <w:r>
        <w:rPr>
          <w:rFonts w:hint="eastAsia"/>
          <w:b/>
          <w:bCs/>
          <w:color w:val="auto"/>
          <w:highlight w:val="none"/>
          <w:lang w:val="en-US" w:eastAsia="zh-CN"/>
        </w:rPr>
        <w:t>图像监测装置主要功能（固定枪机</w:t>
      </w:r>
      <w:r>
        <w:rPr>
          <w:rFonts w:hint="eastAsia"/>
          <w:b/>
          <w:bCs/>
          <w:color w:val="auto"/>
          <w:szCs w:val="21"/>
          <w:highlight w:val="none"/>
          <w:lang w:val="en-US" w:eastAsia="zh-CN"/>
        </w:rPr>
        <w:t>）</w:t>
      </w:r>
    </w:p>
    <w:p>
      <w:pPr>
        <w:widowControl/>
        <w:numPr>
          <w:ilvl w:val="-1"/>
          <w:numId w:val="0"/>
        </w:numPr>
        <w:tabs>
          <w:tab w:val="left" w:pos="709"/>
        </w:tabs>
        <w:spacing w:line="360" w:lineRule="auto"/>
        <w:ind w:left="0" w:firstLine="0" w:firstLineChars="0"/>
        <w:jc w:val="left"/>
        <w:outlineLvl w:val="2"/>
        <w:rPr>
          <w:rFonts w:ascii="宋体" w:hAnsi="宋体"/>
          <w:vanish/>
          <w:color w:val="auto"/>
          <w:kern w:val="0"/>
          <w:szCs w:val="21"/>
          <w:highlight w:val="none"/>
        </w:rPr>
      </w:pPr>
    </w:p>
    <w:p>
      <w:pPr>
        <w:widowControl/>
        <w:numPr>
          <w:ilvl w:val="-1"/>
          <w:numId w:val="0"/>
        </w:numPr>
        <w:jc w:val="left"/>
        <w:outlineLvl w:val="4"/>
        <w:rPr>
          <w:rFonts w:hint="eastAsia" w:ascii="Times New Roman" w:hAnsi="Times New Roman"/>
          <w:b/>
          <w:bCs/>
          <w:color w:val="auto"/>
          <w:kern w:val="2"/>
          <w:szCs w:val="21"/>
          <w:highlight w:val="none"/>
        </w:rPr>
      </w:pPr>
      <w:r>
        <w:rPr>
          <w:rFonts w:hint="eastAsia"/>
          <w:b/>
          <w:bCs/>
          <w:color w:val="auto"/>
          <w:szCs w:val="21"/>
          <w:highlight w:val="none"/>
          <w:lang w:val="en-US" w:eastAsia="zh-CN"/>
        </w:rPr>
        <w:t>5.1.3.1图像</w:t>
      </w:r>
      <w:r>
        <w:rPr>
          <w:rFonts w:hint="eastAsia" w:hAnsi="Times New Roman"/>
          <w:b/>
          <w:bCs/>
          <w:color w:val="auto"/>
          <w:szCs w:val="21"/>
          <w:highlight w:val="none"/>
        </w:rPr>
        <w:t>监测装置</w:t>
      </w:r>
      <w:r>
        <w:rPr>
          <w:rFonts w:hint="eastAsia" w:ascii="Times New Roman" w:hAnsi="Times New Roman"/>
          <w:b/>
          <w:bCs/>
          <w:color w:val="auto"/>
          <w:kern w:val="2"/>
          <w:szCs w:val="21"/>
          <w:highlight w:val="none"/>
        </w:rPr>
        <w:t>配置</w:t>
      </w:r>
    </w:p>
    <w:p>
      <w:pPr>
        <w:adjustRightInd w:val="0"/>
        <w:spacing w:line="360" w:lineRule="auto"/>
        <w:ind w:firstLine="420" w:firstLineChars="200"/>
        <w:rPr>
          <w:color w:val="auto"/>
          <w:szCs w:val="21"/>
          <w:highlight w:val="none"/>
        </w:rPr>
      </w:pPr>
      <w:r>
        <w:rPr>
          <w:rFonts w:hint="eastAsia"/>
          <w:color w:val="auto"/>
          <w:szCs w:val="21"/>
          <w:highlight w:val="none"/>
        </w:rPr>
        <w:t>组成部分：主机（含主控单元和通信模块、图像采集单元）、电源模块等结构相对独立，可分别独立安装，各部件之间通过线缆连接的图像监测装置。</w:t>
      </w:r>
    </w:p>
    <w:p>
      <w:pPr>
        <w:numPr>
          <w:ilvl w:val="0"/>
          <w:numId w:val="36"/>
        </w:numPr>
        <w:adjustRightInd w:val="0"/>
        <w:spacing w:line="360" w:lineRule="auto"/>
        <w:rPr>
          <w:color w:val="auto"/>
          <w:szCs w:val="21"/>
          <w:highlight w:val="none"/>
        </w:rPr>
      </w:pPr>
      <w:r>
        <w:rPr>
          <w:rFonts w:hint="eastAsia"/>
          <w:color w:val="auto"/>
          <w:szCs w:val="21"/>
          <w:highlight w:val="none"/>
        </w:rPr>
        <w:t>主机：包括主控单元（接口单元、中央处理单元、存储单元等）、通讯模块（宜采用无线</w:t>
      </w:r>
      <w:r>
        <w:rPr>
          <w:rFonts w:hint="eastAsia"/>
          <w:color w:val="auto"/>
          <w:szCs w:val="21"/>
          <w:highlight w:val="none"/>
          <w:lang w:val="en-US" w:eastAsia="zh-CN"/>
        </w:rPr>
        <w:t>专用</w:t>
      </w:r>
      <w:r>
        <w:rPr>
          <w:rFonts w:hint="eastAsia"/>
          <w:color w:val="auto"/>
          <w:szCs w:val="21"/>
          <w:highlight w:val="none"/>
        </w:rPr>
        <w:t>网络通信（支持</w:t>
      </w:r>
      <w:r>
        <w:rPr>
          <w:color w:val="auto"/>
          <w:szCs w:val="21"/>
          <w:highlight w:val="none"/>
        </w:rPr>
        <w:t>4G</w:t>
      </w:r>
      <w:r>
        <w:rPr>
          <w:rFonts w:hint="eastAsia"/>
          <w:color w:val="auto"/>
          <w:szCs w:val="21"/>
          <w:highlight w:val="none"/>
        </w:rPr>
        <w:t>））、图像采集单元</w:t>
      </w:r>
      <w:r>
        <w:rPr>
          <w:rFonts w:hint="eastAsia"/>
          <w:color w:val="auto"/>
          <w:szCs w:val="21"/>
          <w:highlight w:val="none"/>
          <w:lang w:eastAsia="zh-CN"/>
        </w:rPr>
        <w:t>。</w:t>
      </w:r>
    </w:p>
    <w:p>
      <w:pPr>
        <w:numPr>
          <w:ilvl w:val="0"/>
          <w:numId w:val="36"/>
        </w:numPr>
        <w:adjustRightInd w:val="0"/>
        <w:spacing w:line="360" w:lineRule="auto"/>
        <w:rPr>
          <w:color w:val="auto"/>
          <w:szCs w:val="21"/>
          <w:highlight w:val="none"/>
        </w:rPr>
      </w:pPr>
      <w:r>
        <w:rPr>
          <w:rFonts w:hint="eastAsia"/>
          <w:color w:val="auto"/>
          <w:szCs w:val="21"/>
          <w:highlight w:val="none"/>
        </w:rPr>
        <w:t>电源模块：</w:t>
      </w:r>
      <w:r>
        <w:rPr>
          <w:rFonts w:hint="eastAsia"/>
          <w:color w:val="auto"/>
          <w:szCs w:val="21"/>
          <w:highlight w:val="none"/>
          <w:lang w:val="en-US" w:eastAsia="zh-CN"/>
        </w:rPr>
        <w:t>不小于20AH</w:t>
      </w:r>
    </w:p>
    <w:p>
      <w:pPr>
        <w:numPr>
          <w:ilvl w:val="0"/>
          <w:numId w:val="36"/>
        </w:numPr>
        <w:adjustRightInd w:val="0"/>
        <w:spacing w:line="360" w:lineRule="auto"/>
        <w:rPr>
          <w:color w:val="auto"/>
          <w:szCs w:val="21"/>
          <w:highlight w:val="none"/>
        </w:rPr>
      </w:pPr>
      <w:r>
        <w:rPr>
          <w:rFonts w:hint="eastAsia"/>
          <w:color w:val="auto"/>
          <w:szCs w:val="21"/>
          <w:highlight w:val="none"/>
        </w:rPr>
        <w:t>声光报警设备：宜支持</w:t>
      </w:r>
      <w:r>
        <w:rPr>
          <w:rFonts w:hint="eastAsia"/>
          <w:color w:val="auto"/>
          <w:szCs w:val="21"/>
          <w:highlight w:val="none"/>
          <w:lang w:eastAsia="zh-CN"/>
        </w:rPr>
        <w:t>扩展增加</w:t>
      </w:r>
      <w:r>
        <w:rPr>
          <w:rFonts w:hint="eastAsia"/>
          <w:color w:val="auto"/>
          <w:szCs w:val="21"/>
          <w:highlight w:val="none"/>
        </w:rPr>
        <w:t>报警铃声、警示闪光</w:t>
      </w:r>
      <w:r>
        <w:rPr>
          <w:rFonts w:hint="eastAsia"/>
          <w:color w:val="auto"/>
          <w:szCs w:val="21"/>
          <w:highlight w:val="none"/>
          <w:lang w:eastAsia="zh-CN"/>
        </w:rPr>
        <w:t>、</w:t>
      </w:r>
      <w:r>
        <w:rPr>
          <w:rFonts w:hint="eastAsia"/>
          <w:color w:val="auto"/>
          <w:szCs w:val="21"/>
          <w:highlight w:val="none"/>
          <w:lang w:val="en-US" w:eastAsia="zh-CN"/>
        </w:rPr>
        <w:t>远程喊话</w:t>
      </w:r>
      <w:r>
        <w:rPr>
          <w:rFonts w:hint="eastAsia"/>
          <w:color w:val="auto"/>
          <w:szCs w:val="21"/>
          <w:highlight w:val="none"/>
        </w:rPr>
        <w:t>功能的设备。</w:t>
      </w:r>
    </w:p>
    <w:p>
      <w:pPr>
        <w:widowControl/>
        <w:numPr>
          <w:ilvl w:val="-1"/>
          <w:numId w:val="0"/>
        </w:numPr>
        <w:spacing w:line="240" w:lineRule="auto"/>
        <w:ind w:left="0" w:firstLine="0"/>
        <w:jc w:val="left"/>
        <w:outlineLvl w:val="4"/>
        <w:rPr>
          <w:rFonts w:hint="eastAsia"/>
          <w:b/>
          <w:bCs/>
          <w:color w:val="auto"/>
          <w:szCs w:val="21"/>
          <w:highlight w:val="none"/>
        </w:rPr>
      </w:pPr>
      <w:r>
        <w:rPr>
          <w:rFonts w:hint="eastAsia"/>
          <w:b/>
          <w:bCs/>
          <w:color w:val="auto"/>
          <w:szCs w:val="21"/>
          <w:highlight w:val="none"/>
          <w:lang w:val="en-US" w:eastAsia="zh-CN"/>
        </w:rPr>
        <w:t>5.1.3.2图像</w:t>
      </w:r>
      <w:r>
        <w:rPr>
          <w:rFonts w:hint="eastAsia"/>
          <w:b/>
          <w:bCs/>
          <w:color w:val="auto"/>
          <w:szCs w:val="21"/>
          <w:highlight w:val="none"/>
        </w:rPr>
        <w:t>监控功能</w:t>
      </w:r>
    </w:p>
    <w:p>
      <w:pPr>
        <w:widowControl/>
        <w:numPr>
          <w:ilvl w:val="-1"/>
          <w:numId w:val="0"/>
        </w:numPr>
        <w:ind w:firstLine="420" w:firstLineChars="0"/>
        <w:jc w:val="left"/>
        <w:outlineLvl w:val="4"/>
        <w:rPr>
          <w:rFonts w:ascii="宋体" w:hAnsi="宋体"/>
          <w:vanish/>
          <w:color w:val="auto"/>
          <w:kern w:val="0"/>
          <w:szCs w:val="21"/>
          <w:highlight w:val="none"/>
        </w:rPr>
      </w:pPr>
    </w:p>
    <w:p>
      <w:pPr>
        <w:numPr>
          <w:ilvl w:val="0"/>
          <w:numId w:val="37"/>
        </w:numPr>
        <w:adjustRightInd w:val="0"/>
        <w:snapToGrid/>
        <w:spacing w:line="360" w:lineRule="auto"/>
        <w:ind w:left="840" w:hanging="420" w:firstLineChars="0"/>
        <w:rPr>
          <w:rFonts w:hint="eastAsia" w:ascii="Times New Roman" w:hAnsi="Times New Roman" w:cs="Times New Roman"/>
          <w:color w:val="auto"/>
          <w:szCs w:val="21"/>
          <w:highlight w:val="none"/>
        </w:rPr>
      </w:pPr>
      <w:r>
        <w:rPr>
          <w:rFonts w:hint="eastAsia" w:ascii="Times New Roman" w:hAnsi="Times New Roman" w:cs="Times New Roman"/>
          <w:color w:val="auto"/>
          <w:szCs w:val="21"/>
          <w:highlight w:val="none"/>
        </w:rPr>
        <w:t>支持20秒以上短视频拍摄和传输；</w:t>
      </w:r>
    </w:p>
    <w:p>
      <w:pPr>
        <w:numPr>
          <w:ilvl w:val="0"/>
          <w:numId w:val="37"/>
        </w:numPr>
        <w:adjustRightInd w:val="0"/>
        <w:snapToGrid/>
        <w:spacing w:line="360" w:lineRule="auto"/>
        <w:ind w:left="840" w:hanging="420" w:firstLineChars="0"/>
        <w:rPr>
          <w:rFonts w:hint="eastAsia" w:ascii="Times New Roman" w:hAnsi="Times New Roman" w:cs="Times New Roman"/>
          <w:color w:val="auto"/>
          <w:szCs w:val="21"/>
          <w:highlight w:val="none"/>
        </w:rPr>
      </w:pPr>
      <w:r>
        <w:rPr>
          <w:rFonts w:hint="eastAsia" w:ascii="Times New Roman" w:hAnsi="Times New Roman" w:cs="Times New Roman"/>
          <w:color w:val="auto"/>
          <w:szCs w:val="21"/>
          <w:highlight w:val="none"/>
        </w:rPr>
        <w:t>支持连续1小时以上实时视频监控和终端录像；</w:t>
      </w:r>
    </w:p>
    <w:p>
      <w:pPr>
        <w:numPr>
          <w:ilvl w:val="0"/>
          <w:numId w:val="37"/>
        </w:numPr>
        <w:adjustRightInd w:val="0"/>
        <w:snapToGrid/>
        <w:spacing w:line="360" w:lineRule="auto"/>
        <w:ind w:left="840" w:hanging="420" w:firstLineChars="0"/>
        <w:rPr>
          <w:rFonts w:hint="eastAsia" w:ascii="Times New Roman" w:hAnsi="Times New Roman" w:cs="Times New Roman"/>
          <w:color w:val="auto"/>
          <w:szCs w:val="21"/>
          <w:highlight w:val="none"/>
        </w:rPr>
      </w:pPr>
      <w:r>
        <w:rPr>
          <w:rFonts w:hint="eastAsia" w:ascii="Times New Roman" w:hAnsi="Times New Roman" w:cs="Times New Roman"/>
          <w:color w:val="auto"/>
          <w:szCs w:val="21"/>
          <w:highlight w:val="none"/>
        </w:rPr>
        <w:t>支持摄像机长时拍摄不回传，出现告警时录制短视频并回传功能；</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画面质量支持1080P及以上且多级可调，可变码流和固定码流可选，可设置双码流，主辅码流可设置</w:t>
      </w:r>
      <w:r>
        <w:rPr>
          <w:rFonts w:hint="eastAsia"/>
          <w:color w:val="auto"/>
          <w:szCs w:val="21"/>
          <w:highlight w:val="none"/>
          <w:lang w:eastAsia="zh-CN"/>
        </w:rPr>
        <w:t>。</w:t>
      </w:r>
      <w:r>
        <w:rPr>
          <w:rFonts w:hint="eastAsia"/>
          <w:color w:val="auto"/>
          <w:szCs w:val="21"/>
          <w:highlight w:val="none"/>
        </w:rPr>
        <w:t>支持帧率可调：1-30帧每秒可调</w:t>
      </w:r>
      <w:r>
        <w:rPr>
          <w:rFonts w:hint="eastAsia"/>
          <w:color w:val="auto"/>
          <w:szCs w:val="21"/>
          <w:highlight w:val="none"/>
          <w:lang w:eastAsia="zh-CN"/>
        </w:rPr>
        <w:t>。</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装置上传图片采用JPEG图像压缩格式。</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支持前端预置位可配置并中文命名，设备命名以所安装的杆塔编号作为对象，命名为“XX局/XXkV+XX线/XX杆塔</w:t>
      </w:r>
      <w:r>
        <w:rPr>
          <w:rFonts w:hint="eastAsia"/>
          <w:color w:val="auto"/>
          <w:szCs w:val="21"/>
          <w:highlight w:val="none"/>
          <w:lang w:val="en-US" w:eastAsia="zh-CN"/>
        </w:rPr>
        <w:t>/方向</w:t>
      </w:r>
      <w:r>
        <w:rPr>
          <w:rFonts w:hint="eastAsia"/>
          <w:color w:val="auto"/>
          <w:szCs w:val="21"/>
          <w:highlight w:val="none"/>
        </w:rPr>
        <w:t>”，摄像机OSD包括正文和时间两部分内容。</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具有休眠、定时拍照等多种工作模式，以适应不同的工作需要。</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lang w:val="en-US" w:eastAsia="zh-CN"/>
        </w:rPr>
        <w:t xml:space="preserve">8) </w:t>
      </w:r>
      <w:r>
        <w:rPr>
          <w:rFonts w:hint="eastAsia"/>
          <w:color w:val="auto"/>
          <w:szCs w:val="21"/>
          <w:highlight w:val="none"/>
        </w:rPr>
        <w:t>设备可根据设置的拍照时间表，进行自动定时预置位拍照上传</w:t>
      </w:r>
      <w:r>
        <w:rPr>
          <w:rFonts w:hint="eastAsia"/>
          <w:color w:val="auto"/>
          <w:szCs w:val="21"/>
          <w:highlight w:val="none"/>
          <w:lang w:eastAsia="zh-CN"/>
        </w:rPr>
        <w:t>。</w:t>
      </w:r>
      <w:r>
        <w:rPr>
          <w:rFonts w:hint="eastAsia"/>
          <w:color w:val="auto"/>
          <w:szCs w:val="21"/>
          <w:highlight w:val="none"/>
        </w:rPr>
        <w:t>通常情况下，每天拍摄24张以上图像</w:t>
      </w:r>
      <w:r>
        <w:rPr>
          <w:rFonts w:hint="eastAsia"/>
          <w:color w:val="auto"/>
          <w:szCs w:val="21"/>
          <w:highlight w:val="none"/>
          <w:lang w:eastAsia="zh-CN"/>
        </w:rPr>
        <w:t>。</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设备应能采集电源电压、安装点移动通讯信号强度等信息，数据采集间隔最小可设置为1分钟</w:t>
      </w:r>
      <w:r>
        <w:rPr>
          <w:rFonts w:hint="eastAsia"/>
          <w:color w:val="auto"/>
          <w:szCs w:val="21"/>
          <w:highlight w:val="none"/>
          <w:lang w:eastAsia="zh-CN"/>
        </w:rPr>
        <w:t>。</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应具备密码认证和</w:t>
      </w:r>
      <w:r>
        <w:rPr>
          <w:rFonts w:hint="eastAsia"/>
          <w:color w:val="auto"/>
          <w:szCs w:val="21"/>
          <w:highlight w:val="none"/>
          <w:lang w:val="en-US" w:eastAsia="zh-CN"/>
        </w:rPr>
        <w:t>通过APN专网进行</w:t>
      </w:r>
      <w:r>
        <w:rPr>
          <w:rFonts w:hint="eastAsia"/>
          <w:color w:val="auto"/>
          <w:szCs w:val="21"/>
          <w:highlight w:val="none"/>
        </w:rPr>
        <w:t>远程更新程序的功能，应具备可靠的更新机制与方式。</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支持电源深度管理，视频/图片实时叠加充放电信息、温度信息。</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支持场景识别，当手动控制视频画面场景变化时候，自动进行OSD叠加显示，如XX杆塔C相绝缘子。</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设备支持南网通讯规约，能接入</w:t>
      </w:r>
      <w:r>
        <w:rPr>
          <w:rFonts w:hint="eastAsia"/>
          <w:color w:val="auto"/>
          <w:szCs w:val="21"/>
          <w:highlight w:val="none"/>
          <w:lang w:val="en-US" w:eastAsia="zh-CN"/>
        </w:rPr>
        <w:t>网省级内网</w:t>
      </w:r>
      <w:r>
        <w:rPr>
          <w:rFonts w:hint="eastAsia"/>
          <w:color w:val="auto"/>
          <w:szCs w:val="21"/>
          <w:highlight w:val="none"/>
        </w:rPr>
        <w:t>平台。通过</w:t>
      </w:r>
      <w:r>
        <w:rPr>
          <w:rFonts w:hint="eastAsia"/>
          <w:color w:val="auto"/>
          <w:szCs w:val="21"/>
          <w:highlight w:val="none"/>
          <w:lang w:eastAsia="zh-CN"/>
        </w:rPr>
        <w:t>（</w:t>
      </w:r>
      <w:r>
        <w:rPr>
          <w:rFonts w:hint="eastAsia"/>
          <w:color w:val="auto"/>
          <w:szCs w:val="21"/>
          <w:highlight w:val="none"/>
          <w:lang w:val="en-US" w:eastAsia="zh-CN"/>
        </w:rPr>
        <w:t>QCSG1205031-2020输电线路在线监测通信规约及信息交互规范</w:t>
      </w:r>
      <w:r>
        <w:rPr>
          <w:rFonts w:hint="eastAsia"/>
          <w:color w:val="auto"/>
          <w:szCs w:val="21"/>
          <w:highlight w:val="none"/>
          <w:lang w:eastAsia="zh-CN"/>
        </w:rPr>
        <w:t>）</w:t>
      </w:r>
      <w:r>
        <w:rPr>
          <w:rFonts w:hint="eastAsia"/>
          <w:color w:val="auto"/>
          <w:szCs w:val="21"/>
          <w:highlight w:val="none"/>
        </w:rPr>
        <w:t>测试</w:t>
      </w:r>
      <w:r>
        <w:rPr>
          <w:rFonts w:hint="eastAsia"/>
          <w:color w:val="auto"/>
          <w:szCs w:val="21"/>
          <w:highlight w:val="none"/>
          <w:lang w:eastAsia="zh-CN"/>
        </w:rPr>
        <w:t>，</w:t>
      </w:r>
      <w:r>
        <w:rPr>
          <w:rFonts w:hint="eastAsia"/>
          <w:color w:val="auto"/>
          <w:szCs w:val="21"/>
          <w:highlight w:val="none"/>
          <w:lang w:val="en-US" w:eastAsia="zh-CN"/>
        </w:rPr>
        <w:t>并提供南方电网或</w:t>
      </w:r>
      <w:r>
        <w:rPr>
          <w:rFonts w:hint="eastAsia"/>
          <w:color w:val="auto"/>
          <w:szCs w:val="21"/>
          <w:highlight w:val="none"/>
        </w:rPr>
        <w:t xml:space="preserve">第三方权威机构的试验报告。 </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 xml:space="preserve">应具备一定的数据暂存功能，在通讯发生异常时非视频类数据可循环存储30天，视频类数据可循环存储120小时，通讯恢复后，能自动上载到后端平台。 </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 xml:space="preserve">具备对电源的远程控制功能，可在预设条件或远程指令控制下开启和关闭装置前端的供电电源。 </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持续无光照且无其他电力补充的条件下，分体机蓄电池应至少可以维持监测装置持续</w:t>
      </w:r>
      <w:r>
        <w:rPr>
          <w:rFonts w:hint="eastAsia"/>
          <w:color w:val="auto"/>
          <w:szCs w:val="21"/>
          <w:highlight w:val="none"/>
          <w:lang w:val="en-US" w:eastAsia="zh-CN"/>
        </w:rPr>
        <w:t>30</w:t>
      </w:r>
      <w:r>
        <w:rPr>
          <w:rFonts w:hint="eastAsia"/>
          <w:color w:val="auto"/>
          <w:szCs w:val="21"/>
          <w:highlight w:val="none"/>
        </w:rPr>
        <w:t>天正常运行</w:t>
      </w:r>
      <w:r>
        <w:rPr>
          <w:rFonts w:hint="eastAsia"/>
          <w:color w:val="auto"/>
          <w:szCs w:val="21"/>
          <w:highlight w:val="none"/>
          <w:lang w:eastAsia="zh-CN"/>
        </w:rPr>
        <w:t>。</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具备对蓄电池电量、电池电压、充电电流、负载电流、工作温度供电电源状态进行监测并上报的功能，投标方必须提供</w:t>
      </w:r>
      <w:r>
        <w:rPr>
          <w:rFonts w:hint="eastAsia"/>
          <w:color w:val="auto"/>
          <w:szCs w:val="21"/>
          <w:highlight w:val="none"/>
          <w:lang w:val="en-US" w:eastAsia="zh-CN"/>
        </w:rPr>
        <w:t>CNAS等</w:t>
      </w:r>
      <w:r>
        <w:rPr>
          <w:rFonts w:hint="eastAsia"/>
          <w:color w:val="auto"/>
          <w:szCs w:val="21"/>
          <w:highlight w:val="none"/>
        </w:rPr>
        <w:t>第三方权威机构的试验报告。</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应具备对装置自身工作状态包括采集、存储、处理通信等的管理与自检监测功能，投标方必须提供</w:t>
      </w:r>
      <w:r>
        <w:rPr>
          <w:rFonts w:hint="eastAsia"/>
          <w:color w:val="auto"/>
          <w:szCs w:val="21"/>
          <w:highlight w:val="none"/>
          <w:lang w:val="en-US" w:eastAsia="zh-CN"/>
        </w:rPr>
        <w:t>CNAS等</w:t>
      </w:r>
      <w:r>
        <w:rPr>
          <w:rFonts w:hint="eastAsia"/>
          <w:color w:val="auto"/>
          <w:szCs w:val="21"/>
          <w:highlight w:val="none"/>
        </w:rPr>
        <w:t>第三方权威机构的试验报告。</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具备自检及故障诊断功能，并把诊断信息上传。</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设备具备便携拆装功能，可满足</w:t>
      </w:r>
      <w:r>
        <w:rPr>
          <w:rFonts w:hint="eastAsia"/>
          <w:color w:val="auto"/>
          <w:szCs w:val="21"/>
          <w:highlight w:val="none"/>
          <w:lang w:val="en-US" w:eastAsia="zh-CN"/>
        </w:rPr>
        <w:t>多</w:t>
      </w:r>
      <w:r>
        <w:rPr>
          <w:rFonts w:hint="eastAsia"/>
          <w:color w:val="auto"/>
          <w:szCs w:val="21"/>
          <w:highlight w:val="none"/>
        </w:rPr>
        <w:t>次反复拆装</w:t>
      </w:r>
      <w:r>
        <w:rPr>
          <w:rFonts w:hint="eastAsia"/>
          <w:color w:val="auto"/>
          <w:szCs w:val="21"/>
          <w:highlight w:val="none"/>
          <w:lang w:eastAsia="zh-CN"/>
        </w:rPr>
        <w:t>。</w:t>
      </w:r>
    </w:p>
    <w:p>
      <w:pPr>
        <w:numPr>
          <w:ilvl w:val="0"/>
          <w:numId w:val="37"/>
        </w:numPr>
        <w:adjustRightInd w:val="0"/>
        <w:spacing w:line="360" w:lineRule="auto"/>
        <w:ind w:left="840" w:leftChars="0" w:hanging="420" w:firstLineChars="0"/>
        <w:rPr>
          <w:rFonts w:hint="eastAsia"/>
          <w:color w:val="auto"/>
          <w:szCs w:val="21"/>
          <w:highlight w:val="none"/>
        </w:rPr>
      </w:pPr>
      <w:r>
        <w:rPr>
          <w:rFonts w:hint="eastAsia"/>
          <w:color w:val="auto"/>
          <w:szCs w:val="21"/>
          <w:highlight w:val="none"/>
        </w:rPr>
        <w:t>装置Sim卡具备便携装拆功能。</w:t>
      </w:r>
    </w:p>
    <w:p>
      <w:pPr>
        <w:tabs>
          <w:tab w:val="left" w:pos="709"/>
        </w:tabs>
        <w:spacing w:line="360" w:lineRule="auto"/>
        <w:ind w:left="709" w:hanging="709"/>
        <w:outlineLvl w:val="2"/>
        <w:rPr>
          <w:b/>
          <w:color w:val="auto"/>
          <w:highlight w:val="none"/>
        </w:rPr>
      </w:pPr>
      <w:r>
        <w:rPr>
          <w:color w:val="auto"/>
          <w:highlight w:val="none"/>
        </w:rPr>
        <w:t xml:space="preserve">5.1.4 </w:t>
      </w:r>
      <w:r>
        <w:rPr>
          <w:rFonts w:hint="eastAsia"/>
          <w:b/>
          <w:color w:val="auto"/>
          <w:highlight w:val="none"/>
        </w:rPr>
        <w:t>数据采集</w:t>
      </w:r>
    </w:p>
    <w:p>
      <w:pPr>
        <w:numPr>
          <w:ilvl w:val="0"/>
          <w:numId w:val="38"/>
        </w:numPr>
        <w:adjustRightInd w:val="0"/>
        <w:spacing w:line="360" w:lineRule="auto"/>
        <w:rPr>
          <w:color w:val="auto"/>
          <w:szCs w:val="21"/>
          <w:highlight w:val="none"/>
        </w:rPr>
      </w:pPr>
      <w:bookmarkStart w:id="32" w:name="_Toc456656257"/>
      <w:bookmarkStart w:id="33" w:name="_Toc349051971"/>
      <w:bookmarkStart w:id="34" w:name="_Toc349050792"/>
      <w:r>
        <w:rPr>
          <w:rFonts w:hint="eastAsia"/>
          <w:color w:val="auto"/>
          <w:szCs w:val="21"/>
          <w:highlight w:val="none"/>
        </w:rPr>
        <w:t>应能采集线路设备本体和通道状况等图像视频信息</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应能采集监测装置电源电压、电量百分比等表征电源性能的参量</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对于无线通信方式，应能采集监测装置所在位置通信信号强度</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应能采集装置通信流量信息</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应能采集监测装置各组成单元运行状态</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装置应同时具备自动采集方式与受控采集方式</w:t>
      </w:r>
      <w:r>
        <w:rPr>
          <w:rFonts w:hint="eastAsia"/>
          <w:color w:val="auto"/>
          <w:szCs w:val="21"/>
          <w:highlight w:val="none"/>
          <w:lang w:eastAsia="zh-CN"/>
        </w:rPr>
        <w:t>。</w:t>
      </w:r>
    </w:p>
    <w:p>
      <w:pPr>
        <w:numPr>
          <w:ilvl w:val="0"/>
          <w:numId w:val="38"/>
        </w:numPr>
        <w:adjustRightInd w:val="0"/>
        <w:spacing w:line="360" w:lineRule="auto"/>
        <w:rPr>
          <w:color w:val="auto"/>
          <w:szCs w:val="21"/>
          <w:highlight w:val="none"/>
        </w:rPr>
      </w:pPr>
      <w:r>
        <w:rPr>
          <w:rFonts w:hint="eastAsia"/>
          <w:color w:val="auto"/>
          <w:szCs w:val="21"/>
          <w:highlight w:val="none"/>
        </w:rPr>
        <w:t>根据采集参量的变化特征可设定采集间隔。</w:t>
      </w:r>
    </w:p>
    <w:bookmarkEnd w:id="32"/>
    <w:p>
      <w:pPr>
        <w:tabs>
          <w:tab w:val="left" w:pos="709"/>
        </w:tabs>
        <w:spacing w:line="360" w:lineRule="auto"/>
        <w:ind w:left="709" w:hanging="709"/>
        <w:outlineLvl w:val="2"/>
        <w:rPr>
          <w:b/>
          <w:color w:val="auto"/>
          <w:highlight w:val="none"/>
        </w:rPr>
      </w:pPr>
      <w:r>
        <w:rPr>
          <w:color w:val="auto"/>
          <w:highlight w:val="none"/>
        </w:rPr>
        <w:t xml:space="preserve">5.1.5 </w:t>
      </w:r>
      <w:r>
        <w:rPr>
          <w:rFonts w:hint="eastAsia"/>
          <w:b/>
          <w:color w:val="auto"/>
          <w:highlight w:val="none"/>
        </w:rPr>
        <w:t>存储功能</w:t>
      </w:r>
      <w:bookmarkEnd w:id="33"/>
      <w:bookmarkEnd w:id="34"/>
    </w:p>
    <w:p>
      <w:pPr>
        <w:adjustRightInd w:val="0"/>
        <w:spacing w:line="360" w:lineRule="auto"/>
        <w:ind w:firstLine="420" w:firstLineChars="200"/>
        <w:rPr>
          <w:color w:val="auto"/>
          <w:szCs w:val="21"/>
          <w:highlight w:val="none"/>
        </w:rPr>
      </w:pPr>
      <w:r>
        <w:rPr>
          <w:rFonts w:hint="eastAsia" w:hAnsi="宋体"/>
          <w:color w:val="auto"/>
          <w:szCs w:val="21"/>
          <w:highlight w:val="none"/>
        </w:rPr>
        <w:t>装置应具备数据存储功能，图像类数据应循环存储至少</w:t>
      </w:r>
      <w:r>
        <w:rPr>
          <w:rFonts w:hAnsi="宋体"/>
          <w:color w:val="auto"/>
          <w:szCs w:val="21"/>
          <w:highlight w:val="none"/>
        </w:rPr>
        <w:t>30</w:t>
      </w:r>
      <w:r>
        <w:rPr>
          <w:rFonts w:hint="eastAsia" w:hAnsi="宋体"/>
          <w:color w:val="auto"/>
          <w:szCs w:val="21"/>
          <w:highlight w:val="none"/>
        </w:rPr>
        <w:t>天，视频类数据应循环存储至少</w:t>
      </w:r>
      <w:r>
        <w:rPr>
          <w:rFonts w:hAnsi="宋体"/>
          <w:color w:val="auto"/>
          <w:szCs w:val="21"/>
          <w:highlight w:val="none"/>
        </w:rPr>
        <w:t>120</w:t>
      </w:r>
      <w:r>
        <w:rPr>
          <w:rFonts w:hint="eastAsia" w:hAnsi="宋体"/>
          <w:color w:val="auto"/>
          <w:szCs w:val="21"/>
          <w:highlight w:val="none"/>
        </w:rPr>
        <w:t>小时</w:t>
      </w:r>
      <w:r>
        <w:rPr>
          <w:rFonts w:hint="eastAsia"/>
          <w:color w:val="auto"/>
          <w:szCs w:val="21"/>
          <w:highlight w:val="none"/>
        </w:rPr>
        <w:t>。</w:t>
      </w:r>
    </w:p>
    <w:p>
      <w:pPr>
        <w:tabs>
          <w:tab w:val="left" w:pos="709"/>
        </w:tabs>
        <w:spacing w:line="360" w:lineRule="auto"/>
        <w:ind w:left="709" w:hanging="709"/>
        <w:outlineLvl w:val="2"/>
        <w:rPr>
          <w:b/>
          <w:color w:val="auto"/>
          <w:highlight w:val="none"/>
        </w:rPr>
      </w:pPr>
      <w:bookmarkStart w:id="35" w:name="_Toc349051972"/>
      <w:bookmarkStart w:id="36" w:name="_Toc349050793"/>
      <w:r>
        <w:rPr>
          <w:b/>
          <w:color w:val="auto"/>
          <w:highlight w:val="none"/>
        </w:rPr>
        <w:t>5.1.</w:t>
      </w:r>
      <w:r>
        <w:rPr>
          <w:rFonts w:hint="eastAsia"/>
          <w:b/>
          <w:color w:val="auto"/>
          <w:highlight w:val="none"/>
          <w:lang w:val="en-US" w:eastAsia="zh-CN"/>
        </w:rPr>
        <w:t>6</w:t>
      </w:r>
      <w:r>
        <w:rPr>
          <w:b/>
          <w:color w:val="auto"/>
          <w:highlight w:val="none"/>
        </w:rPr>
        <w:t xml:space="preserve"> </w:t>
      </w:r>
      <w:bookmarkEnd w:id="35"/>
      <w:bookmarkEnd w:id="36"/>
      <w:r>
        <w:rPr>
          <w:rFonts w:hint="eastAsia"/>
          <w:b/>
          <w:color w:val="auto"/>
          <w:highlight w:val="none"/>
        </w:rPr>
        <w:t>自检测与自恢复功能</w:t>
      </w:r>
    </w:p>
    <w:p>
      <w:pPr>
        <w:numPr>
          <w:ilvl w:val="0"/>
          <w:numId w:val="39"/>
        </w:numPr>
        <w:adjustRightInd w:val="0"/>
        <w:spacing w:line="360" w:lineRule="auto"/>
        <w:rPr>
          <w:color w:val="auto"/>
          <w:szCs w:val="21"/>
          <w:highlight w:val="none"/>
        </w:rPr>
      </w:pPr>
      <w:r>
        <w:rPr>
          <w:rFonts w:hint="eastAsia"/>
          <w:color w:val="auto"/>
          <w:szCs w:val="21"/>
          <w:highlight w:val="none"/>
        </w:rPr>
        <w:t>装置应具有自检测功能，提供装置运行状态自检信息，记录故障日志</w:t>
      </w:r>
      <w:r>
        <w:rPr>
          <w:rFonts w:hint="eastAsia"/>
          <w:color w:val="auto"/>
          <w:szCs w:val="21"/>
          <w:highlight w:val="none"/>
          <w:lang w:eastAsia="zh-CN"/>
        </w:rPr>
        <w:t>。</w:t>
      </w:r>
      <w:r>
        <w:rPr>
          <w:color w:val="auto"/>
          <w:szCs w:val="21"/>
          <w:highlight w:val="none"/>
        </w:rPr>
        <w:t xml:space="preserve"> </w:t>
      </w:r>
    </w:p>
    <w:p>
      <w:pPr>
        <w:numPr>
          <w:ilvl w:val="0"/>
          <w:numId w:val="39"/>
        </w:numPr>
        <w:adjustRightInd w:val="0"/>
        <w:spacing w:line="360" w:lineRule="auto"/>
        <w:rPr>
          <w:color w:val="auto"/>
          <w:szCs w:val="21"/>
          <w:highlight w:val="none"/>
        </w:rPr>
      </w:pPr>
      <w:r>
        <w:rPr>
          <w:rFonts w:hint="eastAsia"/>
          <w:color w:val="auto"/>
          <w:szCs w:val="21"/>
          <w:highlight w:val="none"/>
        </w:rPr>
        <w:t>装置应具有自恢复功能，当出现类似异常供电终止等情况后，装置能够自动恢复正常运行，且存储数据不丢失，并能实现自动补发，通过省级主站的安全接入区实现数据上送至主站系统。</w:t>
      </w:r>
    </w:p>
    <w:p>
      <w:pPr>
        <w:tabs>
          <w:tab w:val="left" w:pos="709"/>
        </w:tabs>
        <w:spacing w:line="360" w:lineRule="auto"/>
        <w:ind w:left="709" w:hanging="709"/>
        <w:outlineLvl w:val="2"/>
        <w:rPr>
          <w:b/>
          <w:color w:val="auto"/>
          <w:highlight w:val="none"/>
        </w:rPr>
      </w:pPr>
      <w:r>
        <w:rPr>
          <w:b/>
          <w:color w:val="auto"/>
          <w:highlight w:val="none"/>
        </w:rPr>
        <w:t>5.1.</w:t>
      </w:r>
      <w:r>
        <w:rPr>
          <w:rFonts w:hint="eastAsia"/>
          <w:b/>
          <w:color w:val="auto"/>
          <w:highlight w:val="none"/>
          <w:lang w:val="en-US" w:eastAsia="zh-CN"/>
        </w:rPr>
        <w:t>7</w:t>
      </w:r>
      <w:r>
        <w:rPr>
          <w:b/>
          <w:color w:val="auto"/>
          <w:highlight w:val="none"/>
        </w:rPr>
        <w:t xml:space="preserve"> </w:t>
      </w:r>
      <w:r>
        <w:rPr>
          <w:rFonts w:hint="eastAsia"/>
          <w:b/>
          <w:color w:val="auto"/>
          <w:highlight w:val="none"/>
        </w:rPr>
        <w:t>装置硬件和软件管理</w:t>
      </w:r>
    </w:p>
    <w:p>
      <w:pPr>
        <w:numPr>
          <w:ilvl w:val="0"/>
          <w:numId w:val="40"/>
        </w:numPr>
        <w:adjustRightInd w:val="0"/>
        <w:spacing w:line="360" w:lineRule="auto"/>
        <w:rPr>
          <w:color w:val="auto"/>
          <w:szCs w:val="21"/>
          <w:highlight w:val="none"/>
        </w:rPr>
      </w:pPr>
      <w:r>
        <w:rPr>
          <w:rFonts w:hint="eastAsia"/>
          <w:color w:val="auto"/>
          <w:szCs w:val="21"/>
          <w:highlight w:val="none"/>
        </w:rPr>
        <w:t>应具备动态响应远程时间查询</w:t>
      </w:r>
      <w:r>
        <w:rPr>
          <w:color w:val="auto"/>
          <w:szCs w:val="21"/>
          <w:highlight w:val="none"/>
        </w:rPr>
        <w:t>/</w:t>
      </w:r>
      <w:r>
        <w:rPr>
          <w:rFonts w:hint="eastAsia"/>
          <w:color w:val="auto"/>
          <w:szCs w:val="21"/>
          <w:highlight w:val="none"/>
        </w:rPr>
        <w:t>设置、数据请求、重启等指令的能力</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应具备按远程指令修改装置运行参数的能力</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应具备密码认证和远程更新程序的功能，应具备可靠的更新机制与方式</w:t>
      </w:r>
      <w:r>
        <w:rPr>
          <w:rFonts w:hint="eastAsia"/>
          <w:color w:val="auto"/>
          <w:szCs w:val="21"/>
          <w:highlight w:val="none"/>
          <w:lang w:eastAsia="zh-CN"/>
        </w:rPr>
        <w:t>。</w:t>
      </w:r>
      <w:r>
        <w:rPr>
          <w:color w:val="auto"/>
          <w:szCs w:val="21"/>
          <w:highlight w:val="none"/>
        </w:rPr>
        <w:t xml:space="preserve"> </w:t>
      </w:r>
    </w:p>
    <w:p>
      <w:pPr>
        <w:numPr>
          <w:ilvl w:val="0"/>
          <w:numId w:val="40"/>
        </w:numPr>
        <w:adjustRightInd w:val="0"/>
        <w:spacing w:line="360" w:lineRule="auto"/>
        <w:rPr>
          <w:color w:val="auto"/>
          <w:szCs w:val="21"/>
          <w:highlight w:val="none"/>
        </w:rPr>
      </w:pPr>
      <w:r>
        <w:rPr>
          <w:rFonts w:hint="eastAsia"/>
          <w:color w:val="auto"/>
          <w:szCs w:val="21"/>
          <w:highlight w:val="none"/>
        </w:rPr>
        <w:t>应具备周期性自检功能并能输出自检信息</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应具备错误自恢复、定时重启功能</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具备休眠功能，应支持休眠状态下短信唤醒</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宜具备</w:t>
      </w:r>
      <w:r>
        <w:rPr>
          <w:rFonts w:hint="eastAsia"/>
          <w:color w:val="auto"/>
          <w:szCs w:val="21"/>
          <w:highlight w:val="none"/>
          <w:lang w:val="en-US" w:eastAsia="zh-CN"/>
        </w:rPr>
        <w:t>接收</w:t>
      </w:r>
      <w:r>
        <w:rPr>
          <w:rFonts w:hint="eastAsia"/>
          <w:color w:val="auto"/>
          <w:szCs w:val="21"/>
          <w:highlight w:val="none"/>
        </w:rPr>
        <w:t>短信的功能</w:t>
      </w:r>
      <w:r>
        <w:rPr>
          <w:rFonts w:hint="eastAsia"/>
          <w:color w:val="auto"/>
          <w:szCs w:val="21"/>
          <w:highlight w:val="none"/>
          <w:lang w:eastAsia="zh-CN"/>
        </w:rPr>
        <w:t>。</w:t>
      </w:r>
    </w:p>
    <w:p>
      <w:pPr>
        <w:numPr>
          <w:ilvl w:val="0"/>
          <w:numId w:val="40"/>
        </w:numPr>
        <w:adjustRightInd w:val="0"/>
        <w:spacing w:line="360" w:lineRule="auto"/>
        <w:rPr>
          <w:color w:val="auto"/>
          <w:szCs w:val="21"/>
          <w:highlight w:val="none"/>
        </w:rPr>
      </w:pPr>
      <w:r>
        <w:rPr>
          <w:rFonts w:hint="eastAsia"/>
          <w:color w:val="auto"/>
          <w:szCs w:val="21"/>
          <w:highlight w:val="none"/>
        </w:rPr>
        <w:t>宜能通过短距离无线调试工作模式，在现场对装置各监测单元进行实时控制和调试。</w:t>
      </w:r>
    </w:p>
    <w:p>
      <w:pPr>
        <w:tabs>
          <w:tab w:val="left" w:pos="709"/>
        </w:tabs>
        <w:spacing w:line="360" w:lineRule="auto"/>
        <w:ind w:left="709" w:hanging="709"/>
        <w:outlineLvl w:val="2"/>
        <w:rPr>
          <w:b/>
          <w:color w:val="auto"/>
          <w:highlight w:val="none"/>
        </w:rPr>
      </w:pPr>
      <w:r>
        <w:rPr>
          <w:color w:val="auto"/>
          <w:highlight w:val="none"/>
        </w:rPr>
        <w:t xml:space="preserve">5.1.9 </w:t>
      </w:r>
      <w:r>
        <w:rPr>
          <w:rFonts w:hint="eastAsia"/>
          <w:b/>
          <w:color w:val="auto"/>
          <w:highlight w:val="none"/>
        </w:rPr>
        <w:t>电源技术要求</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应具备自动浮充电能、过压保护、欠压保护、过流保护和温度补偿等功能</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宜具备电量与负载分级管理功能，可根据当前电量、功耗等，按重要性分级调整监测装置工作模式</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应具备监测电源性能的功能，并向主站系统上传相关信息。</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电源模块一般包括能量采集单元、蓄电池和控制器等</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宜采用太阳能板加蓄电池等供电方式，电源模块应满足监测装置在当地环境条件下连续工作要求</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应优先采用硅太阳能光伏发电电源系统，应避免选用故障率高、可靠性差、结构复杂的电源系统</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应具备宽动态、高效率的供电特性</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应根据负载用电量进行太阳能电池板与蓄电池容量匹配优化设计</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应具有自管理功能（包括但不限于深度放电保护、过流保护、充放电管理等）</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应具有完善的远程运行监测功能，能够对电源运行状态、电池电压进行监视，便于及时发现异常情况</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储能蓄电池应充分考虑电池容量受温度和使用时间的影响，选择环境适应能力强、低温性能好、循环使用寿命长的电池</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成套装置各种传感器、通信模块和主控单元应由同一电源系统供电</w:t>
      </w:r>
      <w:r>
        <w:rPr>
          <w:rFonts w:hint="eastAsia"/>
          <w:color w:val="auto"/>
          <w:szCs w:val="21"/>
          <w:highlight w:val="none"/>
          <w:lang w:eastAsia="zh-CN"/>
        </w:rPr>
        <w:t>。</w:t>
      </w:r>
    </w:p>
    <w:p>
      <w:pPr>
        <w:numPr>
          <w:ilvl w:val="0"/>
          <w:numId w:val="41"/>
        </w:numPr>
        <w:adjustRightInd w:val="0"/>
        <w:spacing w:line="360" w:lineRule="auto"/>
        <w:ind w:left="840" w:leftChars="0" w:hanging="420" w:firstLineChars="0"/>
        <w:rPr>
          <w:color w:val="auto"/>
          <w:szCs w:val="21"/>
          <w:highlight w:val="none"/>
        </w:rPr>
      </w:pPr>
      <w:r>
        <w:rPr>
          <w:rFonts w:hint="eastAsia"/>
          <w:color w:val="auto"/>
          <w:szCs w:val="21"/>
          <w:highlight w:val="none"/>
        </w:rPr>
        <w:t>电源模块宜配置独立的充放电控制器，电源模块标称电压宜为</w:t>
      </w:r>
      <w:r>
        <w:rPr>
          <w:color w:val="auto"/>
          <w:szCs w:val="21"/>
          <w:highlight w:val="none"/>
        </w:rPr>
        <w:t>DC+12V</w:t>
      </w:r>
      <w:r>
        <w:rPr>
          <w:rFonts w:hint="eastAsia"/>
          <w:color w:val="auto"/>
          <w:szCs w:val="21"/>
          <w:highlight w:val="none"/>
          <w:lang w:eastAsia="zh-CN"/>
        </w:rPr>
        <w:t>。</w:t>
      </w:r>
    </w:p>
    <w:p>
      <w:pPr>
        <w:pStyle w:val="3"/>
        <w:spacing w:before="0" w:after="0" w:line="360" w:lineRule="auto"/>
        <w:rPr>
          <w:rFonts w:ascii="Times New Roman" w:hAnsi="Times New Roman" w:eastAsia="黑体"/>
          <w:b w:val="0"/>
          <w:bCs/>
          <w:color w:val="auto"/>
          <w:sz w:val="24"/>
          <w:szCs w:val="24"/>
          <w:highlight w:val="none"/>
        </w:rPr>
      </w:pPr>
      <w:bookmarkStart w:id="37" w:name="_Toc500920843"/>
      <w:bookmarkStart w:id="38" w:name="_Toc265313588"/>
      <w:r>
        <w:rPr>
          <w:rFonts w:ascii="Times New Roman" w:hAnsi="Times New Roman" w:eastAsia="黑体"/>
          <w:b w:val="0"/>
          <w:bCs/>
          <w:color w:val="auto"/>
          <w:sz w:val="24"/>
          <w:szCs w:val="24"/>
          <w:highlight w:val="none"/>
        </w:rPr>
        <w:t xml:space="preserve">5.2 </w:t>
      </w:r>
      <w:r>
        <w:rPr>
          <w:rFonts w:hint="eastAsia" w:ascii="Times New Roman" w:hAnsi="Times New Roman" w:eastAsia="黑体"/>
          <w:b w:val="0"/>
          <w:bCs/>
          <w:color w:val="auto"/>
          <w:sz w:val="24"/>
          <w:szCs w:val="24"/>
          <w:highlight w:val="none"/>
        </w:rPr>
        <w:t>监测性能要求</w:t>
      </w:r>
      <w:bookmarkEnd w:id="37"/>
    </w:p>
    <w:bookmarkEnd w:id="38"/>
    <w:p>
      <w:pPr>
        <w:tabs>
          <w:tab w:val="left" w:pos="709"/>
        </w:tabs>
        <w:spacing w:line="360" w:lineRule="auto"/>
        <w:ind w:left="709" w:hanging="709"/>
        <w:outlineLvl w:val="2"/>
        <w:rPr>
          <w:color w:val="auto"/>
          <w:highlight w:val="none"/>
        </w:rPr>
      </w:pPr>
      <w:bookmarkStart w:id="39" w:name="OLE_LINK5"/>
      <w:r>
        <w:rPr>
          <w:color w:val="auto"/>
          <w:highlight w:val="none"/>
        </w:rPr>
        <w:t xml:space="preserve">5.2.1  </w:t>
      </w:r>
      <w:r>
        <w:rPr>
          <w:rFonts w:hint="eastAsia"/>
          <w:b/>
          <w:color w:val="auto"/>
          <w:highlight w:val="none"/>
        </w:rPr>
        <w:t>图像单元技术要求</w:t>
      </w:r>
      <w:r>
        <w:rPr>
          <w:rFonts w:hint="eastAsia"/>
          <w:color w:val="auto"/>
          <w:szCs w:val="21"/>
          <w:highlight w:val="none"/>
          <w:lang w:eastAsia="zh-CN"/>
        </w:rPr>
        <w:t>（</w:t>
      </w:r>
      <w:r>
        <w:rPr>
          <w:rFonts w:hint="eastAsia"/>
          <w:color w:val="auto"/>
          <w:szCs w:val="21"/>
          <w:highlight w:val="none"/>
          <w:lang w:val="en-US" w:eastAsia="zh-CN"/>
        </w:rPr>
        <w:t>AI球机</w:t>
      </w:r>
      <w:r>
        <w:rPr>
          <w:rFonts w:hint="eastAsia"/>
          <w:color w:val="auto"/>
          <w:szCs w:val="21"/>
          <w:highlight w:val="none"/>
          <w:lang w:eastAsia="zh-CN"/>
        </w:rPr>
        <w:t>）</w:t>
      </w:r>
    </w:p>
    <w:bookmarkEnd w:id="39"/>
    <w:p>
      <w:pPr>
        <w:numPr>
          <w:ilvl w:val="0"/>
          <w:numId w:val="42"/>
        </w:numPr>
        <w:adjustRightInd w:val="0"/>
        <w:spacing w:line="360" w:lineRule="auto"/>
        <w:rPr>
          <w:color w:val="auto"/>
          <w:szCs w:val="21"/>
          <w:highlight w:val="none"/>
        </w:rPr>
      </w:pPr>
      <w:r>
        <w:rPr>
          <w:rFonts w:hint="eastAsia"/>
          <w:color w:val="auto"/>
          <w:szCs w:val="21"/>
          <w:highlight w:val="none"/>
        </w:rPr>
        <w:t>图像传感器：</w:t>
      </w:r>
      <w:r>
        <w:rPr>
          <w:color w:val="auto"/>
          <w:szCs w:val="21"/>
          <w:highlight w:val="none"/>
        </w:rPr>
        <w:t>1/1.8”CMOS</w:t>
      </w:r>
    </w:p>
    <w:p>
      <w:pPr>
        <w:numPr>
          <w:ilvl w:val="0"/>
          <w:numId w:val="42"/>
        </w:numPr>
        <w:adjustRightInd w:val="0"/>
        <w:spacing w:line="360" w:lineRule="auto"/>
        <w:rPr>
          <w:color w:val="auto"/>
          <w:szCs w:val="21"/>
          <w:highlight w:val="none"/>
        </w:rPr>
      </w:pPr>
      <w:r>
        <w:rPr>
          <w:rFonts w:hint="eastAsia"/>
          <w:color w:val="auto"/>
          <w:szCs w:val="21"/>
          <w:highlight w:val="none"/>
        </w:rPr>
        <w:t>总像素：≥</w:t>
      </w:r>
      <w:r>
        <w:rPr>
          <w:color w:val="auto"/>
          <w:szCs w:val="21"/>
          <w:highlight w:val="none"/>
        </w:rPr>
        <w:t>200</w:t>
      </w:r>
      <w:r>
        <w:rPr>
          <w:rFonts w:hint="eastAsia"/>
          <w:color w:val="auto"/>
          <w:szCs w:val="21"/>
          <w:highlight w:val="none"/>
        </w:rPr>
        <w:t>万像素</w:t>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rFonts w:hint="eastAsia"/>
          <w:color w:val="auto"/>
          <w:szCs w:val="21"/>
          <w:highlight w:val="none"/>
        </w:rPr>
        <w:t>增益控制：自动</w:t>
      </w:r>
      <w:r>
        <w:rPr>
          <w:color w:val="auto"/>
          <w:szCs w:val="21"/>
          <w:highlight w:val="none"/>
        </w:rPr>
        <w:t>/</w:t>
      </w:r>
      <w:r>
        <w:rPr>
          <w:rFonts w:hint="eastAsia"/>
          <w:color w:val="auto"/>
          <w:szCs w:val="21"/>
          <w:highlight w:val="none"/>
        </w:rPr>
        <w:t>手动</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color w:val="auto"/>
          <w:szCs w:val="21"/>
          <w:highlight w:val="none"/>
        </w:rPr>
        <w:t>2D/3D</w:t>
      </w:r>
      <w:r>
        <w:rPr>
          <w:rFonts w:hint="eastAsia"/>
          <w:color w:val="auto"/>
          <w:szCs w:val="21"/>
          <w:highlight w:val="none"/>
        </w:rPr>
        <w:t>降噪：支持</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rFonts w:hint="eastAsia"/>
          <w:color w:val="auto"/>
          <w:szCs w:val="21"/>
          <w:highlight w:val="none"/>
        </w:rPr>
        <w:t>信噪比：大于</w:t>
      </w:r>
      <w:r>
        <w:rPr>
          <w:color w:val="auto"/>
          <w:szCs w:val="21"/>
          <w:highlight w:val="none"/>
        </w:rPr>
        <w:t>55dB</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rFonts w:hint="eastAsia"/>
          <w:color w:val="auto"/>
          <w:szCs w:val="21"/>
          <w:highlight w:val="none"/>
        </w:rPr>
        <w:t>白平衡：自动</w:t>
      </w:r>
      <w:r>
        <w:rPr>
          <w:color w:val="auto"/>
          <w:szCs w:val="21"/>
          <w:highlight w:val="none"/>
        </w:rPr>
        <w:t>/</w:t>
      </w:r>
      <w:r>
        <w:rPr>
          <w:rFonts w:hint="eastAsia"/>
          <w:color w:val="auto"/>
          <w:szCs w:val="21"/>
          <w:highlight w:val="none"/>
        </w:rPr>
        <w:t>手动</w:t>
      </w:r>
      <w:r>
        <w:rPr>
          <w:color w:val="auto"/>
          <w:szCs w:val="21"/>
          <w:highlight w:val="none"/>
        </w:rPr>
        <w:t>/</w:t>
      </w:r>
      <w:r>
        <w:rPr>
          <w:rFonts w:hint="eastAsia"/>
          <w:color w:val="auto"/>
          <w:szCs w:val="21"/>
          <w:highlight w:val="none"/>
        </w:rPr>
        <w:t>跟踪</w:t>
      </w:r>
      <w:r>
        <w:rPr>
          <w:color w:val="auto"/>
          <w:szCs w:val="21"/>
          <w:highlight w:val="none"/>
        </w:rPr>
        <w:t>/</w:t>
      </w:r>
      <w:r>
        <w:rPr>
          <w:rFonts w:hint="eastAsia"/>
          <w:color w:val="auto"/>
          <w:szCs w:val="21"/>
          <w:highlight w:val="none"/>
        </w:rPr>
        <w:t>室外</w:t>
      </w:r>
      <w:r>
        <w:rPr>
          <w:color w:val="auto"/>
          <w:szCs w:val="21"/>
          <w:highlight w:val="none"/>
        </w:rPr>
        <w:t>/</w:t>
      </w:r>
      <w:r>
        <w:rPr>
          <w:rFonts w:hint="eastAsia"/>
          <w:color w:val="auto"/>
          <w:szCs w:val="21"/>
          <w:highlight w:val="none"/>
        </w:rPr>
        <w:t>室内</w:t>
      </w:r>
      <w:r>
        <w:rPr>
          <w:color w:val="auto"/>
          <w:szCs w:val="21"/>
          <w:highlight w:val="none"/>
        </w:rPr>
        <w:t>/</w:t>
      </w:r>
      <w:r>
        <w:rPr>
          <w:rFonts w:hint="eastAsia"/>
          <w:color w:val="auto"/>
          <w:szCs w:val="21"/>
          <w:highlight w:val="none"/>
        </w:rPr>
        <w:t>室外自动</w:t>
      </w:r>
      <w:r>
        <w:rPr>
          <w:color w:val="auto"/>
          <w:szCs w:val="21"/>
          <w:highlight w:val="none"/>
        </w:rPr>
        <w:t>/</w:t>
      </w:r>
      <w:r>
        <w:rPr>
          <w:rFonts w:hint="eastAsia"/>
          <w:color w:val="auto"/>
          <w:szCs w:val="21"/>
          <w:highlight w:val="none"/>
        </w:rPr>
        <w:t>钠灯自动</w:t>
      </w:r>
      <w:r>
        <w:rPr>
          <w:color w:val="auto"/>
          <w:szCs w:val="21"/>
          <w:highlight w:val="none"/>
        </w:rPr>
        <w:t>/</w:t>
      </w:r>
      <w:r>
        <w:rPr>
          <w:rFonts w:hint="eastAsia"/>
          <w:color w:val="auto"/>
          <w:szCs w:val="21"/>
          <w:highlight w:val="none"/>
        </w:rPr>
        <w:t>钠灯</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rFonts w:hint="eastAsia"/>
          <w:color w:val="auto"/>
          <w:szCs w:val="21"/>
          <w:highlight w:val="none"/>
        </w:rPr>
        <w:t>电子透雾：支持</w:t>
      </w:r>
    </w:p>
    <w:p>
      <w:pPr>
        <w:numPr>
          <w:ilvl w:val="0"/>
          <w:numId w:val="42"/>
        </w:numPr>
        <w:adjustRightInd w:val="0"/>
        <w:spacing w:line="360" w:lineRule="auto"/>
        <w:rPr>
          <w:color w:val="auto"/>
          <w:szCs w:val="21"/>
          <w:highlight w:val="none"/>
        </w:rPr>
      </w:pPr>
      <w:r>
        <w:rPr>
          <w:rFonts w:hint="eastAsia"/>
          <w:color w:val="auto"/>
          <w:szCs w:val="21"/>
          <w:highlight w:val="none"/>
        </w:rPr>
        <w:t>背光补偿：开</w:t>
      </w:r>
      <w:r>
        <w:rPr>
          <w:color w:val="auto"/>
          <w:szCs w:val="21"/>
          <w:highlight w:val="none"/>
        </w:rPr>
        <w:t>/</w:t>
      </w:r>
      <w:r>
        <w:rPr>
          <w:rFonts w:hint="eastAsia"/>
          <w:color w:val="auto"/>
          <w:szCs w:val="21"/>
          <w:highlight w:val="none"/>
        </w:rPr>
        <w:t>关</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rPr>
          <w:color w:val="auto"/>
          <w:szCs w:val="21"/>
          <w:highlight w:val="none"/>
        </w:rPr>
      </w:pPr>
      <w:r>
        <w:rPr>
          <w:rFonts w:hint="eastAsia"/>
          <w:color w:val="auto"/>
          <w:szCs w:val="21"/>
          <w:highlight w:val="none"/>
        </w:rPr>
        <w:t>宽动态：</w:t>
      </w:r>
      <w:r>
        <w:rPr>
          <w:color w:val="auto"/>
          <w:szCs w:val="21"/>
          <w:highlight w:val="none"/>
        </w:rPr>
        <w:t>128</w:t>
      </w:r>
      <w:r>
        <w:rPr>
          <w:rFonts w:hint="eastAsia"/>
          <w:color w:val="auto"/>
          <w:szCs w:val="21"/>
          <w:highlight w:val="none"/>
        </w:rPr>
        <w:t>倍</w:t>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强光抑制：支持</w:t>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日夜模式：自动</w:t>
      </w:r>
      <w:r>
        <w:rPr>
          <w:color w:val="auto"/>
          <w:szCs w:val="21"/>
          <w:highlight w:val="none"/>
        </w:rPr>
        <w:t>ICR</w:t>
      </w:r>
      <w:r>
        <w:rPr>
          <w:rFonts w:hint="eastAsia"/>
          <w:color w:val="auto"/>
          <w:szCs w:val="21"/>
          <w:highlight w:val="none"/>
        </w:rPr>
        <w:t>滤光片彩转黑</w:t>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最低照度：≤</w:t>
      </w:r>
      <w:r>
        <w:rPr>
          <w:color w:val="auto"/>
          <w:szCs w:val="21"/>
          <w:highlight w:val="none"/>
        </w:rPr>
        <w:t>0.001Lux/f1.2</w:t>
      </w:r>
    </w:p>
    <w:p>
      <w:pPr>
        <w:numPr>
          <w:ilvl w:val="0"/>
          <w:numId w:val="42"/>
        </w:numPr>
        <w:adjustRightInd w:val="0"/>
        <w:spacing w:line="360" w:lineRule="auto"/>
        <w:ind w:left="709"/>
        <w:rPr>
          <w:color w:val="auto"/>
          <w:szCs w:val="21"/>
          <w:highlight w:val="none"/>
        </w:rPr>
      </w:pPr>
      <w:r>
        <w:rPr>
          <w:rFonts w:hint="eastAsia"/>
          <w:color w:val="auto"/>
          <w:szCs w:val="21"/>
          <w:highlight w:val="none"/>
        </w:rPr>
        <w:t>聚焦模式：自动</w:t>
      </w:r>
      <w:r>
        <w:rPr>
          <w:color w:val="auto"/>
          <w:szCs w:val="21"/>
          <w:highlight w:val="none"/>
        </w:rPr>
        <w:t xml:space="preserve"> / </w:t>
      </w:r>
      <w:r>
        <w:rPr>
          <w:rFonts w:hint="eastAsia"/>
          <w:color w:val="auto"/>
          <w:szCs w:val="21"/>
          <w:highlight w:val="none"/>
        </w:rPr>
        <w:t>半自动</w:t>
      </w:r>
      <w:r>
        <w:rPr>
          <w:color w:val="auto"/>
          <w:szCs w:val="21"/>
          <w:highlight w:val="none"/>
        </w:rPr>
        <w:tab/>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光学变倍：≥</w:t>
      </w:r>
      <w:r>
        <w:rPr>
          <w:rFonts w:hint="eastAsia"/>
          <w:color w:val="auto"/>
          <w:szCs w:val="21"/>
          <w:highlight w:val="none"/>
          <w:lang w:val="en-US" w:eastAsia="zh-CN"/>
        </w:rPr>
        <w:t>3</w:t>
      </w:r>
      <w:r>
        <w:rPr>
          <w:color w:val="auto"/>
          <w:szCs w:val="21"/>
          <w:highlight w:val="none"/>
        </w:rPr>
        <w:t>0</w:t>
      </w:r>
      <w:r>
        <w:rPr>
          <w:rFonts w:hint="eastAsia"/>
          <w:color w:val="auto"/>
          <w:szCs w:val="21"/>
          <w:highlight w:val="none"/>
        </w:rPr>
        <w:t>倍</w:t>
      </w:r>
      <w:r>
        <w:rPr>
          <w:color w:val="auto"/>
          <w:szCs w:val="21"/>
          <w:highlight w:val="none"/>
        </w:rPr>
        <w:tab/>
      </w:r>
      <w:r>
        <w:rPr>
          <w:color w:val="auto"/>
          <w:szCs w:val="21"/>
          <w:highlight w:val="none"/>
        </w:rPr>
        <w:tab/>
      </w:r>
      <w:r>
        <w:rPr>
          <w:color w:val="auto"/>
          <w:szCs w:val="21"/>
          <w:highlight w:val="none"/>
        </w:rPr>
        <w:tab/>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云台水平范围：</w:t>
      </w:r>
      <w:r>
        <w:rPr>
          <w:color w:val="auto"/>
          <w:szCs w:val="21"/>
          <w:highlight w:val="none"/>
        </w:rPr>
        <w:t>0</w:t>
      </w:r>
      <w:r>
        <w:rPr>
          <w:rFonts w:hint="eastAsia"/>
          <w:color w:val="auto"/>
          <w:szCs w:val="21"/>
          <w:highlight w:val="none"/>
        </w:rPr>
        <w:t>°～</w:t>
      </w:r>
      <w:r>
        <w:rPr>
          <w:color w:val="auto"/>
          <w:szCs w:val="21"/>
          <w:highlight w:val="none"/>
        </w:rPr>
        <w:t>360</w:t>
      </w:r>
      <w:r>
        <w:rPr>
          <w:rFonts w:hint="eastAsia"/>
          <w:color w:val="auto"/>
          <w:szCs w:val="21"/>
          <w:highlight w:val="none"/>
        </w:rPr>
        <w:t>°连续旋转</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*云台垂直转动范围：</w:t>
      </w:r>
      <w:r>
        <w:rPr>
          <w:color w:val="auto"/>
          <w:szCs w:val="21"/>
          <w:highlight w:val="none"/>
        </w:rPr>
        <w:t>-</w:t>
      </w:r>
      <w:r>
        <w:rPr>
          <w:rFonts w:hint="eastAsia"/>
          <w:color w:val="auto"/>
          <w:szCs w:val="21"/>
          <w:highlight w:val="none"/>
        </w:rPr>
        <w:t>90°～</w:t>
      </w:r>
      <w:r>
        <w:rPr>
          <w:color w:val="auto"/>
          <w:szCs w:val="21"/>
          <w:highlight w:val="none"/>
        </w:rPr>
        <w:t>90</w:t>
      </w:r>
      <w:r>
        <w:rPr>
          <w:rFonts w:hint="eastAsia"/>
          <w:color w:val="auto"/>
          <w:szCs w:val="21"/>
          <w:highlight w:val="none"/>
        </w:rPr>
        <w:t>°连续旋转</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预置点：</w:t>
      </w:r>
      <w:r>
        <w:rPr>
          <w:rFonts w:hint="eastAsia"/>
          <w:color w:val="auto"/>
          <w:szCs w:val="21"/>
          <w:highlight w:val="none"/>
          <w:lang w:val="en-US" w:eastAsia="zh-CN"/>
        </w:rPr>
        <w:t>255个</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自动巡航：</w:t>
      </w:r>
      <w:r>
        <w:rPr>
          <w:color w:val="auto"/>
          <w:szCs w:val="21"/>
          <w:highlight w:val="none"/>
        </w:rPr>
        <w:t>8</w:t>
      </w:r>
      <w:r>
        <w:rPr>
          <w:rFonts w:hint="eastAsia"/>
          <w:color w:val="auto"/>
          <w:szCs w:val="21"/>
          <w:highlight w:val="none"/>
        </w:rPr>
        <w:t>条</w:t>
      </w:r>
      <w:r>
        <w:rPr>
          <w:color w:val="auto"/>
          <w:szCs w:val="21"/>
          <w:highlight w:val="none"/>
        </w:rPr>
        <w:t xml:space="preserve">, </w:t>
      </w:r>
      <w:r>
        <w:rPr>
          <w:rFonts w:hint="eastAsia"/>
          <w:color w:val="auto"/>
          <w:szCs w:val="21"/>
          <w:highlight w:val="none"/>
        </w:rPr>
        <w:t>每条可添加</w:t>
      </w:r>
      <w:r>
        <w:rPr>
          <w:color w:val="auto"/>
          <w:szCs w:val="21"/>
          <w:highlight w:val="none"/>
        </w:rPr>
        <w:t>32</w:t>
      </w:r>
      <w:r>
        <w:rPr>
          <w:rFonts w:hint="eastAsia"/>
          <w:color w:val="auto"/>
          <w:szCs w:val="21"/>
          <w:highlight w:val="none"/>
        </w:rPr>
        <w:t>个预置点</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视频压缩：</w:t>
      </w:r>
      <w:r>
        <w:rPr>
          <w:color w:val="auto"/>
          <w:szCs w:val="21"/>
          <w:highlight w:val="none"/>
        </w:rPr>
        <w:t>H.265HighProfile/H.265MainProfile/H.264HighProfile/H.264MainProfile/</w:t>
      </w:r>
    </w:p>
    <w:p>
      <w:pPr>
        <w:numPr>
          <w:ilvl w:val="0"/>
          <w:numId w:val="42"/>
        </w:numPr>
        <w:adjustRightInd w:val="0"/>
        <w:spacing w:line="360" w:lineRule="auto"/>
        <w:ind w:left="709"/>
        <w:rPr>
          <w:color w:val="auto"/>
          <w:szCs w:val="21"/>
          <w:highlight w:val="none"/>
        </w:rPr>
      </w:pPr>
      <w:r>
        <w:rPr>
          <w:rFonts w:hint="eastAsia"/>
          <w:color w:val="auto"/>
          <w:szCs w:val="21"/>
          <w:highlight w:val="none"/>
        </w:rPr>
        <w:t>图像分辨率：≥</w:t>
      </w:r>
      <w:r>
        <w:rPr>
          <w:color w:val="auto"/>
          <w:szCs w:val="21"/>
          <w:highlight w:val="none"/>
        </w:rPr>
        <w:t>1920*1080</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音频压缩：</w:t>
      </w:r>
      <w:r>
        <w:rPr>
          <w:color w:val="auto"/>
          <w:szCs w:val="21"/>
          <w:highlight w:val="none"/>
        </w:rPr>
        <w:t>G.711a/G.711mu/PCM</w:t>
      </w:r>
      <w:r>
        <w:rPr>
          <w:color w:val="auto"/>
          <w:szCs w:val="21"/>
          <w:highlight w:val="none"/>
        </w:rPr>
        <w:tab/>
      </w:r>
      <w:r>
        <w:rPr>
          <w:color w:val="auto"/>
          <w:szCs w:val="21"/>
          <w:highlight w:val="none"/>
        </w:rPr>
        <w:tab/>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多码流：支持</w:t>
      </w:r>
      <w:r>
        <w:rPr>
          <w:color w:val="auto"/>
          <w:szCs w:val="21"/>
          <w:highlight w:val="none"/>
        </w:rPr>
        <w:tab/>
      </w:r>
    </w:p>
    <w:p>
      <w:pPr>
        <w:numPr>
          <w:ilvl w:val="0"/>
          <w:numId w:val="42"/>
        </w:numPr>
        <w:adjustRightInd w:val="0"/>
        <w:spacing w:line="360" w:lineRule="auto"/>
        <w:ind w:left="709"/>
        <w:rPr>
          <w:color w:val="auto"/>
          <w:szCs w:val="21"/>
          <w:highlight w:val="none"/>
        </w:rPr>
      </w:pPr>
      <w:r>
        <w:rPr>
          <w:rFonts w:hint="eastAsia"/>
          <w:color w:val="auto"/>
          <w:szCs w:val="21"/>
          <w:highlight w:val="none"/>
        </w:rPr>
        <w:t>支持3D控球功能</w:t>
      </w:r>
    </w:p>
    <w:p>
      <w:pPr>
        <w:numPr>
          <w:ilvl w:val="0"/>
          <w:numId w:val="42"/>
        </w:numPr>
        <w:adjustRightInd w:val="0"/>
        <w:spacing w:line="360" w:lineRule="auto"/>
        <w:ind w:left="709"/>
        <w:rPr>
          <w:color w:val="auto"/>
          <w:szCs w:val="21"/>
          <w:highlight w:val="none"/>
        </w:rPr>
      </w:pPr>
      <w:r>
        <w:rPr>
          <w:rFonts w:hint="eastAsia"/>
          <w:color w:val="auto"/>
          <w:szCs w:val="21"/>
          <w:highlight w:val="none"/>
        </w:rPr>
        <w:t>自带雨刷，自动控制</w:t>
      </w:r>
    </w:p>
    <w:p>
      <w:pPr>
        <w:numPr>
          <w:ilvl w:val="0"/>
          <w:numId w:val="42"/>
        </w:numPr>
        <w:adjustRightInd w:val="0"/>
        <w:spacing w:line="360" w:lineRule="auto"/>
        <w:ind w:left="709"/>
        <w:rPr>
          <w:color w:val="auto"/>
          <w:szCs w:val="21"/>
          <w:highlight w:val="none"/>
        </w:rPr>
      </w:pPr>
      <w:r>
        <w:rPr>
          <w:rFonts w:hint="eastAsia"/>
          <w:color w:val="auto"/>
          <w:szCs w:val="21"/>
          <w:highlight w:val="none"/>
        </w:rPr>
        <w:t>操作系统：应采用</w:t>
      </w:r>
      <w:r>
        <w:rPr>
          <w:color w:val="auto"/>
          <w:szCs w:val="21"/>
          <w:highlight w:val="none"/>
        </w:rPr>
        <w:t>Linux</w:t>
      </w:r>
      <w:r>
        <w:rPr>
          <w:rFonts w:hint="eastAsia"/>
          <w:color w:val="auto"/>
          <w:szCs w:val="21"/>
          <w:highlight w:val="none"/>
        </w:rPr>
        <w:t>等</w:t>
      </w:r>
      <w:r>
        <w:rPr>
          <w:rFonts w:hint="eastAsia"/>
          <w:color w:val="auto"/>
          <w:szCs w:val="21"/>
          <w:highlight w:val="none"/>
          <w:lang w:val="en-US" w:eastAsia="zh-CN"/>
        </w:rPr>
        <w:t>符合南网安全规定</w:t>
      </w:r>
      <w:r>
        <w:rPr>
          <w:rFonts w:hint="eastAsia"/>
          <w:color w:val="auto"/>
          <w:szCs w:val="21"/>
          <w:highlight w:val="none"/>
        </w:rPr>
        <w:t>的操作系统</w:t>
      </w:r>
    </w:p>
    <w:p>
      <w:pPr>
        <w:numPr>
          <w:ilvl w:val="0"/>
          <w:numId w:val="42"/>
        </w:numPr>
        <w:adjustRightInd w:val="0"/>
        <w:spacing w:line="360" w:lineRule="auto"/>
        <w:ind w:left="709"/>
        <w:rPr>
          <w:color w:val="auto"/>
          <w:szCs w:val="21"/>
          <w:highlight w:val="none"/>
        </w:rPr>
      </w:pPr>
      <w:r>
        <w:rPr>
          <w:rFonts w:hint="eastAsia"/>
          <w:color w:val="auto"/>
          <w:szCs w:val="21"/>
          <w:highlight w:val="none"/>
        </w:rPr>
        <w:t>防护等级：</w:t>
      </w:r>
      <w:r>
        <w:rPr>
          <w:color w:val="auto"/>
          <w:szCs w:val="21"/>
          <w:highlight w:val="none"/>
        </w:rPr>
        <w:t>IP6</w:t>
      </w:r>
      <w:r>
        <w:rPr>
          <w:rFonts w:hint="eastAsia"/>
          <w:color w:val="auto"/>
          <w:szCs w:val="21"/>
          <w:highlight w:val="none"/>
          <w:lang w:val="en-US" w:eastAsia="zh-CN"/>
        </w:rPr>
        <w:t>5</w:t>
      </w:r>
    </w:p>
    <w:p>
      <w:pPr>
        <w:numPr>
          <w:ilvl w:val="0"/>
          <w:numId w:val="42"/>
        </w:numPr>
        <w:adjustRightInd w:val="0"/>
        <w:spacing w:line="360" w:lineRule="auto"/>
        <w:ind w:left="709"/>
        <w:rPr>
          <w:color w:val="auto"/>
          <w:szCs w:val="21"/>
          <w:highlight w:val="none"/>
        </w:rPr>
      </w:pPr>
      <w:r>
        <w:rPr>
          <w:rFonts w:hint="eastAsia"/>
          <w:color w:val="auto"/>
          <w:szCs w:val="21"/>
          <w:highlight w:val="none"/>
        </w:rPr>
        <w:t>防浪涌保护，符合</w:t>
      </w:r>
      <w:r>
        <w:rPr>
          <w:color w:val="auto"/>
          <w:szCs w:val="21"/>
          <w:highlight w:val="none"/>
        </w:rPr>
        <w:t>GB/T17626.5  4</w:t>
      </w:r>
      <w:r>
        <w:rPr>
          <w:rFonts w:hint="eastAsia"/>
          <w:color w:val="auto"/>
          <w:szCs w:val="21"/>
          <w:highlight w:val="none"/>
        </w:rPr>
        <w:t>级标准。</w:t>
      </w:r>
    </w:p>
    <w:p>
      <w:pPr>
        <w:tabs>
          <w:tab w:val="left" w:pos="709"/>
        </w:tabs>
        <w:spacing w:line="360" w:lineRule="auto"/>
        <w:ind w:left="709" w:hanging="709"/>
        <w:outlineLvl w:val="2"/>
        <w:rPr>
          <w:color w:val="auto"/>
          <w:highlight w:val="none"/>
        </w:rPr>
      </w:pPr>
      <w:r>
        <w:rPr>
          <w:color w:val="auto"/>
          <w:highlight w:val="none"/>
        </w:rPr>
        <w:t>5.2.</w:t>
      </w:r>
      <w:r>
        <w:rPr>
          <w:rFonts w:hint="eastAsia"/>
          <w:color w:val="auto"/>
          <w:highlight w:val="none"/>
          <w:lang w:val="en-US" w:eastAsia="zh-CN"/>
        </w:rPr>
        <w:t>2</w:t>
      </w:r>
      <w:r>
        <w:rPr>
          <w:color w:val="auto"/>
          <w:highlight w:val="none"/>
        </w:rPr>
        <w:t xml:space="preserve">  </w:t>
      </w:r>
      <w:r>
        <w:rPr>
          <w:rFonts w:hint="eastAsia"/>
          <w:b/>
          <w:color w:val="auto"/>
          <w:highlight w:val="none"/>
        </w:rPr>
        <w:t>图像单元技术要求</w:t>
      </w:r>
      <w:r>
        <w:rPr>
          <w:rFonts w:hint="eastAsia"/>
          <w:color w:val="auto"/>
          <w:szCs w:val="21"/>
          <w:highlight w:val="none"/>
          <w:lang w:eastAsia="zh-CN"/>
        </w:rPr>
        <w:t>（</w:t>
      </w:r>
      <w:r>
        <w:rPr>
          <w:rFonts w:hint="eastAsia"/>
          <w:color w:val="auto"/>
          <w:szCs w:val="21"/>
          <w:highlight w:val="none"/>
          <w:lang w:val="en-US" w:eastAsia="zh-CN"/>
        </w:rPr>
        <w:t>普通球机</w:t>
      </w:r>
      <w:r>
        <w:rPr>
          <w:rFonts w:hint="eastAsia"/>
          <w:color w:val="auto"/>
          <w:szCs w:val="21"/>
          <w:highlight w:val="none"/>
          <w:lang w:eastAsia="zh-CN"/>
        </w:rPr>
        <w:t>）</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w:t>
      </w:r>
      <w:r>
        <w:rPr>
          <w:rFonts w:hint="default" w:ascii="Times New Roman" w:hAnsi="Times New Roman" w:cs="Times New Roman"/>
          <w:color w:val="auto"/>
          <w:highlight w:val="none"/>
        </w:rPr>
        <w:t>图像传感器：1/1.8”CMOS</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w:t>
      </w:r>
      <w:r>
        <w:rPr>
          <w:rFonts w:hint="default" w:ascii="Times New Roman" w:hAnsi="Times New Roman" w:cs="Times New Roman"/>
          <w:color w:val="auto"/>
          <w:highlight w:val="none"/>
        </w:rPr>
        <w:t>总像素：≥200万像素</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3）</w:t>
      </w:r>
      <w:r>
        <w:rPr>
          <w:rFonts w:hint="default" w:ascii="Times New Roman" w:hAnsi="Times New Roman" w:cs="Times New Roman"/>
          <w:color w:val="auto"/>
          <w:highlight w:val="none"/>
        </w:rPr>
        <w:t>增益控制：自动/手动</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4）</w:t>
      </w:r>
      <w:r>
        <w:rPr>
          <w:rFonts w:hint="default" w:ascii="Times New Roman" w:hAnsi="Times New Roman" w:cs="Times New Roman"/>
          <w:color w:val="auto"/>
          <w:highlight w:val="none"/>
        </w:rPr>
        <w:t>2D/3D降噪：支持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5）</w:t>
      </w:r>
      <w:r>
        <w:rPr>
          <w:rFonts w:hint="default" w:ascii="Times New Roman" w:hAnsi="Times New Roman" w:cs="Times New Roman"/>
          <w:color w:val="auto"/>
          <w:highlight w:val="none"/>
        </w:rPr>
        <w:t>信噪比：大于55dB</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6）</w:t>
      </w:r>
      <w:r>
        <w:rPr>
          <w:rFonts w:hint="default" w:ascii="Times New Roman" w:hAnsi="Times New Roman" w:cs="Times New Roman"/>
          <w:color w:val="auto"/>
          <w:highlight w:val="none"/>
        </w:rPr>
        <w:t>白平衡：自动/手动/跟踪/室外/室内/室外自动/钠灯自动/钠灯</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7）</w:t>
      </w:r>
      <w:r>
        <w:rPr>
          <w:rFonts w:hint="default" w:ascii="Times New Roman" w:hAnsi="Times New Roman" w:cs="Times New Roman"/>
          <w:color w:val="auto"/>
          <w:highlight w:val="none"/>
        </w:rPr>
        <w:t>电子透雾：支持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8）</w:t>
      </w:r>
      <w:r>
        <w:rPr>
          <w:rFonts w:hint="default" w:ascii="Times New Roman" w:hAnsi="Times New Roman" w:cs="Times New Roman"/>
          <w:color w:val="auto"/>
          <w:highlight w:val="none"/>
        </w:rPr>
        <w:t>背光补偿：开/关</w:t>
      </w:r>
    </w:p>
    <w:p>
      <w:pPr>
        <w:adjustRightInd w:val="0"/>
        <w:snapToGrid w:val="0"/>
        <w:spacing w:line="360" w:lineRule="auto"/>
        <w:ind w:firstLine="420" w:firstLineChars="200"/>
        <w:rPr>
          <w:rFonts w:hint="default"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9）</w:t>
      </w:r>
      <w:r>
        <w:rPr>
          <w:rFonts w:hint="default" w:ascii="Times New Roman" w:hAnsi="Times New Roman" w:cs="Times New Roman"/>
          <w:color w:val="auto"/>
          <w:highlight w:val="none"/>
        </w:rPr>
        <w:t>宽动态：</w:t>
      </w:r>
      <w:r>
        <w:rPr>
          <w:rFonts w:hint="eastAsia" w:cs="Times New Roman"/>
          <w:color w:val="auto"/>
          <w:highlight w:val="none"/>
          <w:lang w:val="en-US" w:eastAsia="zh-CN"/>
        </w:rPr>
        <w:t>128倍</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10）</w:t>
      </w:r>
      <w:r>
        <w:rPr>
          <w:rFonts w:hint="default" w:ascii="Times New Roman" w:hAnsi="Times New Roman" w:cs="Times New Roman"/>
          <w:color w:val="auto"/>
          <w:highlight w:val="none"/>
        </w:rPr>
        <w:t>强光抑制：支持</w:t>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11）</w:t>
      </w:r>
      <w:r>
        <w:rPr>
          <w:rFonts w:hint="default" w:ascii="Times New Roman" w:hAnsi="Times New Roman" w:cs="Times New Roman"/>
          <w:color w:val="auto"/>
          <w:highlight w:val="none"/>
        </w:rPr>
        <w:t>日夜模式：自动ICR滤光片彩转黑</w:t>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12）</w:t>
      </w:r>
      <w:r>
        <w:rPr>
          <w:rFonts w:hint="default" w:ascii="Times New Roman" w:hAnsi="Times New Roman" w:cs="Times New Roman"/>
          <w:color w:val="auto"/>
          <w:highlight w:val="none"/>
        </w:rPr>
        <w:t>最低照度：≤0.001Lux/f1.2</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13）</w:t>
      </w:r>
      <w:r>
        <w:rPr>
          <w:rFonts w:hint="default" w:ascii="Times New Roman" w:hAnsi="Times New Roman" w:cs="Times New Roman"/>
          <w:color w:val="auto"/>
          <w:highlight w:val="none"/>
        </w:rPr>
        <w:t>聚焦模式：自动/半自动</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14）</w:t>
      </w:r>
      <w:r>
        <w:rPr>
          <w:rFonts w:hint="default" w:ascii="Times New Roman" w:hAnsi="Times New Roman" w:cs="Times New Roman"/>
          <w:color w:val="auto"/>
          <w:highlight w:val="none"/>
        </w:rPr>
        <w:t>光学变倍：≥</w:t>
      </w:r>
      <w:r>
        <w:rPr>
          <w:rFonts w:hint="eastAsia" w:cs="Times New Roman"/>
          <w:color w:val="auto"/>
          <w:highlight w:val="none"/>
          <w:lang w:val="en-US" w:eastAsia="zh-CN"/>
        </w:rPr>
        <w:t>3</w:t>
      </w:r>
      <w:r>
        <w:rPr>
          <w:rFonts w:hint="default" w:ascii="Times New Roman" w:hAnsi="Times New Roman" w:cs="Times New Roman"/>
          <w:color w:val="auto"/>
          <w:highlight w:val="none"/>
        </w:rPr>
        <w:t>0倍</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15）</w:t>
      </w:r>
      <w:r>
        <w:rPr>
          <w:rFonts w:hint="default" w:ascii="Times New Roman" w:hAnsi="Times New Roman" w:cs="Times New Roman"/>
          <w:color w:val="auto"/>
          <w:highlight w:val="none"/>
        </w:rPr>
        <w:t>云台水平范围：0°～360°连续旋转</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16）</w:t>
      </w:r>
      <w:r>
        <w:rPr>
          <w:rFonts w:hint="default" w:ascii="Times New Roman" w:hAnsi="Times New Roman" w:cs="Times New Roman"/>
          <w:color w:val="auto"/>
          <w:highlight w:val="none"/>
        </w:rPr>
        <w:t>垂直范围：-90°～90°，自动翻转，无监视盲区，3D控球一键聚焦</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17）</w:t>
      </w:r>
      <w:r>
        <w:rPr>
          <w:rFonts w:hint="default" w:ascii="Times New Roman" w:hAnsi="Times New Roman" w:cs="Times New Roman"/>
          <w:color w:val="auto"/>
          <w:highlight w:val="none"/>
        </w:rPr>
        <w:t>预置点：</w:t>
      </w:r>
      <w:r>
        <w:rPr>
          <w:rFonts w:hint="eastAsia" w:cs="Times New Roman"/>
          <w:color w:val="auto"/>
          <w:highlight w:val="none"/>
          <w:lang w:val="en-US" w:eastAsia="zh-CN"/>
        </w:rPr>
        <w:t>255</w:t>
      </w:r>
      <w:r>
        <w:rPr>
          <w:rFonts w:hint="default" w:ascii="Times New Roman" w:hAnsi="Times New Roman" w:cs="Times New Roman"/>
          <w:color w:val="auto"/>
          <w:highlight w:val="none"/>
        </w:rPr>
        <w:t>个</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18）</w:t>
      </w:r>
      <w:r>
        <w:rPr>
          <w:rFonts w:hint="default" w:ascii="Times New Roman" w:hAnsi="Times New Roman" w:cs="Times New Roman"/>
          <w:color w:val="auto"/>
          <w:highlight w:val="none"/>
        </w:rPr>
        <w:t>自动巡航：8条, 每条可添加32个预置点</w:t>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19）</w:t>
      </w:r>
      <w:r>
        <w:rPr>
          <w:rFonts w:hint="default" w:ascii="Times New Roman" w:hAnsi="Times New Roman" w:cs="Times New Roman"/>
          <w:color w:val="auto"/>
          <w:highlight w:val="none"/>
        </w:rPr>
        <w:t>视频压缩：H.265HighProfile/H.265MainProfile</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20）</w:t>
      </w:r>
      <w:r>
        <w:rPr>
          <w:rFonts w:hint="default" w:ascii="Times New Roman" w:hAnsi="Times New Roman" w:cs="Times New Roman"/>
          <w:color w:val="auto"/>
          <w:highlight w:val="none"/>
        </w:rPr>
        <w:t>图像分辨率：≥1920*1080</w:t>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21）</w:t>
      </w:r>
      <w:r>
        <w:rPr>
          <w:rFonts w:hint="default" w:ascii="Times New Roman" w:hAnsi="Times New Roman" w:cs="Times New Roman"/>
          <w:color w:val="auto"/>
          <w:highlight w:val="none"/>
        </w:rPr>
        <w:t>音频压缩：G.711a/G.711mu/PCM</w:t>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22）</w:t>
      </w:r>
      <w:r>
        <w:rPr>
          <w:rFonts w:hint="default" w:ascii="Times New Roman" w:hAnsi="Times New Roman" w:cs="Times New Roman"/>
          <w:color w:val="auto"/>
          <w:highlight w:val="none"/>
        </w:rPr>
        <w:t>多码流：支持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23）</w:t>
      </w:r>
      <w:r>
        <w:rPr>
          <w:rFonts w:hint="default" w:ascii="Times New Roman" w:hAnsi="Times New Roman" w:cs="Times New Roman"/>
          <w:color w:val="auto"/>
          <w:highlight w:val="none"/>
        </w:rPr>
        <w:t>操作系统：摄像机端应采用Linux等可靠性高安全性好的操作系统，不应采用Windows操作系统</w:t>
      </w:r>
    </w:p>
    <w:p>
      <w:pPr>
        <w:adjustRightInd w:val="0"/>
        <w:snapToGrid w:val="0"/>
        <w:spacing w:line="360" w:lineRule="auto"/>
        <w:ind w:firstLine="420" w:firstLineChars="200"/>
        <w:rPr>
          <w:rFonts w:hint="eastAsia"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24）</w:t>
      </w:r>
      <w:r>
        <w:rPr>
          <w:rFonts w:hint="default" w:ascii="Times New Roman" w:hAnsi="Times New Roman" w:cs="Times New Roman"/>
          <w:color w:val="auto"/>
          <w:highlight w:val="none"/>
        </w:rPr>
        <w:t>防护等级：IP6</w:t>
      </w:r>
      <w:r>
        <w:rPr>
          <w:rFonts w:hint="eastAsia" w:cs="Times New Roman"/>
          <w:color w:val="auto"/>
          <w:highlight w:val="none"/>
          <w:lang w:val="en-US" w:eastAsia="zh-CN"/>
        </w:rPr>
        <w:t>5</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25）</w:t>
      </w:r>
      <w:r>
        <w:rPr>
          <w:rFonts w:hint="default" w:ascii="Times New Roman" w:hAnsi="Times New Roman" w:cs="Times New Roman"/>
          <w:color w:val="auto"/>
          <w:highlight w:val="none"/>
        </w:rPr>
        <w:t>防浪涌保护，符合GB/T17626.5  4级标准</w:t>
      </w:r>
    </w:p>
    <w:p>
      <w:pPr>
        <w:tabs>
          <w:tab w:val="left" w:pos="709"/>
        </w:tabs>
        <w:spacing w:line="360" w:lineRule="auto"/>
        <w:ind w:left="709" w:hanging="709"/>
        <w:outlineLvl w:val="2"/>
        <w:rPr>
          <w:color w:val="auto"/>
          <w:highlight w:val="none"/>
        </w:rPr>
      </w:pPr>
      <w:r>
        <w:rPr>
          <w:color w:val="auto"/>
          <w:highlight w:val="none"/>
        </w:rPr>
        <w:t>5.2.</w:t>
      </w:r>
      <w:r>
        <w:rPr>
          <w:rFonts w:hint="eastAsia"/>
          <w:color w:val="auto"/>
          <w:highlight w:val="none"/>
          <w:lang w:val="en-US" w:eastAsia="zh-CN"/>
        </w:rPr>
        <w:t>3</w:t>
      </w:r>
      <w:r>
        <w:rPr>
          <w:color w:val="auto"/>
          <w:highlight w:val="none"/>
        </w:rPr>
        <w:t xml:space="preserve">  </w:t>
      </w:r>
      <w:r>
        <w:rPr>
          <w:rFonts w:hint="eastAsia"/>
          <w:b/>
          <w:color w:val="auto"/>
          <w:highlight w:val="none"/>
        </w:rPr>
        <w:t>图像单元技术要求</w:t>
      </w:r>
      <w:r>
        <w:rPr>
          <w:rFonts w:hint="eastAsia"/>
          <w:color w:val="auto"/>
          <w:szCs w:val="21"/>
          <w:highlight w:val="none"/>
          <w:lang w:eastAsia="zh-CN"/>
        </w:rPr>
        <w:t>（</w:t>
      </w:r>
      <w:r>
        <w:rPr>
          <w:rFonts w:hint="eastAsia"/>
          <w:color w:val="auto"/>
          <w:szCs w:val="21"/>
          <w:highlight w:val="none"/>
          <w:lang w:val="en-US" w:eastAsia="zh-CN"/>
        </w:rPr>
        <w:t>固定枪机</w:t>
      </w:r>
      <w:r>
        <w:rPr>
          <w:rFonts w:hint="eastAsia"/>
          <w:color w:val="auto"/>
          <w:szCs w:val="21"/>
          <w:highlight w:val="none"/>
          <w:lang w:eastAsia="zh-CN"/>
        </w:rPr>
        <w:t>）</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w:t>
      </w:r>
      <w:r>
        <w:rPr>
          <w:rFonts w:hint="default" w:ascii="Times New Roman" w:hAnsi="Times New Roman" w:cs="Times New Roman"/>
          <w:color w:val="auto"/>
          <w:highlight w:val="none"/>
        </w:rPr>
        <w:t>图像传感器：≥1/2.8”CMOS</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w:t>
      </w:r>
      <w:r>
        <w:rPr>
          <w:rFonts w:hint="default" w:ascii="Times New Roman" w:hAnsi="Times New Roman" w:cs="Times New Roman"/>
          <w:color w:val="auto"/>
          <w:highlight w:val="none"/>
        </w:rPr>
        <w:t>一体化设计，水平摄像头总像素：≥1600万像素；垂直摄像头总像素：≥200万</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3）</w:t>
      </w:r>
      <w:r>
        <w:rPr>
          <w:rFonts w:hint="default" w:ascii="Times New Roman" w:hAnsi="Times New Roman" w:cs="Times New Roman"/>
          <w:color w:val="auto"/>
          <w:highlight w:val="none"/>
        </w:rPr>
        <w:t>图像分辨率： ≥1920*1080</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4）</w:t>
      </w:r>
      <w:r>
        <w:rPr>
          <w:rFonts w:hint="default" w:ascii="Times New Roman" w:hAnsi="Times New Roman" w:cs="Times New Roman"/>
          <w:color w:val="auto"/>
          <w:highlight w:val="none"/>
        </w:rPr>
        <w:t>格式：JPEG格式</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5）</w:t>
      </w:r>
      <w:r>
        <w:rPr>
          <w:rFonts w:hint="default" w:ascii="Times New Roman" w:hAnsi="Times New Roman" w:cs="Times New Roman"/>
          <w:color w:val="auto"/>
          <w:highlight w:val="none"/>
        </w:rPr>
        <w:t>最低照度：≤0.001Lux/f1.2</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6）</w:t>
      </w:r>
      <w:r>
        <w:rPr>
          <w:rFonts w:hint="default" w:ascii="Times New Roman" w:hAnsi="Times New Roman" w:cs="Times New Roman"/>
          <w:color w:val="auto"/>
          <w:highlight w:val="none"/>
        </w:rPr>
        <w:t>操作系统：摄像机端应采用Linux等可靠性高安全性好的操作系统，不应采用Windows操作系统</w:t>
      </w:r>
    </w:p>
    <w:p>
      <w:pPr>
        <w:adjustRightInd w:val="0"/>
        <w:snapToGrid w:val="0"/>
        <w:spacing w:line="360" w:lineRule="auto"/>
        <w:ind w:firstLine="420" w:firstLineChars="200"/>
        <w:rPr>
          <w:rFonts w:hint="eastAsia"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7）</w:t>
      </w:r>
      <w:r>
        <w:rPr>
          <w:rFonts w:hint="default" w:ascii="Times New Roman" w:hAnsi="Times New Roman" w:cs="Times New Roman"/>
          <w:color w:val="auto"/>
          <w:highlight w:val="none"/>
        </w:rPr>
        <w:t>防护等级：IP6</w:t>
      </w:r>
      <w:r>
        <w:rPr>
          <w:rFonts w:hint="eastAsia" w:cs="Times New Roman"/>
          <w:color w:val="auto"/>
          <w:highlight w:val="none"/>
          <w:lang w:val="en-US" w:eastAsia="zh-CN"/>
        </w:rPr>
        <w:t>5</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8）</w:t>
      </w:r>
      <w:r>
        <w:rPr>
          <w:rFonts w:hint="default" w:ascii="Times New Roman" w:hAnsi="Times New Roman" w:cs="Times New Roman"/>
          <w:color w:val="auto"/>
          <w:highlight w:val="none"/>
        </w:rPr>
        <w:t>防浪涌保护，符合GB/T17626.5 4级标准</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9）</w:t>
      </w:r>
      <w:r>
        <w:rPr>
          <w:rFonts w:hint="default" w:ascii="Times New Roman" w:hAnsi="Times New Roman" w:cs="Times New Roman"/>
          <w:color w:val="auto"/>
          <w:highlight w:val="none"/>
        </w:rPr>
        <w:t>多码流：支持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10）</w:t>
      </w:r>
      <w:r>
        <w:rPr>
          <w:rFonts w:hint="default" w:ascii="Times New Roman" w:hAnsi="Times New Roman" w:cs="Times New Roman"/>
          <w:color w:val="auto"/>
          <w:highlight w:val="none"/>
        </w:rPr>
        <w:t>增益控制：自动/手动</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11）</w:t>
      </w:r>
      <w:r>
        <w:rPr>
          <w:rFonts w:hint="default" w:ascii="Times New Roman" w:hAnsi="Times New Roman" w:cs="Times New Roman"/>
          <w:color w:val="auto"/>
          <w:highlight w:val="none"/>
        </w:rPr>
        <w:t>2D/3D降噪：支持</w:t>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12）</w:t>
      </w:r>
      <w:r>
        <w:rPr>
          <w:rFonts w:hint="default" w:ascii="Times New Roman" w:hAnsi="Times New Roman" w:cs="Times New Roman"/>
          <w:color w:val="auto"/>
          <w:highlight w:val="none"/>
        </w:rPr>
        <w:t>信噪比：大于55dB</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13）</w:t>
      </w:r>
      <w:r>
        <w:rPr>
          <w:rFonts w:hint="default" w:ascii="Times New Roman" w:hAnsi="Times New Roman" w:cs="Times New Roman"/>
          <w:color w:val="auto"/>
          <w:highlight w:val="none"/>
        </w:rPr>
        <w:t>白平衡：自动/手动/跟踪/室外/室内/室外自动/钠灯自动/钠灯</w:t>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14）</w:t>
      </w:r>
      <w:r>
        <w:rPr>
          <w:rFonts w:hint="default" w:ascii="Times New Roman" w:hAnsi="Times New Roman" w:cs="Times New Roman"/>
          <w:color w:val="auto"/>
          <w:highlight w:val="none"/>
        </w:rPr>
        <w:t>电子透雾：支持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15）</w:t>
      </w:r>
      <w:r>
        <w:rPr>
          <w:rFonts w:hint="default" w:ascii="Times New Roman" w:hAnsi="Times New Roman" w:cs="Times New Roman"/>
          <w:color w:val="auto"/>
          <w:highlight w:val="none"/>
        </w:rPr>
        <w:t>背光补偿：开/关</w:t>
      </w:r>
    </w:p>
    <w:p>
      <w:pPr>
        <w:adjustRightInd w:val="0"/>
        <w:snapToGrid w:val="0"/>
        <w:spacing w:line="360" w:lineRule="auto"/>
        <w:ind w:firstLine="420" w:firstLineChars="200"/>
        <w:rPr>
          <w:rFonts w:hint="eastAsia" w:ascii="Times New Roman" w:hAnsi="Times New Roman" w:eastAsia="宋体" w:cs="Times New Roman"/>
          <w:color w:val="auto"/>
          <w:highlight w:val="none"/>
          <w:lang w:val="en-US" w:eastAsia="zh-CN"/>
        </w:rPr>
      </w:pPr>
      <w:r>
        <w:rPr>
          <w:rFonts w:hint="default" w:ascii="Times New Roman" w:hAnsi="Times New Roman" w:cs="Times New Roman"/>
          <w:color w:val="auto"/>
          <w:highlight w:val="none"/>
          <w:lang w:val="en-US" w:eastAsia="zh-CN"/>
        </w:rPr>
        <w:t>16）</w:t>
      </w:r>
      <w:r>
        <w:rPr>
          <w:rFonts w:hint="default" w:ascii="Times New Roman" w:hAnsi="Times New Roman" w:cs="Times New Roman"/>
          <w:color w:val="auto"/>
          <w:highlight w:val="none"/>
        </w:rPr>
        <w:t>宽动态：</w:t>
      </w:r>
      <w:r>
        <w:rPr>
          <w:rFonts w:hint="eastAsia" w:cs="Times New Roman"/>
          <w:color w:val="auto"/>
          <w:highlight w:val="none"/>
          <w:lang w:val="en-US" w:eastAsia="zh-CN"/>
        </w:rPr>
        <w:t>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17）</w:t>
      </w:r>
      <w:r>
        <w:rPr>
          <w:rFonts w:hint="default" w:ascii="Times New Roman" w:hAnsi="Times New Roman" w:cs="Times New Roman"/>
          <w:color w:val="auto"/>
          <w:highlight w:val="none"/>
        </w:rPr>
        <w:t>强光抑制：支持</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18）</w:t>
      </w:r>
      <w:r>
        <w:rPr>
          <w:rFonts w:hint="default" w:ascii="Times New Roman" w:hAnsi="Times New Roman" w:cs="Times New Roman"/>
          <w:color w:val="auto"/>
          <w:highlight w:val="none"/>
        </w:rPr>
        <w:t>日夜模式：自动ICR滤光片彩转黑</w:t>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r>
        <w:rPr>
          <w:rFonts w:hint="default" w:ascii="Times New Roman" w:hAnsi="Times New Roman" w:cs="Times New Roman"/>
          <w:color w:val="auto"/>
          <w:highlight w:val="none"/>
        </w:rPr>
        <w:tab/>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19）</w:t>
      </w:r>
      <w:r>
        <w:rPr>
          <w:rFonts w:hint="default" w:ascii="Times New Roman" w:hAnsi="Times New Roman" w:cs="Times New Roman"/>
          <w:color w:val="auto"/>
          <w:highlight w:val="none"/>
        </w:rPr>
        <w:t>视频压缩：H.265HighProfile/H.265MainProfile/H.264HighProfile/H.264MainProfile</w:t>
      </w:r>
    </w:p>
    <w:p>
      <w:pPr>
        <w:adjustRightInd w:val="0"/>
        <w:snapToGrid w:val="0"/>
        <w:spacing w:line="360" w:lineRule="auto"/>
        <w:ind w:firstLine="420" w:firstLineChars="200"/>
        <w:rPr>
          <w:rFonts w:hint="default" w:ascii="Times New Roman" w:hAnsi="Times New Roman" w:cs="Times New Roman"/>
          <w:color w:val="auto"/>
          <w:highlight w:val="none"/>
        </w:rPr>
      </w:pPr>
      <w:r>
        <w:rPr>
          <w:rFonts w:hint="default" w:ascii="Times New Roman" w:hAnsi="Times New Roman" w:cs="Times New Roman"/>
          <w:color w:val="auto"/>
          <w:highlight w:val="none"/>
          <w:lang w:val="en-US" w:eastAsia="zh-CN"/>
        </w:rPr>
        <w:t>20）</w:t>
      </w:r>
      <w:r>
        <w:rPr>
          <w:rFonts w:hint="default" w:ascii="Times New Roman" w:hAnsi="Times New Roman" w:cs="Times New Roman"/>
          <w:color w:val="auto"/>
          <w:highlight w:val="none"/>
        </w:rPr>
        <w:t>音频压缩：G.711a/G.711mu/PCM。</w:t>
      </w:r>
    </w:p>
    <w:p>
      <w:pPr>
        <w:pStyle w:val="3"/>
        <w:spacing w:before="0" w:after="0" w:line="360" w:lineRule="auto"/>
        <w:rPr>
          <w:rFonts w:ascii="Times New Roman" w:hAnsi="Times New Roman" w:eastAsia="黑体"/>
          <w:b w:val="0"/>
          <w:bCs/>
          <w:color w:val="auto"/>
          <w:sz w:val="24"/>
          <w:szCs w:val="24"/>
          <w:highlight w:val="none"/>
        </w:rPr>
      </w:pPr>
      <w:bookmarkStart w:id="40" w:name="_Toc500920844"/>
      <w:bookmarkStart w:id="41" w:name="_Toc349051973"/>
      <w:bookmarkStart w:id="42" w:name="_Toc349050794"/>
      <w:r>
        <w:rPr>
          <w:rFonts w:ascii="Times New Roman" w:hAnsi="Times New Roman" w:eastAsia="黑体"/>
          <w:b w:val="0"/>
          <w:bCs/>
          <w:color w:val="auto"/>
          <w:sz w:val="24"/>
          <w:szCs w:val="24"/>
          <w:highlight w:val="none"/>
        </w:rPr>
        <w:t xml:space="preserve">5.3 </w:t>
      </w:r>
      <w:r>
        <w:rPr>
          <w:rFonts w:hint="default" w:ascii="Times New Roman" w:hAnsi="Times New Roman" w:eastAsia="黑体"/>
          <w:b w:val="0"/>
          <w:bCs/>
          <w:color w:val="auto"/>
          <w:sz w:val="24"/>
          <w:szCs w:val="24"/>
          <w:highlight w:val="none"/>
        </w:rPr>
        <w:t>通信功能</w:t>
      </w:r>
      <w:bookmarkEnd w:id="40"/>
      <w:bookmarkEnd w:id="41"/>
      <w:bookmarkEnd w:id="42"/>
    </w:p>
    <w:p>
      <w:pPr>
        <w:tabs>
          <w:tab w:val="left" w:pos="709"/>
        </w:tabs>
        <w:spacing w:line="360" w:lineRule="auto"/>
        <w:ind w:left="709" w:hanging="709"/>
        <w:outlineLvl w:val="2"/>
        <w:rPr>
          <w:iCs/>
          <w:color w:val="auto"/>
          <w:highlight w:val="none"/>
        </w:rPr>
      </w:pPr>
      <w:r>
        <w:rPr>
          <w:iCs/>
          <w:color w:val="auto"/>
          <w:highlight w:val="none"/>
        </w:rPr>
        <w:t xml:space="preserve">5.3.1 </w:t>
      </w:r>
      <w:r>
        <w:rPr>
          <w:rFonts w:hint="eastAsia"/>
          <w:iCs/>
          <w:color w:val="auto"/>
          <w:highlight w:val="none"/>
        </w:rPr>
        <w:t>装置通信方式</w:t>
      </w:r>
    </w:p>
    <w:p>
      <w:pPr>
        <w:widowControl/>
        <w:numPr>
          <w:ilvl w:val="0"/>
          <w:numId w:val="43"/>
        </w:numPr>
        <w:spacing w:line="360" w:lineRule="auto"/>
        <w:jc w:val="left"/>
        <w:rPr>
          <w:color w:val="auto"/>
          <w:kern w:val="0"/>
          <w:szCs w:val="21"/>
          <w:highlight w:val="none"/>
        </w:rPr>
      </w:pPr>
      <w:r>
        <w:rPr>
          <w:rFonts w:hint="eastAsia"/>
          <w:color w:val="auto"/>
          <w:kern w:val="0"/>
          <w:szCs w:val="21"/>
          <w:highlight w:val="none"/>
        </w:rPr>
        <w:t>监测装置与主站系统之间通信方式可选用无线网络通信、光纤通信、卫星通信。</w:t>
      </w:r>
    </w:p>
    <w:p>
      <w:pPr>
        <w:widowControl/>
        <w:numPr>
          <w:ilvl w:val="0"/>
          <w:numId w:val="43"/>
        </w:numPr>
        <w:spacing w:line="360" w:lineRule="auto"/>
        <w:jc w:val="left"/>
        <w:rPr>
          <w:color w:val="auto"/>
          <w:kern w:val="0"/>
          <w:szCs w:val="21"/>
          <w:highlight w:val="none"/>
        </w:rPr>
      </w:pPr>
      <w:r>
        <w:rPr>
          <w:rFonts w:hint="eastAsia"/>
          <w:color w:val="auto"/>
          <w:kern w:val="0"/>
          <w:szCs w:val="21"/>
          <w:highlight w:val="none"/>
        </w:rPr>
        <w:t>监测装置与主站系统之间应用层数据传输规约应满足《</w:t>
      </w:r>
      <w:r>
        <w:rPr>
          <w:rFonts w:hint="eastAsia"/>
          <w:color w:val="auto"/>
          <w:szCs w:val="21"/>
          <w:highlight w:val="none"/>
          <w:lang w:val="en-US" w:eastAsia="zh-CN"/>
        </w:rPr>
        <w:t>QCSG1205031-2020输电线路在线监测通信规约及信息交互规范</w:t>
      </w:r>
      <w:r>
        <w:rPr>
          <w:rFonts w:hint="eastAsia"/>
          <w:color w:val="auto"/>
          <w:kern w:val="0"/>
          <w:szCs w:val="21"/>
          <w:highlight w:val="none"/>
        </w:rPr>
        <w:t>》要求。</w:t>
      </w:r>
    </w:p>
    <w:p>
      <w:pPr>
        <w:tabs>
          <w:tab w:val="left" w:pos="709"/>
        </w:tabs>
        <w:spacing w:line="360" w:lineRule="auto"/>
        <w:ind w:left="709" w:hanging="709"/>
        <w:outlineLvl w:val="2"/>
        <w:rPr>
          <w:iCs/>
          <w:color w:val="auto"/>
          <w:highlight w:val="none"/>
        </w:rPr>
      </w:pPr>
      <w:r>
        <w:rPr>
          <w:iCs/>
          <w:color w:val="auto"/>
          <w:highlight w:val="none"/>
        </w:rPr>
        <w:t xml:space="preserve">5.3.2 </w:t>
      </w:r>
      <w:r>
        <w:rPr>
          <w:rFonts w:hint="eastAsia"/>
          <w:iCs/>
          <w:color w:val="auto"/>
          <w:highlight w:val="none"/>
        </w:rPr>
        <w:t>对时功能</w:t>
      </w:r>
    </w:p>
    <w:p>
      <w:pPr>
        <w:numPr>
          <w:ilvl w:val="0"/>
          <w:numId w:val="44"/>
        </w:numPr>
        <w:adjustRightInd w:val="0"/>
        <w:spacing w:line="360" w:lineRule="auto"/>
        <w:rPr>
          <w:color w:val="auto"/>
          <w:szCs w:val="21"/>
          <w:highlight w:val="none"/>
        </w:rPr>
      </w:pPr>
      <w:r>
        <w:rPr>
          <w:rFonts w:hint="eastAsia"/>
          <w:color w:val="auto"/>
          <w:szCs w:val="21"/>
          <w:highlight w:val="none"/>
        </w:rPr>
        <w:t>装置通信软件应具备</w:t>
      </w:r>
      <w:r>
        <w:rPr>
          <w:color w:val="auto"/>
          <w:szCs w:val="21"/>
          <w:highlight w:val="none"/>
        </w:rPr>
        <w:t>SNTP</w:t>
      </w:r>
      <w:r>
        <w:rPr>
          <w:rFonts w:hint="eastAsia"/>
          <w:color w:val="auto"/>
          <w:szCs w:val="21"/>
          <w:highlight w:val="none"/>
        </w:rPr>
        <w:t>时间同步对时功能。应能够接收主站系统的对时命令，宜每天对时一次，对时误差应不超过</w:t>
      </w:r>
      <w:r>
        <w:rPr>
          <w:color w:val="auto"/>
          <w:szCs w:val="21"/>
          <w:highlight w:val="none"/>
        </w:rPr>
        <w:t>20s</w:t>
      </w:r>
      <w:r>
        <w:rPr>
          <w:rFonts w:hint="eastAsia"/>
          <w:color w:val="auto"/>
          <w:szCs w:val="21"/>
          <w:highlight w:val="none"/>
          <w:lang w:eastAsia="zh-CN"/>
        </w:rPr>
        <w:t>。</w:t>
      </w:r>
      <w:r>
        <w:rPr>
          <w:rFonts w:hint="eastAsia"/>
          <w:color w:val="auto"/>
          <w:szCs w:val="21"/>
          <w:highlight w:val="none"/>
        </w:rPr>
        <w:t>走时误差应不大于</w:t>
      </w:r>
      <w:r>
        <w:rPr>
          <w:rFonts w:hint="eastAsia"/>
          <w:color w:val="auto"/>
          <w:szCs w:val="21"/>
          <w:highlight w:val="none"/>
          <w:lang w:val="en-US" w:eastAsia="zh-CN"/>
        </w:rPr>
        <w:t>1</w:t>
      </w:r>
      <w:r>
        <w:rPr>
          <w:color w:val="auto"/>
          <w:szCs w:val="21"/>
          <w:highlight w:val="none"/>
        </w:rPr>
        <w:t>s/24h</w:t>
      </w:r>
      <w:r>
        <w:rPr>
          <w:rFonts w:hint="eastAsia"/>
          <w:color w:val="auto"/>
          <w:szCs w:val="21"/>
          <w:highlight w:val="none"/>
          <w:lang w:eastAsia="zh-CN"/>
        </w:rPr>
        <w:t>。</w:t>
      </w:r>
    </w:p>
    <w:p>
      <w:pPr>
        <w:numPr>
          <w:ilvl w:val="0"/>
          <w:numId w:val="44"/>
        </w:numPr>
        <w:adjustRightInd w:val="0"/>
        <w:spacing w:line="360" w:lineRule="auto"/>
        <w:rPr>
          <w:color w:val="auto"/>
          <w:szCs w:val="21"/>
          <w:highlight w:val="none"/>
        </w:rPr>
      </w:pPr>
      <w:r>
        <w:rPr>
          <w:rFonts w:hint="eastAsia"/>
          <w:color w:val="auto"/>
          <w:szCs w:val="21"/>
          <w:highlight w:val="none"/>
        </w:rPr>
        <w:t>装置断电</w:t>
      </w:r>
      <w:r>
        <w:rPr>
          <w:color w:val="auto"/>
          <w:szCs w:val="21"/>
          <w:highlight w:val="none"/>
        </w:rPr>
        <w:t>24h</w:t>
      </w:r>
      <w:r>
        <w:rPr>
          <w:rFonts w:hint="eastAsia"/>
          <w:color w:val="auto"/>
          <w:szCs w:val="21"/>
          <w:highlight w:val="none"/>
        </w:rPr>
        <w:t>以内，内部实时时钟须能正常走时。</w:t>
      </w:r>
    </w:p>
    <w:p>
      <w:pPr>
        <w:pStyle w:val="3"/>
        <w:spacing w:before="0" w:after="0" w:line="360" w:lineRule="auto"/>
        <w:rPr>
          <w:rFonts w:ascii="Times New Roman" w:hAnsi="Times New Roman" w:eastAsia="黑体"/>
          <w:b w:val="0"/>
          <w:bCs/>
          <w:color w:val="auto"/>
          <w:sz w:val="24"/>
          <w:szCs w:val="24"/>
          <w:highlight w:val="none"/>
        </w:rPr>
      </w:pPr>
      <w:bookmarkStart w:id="43" w:name="_Toc349051979"/>
      <w:bookmarkStart w:id="44" w:name="_Toc500920845"/>
      <w:bookmarkStart w:id="45" w:name="_Toc349050800"/>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4</w:t>
      </w:r>
      <w:r>
        <w:rPr>
          <w:rFonts w:ascii="Times New Roman" w:hAnsi="Times New Roman" w:eastAsia="黑体"/>
          <w:b w:val="0"/>
          <w:bCs/>
          <w:color w:val="auto"/>
          <w:sz w:val="24"/>
          <w:szCs w:val="24"/>
          <w:highlight w:val="none"/>
        </w:rPr>
        <w:t xml:space="preserve"> </w:t>
      </w:r>
      <w:r>
        <w:rPr>
          <w:rFonts w:hint="eastAsia" w:ascii="Times New Roman" w:hAnsi="Times New Roman" w:eastAsia="黑体"/>
          <w:b w:val="0"/>
          <w:bCs/>
          <w:color w:val="auto"/>
          <w:sz w:val="24"/>
          <w:szCs w:val="24"/>
          <w:highlight w:val="none"/>
        </w:rPr>
        <w:t>电磁兼容性能</w:t>
      </w:r>
      <w:bookmarkEnd w:id="43"/>
      <w:bookmarkEnd w:id="44"/>
      <w:bookmarkEnd w:id="45"/>
    </w:p>
    <w:p>
      <w:pPr>
        <w:tabs>
          <w:tab w:val="left" w:pos="709"/>
        </w:tabs>
        <w:spacing w:line="360" w:lineRule="auto"/>
        <w:ind w:left="709" w:hanging="709"/>
        <w:outlineLvl w:val="2"/>
        <w:rPr>
          <w:color w:val="auto"/>
          <w:highlight w:val="none"/>
        </w:rPr>
      </w:pPr>
      <w:bookmarkStart w:id="46" w:name="_Toc349051980"/>
      <w:bookmarkStart w:id="47" w:name="_Toc349050801"/>
      <w:r>
        <w:rPr>
          <w:color w:val="auto"/>
          <w:highlight w:val="none"/>
        </w:rPr>
        <w:t>5.</w:t>
      </w:r>
      <w:r>
        <w:rPr>
          <w:rFonts w:hint="eastAsia"/>
          <w:color w:val="auto"/>
          <w:highlight w:val="none"/>
          <w:lang w:val="en-US" w:eastAsia="zh-CN"/>
        </w:rPr>
        <w:t>4</w:t>
      </w:r>
      <w:r>
        <w:rPr>
          <w:color w:val="auto"/>
          <w:highlight w:val="none"/>
        </w:rPr>
        <w:t xml:space="preserve">.1 </w:t>
      </w:r>
      <w:r>
        <w:rPr>
          <w:rFonts w:hint="eastAsia"/>
          <w:color w:val="auto"/>
          <w:highlight w:val="none"/>
        </w:rPr>
        <w:t>静电放电抗扰度</w:t>
      </w:r>
      <w:bookmarkEnd w:id="46"/>
      <w:bookmarkEnd w:id="47"/>
    </w:p>
    <w:p>
      <w:pPr>
        <w:snapToGrid w:val="0"/>
        <w:spacing w:line="360" w:lineRule="auto"/>
        <w:ind w:firstLine="420"/>
        <w:rPr>
          <w:color w:val="auto"/>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17626.2中规定的试验等级为4级的静电放电抗扰度要求。</w:t>
      </w:r>
    </w:p>
    <w:p>
      <w:pPr>
        <w:tabs>
          <w:tab w:val="left" w:pos="709"/>
        </w:tabs>
        <w:spacing w:line="360" w:lineRule="auto"/>
        <w:ind w:left="709" w:hanging="709"/>
        <w:outlineLvl w:val="2"/>
        <w:rPr>
          <w:color w:val="auto"/>
          <w:highlight w:val="none"/>
        </w:rPr>
      </w:pPr>
      <w:bookmarkStart w:id="48" w:name="_Toc349050802"/>
      <w:bookmarkStart w:id="49" w:name="_Toc349051981"/>
      <w:r>
        <w:rPr>
          <w:color w:val="auto"/>
          <w:highlight w:val="none"/>
        </w:rPr>
        <w:t>5.</w:t>
      </w:r>
      <w:r>
        <w:rPr>
          <w:rFonts w:hint="eastAsia"/>
          <w:color w:val="auto"/>
          <w:highlight w:val="none"/>
          <w:lang w:val="en-US" w:eastAsia="zh-CN"/>
        </w:rPr>
        <w:t>4</w:t>
      </w:r>
      <w:r>
        <w:rPr>
          <w:color w:val="auto"/>
          <w:highlight w:val="none"/>
        </w:rPr>
        <w:t xml:space="preserve">.2 </w:t>
      </w:r>
      <w:r>
        <w:rPr>
          <w:rFonts w:hint="eastAsia"/>
          <w:color w:val="auto"/>
          <w:highlight w:val="none"/>
        </w:rPr>
        <w:t>射频电磁场辐射抗扰度</w:t>
      </w:r>
      <w:bookmarkEnd w:id="48"/>
      <w:bookmarkEnd w:id="49"/>
    </w:p>
    <w:p>
      <w:pPr>
        <w:spacing w:line="360" w:lineRule="auto"/>
        <w:ind w:firstLine="420"/>
        <w:rPr>
          <w:color w:val="auto"/>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17626.3中规定的试验等级为3级的射频电磁场辐射抗扰度要求。</w:t>
      </w:r>
    </w:p>
    <w:p>
      <w:pPr>
        <w:tabs>
          <w:tab w:val="left" w:pos="709"/>
        </w:tabs>
        <w:spacing w:line="360" w:lineRule="auto"/>
        <w:ind w:left="709" w:hanging="709"/>
        <w:outlineLvl w:val="2"/>
        <w:rPr>
          <w:color w:val="auto"/>
          <w:highlight w:val="none"/>
        </w:rPr>
      </w:pPr>
      <w:bookmarkStart w:id="50" w:name="_Toc349050803"/>
      <w:bookmarkStart w:id="51" w:name="_Toc349051982"/>
      <w:r>
        <w:rPr>
          <w:color w:val="auto"/>
          <w:highlight w:val="none"/>
        </w:rPr>
        <w:t>5.</w:t>
      </w:r>
      <w:r>
        <w:rPr>
          <w:rFonts w:hint="eastAsia"/>
          <w:color w:val="auto"/>
          <w:highlight w:val="none"/>
          <w:lang w:val="en-US" w:eastAsia="zh-CN"/>
        </w:rPr>
        <w:t>4</w:t>
      </w:r>
      <w:r>
        <w:rPr>
          <w:color w:val="auto"/>
          <w:highlight w:val="none"/>
        </w:rPr>
        <w:t xml:space="preserve">.3 </w:t>
      </w:r>
      <w:r>
        <w:rPr>
          <w:rFonts w:hint="eastAsia"/>
          <w:color w:val="auto"/>
          <w:highlight w:val="none"/>
        </w:rPr>
        <w:t>电快速瞬变脉冲群抗扰度</w:t>
      </w:r>
      <w:bookmarkEnd w:id="50"/>
      <w:bookmarkEnd w:id="51"/>
    </w:p>
    <w:p>
      <w:pPr>
        <w:snapToGrid w:val="0"/>
        <w:spacing w:line="360" w:lineRule="auto"/>
        <w:ind w:firstLine="420"/>
        <w:rPr>
          <w:color w:val="auto"/>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GB/T17626.4中规定的试验等级为4级的电快速瞬变脉冲群抗扰度要求。</w:t>
      </w:r>
    </w:p>
    <w:p>
      <w:pPr>
        <w:tabs>
          <w:tab w:val="left" w:pos="709"/>
        </w:tabs>
        <w:spacing w:line="360" w:lineRule="auto"/>
        <w:ind w:left="709" w:hanging="709"/>
        <w:outlineLvl w:val="2"/>
        <w:rPr>
          <w:color w:val="auto"/>
          <w:highlight w:val="none"/>
        </w:rPr>
      </w:pPr>
      <w:bookmarkStart w:id="52" w:name="_Toc349051983"/>
      <w:bookmarkStart w:id="53" w:name="_Toc349050804"/>
      <w:r>
        <w:rPr>
          <w:color w:val="auto"/>
          <w:highlight w:val="none"/>
        </w:rPr>
        <w:t>5.</w:t>
      </w:r>
      <w:r>
        <w:rPr>
          <w:rFonts w:hint="eastAsia"/>
          <w:color w:val="auto"/>
          <w:highlight w:val="none"/>
          <w:lang w:val="en-US" w:eastAsia="zh-CN"/>
        </w:rPr>
        <w:t>4</w:t>
      </w:r>
      <w:r>
        <w:rPr>
          <w:color w:val="auto"/>
          <w:highlight w:val="none"/>
        </w:rPr>
        <w:t xml:space="preserve">.4 </w:t>
      </w:r>
      <w:r>
        <w:rPr>
          <w:rFonts w:hint="eastAsia"/>
          <w:color w:val="auto"/>
          <w:highlight w:val="none"/>
        </w:rPr>
        <w:t>浪涌（冲击）抗扰度</w:t>
      </w:r>
      <w:bookmarkEnd w:id="52"/>
      <w:bookmarkEnd w:id="53"/>
    </w:p>
    <w:p>
      <w:pPr>
        <w:snapToGrid w:val="0"/>
        <w:spacing w:line="360" w:lineRule="auto"/>
        <w:ind w:firstLine="420"/>
        <w:rPr>
          <w:color w:val="auto"/>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GB/T17626.5中规定的试验等级为4级的浪涌（冲击）抗扰度要求。</w:t>
      </w:r>
    </w:p>
    <w:p>
      <w:pPr>
        <w:tabs>
          <w:tab w:val="left" w:pos="709"/>
        </w:tabs>
        <w:spacing w:line="360" w:lineRule="auto"/>
        <w:ind w:left="709" w:hanging="709"/>
        <w:outlineLvl w:val="2"/>
        <w:rPr>
          <w:color w:val="auto"/>
          <w:highlight w:val="none"/>
        </w:rPr>
      </w:pPr>
      <w:bookmarkStart w:id="54" w:name="_Toc349050805"/>
      <w:bookmarkStart w:id="55" w:name="_Toc349051984"/>
      <w:r>
        <w:rPr>
          <w:color w:val="auto"/>
          <w:highlight w:val="none"/>
        </w:rPr>
        <w:t>5.</w:t>
      </w:r>
      <w:r>
        <w:rPr>
          <w:rFonts w:hint="eastAsia"/>
          <w:color w:val="auto"/>
          <w:highlight w:val="none"/>
          <w:lang w:val="en-US" w:eastAsia="zh-CN"/>
        </w:rPr>
        <w:t>4</w:t>
      </w:r>
      <w:r>
        <w:rPr>
          <w:color w:val="auto"/>
          <w:highlight w:val="none"/>
        </w:rPr>
        <w:t xml:space="preserve">.5 </w:t>
      </w:r>
      <w:r>
        <w:rPr>
          <w:rFonts w:hint="eastAsia"/>
          <w:color w:val="auto"/>
          <w:highlight w:val="none"/>
        </w:rPr>
        <w:t>射频场感应的传导骚扰抗扰度</w:t>
      </w:r>
      <w:bookmarkEnd w:id="54"/>
      <w:bookmarkEnd w:id="55"/>
    </w:p>
    <w:p>
      <w:pPr>
        <w:widowControl/>
        <w:tabs>
          <w:tab w:val="center" w:pos="4201"/>
          <w:tab w:val="right" w:leader="dot" w:pos="9298"/>
        </w:tabs>
        <w:autoSpaceDE w:val="0"/>
        <w:autoSpaceDN w:val="0"/>
        <w:spacing w:line="360" w:lineRule="auto"/>
        <w:ind w:firstLine="420" w:firstLineChars="200"/>
        <w:rPr>
          <w:rFonts w:ascii="宋体" w:hAnsi="宋体"/>
          <w:color w:val="auto"/>
          <w:kern w:val="0"/>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GB/T17626.6中规定的试验等级为3级的射频场感应的传导骚扰抗扰度要求。</w:t>
      </w:r>
    </w:p>
    <w:p>
      <w:pPr>
        <w:tabs>
          <w:tab w:val="left" w:pos="709"/>
        </w:tabs>
        <w:spacing w:line="360" w:lineRule="auto"/>
        <w:ind w:left="709" w:hanging="709"/>
        <w:outlineLvl w:val="2"/>
        <w:rPr>
          <w:color w:val="auto"/>
          <w:highlight w:val="none"/>
        </w:rPr>
      </w:pPr>
      <w:bookmarkStart w:id="56" w:name="_Toc349050806"/>
      <w:bookmarkStart w:id="57" w:name="_Toc349051985"/>
      <w:r>
        <w:rPr>
          <w:color w:val="auto"/>
          <w:highlight w:val="none"/>
        </w:rPr>
        <w:t>5.</w:t>
      </w:r>
      <w:r>
        <w:rPr>
          <w:rFonts w:hint="eastAsia"/>
          <w:color w:val="auto"/>
          <w:highlight w:val="none"/>
          <w:lang w:val="en-US" w:eastAsia="zh-CN"/>
        </w:rPr>
        <w:t>4</w:t>
      </w:r>
      <w:r>
        <w:rPr>
          <w:color w:val="auto"/>
          <w:highlight w:val="none"/>
        </w:rPr>
        <w:t xml:space="preserve">.6 </w:t>
      </w:r>
      <w:r>
        <w:rPr>
          <w:rFonts w:hint="eastAsia"/>
          <w:color w:val="auto"/>
          <w:highlight w:val="none"/>
        </w:rPr>
        <w:t>工频磁场抗扰度</w:t>
      </w:r>
      <w:bookmarkEnd w:id="56"/>
      <w:bookmarkEnd w:id="57"/>
    </w:p>
    <w:p>
      <w:pPr>
        <w:widowControl/>
        <w:tabs>
          <w:tab w:val="center" w:pos="4201"/>
          <w:tab w:val="right" w:leader="dot" w:pos="9298"/>
        </w:tabs>
        <w:autoSpaceDE w:val="0"/>
        <w:autoSpaceDN w:val="0"/>
        <w:spacing w:line="360" w:lineRule="auto"/>
        <w:ind w:firstLine="420" w:firstLineChars="200"/>
        <w:rPr>
          <w:rFonts w:ascii="宋体" w:hAnsi="宋体"/>
          <w:color w:val="auto"/>
          <w:kern w:val="0"/>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17626.8中规定的试验等级为5级的工频磁场抗扰度要求。</w:t>
      </w:r>
    </w:p>
    <w:p>
      <w:pPr>
        <w:tabs>
          <w:tab w:val="left" w:pos="709"/>
        </w:tabs>
        <w:spacing w:line="360" w:lineRule="auto"/>
        <w:ind w:left="709" w:hanging="709"/>
        <w:outlineLvl w:val="2"/>
        <w:rPr>
          <w:color w:val="auto"/>
          <w:highlight w:val="none"/>
        </w:rPr>
      </w:pPr>
      <w:bookmarkStart w:id="58" w:name="_Toc349051986"/>
      <w:bookmarkStart w:id="59" w:name="_Toc349050807"/>
      <w:r>
        <w:rPr>
          <w:color w:val="auto"/>
          <w:highlight w:val="none"/>
        </w:rPr>
        <w:t>5.</w:t>
      </w:r>
      <w:r>
        <w:rPr>
          <w:rFonts w:hint="eastAsia"/>
          <w:color w:val="auto"/>
          <w:highlight w:val="none"/>
          <w:lang w:val="en-US" w:eastAsia="zh-CN"/>
        </w:rPr>
        <w:t>4</w:t>
      </w:r>
      <w:r>
        <w:rPr>
          <w:color w:val="auto"/>
          <w:highlight w:val="none"/>
        </w:rPr>
        <w:t xml:space="preserve">.7 </w:t>
      </w:r>
      <w:r>
        <w:rPr>
          <w:rFonts w:hint="eastAsia"/>
          <w:color w:val="auto"/>
          <w:highlight w:val="none"/>
        </w:rPr>
        <w:t>脉冲磁场抗扰度</w:t>
      </w:r>
      <w:bookmarkEnd w:id="58"/>
      <w:bookmarkEnd w:id="59"/>
    </w:p>
    <w:p>
      <w:pPr>
        <w:spacing w:line="360" w:lineRule="auto"/>
        <w:ind w:firstLine="420" w:firstLineChars="200"/>
        <w:rPr>
          <w:rFonts w:ascii="宋体" w:hAnsi="宋体"/>
          <w:color w:val="auto"/>
          <w:kern w:val="0"/>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17626.9中规定的试验等级为5级的脉冲磁场抗扰度要求。</w:t>
      </w:r>
    </w:p>
    <w:p>
      <w:pPr>
        <w:pStyle w:val="3"/>
        <w:spacing w:before="0" w:after="0" w:line="360" w:lineRule="auto"/>
        <w:rPr>
          <w:rFonts w:ascii="Times New Roman" w:hAnsi="Times New Roman" w:eastAsia="黑体"/>
          <w:b w:val="0"/>
          <w:bCs/>
          <w:color w:val="auto"/>
          <w:sz w:val="24"/>
          <w:szCs w:val="24"/>
          <w:highlight w:val="none"/>
        </w:rPr>
      </w:pPr>
      <w:bookmarkStart w:id="60" w:name="_Toc349051989"/>
      <w:bookmarkStart w:id="61" w:name="_Toc500920846"/>
      <w:bookmarkStart w:id="62" w:name="_Toc349050810"/>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5</w:t>
      </w:r>
      <w:r>
        <w:rPr>
          <w:rFonts w:ascii="Times New Roman" w:hAnsi="Times New Roman" w:eastAsia="黑体"/>
          <w:b w:val="0"/>
          <w:bCs/>
          <w:color w:val="auto"/>
          <w:sz w:val="24"/>
          <w:szCs w:val="24"/>
          <w:highlight w:val="none"/>
        </w:rPr>
        <w:t xml:space="preserve"> </w:t>
      </w:r>
      <w:r>
        <w:rPr>
          <w:rFonts w:hint="eastAsia" w:ascii="Times New Roman" w:hAnsi="Times New Roman" w:eastAsia="黑体"/>
          <w:b w:val="0"/>
          <w:bCs/>
          <w:color w:val="auto"/>
          <w:sz w:val="24"/>
          <w:szCs w:val="24"/>
          <w:highlight w:val="none"/>
        </w:rPr>
        <w:t>环境适应性能</w:t>
      </w:r>
      <w:bookmarkEnd w:id="60"/>
      <w:bookmarkEnd w:id="61"/>
      <w:bookmarkEnd w:id="62"/>
    </w:p>
    <w:p>
      <w:pPr>
        <w:tabs>
          <w:tab w:val="left" w:pos="709"/>
        </w:tabs>
        <w:spacing w:line="360" w:lineRule="auto"/>
        <w:ind w:left="709" w:hanging="709"/>
        <w:outlineLvl w:val="2"/>
        <w:rPr>
          <w:color w:val="auto"/>
          <w:highlight w:val="none"/>
        </w:rPr>
      </w:pPr>
      <w:bookmarkStart w:id="63" w:name="_Toc349051990"/>
      <w:bookmarkStart w:id="64" w:name="_Toc349050811"/>
      <w:r>
        <w:rPr>
          <w:color w:val="auto"/>
          <w:highlight w:val="none"/>
        </w:rPr>
        <w:t>5.</w:t>
      </w:r>
      <w:r>
        <w:rPr>
          <w:rFonts w:hint="eastAsia"/>
          <w:color w:val="auto"/>
          <w:highlight w:val="none"/>
          <w:lang w:val="en-US" w:eastAsia="zh-CN"/>
        </w:rPr>
        <w:t>5</w:t>
      </w:r>
      <w:r>
        <w:rPr>
          <w:color w:val="auto"/>
          <w:highlight w:val="none"/>
        </w:rPr>
        <w:t xml:space="preserve">.1 </w:t>
      </w:r>
      <w:r>
        <w:rPr>
          <w:rFonts w:hint="eastAsia"/>
          <w:color w:val="auto"/>
          <w:highlight w:val="none"/>
        </w:rPr>
        <w:t>低温</w:t>
      </w:r>
      <w:bookmarkEnd w:id="63"/>
      <w:bookmarkEnd w:id="64"/>
    </w:p>
    <w:p>
      <w:pPr>
        <w:spacing w:line="360" w:lineRule="auto"/>
        <w:ind w:firstLine="420" w:firstLineChars="200"/>
        <w:rPr>
          <w:rFonts w:ascii="宋体" w:hAnsi="宋体"/>
          <w:color w:val="auto"/>
          <w:kern w:val="0"/>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2423.1</w:t>
      </w:r>
      <w:r>
        <w:rPr>
          <w:rFonts w:hint="eastAsia" w:ascii="宋体" w:hAnsi="宋体"/>
          <w:color w:val="auto"/>
          <w:kern w:val="0"/>
          <w:szCs w:val="21"/>
          <w:highlight w:val="none"/>
        </w:rPr>
        <w:t>中</w:t>
      </w:r>
      <w:r>
        <w:rPr>
          <w:rFonts w:ascii="宋体" w:hAnsi="宋体"/>
          <w:color w:val="auto"/>
          <w:kern w:val="0"/>
          <w:szCs w:val="21"/>
          <w:highlight w:val="none"/>
        </w:rPr>
        <w:t>6.6.1</w:t>
      </w:r>
      <w:r>
        <w:rPr>
          <w:rFonts w:hint="eastAsia" w:ascii="宋体" w:hAnsi="宋体"/>
          <w:color w:val="auto"/>
          <w:kern w:val="0"/>
          <w:szCs w:val="21"/>
          <w:highlight w:val="none"/>
        </w:rPr>
        <w:t>规定的温度为</w:t>
      </w:r>
      <w:r>
        <w:rPr>
          <w:rFonts w:ascii="宋体" w:hAnsi="宋体"/>
          <w:color w:val="auto"/>
          <w:kern w:val="0"/>
          <w:szCs w:val="21"/>
          <w:highlight w:val="none"/>
        </w:rPr>
        <w:t>-40</w:t>
      </w:r>
      <w:r>
        <w:rPr>
          <w:rFonts w:hint="eastAsia" w:ascii="宋体" w:hAnsi="宋体"/>
          <w:color w:val="auto"/>
          <w:kern w:val="0"/>
          <w:szCs w:val="21"/>
          <w:highlight w:val="none"/>
        </w:rPr>
        <w:t>℃、持续时间</w:t>
      </w:r>
      <w:r>
        <w:rPr>
          <w:rFonts w:ascii="宋体" w:hAnsi="宋体"/>
          <w:color w:val="auto"/>
          <w:kern w:val="0"/>
          <w:szCs w:val="21"/>
          <w:highlight w:val="none"/>
        </w:rPr>
        <w:t>72h</w:t>
      </w:r>
      <w:r>
        <w:rPr>
          <w:rFonts w:hint="eastAsia" w:ascii="宋体" w:hAnsi="宋体"/>
          <w:color w:val="auto"/>
          <w:kern w:val="0"/>
          <w:szCs w:val="21"/>
          <w:highlight w:val="none"/>
        </w:rPr>
        <w:t>的低温试验要求。</w:t>
      </w:r>
    </w:p>
    <w:p>
      <w:pPr>
        <w:tabs>
          <w:tab w:val="left" w:pos="709"/>
        </w:tabs>
        <w:spacing w:line="360" w:lineRule="auto"/>
        <w:ind w:left="709" w:hanging="709"/>
        <w:outlineLvl w:val="2"/>
        <w:rPr>
          <w:color w:val="auto"/>
          <w:highlight w:val="none"/>
        </w:rPr>
      </w:pPr>
      <w:bookmarkStart w:id="65" w:name="_Toc349050812"/>
      <w:bookmarkStart w:id="66" w:name="_Toc349051991"/>
      <w:r>
        <w:rPr>
          <w:color w:val="auto"/>
          <w:highlight w:val="none"/>
        </w:rPr>
        <w:t>5.</w:t>
      </w:r>
      <w:r>
        <w:rPr>
          <w:rFonts w:hint="eastAsia"/>
          <w:color w:val="auto"/>
          <w:highlight w:val="none"/>
          <w:lang w:val="en-US" w:eastAsia="zh-CN"/>
        </w:rPr>
        <w:t>5</w:t>
      </w:r>
      <w:r>
        <w:rPr>
          <w:color w:val="auto"/>
          <w:highlight w:val="none"/>
        </w:rPr>
        <w:t xml:space="preserve">.2 </w:t>
      </w:r>
      <w:r>
        <w:rPr>
          <w:rFonts w:hint="eastAsia"/>
          <w:color w:val="auto"/>
          <w:highlight w:val="none"/>
        </w:rPr>
        <w:t>高温</w:t>
      </w:r>
      <w:bookmarkEnd w:id="65"/>
      <w:bookmarkEnd w:id="66"/>
    </w:p>
    <w:p>
      <w:pPr>
        <w:spacing w:line="360" w:lineRule="auto"/>
        <w:ind w:firstLine="420"/>
        <w:rPr>
          <w:color w:val="auto"/>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2423.2</w:t>
      </w:r>
      <w:r>
        <w:rPr>
          <w:rFonts w:hint="eastAsia" w:ascii="宋体" w:hAnsi="宋体"/>
          <w:color w:val="auto"/>
          <w:kern w:val="0"/>
          <w:szCs w:val="21"/>
          <w:highlight w:val="none"/>
        </w:rPr>
        <w:t>中</w:t>
      </w:r>
      <w:r>
        <w:rPr>
          <w:rFonts w:ascii="宋体" w:hAnsi="宋体"/>
          <w:color w:val="auto"/>
          <w:kern w:val="0"/>
          <w:szCs w:val="21"/>
          <w:highlight w:val="none"/>
        </w:rPr>
        <w:t>15.1</w:t>
      </w:r>
      <w:r>
        <w:rPr>
          <w:rFonts w:hint="eastAsia" w:ascii="宋体" w:hAnsi="宋体"/>
          <w:color w:val="auto"/>
          <w:kern w:val="0"/>
          <w:szCs w:val="21"/>
          <w:highlight w:val="none"/>
        </w:rPr>
        <w:t>规定的温度为</w:t>
      </w:r>
      <w:r>
        <w:rPr>
          <w:rFonts w:ascii="宋体" w:hAnsi="宋体"/>
          <w:color w:val="auto"/>
          <w:kern w:val="0"/>
          <w:szCs w:val="21"/>
          <w:highlight w:val="none"/>
        </w:rPr>
        <w:t>+70</w:t>
      </w:r>
      <w:r>
        <w:rPr>
          <w:rFonts w:hint="eastAsia" w:ascii="宋体" w:hAnsi="宋体"/>
          <w:color w:val="auto"/>
          <w:kern w:val="0"/>
          <w:szCs w:val="21"/>
          <w:highlight w:val="none"/>
        </w:rPr>
        <w:t>℃、持续时间</w:t>
      </w:r>
      <w:r>
        <w:rPr>
          <w:rFonts w:ascii="宋体" w:hAnsi="宋体"/>
          <w:color w:val="auto"/>
          <w:kern w:val="0"/>
          <w:szCs w:val="21"/>
          <w:highlight w:val="none"/>
        </w:rPr>
        <w:t>72h</w:t>
      </w:r>
      <w:r>
        <w:rPr>
          <w:rFonts w:hint="eastAsia" w:ascii="宋体" w:hAnsi="宋体"/>
          <w:color w:val="auto"/>
          <w:kern w:val="0"/>
          <w:szCs w:val="21"/>
          <w:highlight w:val="none"/>
        </w:rPr>
        <w:t>的高温试验要求。</w:t>
      </w:r>
    </w:p>
    <w:p>
      <w:pPr>
        <w:tabs>
          <w:tab w:val="left" w:pos="709"/>
        </w:tabs>
        <w:spacing w:line="360" w:lineRule="auto"/>
        <w:ind w:left="709" w:hanging="709"/>
        <w:outlineLvl w:val="2"/>
        <w:rPr>
          <w:color w:val="auto"/>
          <w:highlight w:val="none"/>
        </w:rPr>
      </w:pPr>
      <w:bookmarkStart w:id="67" w:name="_Toc349050813"/>
      <w:bookmarkStart w:id="68" w:name="_Toc349051992"/>
      <w:r>
        <w:rPr>
          <w:color w:val="auto"/>
          <w:highlight w:val="none"/>
        </w:rPr>
        <w:t>5.</w:t>
      </w:r>
      <w:r>
        <w:rPr>
          <w:rFonts w:hint="eastAsia"/>
          <w:color w:val="auto"/>
          <w:highlight w:val="none"/>
          <w:lang w:val="en-US" w:eastAsia="zh-CN"/>
        </w:rPr>
        <w:t>5</w:t>
      </w:r>
      <w:r>
        <w:rPr>
          <w:color w:val="auto"/>
          <w:highlight w:val="none"/>
        </w:rPr>
        <w:t xml:space="preserve">.3 </w:t>
      </w:r>
      <w:r>
        <w:rPr>
          <w:rFonts w:hint="eastAsia"/>
          <w:color w:val="auto"/>
          <w:highlight w:val="none"/>
        </w:rPr>
        <w:t>交变湿热</w:t>
      </w:r>
      <w:bookmarkEnd w:id="67"/>
      <w:bookmarkEnd w:id="68"/>
    </w:p>
    <w:p>
      <w:pPr>
        <w:spacing w:line="360" w:lineRule="auto"/>
        <w:ind w:firstLine="420" w:firstLineChars="200"/>
        <w:rPr>
          <w:rFonts w:ascii="宋体" w:hAnsi="宋体"/>
          <w:color w:val="auto"/>
          <w:kern w:val="0"/>
          <w:szCs w:val="21"/>
          <w:highlight w:val="none"/>
        </w:rPr>
      </w:pPr>
      <w:r>
        <w:rPr>
          <w:rFonts w:hint="eastAsia" w:ascii="宋体" w:hAnsi="宋体"/>
          <w:color w:val="auto"/>
          <w:kern w:val="0"/>
          <w:szCs w:val="21"/>
          <w:highlight w:val="none"/>
        </w:rPr>
        <w:t>应满足</w:t>
      </w:r>
      <w:r>
        <w:rPr>
          <w:rFonts w:ascii="宋体" w:hAnsi="宋体"/>
          <w:color w:val="auto"/>
          <w:kern w:val="0"/>
          <w:szCs w:val="21"/>
          <w:highlight w:val="none"/>
        </w:rPr>
        <w:t>GB/T 2423.4</w:t>
      </w:r>
      <w:r>
        <w:rPr>
          <w:rFonts w:hint="eastAsia" w:ascii="宋体" w:hAnsi="宋体"/>
          <w:color w:val="auto"/>
          <w:kern w:val="0"/>
          <w:szCs w:val="21"/>
          <w:highlight w:val="none"/>
        </w:rPr>
        <w:t>中</w:t>
      </w:r>
      <w:r>
        <w:rPr>
          <w:rFonts w:ascii="宋体" w:hAnsi="宋体"/>
          <w:color w:val="auto"/>
          <w:kern w:val="0"/>
          <w:szCs w:val="21"/>
          <w:highlight w:val="none"/>
        </w:rPr>
        <w:t>7.3</w:t>
      </w:r>
      <w:r>
        <w:rPr>
          <w:rFonts w:hint="eastAsia" w:ascii="宋体" w:hAnsi="宋体"/>
          <w:color w:val="auto"/>
          <w:kern w:val="0"/>
          <w:szCs w:val="21"/>
          <w:highlight w:val="none"/>
        </w:rPr>
        <w:t>规定的温度为</w:t>
      </w:r>
      <w:r>
        <w:rPr>
          <w:rFonts w:ascii="宋体" w:hAnsi="宋体"/>
          <w:color w:val="auto"/>
          <w:kern w:val="0"/>
          <w:szCs w:val="21"/>
          <w:highlight w:val="none"/>
        </w:rPr>
        <w:t>+55</w:t>
      </w:r>
      <w:r>
        <w:rPr>
          <w:rFonts w:hint="eastAsia" w:ascii="宋体" w:hAnsi="宋体"/>
          <w:color w:val="auto"/>
          <w:kern w:val="0"/>
          <w:szCs w:val="21"/>
          <w:highlight w:val="none"/>
        </w:rPr>
        <w:t>℃，相对湿度大于</w:t>
      </w:r>
      <w:r>
        <w:rPr>
          <w:rFonts w:ascii="宋体" w:hAnsi="宋体"/>
          <w:color w:val="auto"/>
          <w:kern w:val="0"/>
          <w:szCs w:val="21"/>
          <w:highlight w:val="none"/>
        </w:rPr>
        <w:t>90%RH</w:t>
      </w:r>
      <w:r>
        <w:rPr>
          <w:rFonts w:hint="eastAsia" w:ascii="宋体" w:hAnsi="宋体"/>
          <w:color w:val="auto"/>
          <w:kern w:val="0"/>
          <w:szCs w:val="21"/>
          <w:highlight w:val="none"/>
        </w:rPr>
        <w:t>，持续时间</w:t>
      </w:r>
      <w:r>
        <w:rPr>
          <w:rFonts w:hint="eastAsia" w:ascii="宋体" w:hAnsi="宋体"/>
          <w:color w:val="auto"/>
          <w:kern w:val="0"/>
          <w:szCs w:val="21"/>
          <w:highlight w:val="none"/>
          <w:lang w:val="en-US" w:eastAsia="zh-CN"/>
        </w:rPr>
        <w:t>48</w:t>
      </w:r>
      <w:r>
        <w:rPr>
          <w:rFonts w:ascii="宋体" w:hAnsi="宋体"/>
          <w:color w:val="auto"/>
          <w:kern w:val="0"/>
          <w:szCs w:val="21"/>
          <w:highlight w:val="none"/>
        </w:rPr>
        <w:t>h</w:t>
      </w:r>
      <w:r>
        <w:rPr>
          <w:rFonts w:hint="eastAsia" w:ascii="宋体" w:hAnsi="宋体"/>
          <w:color w:val="auto"/>
          <w:kern w:val="0"/>
          <w:szCs w:val="21"/>
          <w:highlight w:val="none"/>
          <w:lang w:eastAsia="zh-CN"/>
        </w:rPr>
        <w:t>。</w:t>
      </w:r>
      <w:r>
        <w:rPr>
          <w:rFonts w:hint="eastAsia" w:ascii="宋体" w:hAnsi="宋体"/>
          <w:color w:val="auto"/>
          <w:kern w:val="0"/>
          <w:szCs w:val="21"/>
          <w:highlight w:val="none"/>
        </w:rPr>
        <w:t>温度为</w:t>
      </w:r>
      <w:r>
        <w:rPr>
          <w:rFonts w:ascii="宋体" w:hAnsi="宋体"/>
          <w:color w:val="auto"/>
          <w:kern w:val="0"/>
          <w:szCs w:val="21"/>
          <w:highlight w:val="none"/>
        </w:rPr>
        <w:t>25</w:t>
      </w:r>
      <w:r>
        <w:rPr>
          <w:rFonts w:hint="eastAsia" w:ascii="宋体" w:hAnsi="宋体"/>
          <w:color w:val="auto"/>
          <w:kern w:val="0"/>
          <w:szCs w:val="21"/>
          <w:highlight w:val="none"/>
        </w:rPr>
        <w:t>℃，相对湿度大于</w:t>
      </w:r>
      <w:r>
        <w:rPr>
          <w:rFonts w:ascii="宋体" w:hAnsi="宋体"/>
          <w:color w:val="auto"/>
          <w:kern w:val="0"/>
          <w:szCs w:val="21"/>
          <w:highlight w:val="none"/>
        </w:rPr>
        <w:t>95%</w:t>
      </w:r>
      <w:r>
        <w:rPr>
          <w:rFonts w:hint="eastAsia" w:ascii="宋体" w:hAnsi="宋体"/>
          <w:color w:val="auto"/>
          <w:kern w:val="0"/>
          <w:szCs w:val="21"/>
          <w:highlight w:val="none"/>
        </w:rPr>
        <w:t>，持续时间</w:t>
      </w:r>
      <w:r>
        <w:rPr>
          <w:rFonts w:hint="eastAsia" w:ascii="宋体" w:hAnsi="宋体"/>
          <w:color w:val="auto"/>
          <w:kern w:val="0"/>
          <w:szCs w:val="21"/>
          <w:highlight w:val="none"/>
          <w:lang w:val="en-US" w:eastAsia="zh-CN"/>
        </w:rPr>
        <w:t>48</w:t>
      </w:r>
      <w:r>
        <w:rPr>
          <w:rFonts w:ascii="宋体" w:hAnsi="宋体"/>
          <w:color w:val="auto"/>
          <w:kern w:val="0"/>
          <w:szCs w:val="21"/>
          <w:highlight w:val="none"/>
        </w:rPr>
        <w:t>h</w:t>
      </w:r>
      <w:r>
        <w:rPr>
          <w:rFonts w:hint="eastAsia" w:ascii="宋体" w:hAnsi="宋体"/>
          <w:color w:val="auto"/>
          <w:kern w:val="0"/>
          <w:szCs w:val="21"/>
          <w:highlight w:val="none"/>
        </w:rPr>
        <w:t>的交变湿热试验要求。</w:t>
      </w:r>
    </w:p>
    <w:p>
      <w:pPr>
        <w:pStyle w:val="3"/>
        <w:spacing w:before="0" w:after="0" w:line="360" w:lineRule="auto"/>
        <w:rPr>
          <w:rFonts w:ascii="Times New Roman" w:hAnsi="Times New Roman" w:eastAsia="黑体"/>
          <w:b w:val="0"/>
          <w:bCs/>
          <w:color w:val="auto"/>
          <w:sz w:val="24"/>
          <w:szCs w:val="24"/>
          <w:highlight w:val="none"/>
        </w:rPr>
      </w:pPr>
      <w:bookmarkStart w:id="69" w:name="_Toc349050815"/>
      <w:bookmarkStart w:id="70" w:name="_Toc349051994"/>
      <w:bookmarkStart w:id="71" w:name="_Toc500920847"/>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6</w:t>
      </w:r>
      <w:r>
        <w:rPr>
          <w:rFonts w:ascii="Times New Roman" w:hAnsi="Times New Roman" w:eastAsia="黑体"/>
          <w:b w:val="0"/>
          <w:bCs/>
          <w:color w:val="auto"/>
          <w:sz w:val="24"/>
          <w:szCs w:val="24"/>
          <w:highlight w:val="none"/>
        </w:rPr>
        <w:t xml:space="preserve"> </w:t>
      </w:r>
      <w:r>
        <w:rPr>
          <w:rFonts w:hint="eastAsia" w:ascii="Times New Roman" w:hAnsi="Times New Roman" w:eastAsia="黑体"/>
          <w:b w:val="0"/>
          <w:bCs/>
          <w:color w:val="auto"/>
          <w:sz w:val="24"/>
          <w:szCs w:val="24"/>
          <w:highlight w:val="none"/>
        </w:rPr>
        <w:t>机械性能</w:t>
      </w:r>
      <w:bookmarkEnd w:id="69"/>
      <w:bookmarkEnd w:id="70"/>
      <w:bookmarkEnd w:id="71"/>
    </w:p>
    <w:p>
      <w:pPr>
        <w:tabs>
          <w:tab w:val="left" w:pos="709"/>
        </w:tabs>
        <w:spacing w:line="360" w:lineRule="auto"/>
        <w:ind w:left="709" w:hanging="709"/>
        <w:outlineLvl w:val="2"/>
        <w:rPr>
          <w:color w:val="auto"/>
          <w:highlight w:val="none"/>
        </w:rPr>
      </w:pPr>
      <w:bookmarkStart w:id="72" w:name="_Toc349050816"/>
      <w:bookmarkStart w:id="73" w:name="_Toc349051995"/>
      <w:r>
        <w:rPr>
          <w:color w:val="auto"/>
          <w:highlight w:val="none"/>
        </w:rPr>
        <w:t>5.</w:t>
      </w:r>
      <w:r>
        <w:rPr>
          <w:rFonts w:hint="eastAsia"/>
          <w:color w:val="auto"/>
          <w:highlight w:val="none"/>
          <w:lang w:val="en-US" w:eastAsia="zh-CN"/>
        </w:rPr>
        <w:t>6</w:t>
      </w:r>
      <w:r>
        <w:rPr>
          <w:color w:val="auto"/>
          <w:highlight w:val="none"/>
        </w:rPr>
        <w:t xml:space="preserve">.1 </w:t>
      </w:r>
      <w:r>
        <w:rPr>
          <w:rFonts w:hint="eastAsia"/>
          <w:color w:val="auto"/>
          <w:highlight w:val="none"/>
        </w:rPr>
        <w:t>振动</w:t>
      </w:r>
      <w:bookmarkEnd w:id="72"/>
      <w:bookmarkEnd w:id="73"/>
      <w:r>
        <w:rPr>
          <w:rFonts w:hint="eastAsia"/>
          <w:color w:val="auto"/>
          <w:highlight w:val="none"/>
        </w:rPr>
        <w:t>性能</w:t>
      </w:r>
    </w:p>
    <w:p>
      <w:pPr>
        <w:spacing w:line="360" w:lineRule="auto"/>
        <w:ind w:firstLine="420" w:firstLineChars="200"/>
        <w:rPr>
          <w:rFonts w:hint="eastAsia" w:ascii="宋体" w:hAnsi="宋体"/>
          <w:color w:val="auto"/>
          <w:kern w:val="0"/>
          <w:szCs w:val="21"/>
          <w:highlight w:val="none"/>
        </w:rPr>
      </w:pPr>
      <w:bookmarkStart w:id="74" w:name="_Toc349050818"/>
      <w:bookmarkStart w:id="75" w:name="_Toc349051997"/>
      <w:r>
        <w:rPr>
          <w:rFonts w:hint="eastAsia" w:ascii="宋体" w:hAnsi="宋体"/>
          <w:color w:val="auto"/>
          <w:kern w:val="0"/>
          <w:szCs w:val="21"/>
          <w:highlight w:val="none"/>
        </w:rPr>
        <w:t>在非工作状态下，非包装状态的监测装置应能满足GB 6587.4中第1部分规定的严酷等级的正弦振动：</w:t>
      </w:r>
    </w:p>
    <w:p>
      <w:pPr>
        <w:pStyle w:val="103"/>
        <w:numPr>
          <w:ilvl w:val="0"/>
          <w:numId w:val="45"/>
        </w:numPr>
        <w:spacing w:line="360" w:lineRule="auto"/>
        <w:ind w:firstLineChars="0"/>
        <w:rPr>
          <w:rFonts w:hint="eastAsia" w:ascii="Times New Roman" w:hAnsi="Times New Roman"/>
          <w:color w:val="auto"/>
          <w:kern w:val="0"/>
          <w:szCs w:val="21"/>
          <w:highlight w:val="none"/>
        </w:rPr>
      </w:pPr>
      <w:r>
        <w:rPr>
          <w:rFonts w:hint="eastAsia" w:ascii="Times New Roman" w:hAnsi="Times New Roman"/>
          <w:color w:val="auto"/>
          <w:kern w:val="0"/>
          <w:szCs w:val="21"/>
          <w:highlight w:val="none"/>
        </w:rPr>
        <w:t xml:space="preserve">频率范围：塔上监测装置5Hz～55Hz，线上监测装置10Hz～150Hz </w:t>
      </w:r>
      <w:r>
        <w:rPr>
          <w:rFonts w:hint="eastAsia" w:ascii="Times New Roman" w:hAnsi="Times New Roman"/>
          <w:color w:val="auto"/>
          <w:kern w:val="0"/>
          <w:szCs w:val="21"/>
          <w:highlight w:val="none"/>
          <w:lang w:eastAsia="zh-CN"/>
        </w:rPr>
        <w:t>。</w:t>
      </w:r>
    </w:p>
    <w:p>
      <w:pPr>
        <w:pStyle w:val="103"/>
        <w:numPr>
          <w:ilvl w:val="0"/>
          <w:numId w:val="45"/>
        </w:numPr>
        <w:spacing w:line="360" w:lineRule="auto"/>
        <w:ind w:firstLineChars="0"/>
        <w:rPr>
          <w:rFonts w:hint="eastAsia" w:ascii="Times New Roman" w:hAnsi="Times New Roman"/>
          <w:color w:val="auto"/>
          <w:kern w:val="0"/>
          <w:szCs w:val="21"/>
          <w:highlight w:val="none"/>
        </w:rPr>
      </w:pPr>
      <w:r>
        <w:rPr>
          <w:rFonts w:hint="eastAsia" w:ascii="Times New Roman" w:hAnsi="Times New Roman"/>
          <w:color w:val="auto"/>
          <w:kern w:val="0"/>
          <w:szCs w:val="21"/>
          <w:highlight w:val="none"/>
        </w:rPr>
        <w:t>峰值加速度：10m/s2</w:t>
      </w:r>
      <w:r>
        <w:rPr>
          <w:rFonts w:hint="eastAsia" w:ascii="Times New Roman" w:hAnsi="Times New Roman"/>
          <w:color w:val="auto"/>
          <w:kern w:val="0"/>
          <w:szCs w:val="21"/>
          <w:highlight w:val="none"/>
          <w:lang w:eastAsia="zh-CN"/>
        </w:rPr>
        <w:t>。</w:t>
      </w:r>
    </w:p>
    <w:p>
      <w:pPr>
        <w:pStyle w:val="103"/>
        <w:numPr>
          <w:ilvl w:val="0"/>
          <w:numId w:val="45"/>
        </w:numPr>
        <w:spacing w:line="360" w:lineRule="auto"/>
        <w:ind w:firstLineChars="0"/>
        <w:rPr>
          <w:rFonts w:hint="eastAsia" w:ascii="Times New Roman" w:hAnsi="Times New Roman"/>
          <w:color w:val="auto"/>
          <w:kern w:val="0"/>
          <w:szCs w:val="21"/>
          <w:highlight w:val="none"/>
        </w:rPr>
      </w:pPr>
      <w:r>
        <w:rPr>
          <w:rFonts w:hint="eastAsia" w:ascii="Times New Roman" w:hAnsi="Times New Roman"/>
          <w:color w:val="auto"/>
          <w:kern w:val="0"/>
          <w:szCs w:val="21"/>
          <w:highlight w:val="none"/>
        </w:rPr>
        <w:t>扫频循环次数：5次</w:t>
      </w:r>
      <w:r>
        <w:rPr>
          <w:rFonts w:hint="eastAsia" w:ascii="Times New Roman" w:hAnsi="Times New Roman"/>
          <w:color w:val="auto"/>
          <w:kern w:val="0"/>
          <w:szCs w:val="21"/>
          <w:highlight w:val="none"/>
          <w:lang w:eastAsia="zh-CN"/>
        </w:rPr>
        <w:t>。</w:t>
      </w:r>
    </w:p>
    <w:p>
      <w:pPr>
        <w:pStyle w:val="103"/>
        <w:numPr>
          <w:ilvl w:val="0"/>
          <w:numId w:val="45"/>
        </w:numPr>
        <w:spacing w:line="360" w:lineRule="auto"/>
        <w:ind w:firstLineChars="0"/>
        <w:rPr>
          <w:rFonts w:hint="eastAsia" w:ascii="Times New Roman" w:hAnsi="Times New Roman"/>
          <w:color w:val="auto"/>
          <w:kern w:val="0"/>
          <w:szCs w:val="21"/>
          <w:highlight w:val="none"/>
        </w:rPr>
      </w:pPr>
      <w:r>
        <w:rPr>
          <w:rFonts w:hint="eastAsia" w:ascii="Times New Roman" w:hAnsi="Times New Roman"/>
          <w:color w:val="auto"/>
          <w:kern w:val="0"/>
          <w:szCs w:val="21"/>
          <w:highlight w:val="none"/>
        </w:rPr>
        <w:t>危险频率持续时间：10min。</w:t>
      </w:r>
    </w:p>
    <w:p>
      <w:pPr>
        <w:tabs>
          <w:tab w:val="left" w:pos="709"/>
        </w:tabs>
        <w:spacing w:line="360" w:lineRule="auto"/>
        <w:ind w:left="709" w:hanging="709"/>
        <w:outlineLvl w:val="2"/>
        <w:rPr>
          <w:color w:val="auto"/>
          <w:highlight w:val="none"/>
        </w:rPr>
      </w:pPr>
      <w:r>
        <w:rPr>
          <w:color w:val="auto"/>
          <w:highlight w:val="none"/>
        </w:rPr>
        <w:t>5.</w:t>
      </w:r>
      <w:r>
        <w:rPr>
          <w:rFonts w:hint="eastAsia"/>
          <w:color w:val="auto"/>
          <w:highlight w:val="none"/>
          <w:lang w:val="en-US" w:eastAsia="zh-CN"/>
        </w:rPr>
        <w:t>6</w:t>
      </w:r>
      <w:r>
        <w:rPr>
          <w:color w:val="auto"/>
          <w:highlight w:val="none"/>
        </w:rPr>
        <w:t xml:space="preserve">.3 </w:t>
      </w:r>
      <w:r>
        <w:rPr>
          <w:rFonts w:hint="eastAsia"/>
          <w:color w:val="auto"/>
          <w:highlight w:val="none"/>
        </w:rPr>
        <w:t>碰撞</w:t>
      </w:r>
      <w:bookmarkEnd w:id="74"/>
      <w:bookmarkEnd w:id="75"/>
    </w:p>
    <w:p>
      <w:pPr>
        <w:spacing w:line="360" w:lineRule="auto"/>
        <w:ind w:firstLine="420"/>
        <w:rPr>
          <w:color w:val="auto"/>
          <w:kern w:val="0"/>
          <w:szCs w:val="21"/>
          <w:highlight w:val="none"/>
        </w:rPr>
      </w:pPr>
      <w:r>
        <w:rPr>
          <w:rFonts w:hint="eastAsia"/>
          <w:color w:val="auto"/>
          <w:kern w:val="0"/>
          <w:szCs w:val="21"/>
          <w:highlight w:val="none"/>
        </w:rPr>
        <w:t>装置应能</w:t>
      </w:r>
      <w:r>
        <w:rPr>
          <w:rFonts w:hint="eastAsia"/>
          <w:color w:val="auto"/>
          <w:szCs w:val="21"/>
          <w:highlight w:val="none"/>
        </w:rPr>
        <w:t>承受</w:t>
      </w:r>
      <w:r>
        <w:rPr>
          <w:color w:val="auto"/>
          <w:kern w:val="0"/>
          <w:szCs w:val="21"/>
          <w:highlight w:val="none"/>
        </w:rPr>
        <w:t xml:space="preserve"> GB/T 14537</w:t>
      </w:r>
      <w:r>
        <w:rPr>
          <w:rFonts w:hint="eastAsia"/>
          <w:color w:val="auto"/>
          <w:kern w:val="0"/>
          <w:szCs w:val="21"/>
          <w:highlight w:val="none"/>
        </w:rPr>
        <w:t>中规定的严酷等级为Ⅰ级的碰撞试验。</w:t>
      </w:r>
    </w:p>
    <w:p>
      <w:pPr>
        <w:spacing w:line="360" w:lineRule="auto"/>
        <w:ind w:firstLine="420"/>
        <w:rPr>
          <w:color w:val="auto"/>
          <w:kern w:val="0"/>
          <w:szCs w:val="21"/>
          <w:highlight w:val="none"/>
        </w:rPr>
      </w:pPr>
      <w:r>
        <w:rPr>
          <w:rFonts w:hint="eastAsia"/>
          <w:color w:val="auto"/>
          <w:kern w:val="0"/>
          <w:szCs w:val="21"/>
          <w:highlight w:val="none"/>
        </w:rPr>
        <w:t>在非工作状态下，非包装状态的监测装置应能承受如下严酷等级的碰撞：</w:t>
      </w:r>
    </w:p>
    <w:p>
      <w:pPr>
        <w:pStyle w:val="103"/>
        <w:numPr>
          <w:ilvl w:val="0"/>
          <w:numId w:val="46"/>
        </w:numPr>
        <w:spacing w:line="360" w:lineRule="auto"/>
        <w:ind w:left="840" w:leftChars="0" w:hanging="420"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脉冲持续时间：</w:t>
      </w:r>
      <w:r>
        <w:rPr>
          <w:rFonts w:ascii="Times New Roman" w:hAnsi="Times New Roman"/>
          <w:color w:val="auto"/>
          <w:kern w:val="0"/>
          <w:szCs w:val="21"/>
          <w:highlight w:val="none"/>
        </w:rPr>
        <w:t>16ms</w:t>
      </w:r>
      <w:r>
        <w:rPr>
          <w:rFonts w:hint="eastAsia" w:ascii="Times New Roman" w:hAnsi="Times New Roman"/>
          <w:color w:val="auto"/>
          <w:kern w:val="0"/>
          <w:szCs w:val="21"/>
          <w:highlight w:val="none"/>
          <w:lang w:eastAsia="zh-CN"/>
        </w:rPr>
        <w:t>。</w:t>
      </w:r>
    </w:p>
    <w:p>
      <w:pPr>
        <w:pStyle w:val="103"/>
        <w:numPr>
          <w:ilvl w:val="0"/>
          <w:numId w:val="46"/>
        </w:numPr>
        <w:spacing w:line="360" w:lineRule="auto"/>
        <w:ind w:left="840" w:leftChars="0" w:hanging="420"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每方向的碰撞次数：</w:t>
      </w:r>
      <w:r>
        <w:rPr>
          <w:rFonts w:ascii="Times New Roman" w:hAnsi="Times New Roman"/>
          <w:color w:val="auto"/>
          <w:kern w:val="0"/>
          <w:szCs w:val="21"/>
          <w:highlight w:val="none"/>
        </w:rPr>
        <w:t>1000</w:t>
      </w:r>
      <w:r>
        <w:rPr>
          <w:rFonts w:hint="eastAsia" w:ascii="Times New Roman" w:hAnsi="Times New Roman"/>
          <w:color w:val="auto"/>
          <w:kern w:val="0"/>
          <w:szCs w:val="21"/>
          <w:highlight w:val="none"/>
        </w:rPr>
        <w:t>次</w:t>
      </w:r>
      <w:r>
        <w:rPr>
          <w:rFonts w:hint="eastAsia" w:ascii="Times New Roman" w:hAnsi="Times New Roman"/>
          <w:color w:val="auto"/>
          <w:kern w:val="0"/>
          <w:szCs w:val="21"/>
          <w:highlight w:val="none"/>
          <w:lang w:eastAsia="zh-CN"/>
        </w:rPr>
        <w:t>。</w:t>
      </w:r>
    </w:p>
    <w:p>
      <w:pPr>
        <w:pStyle w:val="103"/>
        <w:numPr>
          <w:ilvl w:val="0"/>
          <w:numId w:val="46"/>
        </w:numPr>
        <w:spacing w:line="360" w:lineRule="auto"/>
        <w:ind w:left="840" w:leftChars="0" w:hanging="420"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峰值加速度：</w:t>
      </w:r>
      <w:r>
        <w:rPr>
          <w:rFonts w:ascii="Times New Roman" w:hAnsi="Times New Roman"/>
          <w:color w:val="auto"/>
          <w:kern w:val="0"/>
          <w:szCs w:val="21"/>
          <w:highlight w:val="none"/>
        </w:rPr>
        <w:t>98m/s</w:t>
      </w:r>
      <w:r>
        <w:rPr>
          <w:rFonts w:ascii="Times New Roman" w:hAnsi="Times New Roman"/>
          <w:color w:val="auto"/>
          <w:kern w:val="0"/>
          <w:szCs w:val="21"/>
          <w:highlight w:val="none"/>
          <w:vertAlign w:val="superscript"/>
        </w:rPr>
        <w:t>2</w:t>
      </w:r>
      <w:r>
        <w:rPr>
          <w:rFonts w:hint="eastAsia" w:ascii="Times New Roman" w:hAnsi="Times New Roman"/>
          <w:color w:val="auto"/>
          <w:kern w:val="0"/>
          <w:szCs w:val="21"/>
          <w:highlight w:val="none"/>
        </w:rPr>
        <w:t>。</w:t>
      </w:r>
    </w:p>
    <w:p>
      <w:pPr>
        <w:pStyle w:val="3"/>
        <w:spacing w:before="0" w:after="0" w:line="360" w:lineRule="auto"/>
        <w:rPr>
          <w:rFonts w:ascii="Times New Roman" w:hAnsi="Times New Roman" w:eastAsia="黑体"/>
          <w:b w:val="0"/>
          <w:bCs/>
          <w:color w:val="auto"/>
          <w:sz w:val="24"/>
          <w:szCs w:val="24"/>
          <w:highlight w:val="none"/>
        </w:rPr>
      </w:pPr>
      <w:bookmarkStart w:id="76" w:name="_Toc349051998"/>
      <w:bookmarkStart w:id="77" w:name="_Toc349050819"/>
      <w:bookmarkStart w:id="78" w:name="_Toc500920848"/>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7</w:t>
      </w:r>
      <w:r>
        <w:rPr>
          <w:rFonts w:ascii="Times New Roman" w:hAnsi="Times New Roman" w:eastAsia="黑体"/>
          <w:b w:val="0"/>
          <w:bCs/>
          <w:color w:val="auto"/>
          <w:sz w:val="24"/>
          <w:szCs w:val="24"/>
          <w:highlight w:val="none"/>
        </w:rPr>
        <w:t xml:space="preserve"> </w:t>
      </w:r>
      <w:bookmarkEnd w:id="76"/>
      <w:bookmarkEnd w:id="77"/>
      <w:r>
        <w:rPr>
          <w:rFonts w:hint="eastAsia" w:ascii="Times New Roman" w:hAnsi="Times New Roman" w:eastAsia="黑体"/>
          <w:b w:val="0"/>
          <w:bCs/>
          <w:color w:val="auto"/>
          <w:sz w:val="24"/>
          <w:szCs w:val="24"/>
          <w:highlight w:val="none"/>
        </w:rPr>
        <w:t>可靠性要求</w:t>
      </w:r>
      <w:bookmarkEnd w:id="78"/>
    </w:p>
    <w:p>
      <w:pPr>
        <w:tabs>
          <w:tab w:val="left" w:pos="709"/>
        </w:tabs>
        <w:spacing w:line="360" w:lineRule="auto"/>
        <w:ind w:left="709" w:hanging="709"/>
        <w:outlineLvl w:val="2"/>
        <w:rPr>
          <w:color w:val="auto"/>
          <w:highlight w:val="none"/>
        </w:rPr>
      </w:pPr>
      <w:bookmarkStart w:id="79" w:name="_Toc349050820"/>
      <w:bookmarkStart w:id="80" w:name="_Toc349051999"/>
      <w:r>
        <w:rPr>
          <w:color w:val="auto"/>
          <w:highlight w:val="none"/>
        </w:rPr>
        <w:t>5.</w:t>
      </w:r>
      <w:r>
        <w:rPr>
          <w:rFonts w:hint="eastAsia"/>
          <w:color w:val="auto"/>
          <w:highlight w:val="none"/>
          <w:lang w:val="en-US" w:eastAsia="zh-CN"/>
        </w:rPr>
        <w:t>7</w:t>
      </w:r>
      <w:r>
        <w:rPr>
          <w:color w:val="auto"/>
          <w:highlight w:val="none"/>
        </w:rPr>
        <w:t xml:space="preserve">.1 </w:t>
      </w:r>
      <w:bookmarkEnd w:id="79"/>
      <w:bookmarkEnd w:id="80"/>
      <w:r>
        <w:rPr>
          <w:rFonts w:hint="eastAsia"/>
          <w:color w:val="auto"/>
          <w:highlight w:val="none"/>
        </w:rPr>
        <w:t>基本要求</w:t>
      </w:r>
    </w:p>
    <w:p>
      <w:pPr>
        <w:pStyle w:val="103"/>
        <w:numPr>
          <w:ilvl w:val="0"/>
          <w:numId w:val="47"/>
        </w:numPr>
        <w:spacing w:line="360" w:lineRule="auto"/>
        <w:ind w:firstLineChars="0"/>
        <w:rPr>
          <w:rFonts w:ascii="Times New Roman" w:hAnsi="Times New Roman"/>
          <w:color w:val="auto"/>
          <w:kern w:val="0"/>
          <w:szCs w:val="21"/>
          <w:highlight w:val="none"/>
        </w:rPr>
      </w:pPr>
      <w:bookmarkStart w:id="81" w:name="_Toc349050821"/>
      <w:bookmarkStart w:id="82" w:name="_Toc349052000"/>
      <w:r>
        <w:rPr>
          <w:rFonts w:hint="eastAsia" w:ascii="Times New Roman" w:hAnsi="Times New Roman"/>
          <w:color w:val="auto"/>
          <w:kern w:val="0"/>
          <w:szCs w:val="21"/>
          <w:highlight w:val="none"/>
        </w:rPr>
        <w:t>监测装置的平均无故障工作时间（</w:t>
      </w:r>
      <w:r>
        <w:rPr>
          <w:rFonts w:ascii="Times New Roman" w:hAnsi="Times New Roman"/>
          <w:color w:val="auto"/>
          <w:kern w:val="0"/>
          <w:szCs w:val="21"/>
          <w:highlight w:val="none"/>
        </w:rPr>
        <w:t>MTBF</w:t>
      </w:r>
      <w:r>
        <w:rPr>
          <w:rFonts w:hint="eastAsia" w:ascii="Times New Roman" w:hAnsi="Times New Roman"/>
          <w:color w:val="auto"/>
          <w:kern w:val="0"/>
          <w:szCs w:val="21"/>
          <w:highlight w:val="none"/>
        </w:rPr>
        <w:t>）不应低于</w:t>
      </w:r>
      <w:r>
        <w:rPr>
          <w:rFonts w:ascii="Times New Roman" w:hAnsi="Times New Roman"/>
          <w:color w:val="auto"/>
          <w:kern w:val="0"/>
          <w:szCs w:val="21"/>
          <w:highlight w:val="none"/>
        </w:rPr>
        <w:t>25000h</w:t>
      </w:r>
      <w:r>
        <w:rPr>
          <w:rFonts w:hint="eastAsia" w:ascii="Times New Roman" w:hAnsi="Times New Roman"/>
          <w:color w:val="auto"/>
          <w:kern w:val="0"/>
          <w:szCs w:val="21"/>
          <w:highlight w:val="none"/>
          <w:lang w:eastAsia="zh-CN"/>
        </w:rPr>
        <w:t>。</w:t>
      </w:r>
    </w:p>
    <w:p>
      <w:pPr>
        <w:pStyle w:val="103"/>
        <w:numPr>
          <w:ilvl w:val="0"/>
          <w:numId w:val="47"/>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监测装置的使用寿命不应少于</w:t>
      </w:r>
      <w:r>
        <w:rPr>
          <w:rFonts w:ascii="Times New Roman" w:hAnsi="Times New Roman"/>
          <w:color w:val="auto"/>
          <w:kern w:val="0"/>
          <w:szCs w:val="21"/>
          <w:highlight w:val="none"/>
        </w:rPr>
        <w:t>8</w:t>
      </w:r>
      <w:r>
        <w:rPr>
          <w:rFonts w:hint="eastAsia" w:ascii="Times New Roman" w:hAnsi="Times New Roman"/>
          <w:color w:val="auto"/>
          <w:kern w:val="0"/>
          <w:szCs w:val="21"/>
          <w:highlight w:val="none"/>
        </w:rPr>
        <w:t>年，其中蓄电池的使用寿命不应低于</w:t>
      </w:r>
      <w:r>
        <w:rPr>
          <w:rFonts w:ascii="Times New Roman" w:hAnsi="Times New Roman"/>
          <w:color w:val="auto"/>
          <w:kern w:val="0"/>
          <w:szCs w:val="21"/>
          <w:highlight w:val="none"/>
        </w:rPr>
        <w:t>3</w:t>
      </w:r>
      <w:r>
        <w:rPr>
          <w:rFonts w:hint="eastAsia" w:ascii="Times New Roman" w:hAnsi="Times New Roman"/>
          <w:color w:val="auto"/>
          <w:kern w:val="0"/>
          <w:szCs w:val="21"/>
          <w:highlight w:val="none"/>
        </w:rPr>
        <w:t>年</w:t>
      </w:r>
      <w:r>
        <w:rPr>
          <w:rFonts w:hint="eastAsia" w:ascii="Times New Roman" w:hAnsi="Times New Roman"/>
          <w:color w:val="auto"/>
          <w:kern w:val="0"/>
          <w:szCs w:val="21"/>
          <w:highlight w:val="none"/>
          <w:lang w:eastAsia="zh-CN"/>
        </w:rPr>
        <w:t>。</w:t>
      </w:r>
    </w:p>
    <w:p>
      <w:pPr>
        <w:pStyle w:val="103"/>
        <w:numPr>
          <w:ilvl w:val="0"/>
          <w:numId w:val="47"/>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运行状态下，每日数据缺测率应不大于</w:t>
      </w:r>
      <w:r>
        <w:rPr>
          <w:rFonts w:ascii="Times New Roman" w:hAnsi="Times New Roman"/>
          <w:color w:val="auto"/>
          <w:kern w:val="0"/>
          <w:szCs w:val="21"/>
          <w:highlight w:val="none"/>
        </w:rPr>
        <w:t>1%</w:t>
      </w:r>
      <w:r>
        <w:rPr>
          <w:rFonts w:hint="eastAsia" w:ascii="Times New Roman" w:hAnsi="Times New Roman"/>
          <w:color w:val="auto"/>
          <w:kern w:val="0"/>
          <w:szCs w:val="21"/>
          <w:highlight w:val="none"/>
        </w:rPr>
        <w:t>，监测装置各传感器每日无效数据率应不大于</w:t>
      </w:r>
      <w:r>
        <w:rPr>
          <w:rFonts w:ascii="Times New Roman" w:hAnsi="Times New Roman"/>
          <w:color w:val="auto"/>
          <w:kern w:val="0"/>
          <w:szCs w:val="21"/>
          <w:highlight w:val="none"/>
        </w:rPr>
        <w:t>3%</w:t>
      </w:r>
      <w:r>
        <w:rPr>
          <w:rFonts w:hint="eastAsia" w:ascii="Times New Roman" w:hAnsi="Times New Roman"/>
          <w:color w:val="auto"/>
          <w:kern w:val="0"/>
          <w:szCs w:val="21"/>
          <w:highlight w:val="none"/>
        </w:rPr>
        <w:t>。</w:t>
      </w:r>
    </w:p>
    <w:p>
      <w:pPr>
        <w:tabs>
          <w:tab w:val="left" w:pos="709"/>
        </w:tabs>
        <w:spacing w:line="360" w:lineRule="auto"/>
        <w:ind w:left="709" w:hanging="709"/>
        <w:outlineLvl w:val="2"/>
        <w:rPr>
          <w:color w:val="auto"/>
          <w:highlight w:val="none"/>
        </w:rPr>
      </w:pPr>
      <w:r>
        <w:rPr>
          <w:color w:val="auto"/>
          <w:highlight w:val="none"/>
        </w:rPr>
        <w:t>5.</w:t>
      </w:r>
      <w:r>
        <w:rPr>
          <w:rFonts w:hint="eastAsia"/>
          <w:color w:val="auto"/>
          <w:highlight w:val="none"/>
          <w:lang w:val="en-US" w:eastAsia="zh-CN"/>
        </w:rPr>
        <w:t>7</w:t>
      </w:r>
      <w:r>
        <w:rPr>
          <w:color w:val="auto"/>
          <w:highlight w:val="none"/>
        </w:rPr>
        <w:t xml:space="preserve">.2 </w:t>
      </w:r>
      <w:bookmarkEnd w:id="81"/>
      <w:bookmarkEnd w:id="82"/>
      <w:r>
        <w:rPr>
          <w:rFonts w:hint="eastAsia"/>
          <w:color w:val="auto"/>
          <w:highlight w:val="none"/>
        </w:rPr>
        <w:t>电源要求</w:t>
      </w:r>
    </w:p>
    <w:p>
      <w:pPr>
        <w:pStyle w:val="103"/>
        <w:numPr>
          <w:ilvl w:val="0"/>
          <w:numId w:val="48"/>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电源模块一般包括能量采集单元、蓄电池和控制器等</w:t>
      </w:r>
      <w:r>
        <w:rPr>
          <w:rFonts w:hint="eastAsia" w:ascii="Times New Roman" w:hAnsi="Times New Roman"/>
          <w:color w:val="auto"/>
          <w:kern w:val="0"/>
          <w:szCs w:val="21"/>
          <w:highlight w:val="none"/>
          <w:lang w:eastAsia="zh-CN"/>
        </w:rPr>
        <w:t>。</w:t>
      </w:r>
    </w:p>
    <w:p>
      <w:pPr>
        <w:pStyle w:val="103"/>
        <w:numPr>
          <w:ilvl w:val="0"/>
          <w:numId w:val="48"/>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在输电线路杆塔上，宜采用太阳能板加蓄电池等供电方式，电源模块应满足监测装置在当地环境条件下连续工作要求</w:t>
      </w:r>
      <w:r>
        <w:rPr>
          <w:rFonts w:hint="eastAsia" w:ascii="Times New Roman" w:hAnsi="Times New Roman"/>
          <w:color w:val="auto"/>
          <w:kern w:val="0"/>
          <w:szCs w:val="21"/>
          <w:highlight w:val="none"/>
          <w:lang w:eastAsia="zh-CN"/>
        </w:rPr>
        <w:t>。</w:t>
      </w:r>
    </w:p>
    <w:p>
      <w:pPr>
        <w:pStyle w:val="103"/>
        <w:numPr>
          <w:ilvl w:val="0"/>
          <w:numId w:val="48"/>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杆塔上电源模块宜配置独立的充放电控制器，电源模块标称电压宜为</w:t>
      </w:r>
      <w:r>
        <w:rPr>
          <w:rFonts w:ascii="Times New Roman" w:hAnsi="Times New Roman"/>
          <w:color w:val="auto"/>
          <w:kern w:val="0"/>
          <w:szCs w:val="21"/>
          <w:highlight w:val="none"/>
        </w:rPr>
        <w:t>DC+12V</w:t>
      </w:r>
      <w:r>
        <w:rPr>
          <w:rFonts w:hint="eastAsia" w:ascii="Times New Roman" w:hAnsi="Times New Roman"/>
          <w:color w:val="auto"/>
          <w:kern w:val="0"/>
          <w:szCs w:val="21"/>
          <w:highlight w:val="none"/>
          <w:lang w:eastAsia="zh-CN"/>
        </w:rPr>
        <w:t>。</w:t>
      </w:r>
    </w:p>
    <w:p>
      <w:pPr>
        <w:pStyle w:val="103"/>
        <w:numPr>
          <w:ilvl w:val="0"/>
          <w:numId w:val="48"/>
        </w:numPr>
        <w:spacing w:line="360" w:lineRule="auto"/>
        <w:ind w:firstLineChars="0"/>
        <w:rPr>
          <w:rFonts w:ascii="Times New Roman" w:hAnsi="Times New Roman"/>
          <w:color w:val="auto"/>
          <w:kern w:val="0"/>
          <w:szCs w:val="21"/>
          <w:highlight w:val="none"/>
        </w:rPr>
      </w:pPr>
      <w:r>
        <w:rPr>
          <w:rFonts w:hint="eastAsia" w:ascii="Times New Roman" w:hAnsi="Times New Roman"/>
          <w:color w:val="auto"/>
          <w:kern w:val="0"/>
          <w:szCs w:val="21"/>
          <w:highlight w:val="none"/>
        </w:rPr>
        <w:t>杆塔上电源模块宜采用分体式设计，蓄电池及充放电控制器宜安装在独立的机箱内</w:t>
      </w:r>
      <w:r>
        <w:rPr>
          <w:rFonts w:hint="eastAsia" w:ascii="Times New Roman" w:hAnsi="Times New Roman"/>
          <w:color w:val="auto"/>
          <w:kern w:val="0"/>
          <w:szCs w:val="21"/>
          <w:highlight w:val="none"/>
          <w:lang w:eastAsia="zh-CN"/>
        </w:rPr>
        <w:t>。</w:t>
      </w:r>
    </w:p>
    <w:p>
      <w:pPr>
        <w:pStyle w:val="103"/>
        <w:numPr>
          <w:ilvl w:val="0"/>
          <w:numId w:val="48"/>
        </w:numPr>
        <w:spacing w:line="360" w:lineRule="auto"/>
        <w:ind w:firstLineChars="0"/>
        <w:rPr>
          <w:rFonts w:ascii="Times New Roman" w:hAnsi="Times New Roman"/>
          <w:color w:val="auto"/>
          <w:kern w:val="0"/>
          <w:szCs w:val="21"/>
          <w:highlight w:val="none"/>
        </w:rPr>
      </w:pPr>
      <w:r>
        <w:rPr>
          <w:rFonts w:hint="eastAsia" w:ascii="宋体" w:hAnsi="宋体" w:cs="宋体"/>
          <w:color w:val="auto"/>
          <w:kern w:val="2"/>
          <w:sz w:val="21"/>
          <w:szCs w:val="21"/>
          <w:highlight w:val="none"/>
          <w:lang w:val="en-US" w:eastAsia="zh-CN" w:bidi="ar"/>
        </w:rPr>
        <w:t>图像枪机的</w:t>
      </w:r>
      <w:r>
        <w:rPr>
          <w:rFonts w:hint="eastAsia" w:ascii="宋体" w:hAnsi="宋体" w:eastAsia="宋体" w:cs="宋体"/>
          <w:color w:val="auto"/>
          <w:kern w:val="2"/>
          <w:sz w:val="21"/>
          <w:szCs w:val="21"/>
          <w:highlight w:val="none"/>
          <w:lang w:val="en-US" w:eastAsia="zh-CN" w:bidi="ar"/>
        </w:rPr>
        <w:t>电池配置不低于</w:t>
      </w:r>
      <w:r>
        <w:rPr>
          <w:rFonts w:hint="eastAsia" w:ascii="Times New Roman" w:hAnsi="Times New Roman" w:eastAsia="宋体" w:cs="Times New Roman"/>
          <w:color w:val="auto"/>
          <w:kern w:val="2"/>
          <w:sz w:val="21"/>
          <w:szCs w:val="21"/>
          <w:highlight w:val="none"/>
          <w:lang w:val="en-US" w:eastAsia="zh-CN" w:bidi="ar"/>
        </w:rPr>
        <w:t>20AH</w:t>
      </w:r>
      <w:r>
        <w:rPr>
          <w:rFonts w:hint="eastAsia" w:ascii="宋体" w:hAnsi="宋体" w:eastAsia="宋体" w:cs="宋体"/>
          <w:color w:val="auto"/>
          <w:kern w:val="2"/>
          <w:sz w:val="21"/>
          <w:szCs w:val="21"/>
          <w:highlight w:val="none"/>
          <w:lang w:val="en-US" w:eastAsia="zh-CN" w:bidi="ar"/>
        </w:rPr>
        <w:t>，</w:t>
      </w:r>
      <w:r>
        <w:rPr>
          <w:rFonts w:hint="eastAsia" w:cs="Times New Roman"/>
          <w:color w:val="auto"/>
          <w:kern w:val="2"/>
          <w:sz w:val="21"/>
          <w:szCs w:val="21"/>
          <w:highlight w:val="none"/>
          <w:lang w:val="en-US" w:eastAsia="zh-CN" w:bidi="ar"/>
        </w:rPr>
        <w:t>同时保证</w:t>
      </w:r>
      <w:r>
        <w:rPr>
          <w:rFonts w:hint="eastAsia"/>
          <w:color w:val="auto"/>
          <w:szCs w:val="21"/>
          <w:highlight w:val="none"/>
        </w:rPr>
        <w:t>持续无光照且无其他电力补充的条件下</w:t>
      </w:r>
      <w:r>
        <w:rPr>
          <w:rFonts w:hint="eastAsia"/>
          <w:color w:val="auto"/>
          <w:szCs w:val="21"/>
          <w:highlight w:val="none"/>
          <w:lang w:eastAsia="zh-CN"/>
        </w:rPr>
        <w:t>，</w:t>
      </w:r>
      <w:r>
        <w:rPr>
          <w:rFonts w:hint="eastAsia"/>
          <w:color w:val="auto"/>
          <w:szCs w:val="21"/>
          <w:highlight w:val="none"/>
          <w:lang w:val="en-US" w:eastAsia="zh-CN"/>
        </w:rPr>
        <w:t>正常运行30天。普通球机</w:t>
      </w:r>
      <w:r>
        <w:rPr>
          <w:rFonts w:hint="eastAsia" w:ascii="宋体" w:hAnsi="宋体" w:cs="宋体"/>
          <w:color w:val="auto"/>
          <w:kern w:val="2"/>
          <w:sz w:val="21"/>
          <w:szCs w:val="21"/>
          <w:highlight w:val="none"/>
          <w:lang w:val="en-US" w:eastAsia="zh-CN" w:bidi="ar"/>
        </w:rPr>
        <w:t>的</w:t>
      </w:r>
      <w:r>
        <w:rPr>
          <w:rFonts w:hint="eastAsia" w:ascii="宋体" w:hAnsi="宋体" w:eastAsia="宋体" w:cs="宋体"/>
          <w:color w:val="auto"/>
          <w:kern w:val="2"/>
          <w:sz w:val="21"/>
          <w:szCs w:val="21"/>
          <w:highlight w:val="none"/>
          <w:lang w:val="en-US" w:eastAsia="zh-CN" w:bidi="ar"/>
        </w:rPr>
        <w:t>电池配置不低于</w:t>
      </w:r>
      <w:r>
        <w:rPr>
          <w:rFonts w:hint="eastAsia" w:ascii="宋体" w:hAnsi="宋体" w:cs="宋体"/>
          <w:color w:val="auto"/>
          <w:kern w:val="2"/>
          <w:sz w:val="21"/>
          <w:szCs w:val="21"/>
          <w:highlight w:val="none"/>
          <w:lang w:val="en-US" w:eastAsia="zh-CN" w:bidi="ar"/>
        </w:rPr>
        <w:t>50</w:t>
      </w:r>
      <w:r>
        <w:rPr>
          <w:rFonts w:hint="eastAsia" w:ascii="Times New Roman" w:hAnsi="Times New Roman" w:eastAsia="宋体" w:cs="Times New Roman"/>
          <w:color w:val="auto"/>
          <w:kern w:val="2"/>
          <w:sz w:val="21"/>
          <w:szCs w:val="21"/>
          <w:highlight w:val="none"/>
          <w:lang w:val="en-US" w:eastAsia="zh-CN" w:bidi="ar"/>
        </w:rPr>
        <w:t>AH</w:t>
      </w:r>
      <w:r>
        <w:rPr>
          <w:rFonts w:hint="eastAsia" w:ascii="宋体" w:hAnsi="宋体" w:eastAsia="宋体" w:cs="宋体"/>
          <w:color w:val="auto"/>
          <w:kern w:val="2"/>
          <w:sz w:val="21"/>
          <w:szCs w:val="21"/>
          <w:highlight w:val="none"/>
          <w:lang w:val="en-US" w:eastAsia="zh-CN" w:bidi="ar"/>
        </w:rPr>
        <w:t>，</w:t>
      </w:r>
      <w:r>
        <w:rPr>
          <w:rFonts w:hint="eastAsia" w:cs="Times New Roman"/>
          <w:color w:val="auto"/>
          <w:kern w:val="2"/>
          <w:sz w:val="21"/>
          <w:szCs w:val="21"/>
          <w:highlight w:val="none"/>
          <w:lang w:val="en-US" w:eastAsia="zh-CN" w:bidi="ar"/>
        </w:rPr>
        <w:t>同时保证</w:t>
      </w:r>
      <w:r>
        <w:rPr>
          <w:rFonts w:hint="eastAsia"/>
          <w:color w:val="auto"/>
          <w:szCs w:val="21"/>
          <w:highlight w:val="none"/>
        </w:rPr>
        <w:t>持续无光照且无其他电力补充的条件下</w:t>
      </w:r>
      <w:r>
        <w:rPr>
          <w:rFonts w:hint="eastAsia"/>
          <w:color w:val="auto"/>
          <w:szCs w:val="21"/>
          <w:highlight w:val="none"/>
          <w:lang w:eastAsia="zh-CN"/>
        </w:rPr>
        <w:t>，</w:t>
      </w:r>
      <w:r>
        <w:rPr>
          <w:rFonts w:hint="eastAsia"/>
          <w:color w:val="auto"/>
          <w:szCs w:val="21"/>
          <w:highlight w:val="none"/>
          <w:lang w:val="en-US" w:eastAsia="zh-CN"/>
        </w:rPr>
        <w:t>正常运行15天。AI球机</w:t>
      </w:r>
      <w:r>
        <w:rPr>
          <w:rFonts w:hint="eastAsia" w:ascii="宋体" w:hAnsi="宋体" w:cs="宋体"/>
          <w:color w:val="auto"/>
          <w:kern w:val="2"/>
          <w:sz w:val="21"/>
          <w:szCs w:val="21"/>
          <w:highlight w:val="none"/>
          <w:lang w:val="en-US" w:eastAsia="zh-CN" w:bidi="ar"/>
        </w:rPr>
        <w:t>的</w:t>
      </w:r>
      <w:r>
        <w:rPr>
          <w:rFonts w:hint="eastAsia" w:ascii="宋体" w:hAnsi="宋体" w:eastAsia="宋体" w:cs="宋体"/>
          <w:color w:val="auto"/>
          <w:kern w:val="2"/>
          <w:sz w:val="21"/>
          <w:szCs w:val="21"/>
          <w:highlight w:val="none"/>
          <w:lang w:val="en-US" w:eastAsia="zh-CN" w:bidi="ar"/>
        </w:rPr>
        <w:t>电池配置不低于</w:t>
      </w:r>
      <w:r>
        <w:rPr>
          <w:rFonts w:hint="eastAsia" w:ascii="宋体" w:hAnsi="宋体" w:cs="宋体"/>
          <w:color w:val="auto"/>
          <w:kern w:val="2"/>
          <w:sz w:val="21"/>
          <w:szCs w:val="21"/>
          <w:highlight w:val="none"/>
          <w:lang w:val="en-US" w:eastAsia="zh-CN" w:bidi="ar"/>
        </w:rPr>
        <w:t>100</w:t>
      </w:r>
      <w:r>
        <w:rPr>
          <w:rFonts w:hint="eastAsia" w:ascii="Times New Roman" w:hAnsi="Times New Roman" w:eastAsia="宋体" w:cs="Times New Roman"/>
          <w:color w:val="auto"/>
          <w:kern w:val="2"/>
          <w:sz w:val="21"/>
          <w:szCs w:val="21"/>
          <w:highlight w:val="none"/>
          <w:lang w:val="en-US" w:eastAsia="zh-CN" w:bidi="ar"/>
        </w:rPr>
        <w:t>AH</w:t>
      </w:r>
      <w:r>
        <w:rPr>
          <w:rFonts w:hint="eastAsia" w:ascii="宋体" w:hAnsi="宋体" w:eastAsia="宋体" w:cs="宋体"/>
          <w:color w:val="auto"/>
          <w:kern w:val="2"/>
          <w:sz w:val="21"/>
          <w:szCs w:val="21"/>
          <w:highlight w:val="none"/>
          <w:lang w:val="en-US" w:eastAsia="zh-CN" w:bidi="ar"/>
        </w:rPr>
        <w:t>，</w:t>
      </w:r>
      <w:r>
        <w:rPr>
          <w:rFonts w:hint="eastAsia" w:cs="Times New Roman"/>
          <w:color w:val="auto"/>
          <w:kern w:val="2"/>
          <w:sz w:val="21"/>
          <w:szCs w:val="21"/>
          <w:highlight w:val="none"/>
          <w:lang w:val="en-US" w:eastAsia="zh-CN" w:bidi="ar"/>
        </w:rPr>
        <w:t>同时保证</w:t>
      </w:r>
      <w:r>
        <w:rPr>
          <w:rFonts w:hint="eastAsia"/>
          <w:color w:val="auto"/>
          <w:szCs w:val="21"/>
          <w:highlight w:val="none"/>
        </w:rPr>
        <w:t>持续无光照且无其他电力补充的条件下</w:t>
      </w:r>
      <w:r>
        <w:rPr>
          <w:rFonts w:hint="eastAsia"/>
          <w:color w:val="auto"/>
          <w:szCs w:val="21"/>
          <w:highlight w:val="none"/>
          <w:lang w:eastAsia="zh-CN"/>
        </w:rPr>
        <w:t>，</w:t>
      </w:r>
      <w:r>
        <w:rPr>
          <w:rFonts w:hint="eastAsia"/>
          <w:color w:val="auto"/>
          <w:szCs w:val="21"/>
          <w:highlight w:val="none"/>
          <w:lang w:val="en-US" w:eastAsia="zh-CN"/>
        </w:rPr>
        <w:t>正常运行15天。</w:t>
      </w:r>
    </w:p>
    <w:p>
      <w:pPr>
        <w:pStyle w:val="3"/>
        <w:spacing w:before="0" w:after="0" w:line="360" w:lineRule="auto"/>
        <w:rPr>
          <w:rFonts w:hint="eastAsia" w:ascii="Times New Roman" w:hAnsi="Times New Roman" w:eastAsia="黑体"/>
          <w:b w:val="0"/>
          <w:bCs/>
          <w:color w:val="auto"/>
          <w:sz w:val="24"/>
          <w:szCs w:val="24"/>
          <w:highlight w:val="none"/>
          <w:lang w:eastAsia="zh-CN"/>
        </w:rPr>
      </w:pPr>
      <w:bookmarkStart w:id="83" w:name="_Toc349052001"/>
      <w:bookmarkStart w:id="84" w:name="_Toc349050822"/>
      <w:bookmarkStart w:id="85" w:name="_Toc500920849"/>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8</w:t>
      </w:r>
      <w:r>
        <w:rPr>
          <w:rFonts w:ascii="Times New Roman" w:hAnsi="Times New Roman" w:eastAsia="黑体"/>
          <w:b w:val="0"/>
          <w:bCs/>
          <w:color w:val="auto"/>
          <w:sz w:val="24"/>
          <w:szCs w:val="24"/>
          <w:highlight w:val="none"/>
        </w:rPr>
        <w:t xml:space="preserve"> </w:t>
      </w:r>
      <w:bookmarkEnd w:id="83"/>
      <w:bookmarkEnd w:id="84"/>
      <w:r>
        <w:rPr>
          <w:rFonts w:hint="eastAsia" w:ascii="Times New Roman" w:hAnsi="Times New Roman" w:eastAsia="黑体"/>
          <w:b w:val="0"/>
          <w:bCs/>
          <w:color w:val="auto"/>
          <w:sz w:val="24"/>
          <w:szCs w:val="24"/>
          <w:highlight w:val="none"/>
        </w:rPr>
        <w:t>功耗要求</w:t>
      </w:r>
      <w:bookmarkEnd w:id="85"/>
    </w:p>
    <w:p>
      <w:pPr>
        <w:tabs>
          <w:tab w:val="left" w:pos="709"/>
        </w:tabs>
        <w:spacing w:line="360" w:lineRule="auto"/>
        <w:ind w:left="709" w:hanging="709"/>
        <w:outlineLvl w:val="2"/>
        <w:rPr>
          <w:rFonts w:hint="eastAsia" w:eastAsia="宋体"/>
          <w:b/>
          <w:bCs/>
          <w:color w:val="auto"/>
          <w:highlight w:val="none"/>
          <w:lang w:eastAsia="zh-CN"/>
        </w:rPr>
      </w:pPr>
      <w:bookmarkStart w:id="86" w:name="OLE_LINK6"/>
      <w:r>
        <w:rPr>
          <w:b/>
          <w:bCs/>
          <w:color w:val="auto"/>
          <w:highlight w:val="none"/>
        </w:rPr>
        <w:t>5.</w:t>
      </w:r>
      <w:r>
        <w:rPr>
          <w:rFonts w:hint="eastAsia"/>
          <w:b/>
          <w:bCs/>
          <w:color w:val="auto"/>
          <w:highlight w:val="none"/>
          <w:lang w:val="en-US" w:eastAsia="zh-CN"/>
        </w:rPr>
        <w:t>8</w:t>
      </w:r>
      <w:r>
        <w:rPr>
          <w:b/>
          <w:bCs/>
          <w:color w:val="auto"/>
          <w:highlight w:val="none"/>
        </w:rPr>
        <w:t xml:space="preserve">.1 </w:t>
      </w:r>
      <w:r>
        <w:rPr>
          <w:rFonts w:hint="eastAsia"/>
          <w:b/>
          <w:bCs/>
          <w:color w:val="auto"/>
          <w:highlight w:val="none"/>
          <w:lang w:val="en-US" w:eastAsia="zh-CN"/>
        </w:rPr>
        <w:t>视频监测装置功耗要求</w:t>
      </w:r>
      <w:r>
        <w:rPr>
          <w:rFonts w:hint="eastAsia"/>
          <w:b/>
          <w:bCs/>
          <w:color w:val="auto"/>
          <w:highlight w:val="none"/>
          <w:lang w:eastAsia="zh-CN"/>
        </w:rPr>
        <w:t>（</w:t>
      </w:r>
      <w:r>
        <w:rPr>
          <w:rFonts w:hint="eastAsia"/>
          <w:b/>
          <w:bCs/>
          <w:color w:val="auto"/>
          <w:szCs w:val="21"/>
          <w:highlight w:val="none"/>
          <w:lang w:val="en-US" w:eastAsia="zh-CN"/>
        </w:rPr>
        <w:t>AI球机）</w:t>
      </w:r>
    </w:p>
    <w:bookmarkEnd w:id="86"/>
    <w:p>
      <w:pPr>
        <w:adjustRightInd w:val="0"/>
        <w:spacing w:line="360" w:lineRule="auto"/>
        <w:rPr>
          <w:color w:val="auto"/>
          <w:szCs w:val="21"/>
          <w:highlight w:val="none"/>
        </w:rPr>
      </w:pPr>
      <w:bookmarkStart w:id="87" w:name="_Toc452708595"/>
      <w:bookmarkStart w:id="88" w:name="_Toc456655744"/>
      <w:bookmarkStart w:id="89" w:name="_Toc458688955"/>
      <w:bookmarkStart w:id="90" w:name="OLE_LINK8"/>
      <w:bookmarkStart w:id="91" w:name="_Toc349052002"/>
      <w:bookmarkStart w:id="92" w:name="_Toc349050823"/>
      <w:r>
        <w:rPr>
          <w:rFonts w:hint="eastAsia"/>
          <w:color w:val="auto"/>
          <w:szCs w:val="21"/>
          <w:highlight w:val="none"/>
        </w:rPr>
        <w:t>监测装置整体应采用低功耗设计,并提供第三方权威机构证明文件</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bookmarkStart w:id="93" w:name="OLE_LINK10"/>
      <w:r>
        <w:rPr>
          <w:rFonts w:hint="eastAsia"/>
          <w:color w:val="auto"/>
          <w:szCs w:val="21"/>
          <w:highlight w:val="none"/>
        </w:rPr>
        <w:t>水平转动采集功耗：≤</w:t>
      </w:r>
      <w:r>
        <w:rPr>
          <w:rFonts w:hint="eastAsia"/>
          <w:color w:val="auto"/>
          <w:szCs w:val="21"/>
          <w:highlight w:val="none"/>
          <w:lang w:val="en-US" w:eastAsia="zh-CN"/>
        </w:rPr>
        <w:t>15</w:t>
      </w:r>
      <w:r>
        <w:rPr>
          <w:color w:val="auto"/>
          <w:szCs w:val="21"/>
          <w:highlight w:val="none"/>
        </w:rPr>
        <w:t>W  (</w:t>
      </w:r>
      <w:r>
        <w:rPr>
          <w:rFonts w:hint="eastAsia"/>
          <w:color w:val="auto"/>
          <w:szCs w:val="21"/>
          <w:highlight w:val="none"/>
        </w:rPr>
        <w:t>视频拉流，</w:t>
      </w:r>
      <w:r>
        <w:rPr>
          <w:rFonts w:hint="eastAsia"/>
          <w:color w:val="auto"/>
          <w:szCs w:val="21"/>
          <w:highlight w:val="none"/>
          <w:lang w:val="en-US" w:eastAsia="zh-CN"/>
        </w:rPr>
        <w:t>录像、4G传输，</w:t>
      </w:r>
      <w:r>
        <w:rPr>
          <w:rFonts w:hint="eastAsia"/>
          <w:color w:val="auto"/>
          <w:szCs w:val="21"/>
          <w:highlight w:val="none"/>
        </w:rPr>
        <w:t>云台转动</w:t>
      </w:r>
      <w:r>
        <w:rPr>
          <w:color w:val="auto"/>
          <w:szCs w:val="21"/>
          <w:highlight w:val="none"/>
        </w:rPr>
        <w:t>)</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在线状态下采集功耗：≤</w:t>
      </w:r>
      <w:r>
        <w:rPr>
          <w:rFonts w:hint="eastAsia"/>
          <w:color w:val="auto"/>
          <w:szCs w:val="21"/>
          <w:highlight w:val="none"/>
          <w:lang w:val="en-US" w:eastAsia="zh-CN"/>
        </w:rPr>
        <w:t>5</w:t>
      </w:r>
      <w:r>
        <w:rPr>
          <w:color w:val="auto"/>
          <w:szCs w:val="21"/>
          <w:highlight w:val="none"/>
        </w:rPr>
        <w:t>W  (</w:t>
      </w:r>
      <w:bookmarkStart w:id="94" w:name="OLE_LINK9"/>
      <w:r>
        <w:rPr>
          <w:rFonts w:hint="eastAsia"/>
          <w:color w:val="auto"/>
          <w:szCs w:val="21"/>
          <w:highlight w:val="none"/>
        </w:rPr>
        <w:t>视频拉流，</w:t>
      </w:r>
      <w:r>
        <w:rPr>
          <w:rFonts w:hint="eastAsia"/>
          <w:color w:val="auto"/>
          <w:szCs w:val="21"/>
          <w:highlight w:val="none"/>
          <w:lang w:val="en-US" w:eastAsia="zh-CN"/>
        </w:rPr>
        <w:t>录像、4G传输</w:t>
      </w:r>
      <w:r>
        <w:rPr>
          <w:color w:val="auto"/>
          <w:szCs w:val="21"/>
          <w:highlight w:val="none"/>
        </w:rPr>
        <w:t>)</w:t>
      </w:r>
      <w:bookmarkEnd w:id="94"/>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在线状态下静态功耗：≤</w:t>
      </w:r>
      <w:r>
        <w:rPr>
          <w:rFonts w:hint="eastAsia"/>
          <w:color w:val="auto"/>
          <w:szCs w:val="21"/>
          <w:highlight w:val="none"/>
          <w:lang w:val="en-US" w:eastAsia="zh-CN"/>
        </w:rPr>
        <w:t>1</w:t>
      </w:r>
      <w:r>
        <w:rPr>
          <w:color w:val="auto"/>
          <w:szCs w:val="21"/>
          <w:highlight w:val="none"/>
        </w:rPr>
        <w:t>W</w:t>
      </w:r>
      <w:r>
        <w:rPr>
          <w:rFonts w:hint="eastAsia"/>
          <w:color w:val="auto"/>
          <w:szCs w:val="21"/>
          <w:highlight w:val="none"/>
        </w:rPr>
        <w:t>。</w:t>
      </w:r>
      <w:bookmarkEnd w:id="87"/>
      <w:bookmarkEnd w:id="88"/>
      <w:bookmarkEnd w:id="89"/>
    </w:p>
    <w:p>
      <w:pPr>
        <w:numPr>
          <w:ilvl w:val="0"/>
          <w:numId w:val="49"/>
        </w:numPr>
        <w:adjustRightInd w:val="0"/>
        <w:spacing w:line="360" w:lineRule="auto"/>
        <w:rPr>
          <w:color w:val="auto"/>
          <w:szCs w:val="21"/>
          <w:highlight w:val="none"/>
        </w:rPr>
      </w:pPr>
      <w:r>
        <w:rPr>
          <w:rFonts w:hint="eastAsia"/>
          <w:color w:val="auto"/>
          <w:szCs w:val="21"/>
          <w:highlight w:val="none"/>
        </w:rPr>
        <w:t>AI运行采集功耗：≤</w:t>
      </w:r>
      <w:r>
        <w:rPr>
          <w:rFonts w:hint="eastAsia"/>
          <w:color w:val="auto"/>
          <w:szCs w:val="21"/>
          <w:highlight w:val="none"/>
          <w:lang w:val="en-US" w:eastAsia="zh-CN"/>
        </w:rPr>
        <w:t>8</w:t>
      </w:r>
      <w:r>
        <w:rPr>
          <w:color w:val="auto"/>
          <w:szCs w:val="21"/>
          <w:highlight w:val="none"/>
        </w:rPr>
        <w:t>W  (</w:t>
      </w:r>
      <w:r>
        <w:rPr>
          <w:rFonts w:hint="eastAsia"/>
          <w:color w:val="auto"/>
          <w:szCs w:val="21"/>
          <w:highlight w:val="none"/>
        </w:rPr>
        <w:t>视频拉流，</w:t>
      </w:r>
      <w:r>
        <w:rPr>
          <w:rFonts w:hint="eastAsia"/>
          <w:color w:val="auto"/>
          <w:szCs w:val="21"/>
          <w:highlight w:val="none"/>
          <w:lang w:val="en-US" w:eastAsia="zh-CN"/>
        </w:rPr>
        <w:t>录像、4G传输</w:t>
      </w:r>
      <w:r>
        <w:rPr>
          <w:color w:val="auto"/>
          <w:szCs w:val="21"/>
          <w:highlight w:val="none"/>
        </w:rPr>
        <w:t>)</w:t>
      </w:r>
      <w:r>
        <w:rPr>
          <w:rFonts w:hint="eastAsia"/>
          <w:color w:val="auto"/>
          <w:szCs w:val="21"/>
          <w:highlight w:val="none"/>
        </w:rPr>
        <w:t>，AI启动运行计算</w:t>
      </w:r>
      <w:r>
        <w:rPr>
          <w:color w:val="auto"/>
          <w:szCs w:val="21"/>
          <w:highlight w:val="none"/>
        </w:rPr>
        <w:t>)</w:t>
      </w:r>
      <w:r>
        <w:rPr>
          <w:rFonts w:hint="eastAsia"/>
          <w:color w:val="auto"/>
          <w:szCs w:val="21"/>
          <w:highlight w:val="none"/>
          <w:lang w:eastAsia="zh-CN"/>
        </w:rPr>
        <w:t>。</w:t>
      </w:r>
    </w:p>
    <w:bookmarkEnd w:id="90"/>
    <w:bookmarkEnd w:id="93"/>
    <w:p>
      <w:pPr>
        <w:tabs>
          <w:tab w:val="left" w:pos="709"/>
        </w:tabs>
        <w:spacing w:line="360" w:lineRule="auto"/>
        <w:ind w:left="709" w:hanging="709"/>
        <w:outlineLvl w:val="2"/>
        <w:rPr>
          <w:rFonts w:hint="eastAsia" w:eastAsia="宋体"/>
          <w:b/>
          <w:bCs/>
          <w:color w:val="auto"/>
          <w:highlight w:val="none"/>
          <w:lang w:eastAsia="zh-CN"/>
        </w:rPr>
      </w:pPr>
      <w:bookmarkStart w:id="95" w:name="OLE_LINK7"/>
      <w:r>
        <w:rPr>
          <w:b/>
          <w:bCs/>
          <w:color w:val="auto"/>
          <w:highlight w:val="none"/>
        </w:rPr>
        <w:t>5.</w:t>
      </w:r>
      <w:r>
        <w:rPr>
          <w:rFonts w:hint="eastAsia"/>
          <w:b/>
          <w:bCs/>
          <w:color w:val="auto"/>
          <w:highlight w:val="none"/>
          <w:lang w:val="en-US" w:eastAsia="zh-CN"/>
        </w:rPr>
        <w:t>8</w:t>
      </w:r>
      <w:r>
        <w:rPr>
          <w:b/>
          <w:bCs/>
          <w:color w:val="auto"/>
          <w:highlight w:val="none"/>
        </w:rPr>
        <w:t>.</w:t>
      </w:r>
      <w:r>
        <w:rPr>
          <w:rFonts w:hint="eastAsia"/>
          <w:b/>
          <w:bCs/>
          <w:color w:val="auto"/>
          <w:highlight w:val="none"/>
          <w:lang w:val="en-US" w:eastAsia="zh-CN"/>
        </w:rPr>
        <w:t>2</w:t>
      </w:r>
      <w:r>
        <w:rPr>
          <w:b/>
          <w:bCs/>
          <w:color w:val="auto"/>
          <w:highlight w:val="none"/>
        </w:rPr>
        <w:t xml:space="preserve"> </w:t>
      </w:r>
      <w:r>
        <w:rPr>
          <w:rFonts w:hint="eastAsia"/>
          <w:b/>
          <w:bCs/>
          <w:color w:val="auto"/>
          <w:highlight w:val="none"/>
          <w:lang w:val="en-US" w:eastAsia="zh-CN"/>
        </w:rPr>
        <w:t>视频监测装置功耗要求</w:t>
      </w:r>
      <w:r>
        <w:rPr>
          <w:rFonts w:hint="eastAsia"/>
          <w:b/>
          <w:bCs/>
          <w:color w:val="auto"/>
          <w:highlight w:val="none"/>
          <w:lang w:eastAsia="zh-CN"/>
        </w:rPr>
        <w:t>（</w:t>
      </w:r>
      <w:r>
        <w:rPr>
          <w:rFonts w:hint="eastAsia"/>
          <w:b/>
          <w:bCs/>
          <w:color w:val="auto"/>
          <w:highlight w:val="none"/>
          <w:lang w:val="en-US" w:eastAsia="zh-CN"/>
        </w:rPr>
        <w:t>普通</w:t>
      </w:r>
      <w:r>
        <w:rPr>
          <w:rFonts w:hint="eastAsia"/>
          <w:b/>
          <w:bCs/>
          <w:color w:val="auto"/>
          <w:szCs w:val="21"/>
          <w:highlight w:val="none"/>
          <w:lang w:val="en-US" w:eastAsia="zh-CN"/>
        </w:rPr>
        <w:t>球机）</w:t>
      </w:r>
    </w:p>
    <w:bookmarkEnd w:id="95"/>
    <w:p>
      <w:pPr>
        <w:adjustRightInd w:val="0"/>
        <w:spacing w:line="360" w:lineRule="auto"/>
        <w:rPr>
          <w:color w:val="auto"/>
          <w:szCs w:val="21"/>
          <w:highlight w:val="none"/>
        </w:rPr>
      </w:pPr>
      <w:r>
        <w:rPr>
          <w:rFonts w:hint="eastAsia"/>
          <w:color w:val="auto"/>
          <w:szCs w:val="21"/>
          <w:highlight w:val="none"/>
        </w:rPr>
        <w:t>监测装置整体应采用低功耗设计,并提供第三方权威机构证明文件</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水平转动采集功耗：≤</w:t>
      </w:r>
      <w:r>
        <w:rPr>
          <w:rFonts w:hint="eastAsia"/>
          <w:color w:val="auto"/>
          <w:szCs w:val="21"/>
          <w:highlight w:val="none"/>
          <w:lang w:val="en-US" w:eastAsia="zh-CN"/>
        </w:rPr>
        <w:t>15</w:t>
      </w:r>
      <w:r>
        <w:rPr>
          <w:color w:val="auto"/>
          <w:szCs w:val="21"/>
          <w:highlight w:val="none"/>
        </w:rPr>
        <w:t>W  (</w:t>
      </w:r>
      <w:r>
        <w:rPr>
          <w:rFonts w:hint="eastAsia"/>
          <w:color w:val="auto"/>
          <w:szCs w:val="21"/>
          <w:highlight w:val="none"/>
        </w:rPr>
        <w:t>视频拉流，</w:t>
      </w:r>
      <w:r>
        <w:rPr>
          <w:rFonts w:hint="eastAsia"/>
          <w:color w:val="auto"/>
          <w:szCs w:val="21"/>
          <w:highlight w:val="none"/>
          <w:lang w:val="en-US" w:eastAsia="zh-CN"/>
        </w:rPr>
        <w:t>录像、4G传输，</w:t>
      </w:r>
      <w:r>
        <w:rPr>
          <w:rFonts w:hint="eastAsia"/>
          <w:color w:val="auto"/>
          <w:szCs w:val="21"/>
          <w:highlight w:val="none"/>
        </w:rPr>
        <w:t>云台转动</w:t>
      </w:r>
      <w:r>
        <w:rPr>
          <w:color w:val="auto"/>
          <w:szCs w:val="21"/>
          <w:highlight w:val="none"/>
        </w:rPr>
        <w:t>)</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在线状态下采集功耗：≤</w:t>
      </w:r>
      <w:r>
        <w:rPr>
          <w:rFonts w:hint="eastAsia"/>
          <w:color w:val="auto"/>
          <w:szCs w:val="21"/>
          <w:highlight w:val="none"/>
          <w:lang w:val="en-US" w:eastAsia="zh-CN"/>
        </w:rPr>
        <w:t>5</w:t>
      </w:r>
      <w:r>
        <w:rPr>
          <w:color w:val="auto"/>
          <w:szCs w:val="21"/>
          <w:highlight w:val="none"/>
        </w:rPr>
        <w:t>W  (</w:t>
      </w:r>
      <w:r>
        <w:rPr>
          <w:rFonts w:hint="eastAsia"/>
          <w:color w:val="auto"/>
          <w:szCs w:val="21"/>
          <w:highlight w:val="none"/>
        </w:rPr>
        <w:t>视频拉流，</w:t>
      </w:r>
      <w:r>
        <w:rPr>
          <w:rFonts w:hint="eastAsia"/>
          <w:color w:val="auto"/>
          <w:szCs w:val="21"/>
          <w:highlight w:val="none"/>
          <w:lang w:val="en-US" w:eastAsia="zh-CN"/>
        </w:rPr>
        <w:t>录像、4G传输</w:t>
      </w:r>
      <w:r>
        <w:rPr>
          <w:color w:val="auto"/>
          <w:szCs w:val="21"/>
          <w:highlight w:val="none"/>
        </w:rPr>
        <w:t>)</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在线状态下静态功耗：≤</w:t>
      </w:r>
      <w:r>
        <w:rPr>
          <w:rFonts w:hint="eastAsia"/>
          <w:color w:val="auto"/>
          <w:szCs w:val="21"/>
          <w:highlight w:val="none"/>
          <w:lang w:val="en-US" w:eastAsia="zh-CN"/>
        </w:rPr>
        <w:t>1</w:t>
      </w:r>
      <w:r>
        <w:rPr>
          <w:color w:val="auto"/>
          <w:szCs w:val="21"/>
          <w:highlight w:val="none"/>
        </w:rPr>
        <w:t>W</w:t>
      </w:r>
      <w:r>
        <w:rPr>
          <w:rFonts w:hint="eastAsia"/>
          <w:color w:val="auto"/>
          <w:szCs w:val="21"/>
          <w:highlight w:val="none"/>
        </w:rPr>
        <w:t>。</w:t>
      </w:r>
    </w:p>
    <w:p>
      <w:pPr>
        <w:tabs>
          <w:tab w:val="left" w:pos="709"/>
        </w:tabs>
        <w:spacing w:line="360" w:lineRule="auto"/>
        <w:ind w:left="709" w:hanging="709"/>
        <w:outlineLvl w:val="2"/>
        <w:rPr>
          <w:rFonts w:hint="eastAsia" w:eastAsia="宋体"/>
          <w:b/>
          <w:bCs/>
          <w:color w:val="auto"/>
          <w:highlight w:val="none"/>
          <w:lang w:eastAsia="zh-CN"/>
        </w:rPr>
      </w:pPr>
      <w:r>
        <w:rPr>
          <w:b/>
          <w:bCs/>
          <w:color w:val="auto"/>
          <w:highlight w:val="none"/>
        </w:rPr>
        <w:t>5.</w:t>
      </w:r>
      <w:r>
        <w:rPr>
          <w:rFonts w:hint="eastAsia"/>
          <w:b/>
          <w:bCs/>
          <w:color w:val="auto"/>
          <w:highlight w:val="none"/>
          <w:lang w:val="en-US" w:eastAsia="zh-CN"/>
        </w:rPr>
        <w:t>8</w:t>
      </w:r>
      <w:r>
        <w:rPr>
          <w:b/>
          <w:bCs/>
          <w:color w:val="auto"/>
          <w:highlight w:val="none"/>
        </w:rPr>
        <w:t>.</w:t>
      </w:r>
      <w:r>
        <w:rPr>
          <w:rFonts w:hint="eastAsia"/>
          <w:b/>
          <w:bCs/>
          <w:color w:val="auto"/>
          <w:highlight w:val="none"/>
          <w:lang w:val="en-US" w:eastAsia="zh-CN"/>
        </w:rPr>
        <w:t>3</w:t>
      </w:r>
      <w:r>
        <w:rPr>
          <w:b/>
          <w:bCs/>
          <w:color w:val="auto"/>
          <w:highlight w:val="none"/>
        </w:rPr>
        <w:t xml:space="preserve"> </w:t>
      </w:r>
      <w:r>
        <w:rPr>
          <w:rFonts w:hint="eastAsia"/>
          <w:b/>
          <w:bCs/>
          <w:color w:val="auto"/>
          <w:highlight w:val="none"/>
          <w:lang w:val="en-US" w:eastAsia="zh-CN"/>
        </w:rPr>
        <w:t>图像监测装置功耗要求</w:t>
      </w:r>
      <w:r>
        <w:rPr>
          <w:rFonts w:hint="eastAsia"/>
          <w:b/>
          <w:bCs/>
          <w:color w:val="auto"/>
          <w:highlight w:val="none"/>
          <w:lang w:eastAsia="zh-CN"/>
        </w:rPr>
        <w:t>（</w:t>
      </w:r>
      <w:r>
        <w:rPr>
          <w:rFonts w:hint="eastAsia"/>
          <w:b/>
          <w:bCs/>
          <w:color w:val="auto"/>
          <w:highlight w:val="none"/>
          <w:lang w:val="en-US" w:eastAsia="zh-CN"/>
        </w:rPr>
        <w:t>固定枪机</w:t>
      </w:r>
      <w:r>
        <w:rPr>
          <w:rFonts w:hint="eastAsia"/>
          <w:b/>
          <w:bCs/>
          <w:color w:val="auto"/>
          <w:szCs w:val="21"/>
          <w:highlight w:val="none"/>
          <w:lang w:val="en-US" w:eastAsia="zh-CN"/>
        </w:rPr>
        <w:t>）</w:t>
      </w:r>
    </w:p>
    <w:p>
      <w:pPr>
        <w:adjustRightInd w:val="0"/>
        <w:spacing w:line="360" w:lineRule="auto"/>
        <w:rPr>
          <w:color w:val="auto"/>
          <w:szCs w:val="21"/>
          <w:highlight w:val="none"/>
        </w:rPr>
      </w:pPr>
      <w:r>
        <w:rPr>
          <w:rFonts w:hint="eastAsia"/>
          <w:color w:val="auto"/>
          <w:szCs w:val="21"/>
          <w:highlight w:val="none"/>
        </w:rPr>
        <w:t>监测装置整体应采用低功耗设计,并提供第三方权威机构证明文件</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rPr>
        <w:t>在线状态下静态功耗：≤</w:t>
      </w:r>
      <w:r>
        <w:rPr>
          <w:rFonts w:hint="eastAsia"/>
          <w:color w:val="auto"/>
          <w:szCs w:val="21"/>
          <w:highlight w:val="none"/>
          <w:lang w:val="en-US" w:eastAsia="zh-CN"/>
        </w:rPr>
        <w:t>0.2</w:t>
      </w:r>
      <w:r>
        <w:rPr>
          <w:color w:val="auto"/>
          <w:szCs w:val="21"/>
          <w:highlight w:val="none"/>
        </w:rPr>
        <w:t>W</w:t>
      </w:r>
    </w:p>
    <w:p>
      <w:pPr>
        <w:numPr>
          <w:ilvl w:val="0"/>
          <w:numId w:val="49"/>
        </w:numPr>
        <w:adjustRightInd w:val="0"/>
        <w:spacing w:line="360" w:lineRule="auto"/>
        <w:rPr>
          <w:color w:val="auto"/>
          <w:szCs w:val="21"/>
          <w:highlight w:val="none"/>
        </w:rPr>
      </w:pPr>
      <w:r>
        <w:rPr>
          <w:rFonts w:hint="eastAsia"/>
          <w:color w:val="auto"/>
          <w:szCs w:val="21"/>
          <w:highlight w:val="none"/>
        </w:rPr>
        <w:t>在线状态下采集功耗：≤</w:t>
      </w:r>
      <w:r>
        <w:rPr>
          <w:rFonts w:hint="eastAsia"/>
          <w:color w:val="auto"/>
          <w:szCs w:val="21"/>
          <w:highlight w:val="none"/>
          <w:lang w:val="en-US" w:eastAsia="zh-CN"/>
        </w:rPr>
        <w:t>2</w:t>
      </w:r>
      <w:r>
        <w:rPr>
          <w:color w:val="auto"/>
          <w:szCs w:val="21"/>
          <w:highlight w:val="none"/>
        </w:rPr>
        <w:t>W  (</w:t>
      </w:r>
      <w:r>
        <w:rPr>
          <w:rFonts w:hint="eastAsia"/>
          <w:color w:val="auto"/>
          <w:szCs w:val="21"/>
          <w:highlight w:val="none"/>
          <w:lang w:val="en-US" w:eastAsia="zh-CN"/>
        </w:rPr>
        <w:t>双通道摄像头同时采集</w:t>
      </w:r>
      <w:r>
        <w:rPr>
          <w:color w:val="auto"/>
          <w:szCs w:val="21"/>
          <w:highlight w:val="none"/>
        </w:rPr>
        <w:t>)</w:t>
      </w:r>
      <w:r>
        <w:rPr>
          <w:rFonts w:hint="eastAsia"/>
          <w:color w:val="auto"/>
          <w:szCs w:val="21"/>
          <w:highlight w:val="none"/>
          <w:lang w:eastAsia="zh-CN"/>
        </w:rPr>
        <w:t>。</w:t>
      </w:r>
    </w:p>
    <w:p>
      <w:pPr>
        <w:numPr>
          <w:ilvl w:val="0"/>
          <w:numId w:val="49"/>
        </w:numPr>
        <w:adjustRightInd w:val="0"/>
        <w:spacing w:line="360" w:lineRule="auto"/>
        <w:rPr>
          <w:color w:val="auto"/>
          <w:szCs w:val="21"/>
          <w:highlight w:val="none"/>
        </w:rPr>
      </w:pPr>
      <w:r>
        <w:rPr>
          <w:rFonts w:hint="eastAsia"/>
          <w:color w:val="auto"/>
          <w:szCs w:val="21"/>
          <w:highlight w:val="none"/>
          <w:lang w:val="en-US" w:eastAsia="zh-CN"/>
        </w:rPr>
        <w:t>正常工作状态下的峰值功耗</w:t>
      </w:r>
      <w:r>
        <w:rPr>
          <w:rFonts w:hint="eastAsia"/>
          <w:color w:val="auto"/>
          <w:szCs w:val="21"/>
          <w:highlight w:val="none"/>
        </w:rPr>
        <w:t>：≤</w:t>
      </w:r>
      <w:r>
        <w:rPr>
          <w:rFonts w:hint="eastAsia"/>
          <w:color w:val="auto"/>
          <w:szCs w:val="21"/>
          <w:highlight w:val="none"/>
          <w:lang w:val="en-US" w:eastAsia="zh-CN"/>
        </w:rPr>
        <w:t>3</w:t>
      </w:r>
      <w:r>
        <w:rPr>
          <w:color w:val="auto"/>
          <w:szCs w:val="21"/>
          <w:highlight w:val="none"/>
        </w:rPr>
        <w:t xml:space="preserve">W </w:t>
      </w:r>
    </w:p>
    <w:p>
      <w:pPr>
        <w:pStyle w:val="3"/>
        <w:spacing w:before="0" w:after="0" w:line="360" w:lineRule="auto"/>
        <w:rPr>
          <w:rFonts w:ascii="Times New Roman" w:hAnsi="Times New Roman" w:eastAsia="黑体"/>
          <w:b w:val="0"/>
          <w:bCs/>
          <w:color w:val="auto"/>
          <w:sz w:val="24"/>
          <w:szCs w:val="24"/>
          <w:highlight w:val="none"/>
        </w:rPr>
      </w:pPr>
      <w:bookmarkStart w:id="96" w:name="_Toc500920850"/>
      <w:r>
        <w:rPr>
          <w:rFonts w:ascii="Times New Roman" w:hAnsi="Times New Roman" w:eastAsia="黑体"/>
          <w:b w:val="0"/>
          <w:bCs/>
          <w:color w:val="auto"/>
          <w:sz w:val="24"/>
          <w:szCs w:val="24"/>
          <w:highlight w:val="none"/>
        </w:rPr>
        <w:t>5.</w:t>
      </w:r>
      <w:r>
        <w:rPr>
          <w:rFonts w:hint="eastAsia" w:ascii="Times New Roman" w:hAnsi="Times New Roman" w:eastAsia="黑体"/>
          <w:b w:val="0"/>
          <w:bCs/>
          <w:color w:val="auto"/>
          <w:sz w:val="24"/>
          <w:szCs w:val="24"/>
          <w:highlight w:val="none"/>
          <w:lang w:val="en-US" w:eastAsia="zh-CN"/>
        </w:rPr>
        <w:t>9</w:t>
      </w:r>
      <w:r>
        <w:rPr>
          <w:rFonts w:ascii="Times New Roman" w:hAnsi="Times New Roman" w:eastAsia="黑体"/>
          <w:b w:val="0"/>
          <w:bCs/>
          <w:color w:val="auto"/>
          <w:sz w:val="24"/>
          <w:szCs w:val="24"/>
          <w:highlight w:val="none"/>
        </w:rPr>
        <w:t xml:space="preserve"> </w:t>
      </w:r>
      <w:bookmarkEnd w:id="91"/>
      <w:bookmarkEnd w:id="92"/>
      <w:r>
        <w:rPr>
          <w:rFonts w:hint="eastAsia" w:ascii="Times New Roman" w:hAnsi="Times New Roman" w:eastAsia="黑体"/>
          <w:b w:val="0"/>
          <w:bCs/>
          <w:color w:val="auto"/>
          <w:sz w:val="24"/>
          <w:szCs w:val="24"/>
          <w:highlight w:val="none"/>
        </w:rPr>
        <w:t>外观及结构</w:t>
      </w:r>
      <w:bookmarkEnd w:id="96"/>
    </w:p>
    <w:p>
      <w:pPr>
        <w:numPr>
          <w:ilvl w:val="0"/>
          <w:numId w:val="50"/>
        </w:numPr>
        <w:adjustRightInd w:val="0"/>
        <w:spacing w:line="360" w:lineRule="auto"/>
        <w:rPr>
          <w:color w:val="auto"/>
          <w:szCs w:val="21"/>
          <w:highlight w:val="none"/>
        </w:rPr>
      </w:pPr>
      <w:r>
        <w:rPr>
          <w:rFonts w:hint="eastAsia"/>
          <w:color w:val="auto"/>
          <w:szCs w:val="21"/>
          <w:highlight w:val="none"/>
        </w:rPr>
        <w:t>监测装置应遵循简单、可靠、适用的原则，采用标准化、模块化、小型化以及低功耗设计，并满足输电线路户外自然环境下长期可靠运行的要求</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外观应整洁、无损伤，结构上应针对现场安装过程的起吊、固定工作进行设计</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外壳为单层结构时，防护等级应满足</w:t>
      </w:r>
      <w:r>
        <w:rPr>
          <w:color w:val="auto"/>
          <w:szCs w:val="21"/>
          <w:highlight w:val="none"/>
        </w:rPr>
        <w:t>GB4208</w:t>
      </w:r>
      <w:r>
        <w:rPr>
          <w:rFonts w:hint="eastAsia"/>
          <w:color w:val="auto"/>
          <w:szCs w:val="21"/>
          <w:highlight w:val="none"/>
        </w:rPr>
        <w:t>中规定的</w:t>
      </w:r>
      <w:r>
        <w:rPr>
          <w:color w:val="auto"/>
          <w:szCs w:val="21"/>
          <w:highlight w:val="none"/>
        </w:rPr>
        <w:t>IP65</w:t>
      </w:r>
      <w:r>
        <w:rPr>
          <w:rFonts w:hint="eastAsia"/>
          <w:color w:val="auto"/>
          <w:szCs w:val="21"/>
          <w:highlight w:val="none"/>
        </w:rPr>
        <w:t>要求。外壳为双层结构时，外层防护等级应满足</w:t>
      </w:r>
      <w:r>
        <w:rPr>
          <w:color w:val="auto"/>
          <w:szCs w:val="21"/>
          <w:highlight w:val="none"/>
        </w:rPr>
        <w:t>GB4208</w:t>
      </w:r>
      <w:r>
        <w:rPr>
          <w:rFonts w:hint="eastAsia"/>
          <w:color w:val="auto"/>
          <w:szCs w:val="21"/>
          <w:highlight w:val="none"/>
        </w:rPr>
        <w:t>中规定的</w:t>
      </w:r>
      <w:r>
        <w:rPr>
          <w:color w:val="auto"/>
          <w:szCs w:val="21"/>
          <w:highlight w:val="none"/>
        </w:rPr>
        <w:t>IP54</w:t>
      </w:r>
      <w:r>
        <w:rPr>
          <w:rFonts w:hint="eastAsia"/>
          <w:color w:val="auto"/>
          <w:szCs w:val="21"/>
          <w:highlight w:val="none"/>
        </w:rPr>
        <w:t>要求，内层防护等级应满足</w:t>
      </w:r>
      <w:r>
        <w:rPr>
          <w:color w:val="auto"/>
          <w:szCs w:val="21"/>
          <w:highlight w:val="none"/>
        </w:rPr>
        <w:t>IP65</w:t>
      </w:r>
      <w:r>
        <w:rPr>
          <w:rFonts w:hint="eastAsia"/>
          <w:color w:val="auto"/>
          <w:szCs w:val="21"/>
          <w:highlight w:val="none"/>
        </w:rPr>
        <w:t>要求</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监测装置的金属构件应采用耐腐蚀材料并进行表面防腐处理，非金属构件应采用耐老化材料</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应具有永久标识，铭牌、文字及符号应简明清晰</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应满足防腐蚀、防霉菌、防潮湿、防盐雾要求，并具有防止动物影响的措施</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分体机各零部件及相应连接线应有防松措施，无机械损伤</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分体机外接数据线应采用屏蔽线，数据线与电源线均应采用保护措施</w:t>
      </w:r>
      <w:r>
        <w:rPr>
          <w:rFonts w:hint="eastAsia"/>
          <w:color w:val="auto"/>
          <w:szCs w:val="21"/>
          <w:highlight w:val="none"/>
          <w:lang w:eastAsia="zh-CN"/>
        </w:rPr>
        <w:t>。</w:t>
      </w:r>
      <w:r>
        <w:rPr>
          <w:rFonts w:hint="eastAsia"/>
          <w:color w:val="auto"/>
          <w:szCs w:val="21"/>
          <w:highlight w:val="none"/>
        </w:rPr>
        <w:t>所有引线均应采用专用金具固定在杆塔上，并采取适当的防松措施</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分体机的电源和信号插口应采用防水航空插头，应具备防误插设计</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rPr>
        <w:t>监测装置的外观和结构应与相应线路构件相匹配，便于安装和维护，且安装时应避免对线路本体造成不必要的改变或损伤</w:t>
      </w:r>
      <w:r>
        <w:rPr>
          <w:rFonts w:hint="eastAsia"/>
          <w:color w:val="auto"/>
          <w:szCs w:val="21"/>
          <w:highlight w:val="none"/>
          <w:lang w:eastAsia="zh-CN"/>
        </w:rPr>
        <w:t>。</w:t>
      </w:r>
    </w:p>
    <w:p>
      <w:pPr>
        <w:numPr>
          <w:ilvl w:val="0"/>
          <w:numId w:val="50"/>
        </w:numPr>
        <w:adjustRightInd w:val="0"/>
        <w:spacing w:line="360" w:lineRule="auto"/>
        <w:rPr>
          <w:color w:val="auto"/>
          <w:szCs w:val="21"/>
          <w:highlight w:val="none"/>
        </w:rPr>
      </w:pPr>
      <w:r>
        <w:rPr>
          <w:rFonts w:hint="eastAsia"/>
          <w:color w:val="auto"/>
          <w:szCs w:val="21"/>
          <w:highlight w:val="none"/>
          <w:lang w:val="en-US" w:eastAsia="zh-CN"/>
        </w:rPr>
        <w:t>单体</w:t>
      </w:r>
      <w:r>
        <w:rPr>
          <w:rFonts w:hint="eastAsia"/>
          <w:color w:val="auto"/>
          <w:szCs w:val="21"/>
          <w:highlight w:val="none"/>
        </w:rPr>
        <w:t>重量应低于3</w:t>
      </w:r>
      <w:r>
        <w:rPr>
          <w:color w:val="auto"/>
          <w:szCs w:val="21"/>
          <w:highlight w:val="none"/>
        </w:rPr>
        <w:t>0kg</w:t>
      </w:r>
      <w:r>
        <w:rPr>
          <w:rFonts w:hint="eastAsia"/>
          <w:color w:val="auto"/>
          <w:szCs w:val="21"/>
          <w:highlight w:val="none"/>
        </w:rPr>
        <w:t>。</w:t>
      </w:r>
    </w:p>
    <w:p>
      <w:pPr>
        <w:pStyle w:val="3"/>
        <w:spacing w:before="0" w:after="0" w:line="360" w:lineRule="auto"/>
        <w:rPr>
          <w:rFonts w:hint="eastAsia" w:ascii="Times New Roman" w:hAnsi="Times New Roman" w:eastAsia="黑体"/>
          <w:b w:val="0"/>
          <w:bCs/>
          <w:color w:val="auto"/>
          <w:sz w:val="24"/>
          <w:szCs w:val="24"/>
          <w:highlight w:val="none"/>
          <w:lang w:eastAsia="zh-CN"/>
        </w:rPr>
      </w:pPr>
      <w:r>
        <w:rPr>
          <w:rFonts w:hint="eastAsia" w:ascii="Times New Roman" w:hAnsi="Times New Roman" w:eastAsia="黑体"/>
          <w:b w:val="0"/>
          <w:bCs/>
          <w:color w:val="auto"/>
          <w:sz w:val="24"/>
          <w:szCs w:val="24"/>
          <w:highlight w:val="none"/>
          <w:lang w:val="en-US" w:eastAsia="zh-CN"/>
        </w:rPr>
        <w:t>5.10</w:t>
      </w:r>
      <w:r>
        <w:rPr>
          <w:rFonts w:hint="eastAsia" w:ascii="Times New Roman" w:hAnsi="Times New Roman" w:eastAsia="黑体"/>
          <w:b w:val="0"/>
          <w:bCs/>
          <w:color w:val="auto"/>
          <w:sz w:val="24"/>
          <w:szCs w:val="24"/>
          <w:highlight w:val="none"/>
          <w:lang w:eastAsia="zh-CN"/>
        </w:rPr>
        <w:t>核心</w:t>
      </w:r>
      <w:r>
        <w:rPr>
          <w:rFonts w:hint="eastAsia" w:ascii="Times New Roman" w:hAnsi="Times New Roman" w:eastAsia="黑体"/>
          <w:b w:val="0"/>
          <w:bCs/>
          <w:color w:val="auto"/>
          <w:sz w:val="24"/>
          <w:szCs w:val="24"/>
          <w:highlight w:val="none"/>
          <w:lang w:eastAsia="zh-CN"/>
        </w:rPr>
        <w:t>元器件要求</w:t>
      </w:r>
    </w:p>
    <w:p>
      <w:pPr>
        <w:spacing w:line="360" w:lineRule="auto"/>
        <w:ind w:firstLine="420" w:firstLineChars="200"/>
        <w:rPr>
          <w:rFonts w:hint="eastAsia" w:ascii="宋体" w:hAnsi="宋体" w:eastAsia="宋体" w:cs="Times New Roman"/>
          <w:szCs w:val="21"/>
        </w:rPr>
      </w:pPr>
      <w:r>
        <w:rPr>
          <w:rFonts w:hint="eastAsia" w:ascii="宋体" w:hAnsi="宋体" w:eastAsia="宋体" w:cs="Times New Roman"/>
          <w:szCs w:val="21"/>
          <w:lang w:eastAsia="zh-CN"/>
        </w:rPr>
        <w:t>监测装置</w:t>
      </w:r>
      <w:r>
        <w:rPr>
          <w:rFonts w:hint="eastAsia" w:eastAsia="宋体"/>
          <w:color w:val="auto"/>
          <w:szCs w:val="21"/>
          <w:highlight w:val="none"/>
          <w:lang w:eastAsia="zh-CN"/>
        </w:rPr>
        <w:t>核心</w:t>
      </w:r>
      <w:r>
        <w:rPr>
          <w:rFonts w:hint="eastAsia" w:ascii="宋体" w:hAnsi="宋体" w:eastAsia="宋体" w:cs="Times New Roman"/>
          <w:szCs w:val="21"/>
          <w:lang w:eastAsia="zh-CN"/>
        </w:rPr>
        <w:t>芯片及元器件应不低于工业级，包括CPU、GPU、存储芯片、时钟芯片、电源芯片、通信芯片、定位芯片、A/D芯片及传感器等。</w:t>
      </w:r>
    </w:p>
    <w:p>
      <w:pPr>
        <w:spacing w:line="360" w:lineRule="auto"/>
        <w:outlineLvl w:val="0"/>
        <w:rPr>
          <w:rFonts w:eastAsia="黑体"/>
          <w:color w:val="auto"/>
          <w:sz w:val="28"/>
          <w:szCs w:val="28"/>
          <w:highlight w:val="none"/>
        </w:rPr>
      </w:pPr>
      <w:bookmarkStart w:id="184" w:name="_GoBack"/>
      <w:bookmarkEnd w:id="184"/>
      <w:bookmarkStart w:id="97" w:name="_Toc500920851"/>
      <w:r>
        <w:rPr>
          <w:rFonts w:eastAsia="黑体"/>
          <w:color w:val="auto"/>
          <w:sz w:val="28"/>
          <w:szCs w:val="28"/>
          <w:highlight w:val="none"/>
        </w:rPr>
        <w:t xml:space="preserve">6 </w:t>
      </w:r>
      <w:r>
        <w:rPr>
          <w:rFonts w:hint="eastAsia" w:eastAsia="黑体"/>
          <w:color w:val="auto"/>
          <w:sz w:val="28"/>
          <w:szCs w:val="28"/>
          <w:highlight w:val="none"/>
        </w:rPr>
        <w:t>试验项目及要求</w:t>
      </w:r>
      <w:bookmarkEnd w:id="97"/>
    </w:p>
    <w:p>
      <w:pPr>
        <w:pStyle w:val="3"/>
        <w:spacing w:before="0" w:after="0" w:line="360" w:lineRule="auto"/>
        <w:rPr>
          <w:rFonts w:ascii="Times New Roman" w:hAnsi="Times New Roman" w:eastAsia="黑体"/>
          <w:b w:val="0"/>
          <w:bCs/>
          <w:color w:val="auto"/>
          <w:sz w:val="24"/>
          <w:szCs w:val="24"/>
          <w:highlight w:val="none"/>
        </w:rPr>
      </w:pPr>
      <w:bookmarkStart w:id="98" w:name="_Toc500920852"/>
      <w:bookmarkStart w:id="99" w:name="_Toc265313591"/>
      <w:bookmarkStart w:id="100" w:name="_Toc121821370"/>
      <w:bookmarkStart w:id="101" w:name="_Toc130279636"/>
      <w:bookmarkStart w:id="102" w:name="_Toc132512177"/>
      <w:bookmarkStart w:id="103" w:name="_Toc130279890"/>
      <w:bookmarkStart w:id="104" w:name="_Toc88045606"/>
      <w:bookmarkStart w:id="105" w:name="_Ref68083963"/>
      <w:r>
        <w:rPr>
          <w:rFonts w:ascii="Times New Roman" w:hAnsi="Times New Roman" w:eastAsia="黑体"/>
          <w:b w:val="0"/>
          <w:bCs/>
          <w:color w:val="auto"/>
          <w:sz w:val="24"/>
          <w:szCs w:val="24"/>
          <w:highlight w:val="none"/>
        </w:rPr>
        <w:t xml:space="preserve">6.1 </w:t>
      </w:r>
      <w:r>
        <w:rPr>
          <w:rFonts w:hint="eastAsia" w:ascii="Times New Roman" w:hAnsi="Times New Roman" w:eastAsia="黑体"/>
          <w:b w:val="0"/>
          <w:bCs/>
          <w:color w:val="auto"/>
          <w:sz w:val="24"/>
          <w:szCs w:val="24"/>
          <w:highlight w:val="none"/>
        </w:rPr>
        <w:t>试验环境</w:t>
      </w:r>
      <w:bookmarkEnd w:id="98"/>
      <w:bookmarkEnd w:id="99"/>
    </w:p>
    <w:p>
      <w:pPr>
        <w:spacing w:line="360" w:lineRule="auto"/>
        <w:ind w:firstLine="420" w:firstLineChars="200"/>
        <w:rPr>
          <w:color w:val="auto"/>
          <w:szCs w:val="21"/>
          <w:highlight w:val="none"/>
        </w:rPr>
      </w:pPr>
      <w:r>
        <w:rPr>
          <w:rFonts w:hint="eastAsia"/>
          <w:color w:val="auto"/>
          <w:szCs w:val="21"/>
          <w:highlight w:val="none"/>
        </w:rPr>
        <w:t>除环境影响试验及运行中试验之外，其它试验项目</w:t>
      </w:r>
      <w:r>
        <w:rPr>
          <w:rFonts w:hint="eastAsia"/>
          <w:color w:val="auto"/>
          <w:szCs w:val="21"/>
          <w:highlight w:val="none"/>
          <w:lang w:val="en-US"/>
        </w:rPr>
        <w:t>应</w:t>
      </w:r>
      <w:r>
        <w:rPr>
          <w:rFonts w:hint="eastAsia"/>
          <w:color w:val="auto"/>
          <w:szCs w:val="21"/>
          <w:highlight w:val="none"/>
        </w:rPr>
        <w:t>在如下试验环境中进行。</w:t>
      </w:r>
    </w:p>
    <w:p>
      <w:pPr>
        <w:widowControl/>
        <w:numPr>
          <w:ilvl w:val="0"/>
          <w:numId w:val="1"/>
        </w:numPr>
        <w:spacing w:line="360" w:lineRule="auto"/>
        <w:jc w:val="left"/>
        <w:rPr>
          <w:color w:val="auto"/>
          <w:szCs w:val="21"/>
          <w:highlight w:val="none"/>
        </w:rPr>
      </w:pPr>
      <w:r>
        <w:rPr>
          <w:rFonts w:hint="eastAsia"/>
          <w:color w:val="auto"/>
          <w:szCs w:val="21"/>
          <w:highlight w:val="none"/>
        </w:rPr>
        <w:t>环境温度：</w:t>
      </w:r>
      <w:r>
        <w:rPr>
          <w:color w:val="auto"/>
          <w:szCs w:val="21"/>
          <w:highlight w:val="none"/>
        </w:rPr>
        <w:t>+15</w:t>
      </w:r>
      <w:r>
        <w:rPr>
          <w:color w:val="auto"/>
          <w:szCs w:val="21"/>
          <w:highlight w:val="none"/>
        </w:rPr>
        <w:sym w:font="Symbol" w:char="F0B0"/>
      </w:r>
      <w:r>
        <w:rPr>
          <w:color w:val="auto"/>
          <w:szCs w:val="21"/>
          <w:highlight w:val="none"/>
        </w:rPr>
        <w:t>C</w:t>
      </w:r>
      <w:r>
        <w:rPr>
          <w:rFonts w:hint="eastAsia"/>
          <w:color w:val="auto"/>
          <w:szCs w:val="21"/>
          <w:highlight w:val="none"/>
        </w:rPr>
        <w:t>～</w:t>
      </w:r>
      <w:r>
        <w:rPr>
          <w:color w:val="auto"/>
          <w:szCs w:val="21"/>
          <w:highlight w:val="none"/>
        </w:rPr>
        <w:t>+35</w:t>
      </w:r>
      <w:r>
        <w:rPr>
          <w:color w:val="auto"/>
          <w:szCs w:val="21"/>
          <w:highlight w:val="none"/>
        </w:rPr>
        <w:sym w:font="Symbol" w:char="F0B0"/>
      </w:r>
      <w:r>
        <w:rPr>
          <w:color w:val="auto"/>
          <w:szCs w:val="21"/>
          <w:highlight w:val="none"/>
        </w:rPr>
        <w:t>C</w:t>
      </w:r>
      <w:r>
        <w:rPr>
          <w:rFonts w:hint="eastAsia"/>
          <w:color w:val="auto"/>
          <w:szCs w:val="21"/>
          <w:highlight w:val="none"/>
          <w:lang w:eastAsia="zh-CN"/>
        </w:rPr>
        <w:t>。</w:t>
      </w:r>
    </w:p>
    <w:p>
      <w:pPr>
        <w:widowControl/>
        <w:numPr>
          <w:ilvl w:val="0"/>
          <w:numId w:val="1"/>
        </w:numPr>
        <w:spacing w:line="360" w:lineRule="auto"/>
        <w:jc w:val="left"/>
        <w:rPr>
          <w:color w:val="auto"/>
          <w:szCs w:val="21"/>
          <w:highlight w:val="none"/>
        </w:rPr>
      </w:pPr>
      <w:r>
        <w:rPr>
          <w:rFonts w:hint="eastAsia"/>
          <w:color w:val="auto"/>
          <w:szCs w:val="21"/>
          <w:highlight w:val="none"/>
        </w:rPr>
        <w:t>相对湿度：</w:t>
      </w:r>
      <w:r>
        <w:rPr>
          <w:color w:val="auto"/>
          <w:szCs w:val="21"/>
          <w:highlight w:val="none"/>
        </w:rPr>
        <w:t>25%</w:t>
      </w:r>
      <w:r>
        <w:rPr>
          <w:rFonts w:hint="eastAsia"/>
          <w:color w:val="auto"/>
          <w:szCs w:val="21"/>
          <w:highlight w:val="none"/>
        </w:rPr>
        <w:t>～</w:t>
      </w:r>
      <w:r>
        <w:rPr>
          <w:color w:val="auto"/>
          <w:szCs w:val="21"/>
          <w:highlight w:val="none"/>
        </w:rPr>
        <w:t>75%</w:t>
      </w:r>
      <w:r>
        <w:rPr>
          <w:rFonts w:hint="eastAsia"/>
          <w:color w:val="auto"/>
          <w:szCs w:val="21"/>
          <w:highlight w:val="none"/>
          <w:lang w:eastAsia="zh-CN"/>
        </w:rPr>
        <w:t>。</w:t>
      </w:r>
    </w:p>
    <w:p>
      <w:pPr>
        <w:widowControl/>
        <w:numPr>
          <w:ilvl w:val="0"/>
          <w:numId w:val="1"/>
        </w:numPr>
        <w:spacing w:line="360" w:lineRule="auto"/>
        <w:jc w:val="left"/>
        <w:rPr>
          <w:color w:val="auto"/>
          <w:szCs w:val="21"/>
          <w:highlight w:val="none"/>
        </w:rPr>
      </w:pPr>
      <w:r>
        <w:rPr>
          <w:rFonts w:hint="eastAsia"/>
          <w:color w:val="auto"/>
          <w:szCs w:val="21"/>
          <w:highlight w:val="none"/>
        </w:rPr>
        <w:t>大气压力：</w:t>
      </w:r>
      <w:r>
        <w:rPr>
          <w:color w:val="auto"/>
          <w:szCs w:val="21"/>
          <w:highlight w:val="none"/>
        </w:rPr>
        <w:t>550hPa</w:t>
      </w:r>
      <w:r>
        <w:rPr>
          <w:rFonts w:hint="eastAsia"/>
          <w:color w:val="auto"/>
          <w:szCs w:val="21"/>
          <w:highlight w:val="none"/>
        </w:rPr>
        <w:t>～</w:t>
      </w:r>
      <w:r>
        <w:rPr>
          <w:color w:val="auto"/>
          <w:szCs w:val="21"/>
          <w:highlight w:val="none"/>
        </w:rPr>
        <w:t>1060hPa</w:t>
      </w:r>
      <w:r>
        <w:rPr>
          <w:rFonts w:hint="eastAsia"/>
          <w:color w:val="auto"/>
          <w:szCs w:val="21"/>
          <w:highlight w:val="none"/>
          <w:lang w:eastAsia="zh-CN"/>
        </w:rPr>
        <w:t>。</w:t>
      </w:r>
    </w:p>
    <w:p>
      <w:pPr>
        <w:pStyle w:val="3"/>
        <w:spacing w:before="0" w:after="0" w:line="360" w:lineRule="auto"/>
        <w:rPr>
          <w:rFonts w:ascii="Times New Roman" w:hAnsi="Times New Roman" w:eastAsia="黑体"/>
          <w:b w:val="0"/>
          <w:bCs/>
          <w:color w:val="auto"/>
          <w:sz w:val="24"/>
          <w:szCs w:val="24"/>
          <w:highlight w:val="none"/>
        </w:rPr>
      </w:pPr>
      <w:bookmarkStart w:id="106" w:name="_Toc349053902"/>
      <w:bookmarkStart w:id="107" w:name="_Toc356971175"/>
      <w:bookmarkStart w:id="108" w:name="_Toc500920853"/>
      <w:r>
        <w:rPr>
          <w:rFonts w:ascii="Times New Roman" w:hAnsi="Times New Roman" w:eastAsia="黑体"/>
          <w:b w:val="0"/>
          <w:bCs/>
          <w:color w:val="auto"/>
          <w:sz w:val="24"/>
          <w:szCs w:val="24"/>
          <w:highlight w:val="none"/>
        </w:rPr>
        <w:t xml:space="preserve">6.2 </w:t>
      </w:r>
      <w:bookmarkEnd w:id="106"/>
      <w:bookmarkEnd w:id="107"/>
      <w:r>
        <w:rPr>
          <w:rFonts w:hint="eastAsia" w:ascii="Times New Roman" w:hAnsi="Times New Roman" w:eastAsia="黑体"/>
          <w:b w:val="0"/>
          <w:bCs/>
          <w:color w:val="auto"/>
          <w:sz w:val="24"/>
          <w:szCs w:val="24"/>
          <w:highlight w:val="none"/>
        </w:rPr>
        <w:t>基本功能检验</w:t>
      </w:r>
      <w:bookmarkEnd w:id="108"/>
    </w:p>
    <w:p>
      <w:pPr>
        <w:tabs>
          <w:tab w:val="left" w:pos="709"/>
        </w:tabs>
        <w:spacing w:line="360" w:lineRule="auto"/>
        <w:ind w:left="709" w:hanging="709"/>
        <w:outlineLvl w:val="2"/>
        <w:rPr>
          <w:color w:val="auto"/>
          <w:highlight w:val="none"/>
        </w:rPr>
      </w:pPr>
      <w:r>
        <w:rPr>
          <w:color w:val="auto"/>
          <w:highlight w:val="none"/>
        </w:rPr>
        <w:t>6.2.1</w:t>
      </w:r>
      <w:r>
        <w:rPr>
          <w:rFonts w:hint="eastAsia"/>
          <w:color w:val="auto"/>
          <w:highlight w:val="none"/>
        </w:rPr>
        <w:t>试验方法</w:t>
      </w:r>
    </w:p>
    <w:p>
      <w:pPr>
        <w:spacing w:line="360" w:lineRule="auto"/>
        <w:ind w:firstLine="315" w:firstLineChars="150"/>
        <w:rPr>
          <w:color w:val="auto"/>
          <w:szCs w:val="21"/>
          <w:highlight w:val="none"/>
        </w:rPr>
      </w:pPr>
      <w:r>
        <w:rPr>
          <w:rFonts w:hint="eastAsia"/>
          <w:color w:val="auto"/>
          <w:szCs w:val="21"/>
          <w:highlight w:val="none"/>
        </w:rPr>
        <w:t>按照现场配置方式组成架空输电线路图像</w:t>
      </w:r>
      <w:r>
        <w:rPr>
          <w:color w:val="auto"/>
          <w:szCs w:val="21"/>
          <w:highlight w:val="none"/>
        </w:rPr>
        <w:t>/</w:t>
      </w:r>
      <w:r>
        <w:rPr>
          <w:rFonts w:hint="eastAsia"/>
          <w:color w:val="auto"/>
          <w:szCs w:val="21"/>
          <w:highlight w:val="none"/>
        </w:rPr>
        <w:t>视频监测系统，给监测装置通电，施加相应信号，分项检测监测装置是否具备本标准要求的各项功能，应进行以下接口测试：</w:t>
      </w:r>
    </w:p>
    <w:p>
      <w:pPr>
        <w:numPr>
          <w:ilvl w:val="0"/>
          <w:numId w:val="51"/>
        </w:numPr>
        <w:spacing w:line="360" w:lineRule="auto"/>
        <w:ind w:left="851"/>
        <w:rPr>
          <w:color w:val="auto"/>
          <w:szCs w:val="21"/>
          <w:highlight w:val="none"/>
        </w:rPr>
      </w:pPr>
      <w:r>
        <w:rPr>
          <w:rFonts w:hint="eastAsia"/>
          <w:color w:val="auto"/>
          <w:szCs w:val="21"/>
          <w:highlight w:val="none"/>
        </w:rPr>
        <w:t>测试监测装置的图像、视频输出接口及一致性</w:t>
      </w:r>
      <w:r>
        <w:rPr>
          <w:rFonts w:hint="eastAsia"/>
          <w:color w:val="auto"/>
          <w:szCs w:val="21"/>
          <w:highlight w:val="none"/>
          <w:lang w:eastAsia="zh-CN"/>
        </w:rPr>
        <w:t>。</w:t>
      </w:r>
    </w:p>
    <w:p>
      <w:pPr>
        <w:numPr>
          <w:ilvl w:val="0"/>
          <w:numId w:val="51"/>
        </w:numPr>
        <w:spacing w:line="360" w:lineRule="auto"/>
        <w:ind w:left="851"/>
        <w:rPr>
          <w:color w:val="auto"/>
          <w:szCs w:val="21"/>
          <w:highlight w:val="none"/>
        </w:rPr>
      </w:pPr>
      <w:r>
        <w:rPr>
          <w:rFonts w:hint="eastAsia"/>
          <w:color w:val="auto"/>
          <w:szCs w:val="21"/>
          <w:highlight w:val="none"/>
        </w:rPr>
        <w:t>测试监测装置的查询功能、配置功能及一致性</w:t>
      </w:r>
      <w:r>
        <w:rPr>
          <w:rFonts w:hint="eastAsia"/>
          <w:color w:val="auto"/>
          <w:szCs w:val="21"/>
          <w:highlight w:val="none"/>
          <w:lang w:eastAsia="zh-CN"/>
        </w:rPr>
        <w:t>。</w:t>
      </w:r>
    </w:p>
    <w:p>
      <w:pPr>
        <w:numPr>
          <w:ilvl w:val="0"/>
          <w:numId w:val="51"/>
        </w:numPr>
        <w:spacing w:line="360" w:lineRule="auto"/>
        <w:ind w:left="851"/>
        <w:rPr>
          <w:color w:val="auto"/>
          <w:szCs w:val="21"/>
          <w:highlight w:val="none"/>
        </w:rPr>
      </w:pPr>
      <w:r>
        <w:rPr>
          <w:rFonts w:hint="eastAsia"/>
          <w:color w:val="auto"/>
          <w:szCs w:val="21"/>
          <w:highlight w:val="none"/>
        </w:rPr>
        <w:t>测试监测装置的运行状态监测功能、报警功能及远程升级功能等。</w:t>
      </w:r>
      <w:r>
        <w:rPr>
          <w:color w:val="auto"/>
          <w:szCs w:val="21"/>
          <w:highlight w:val="none"/>
        </w:rPr>
        <w:t xml:space="preserve"> </w:t>
      </w:r>
    </w:p>
    <w:p>
      <w:pPr>
        <w:tabs>
          <w:tab w:val="left" w:pos="709"/>
        </w:tabs>
        <w:spacing w:line="360" w:lineRule="auto"/>
        <w:ind w:left="709" w:hanging="709"/>
        <w:outlineLvl w:val="2"/>
        <w:rPr>
          <w:color w:val="auto"/>
          <w:highlight w:val="none"/>
        </w:rPr>
      </w:pPr>
      <w:r>
        <w:rPr>
          <w:color w:val="auto"/>
          <w:highlight w:val="none"/>
        </w:rPr>
        <w:t>6.2.2</w:t>
      </w:r>
      <w:r>
        <w:rPr>
          <w:rFonts w:hint="eastAsia"/>
          <w:color w:val="auto"/>
          <w:highlight w:val="none"/>
        </w:rPr>
        <w:t>判定准则</w:t>
      </w:r>
    </w:p>
    <w:p>
      <w:pPr>
        <w:numPr>
          <w:ilvl w:val="0"/>
          <w:numId w:val="52"/>
        </w:numPr>
        <w:spacing w:line="360" w:lineRule="auto"/>
        <w:ind w:left="840"/>
        <w:rPr>
          <w:color w:val="auto"/>
          <w:szCs w:val="21"/>
          <w:highlight w:val="none"/>
        </w:rPr>
      </w:pPr>
      <w:r>
        <w:rPr>
          <w:rFonts w:hint="eastAsia"/>
          <w:color w:val="auto"/>
          <w:szCs w:val="21"/>
          <w:highlight w:val="none"/>
        </w:rPr>
        <w:t>监测装置应具备本技术规范书</w:t>
      </w:r>
      <w:r>
        <w:rPr>
          <w:color w:val="auto"/>
          <w:szCs w:val="21"/>
          <w:highlight w:val="none"/>
        </w:rPr>
        <w:t>5.1</w:t>
      </w:r>
      <w:r>
        <w:rPr>
          <w:rFonts w:hint="eastAsia"/>
          <w:color w:val="auto"/>
          <w:szCs w:val="21"/>
          <w:highlight w:val="none"/>
        </w:rPr>
        <w:t>和</w:t>
      </w:r>
      <w:r>
        <w:rPr>
          <w:color w:val="auto"/>
          <w:szCs w:val="21"/>
          <w:highlight w:val="none"/>
        </w:rPr>
        <w:t>5.2</w:t>
      </w:r>
      <w:r>
        <w:rPr>
          <w:rFonts w:hint="eastAsia"/>
          <w:color w:val="auto"/>
          <w:szCs w:val="21"/>
          <w:highlight w:val="none"/>
        </w:rPr>
        <w:t>中规定的功能</w:t>
      </w:r>
      <w:r>
        <w:rPr>
          <w:rFonts w:hint="eastAsia"/>
          <w:color w:val="auto"/>
          <w:szCs w:val="21"/>
          <w:highlight w:val="none"/>
          <w:lang w:eastAsia="zh-CN"/>
        </w:rPr>
        <w:t>。</w:t>
      </w:r>
    </w:p>
    <w:p>
      <w:pPr>
        <w:numPr>
          <w:ilvl w:val="0"/>
          <w:numId w:val="52"/>
        </w:numPr>
        <w:spacing w:line="360" w:lineRule="auto"/>
        <w:ind w:left="840"/>
        <w:rPr>
          <w:color w:val="auto"/>
          <w:szCs w:val="21"/>
          <w:highlight w:val="none"/>
        </w:rPr>
      </w:pPr>
      <w:r>
        <w:rPr>
          <w:rFonts w:hint="eastAsia"/>
          <w:color w:val="auto"/>
          <w:szCs w:val="21"/>
          <w:highlight w:val="none"/>
        </w:rPr>
        <w:t>应用层数据传输规约应符合</w:t>
      </w:r>
      <w:r>
        <w:rPr>
          <w:rFonts w:hint="eastAsia"/>
          <w:color w:val="auto"/>
          <w:kern w:val="0"/>
          <w:szCs w:val="21"/>
          <w:highlight w:val="none"/>
        </w:rPr>
        <w:t>《</w:t>
      </w:r>
      <w:r>
        <w:rPr>
          <w:rFonts w:hint="eastAsia"/>
          <w:color w:val="auto"/>
          <w:szCs w:val="21"/>
          <w:highlight w:val="none"/>
          <w:lang w:val="en-US" w:eastAsia="zh-CN"/>
        </w:rPr>
        <w:t>QCSG1205031-2020输电线路在线监测通信规约及信息交互规范</w:t>
      </w:r>
      <w:r>
        <w:rPr>
          <w:rFonts w:hint="eastAsia"/>
          <w:color w:val="auto"/>
          <w:kern w:val="0"/>
          <w:szCs w:val="21"/>
          <w:highlight w:val="none"/>
        </w:rPr>
        <w:t>》</w:t>
      </w:r>
      <w:r>
        <w:rPr>
          <w:rFonts w:hint="eastAsia"/>
          <w:color w:val="auto"/>
          <w:szCs w:val="21"/>
          <w:highlight w:val="none"/>
        </w:rPr>
        <w:t>要求。</w:t>
      </w:r>
    </w:p>
    <w:p>
      <w:pPr>
        <w:pStyle w:val="3"/>
        <w:spacing w:before="0" w:after="0" w:line="360" w:lineRule="auto"/>
        <w:rPr>
          <w:rFonts w:ascii="Times New Roman" w:hAnsi="Times New Roman" w:eastAsia="黑体"/>
          <w:b w:val="0"/>
          <w:bCs/>
          <w:color w:val="auto"/>
          <w:sz w:val="24"/>
          <w:szCs w:val="24"/>
          <w:highlight w:val="none"/>
        </w:rPr>
      </w:pPr>
      <w:bookmarkStart w:id="109" w:name="_Toc500920854"/>
      <w:r>
        <w:rPr>
          <w:rFonts w:ascii="Times New Roman" w:hAnsi="Times New Roman" w:eastAsia="黑体"/>
          <w:b w:val="0"/>
          <w:bCs/>
          <w:color w:val="auto"/>
          <w:sz w:val="24"/>
          <w:szCs w:val="24"/>
          <w:highlight w:val="none"/>
        </w:rPr>
        <w:t xml:space="preserve">6.3 </w:t>
      </w:r>
      <w:r>
        <w:rPr>
          <w:rFonts w:hint="eastAsia" w:ascii="Times New Roman" w:hAnsi="Times New Roman" w:eastAsia="黑体"/>
          <w:b w:val="0"/>
          <w:bCs/>
          <w:color w:val="auto"/>
          <w:sz w:val="24"/>
          <w:szCs w:val="24"/>
          <w:highlight w:val="none"/>
        </w:rPr>
        <w:t>通信一致性试验</w:t>
      </w:r>
      <w:bookmarkEnd w:id="109"/>
    </w:p>
    <w:p>
      <w:pPr>
        <w:spacing w:line="360" w:lineRule="auto"/>
        <w:ind w:firstLine="420"/>
        <w:rPr>
          <w:color w:val="auto"/>
          <w:highlight w:val="none"/>
        </w:rPr>
      </w:pPr>
      <w:r>
        <w:rPr>
          <w:color w:val="auto"/>
          <w:highlight w:val="none"/>
        </w:rPr>
        <w:t xml:space="preserve">6.3.1 </w:t>
      </w:r>
      <w:r>
        <w:rPr>
          <w:rFonts w:hint="eastAsia"/>
          <w:color w:val="auto"/>
          <w:highlight w:val="none"/>
        </w:rPr>
        <w:t>通信方式检验</w:t>
      </w:r>
    </w:p>
    <w:p>
      <w:pPr>
        <w:spacing w:line="360" w:lineRule="auto"/>
        <w:ind w:firstLine="420"/>
        <w:rPr>
          <w:color w:val="auto"/>
          <w:highlight w:val="none"/>
        </w:rPr>
      </w:pPr>
      <w:r>
        <w:rPr>
          <w:color w:val="auto"/>
          <w:highlight w:val="none"/>
        </w:rPr>
        <w:t xml:space="preserve">a) </w:t>
      </w:r>
      <w:r>
        <w:rPr>
          <w:rFonts w:hint="eastAsia"/>
          <w:color w:val="auto"/>
          <w:highlight w:val="none"/>
        </w:rPr>
        <w:t>按照《南方电网公司输电线路在线监测装置通用技术规范》的要求，对监测装置与主站中心的互操作性进行测试，测试内容包括数据模型、通信接口服务及时间同步，具体要求见</w:t>
      </w:r>
      <w:r>
        <w:rPr>
          <w:rFonts w:hint="eastAsia"/>
          <w:color w:val="auto"/>
          <w:kern w:val="0"/>
          <w:szCs w:val="21"/>
          <w:highlight w:val="none"/>
        </w:rPr>
        <w:t>《</w:t>
      </w:r>
      <w:r>
        <w:rPr>
          <w:rFonts w:hint="eastAsia"/>
          <w:color w:val="auto"/>
          <w:szCs w:val="21"/>
          <w:highlight w:val="none"/>
          <w:lang w:val="en-US" w:eastAsia="zh-CN"/>
        </w:rPr>
        <w:t>QCSG1205031-2020输电线路在线监测通信规约及信息交互规范</w:t>
      </w:r>
      <w:r>
        <w:rPr>
          <w:rFonts w:hint="eastAsia"/>
          <w:color w:val="auto"/>
          <w:kern w:val="0"/>
          <w:szCs w:val="21"/>
          <w:highlight w:val="none"/>
        </w:rPr>
        <w:t>》</w:t>
      </w:r>
      <w:r>
        <w:rPr>
          <w:rFonts w:hint="eastAsia"/>
          <w:color w:val="auto"/>
          <w:highlight w:val="none"/>
        </w:rPr>
        <w:t>及相关规范要求。</w:t>
      </w:r>
    </w:p>
    <w:p>
      <w:pPr>
        <w:spacing w:line="360" w:lineRule="auto"/>
        <w:ind w:firstLine="420"/>
        <w:rPr>
          <w:color w:val="auto"/>
          <w:highlight w:val="none"/>
        </w:rPr>
      </w:pPr>
      <w:r>
        <w:rPr>
          <w:color w:val="auto"/>
          <w:highlight w:val="none"/>
        </w:rPr>
        <w:t xml:space="preserve">b) </w:t>
      </w:r>
      <w:r>
        <w:rPr>
          <w:rFonts w:hint="eastAsia"/>
          <w:color w:val="auto"/>
          <w:highlight w:val="none"/>
        </w:rPr>
        <w:t>按照监测装置与省级主站无线通信方式数据通信规约要求，对装置无线通信功能进行测试，测试内容包括数据帧格式、控制字功能及数据规范性等，具体要求见附录</w:t>
      </w:r>
      <w:r>
        <w:rPr>
          <w:rFonts w:hint="eastAsia"/>
          <w:color w:val="auto"/>
          <w:highlight w:val="none"/>
          <w:lang w:val="en-US" w:eastAsia="zh-CN"/>
        </w:rPr>
        <w:t>A</w:t>
      </w:r>
      <w:r>
        <w:rPr>
          <w:color w:val="auto"/>
          <w:highlight w:val="none"/>
        </w:rPr>
        <w:t xml:space="preserve"> </w:t>
      </w:r>
      <w:r>
        <w:rPr>
          <w:rFonts w:hint="eastAsia"/>
          <w:color w:val="auto"/>
          <w:highlight w:val="none"/>
        </w:rPr>
        <w:t>及相关规范要求。</w:t>
      </w:r>
    </w:p>
    <w:p>
      <w:pPr>
        <w:spacing w:line="360" w:lineRule="auto"/>
        <w:ind w:firstLine="420"/>
        <w:rPr>
          <w:color w:val="auto"/>
          <w:highlight w:val="none"/>
        </w:rPr>
      </w:pPr>
      <w:r>
        <w:rPr>
          <w:color w:val="auto"/>
          <w:highlight w:val="none"/>
        </w:rPr>
        <w:t xml:space="preserve">6.3.2 </w:t>
      </w:r>
      <w:r>
        <w:rPr>
          <w:rFonts w:hint="eastAsia"/>
          <w:color w:val="auto"/>
          <w:highlight w:val="none"/>
        </w:rPr>
        <w:t>通信自恢复能力检测</w:t>
      </w:r>
    </w:p>
    <w:p>
      <w:pPr>
        <w:spacing w:line="360" w:lineRule="auto"/>
        <w:ind w:firstLine="420"/>
        <w:rPr>
          <w:color w:val="auto"/>
          <w:highlight w:val="none"/>
        </w:rPr>
      </w:pPr>
      <w:r>
        <w:rPr>
          <w:rFonts w:hint="eastAsia"/>
          <w:color w:val="auto"/>
          <w:highlight w:val="none"/>
        </w:rPr>
        <w:t>装置具备通信恢复能力，当故障消除后，与主站中心无线安全接入区前置服务器的网络通信应能自动恢复正常，信息传送正确。</w:t>
      </w:r>
    </w:p>
    <w:p>
      <w:pPr>
        <w:spacing w:line="360" w:lineRule="auto"/>
        <w:ind w:firstLine="420"/>
        <w:rPr>
          <w:color w:val="auto"/>
          <w:highlight w:val="none"/>
        </w:rPr>
      </w:pPr>
      <w:r>
        <w:rPr>
          <w:color w:val="auto"/>
          <w:highlight w:val="none"/>
        </w:rPr>
        <w:t xml:space="preserve">6.3.3 </w:t>
      </w:r>
      <w:r>
        <w:rPr>
          <w:rFonts w:hint="eastAsia"/>
          <w:color w:val="auto"/>
          <w:highlight w:val="none"/>
        </w:rPr>
        <w:t>通信稳定性检测</w:t>
      </w:r>
    </w:p>
    <w:p>
      <w:pPr>
        <w:pStyle w:val="103"/>
        <w:tabs>
          <w:tab w:val="left" w:pos="1985"/>
        </w:tabs>
        <w:spacing w:line="360" w:lineRule="auto"/>
        <w:rPr>
          <w:rFonts w:ascii="Times New Roman" w:hAnsi="Times New Roman"/>
          <w:color w:val="auto"/>
          <w:szCs w:val="21"/>
          <w:highlight w:val="none"/>
        </w:rPr>
      </w:pPr>
      <w:r>
        <w:rPr>
          <w:rFonts w:hint="eastAsia"/>
          <w:color w:val="auto"/>
          <w:highlight w:val="none"/>
        </w:rPr>
        <w:t>在网络流量异常增加、大量突发报文冲击情况下，装置无异常。</w:t>
      </w:r>
    </w:p>
    <w:p>
      <w:pPr>
        <w:pStyle w:val="3"/>
        <w:spacing w:before="0" w:after="0" w:line="360" w:lineRule="auto"/>
        <w:rPr>
          <w:rFonts w:ascii="Times New Roman" w:hAnsi="Times New Roman" w:eastAsia="黑体"/>
          <w:b w:val="0"/>
          <w:bCs/>
          <w:color w:val="auto"/>
          <w:sz w:val="24"/>
          <w:szCs w:val="24"/>
          <w:highlight w:val="none"/>
        </w:rPr>
      </w:pPr>
      <w:bookmarkStart w:id="110" w:name="_Toc500920855"/>
      <w:bookmarkStart w:id="111" w:name="_Toc349052012"/>
      <w:bookmarkStart w:id="112" w:name="_Toc349050833"/>
      <w:r>
        <w:rPr>
          <w:rFonts w:ascii="Times New Roman" w:hAnsi="Times New Roman" w:eastAsia="黑体"/>
          <w:b w:val="0"/>
          <w:bCs/>
          <w:color w:val="auto"/>
          <w:sz w:val="24"/>
          <w:szCs w:val="24"/>
          <w:highlight w:val="none"/>
        </w:rPr>
        <w:t xml:space="preserve">6.4 </w:t>
      </w:r>
      <w:r>
        <w:rPr>
          <w:rFonts w:hint="eastAsia" w:ascii="Times New Roman" w:hAnsi="Times New Roman" w:eastAsia="黑体"/>
          <w:b w:val="0"/>
          <w:bCs/>
          <w:color w:val="auto"/>
          <w:sz w:val="24"/>
          <w:szCs w:val="24"/>
          <w:highlight w:val="none"/>
        </w:rPr>
        <w:t>电磁兼容性能试验</w:t>
      </w:r>
      <w:bookmarkEnd w:id="110"/>
      <w:bookmarkEnd w:id="111"/>
      <w:bookmarkEnd w:id="112"/>
    </w:p>
    <w:p>
      <w:pPr>
        <w:tabs>
          <w:tab w:val="left" w:pos="709"/>
        </w:tabs>
        <w:spacing w:line="360" w:lineRule="auto"/>
        <w:ind w:left="709" w:hanging="709"/>
        <w:outlineLvl w:val="2"/>
        <w:rPr>
          <w:color w:val="auto"/>
          <w:highlight w:val="none"/>
        </w:rPr>
      </w:pPr>
      <w:bookmarkStart w:id="113" w:name="_Toc349050834"/>
      <w:bookmarkStart w:id="114" w:name="_Toc349052013"/>
      <w:r>
        <w:rPr>
          <w:color w:val="auto"/>
          <w:highlight w:val="none"/>
        </w:rPr>
        <w:t xml:space="preserve">6.4.1 </w:t>
      </w:r>
      <w:r>
        <w:rPr>
          <w:rFonts w:hint="eastAsia"/>
          <w:color w:val="auto"/>
          <w:highlight w:val="none"/>
        </w:rPr>
        <w:t>静电放电抗扰度试验</w:t>
      </w:r>
      <w:bookmarkEnd w:id="113"/>
      <w:bookmarkEnd w:id="114"/>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17626.2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w:t>
      </w:r>
      <w:r>
        <w:rPr>
          <w:color w:val="auto"/>
          <w:szCs w:val="21"/>
          <w:highlight w:val="none"/>
        </w:rPr>
        <w:t xml:space="preserve"> </w:t>
      </w:r>
      <w:r>
        <w:rPr>
          <w:rFonts w:hint="eastAsia"/>
          <w:color w:val="auto"/>
          <w:szCs w:val="21"/>
          <w:highlight w:val="none"/>
        </w:rPr>
        <w:t>静电放电抗扰度试验</w:t>
      </w:r>
      <w:r>
        <w:rPr>
          <w:color w:val="auto"/>
          <w:szCs w:val="21"/>
          <w:highlight w:val="none"/>
        </w:rPr>
        <w:t>”</w:t>
      </w:r>
      <w:r>
        <w:rPr>
          <w:rFonts w:hint="eastAsia"/>
          <w:color w:val="auto"/>
          <w:szCs w:val="21"/>
          <w:highlight w:val="none"/>
        </w:rPr>
        <w:t>中规定，并在下述条件下进行：</w:t>
      </w:r>
    </w:p>
    <w:p>
      <w:pPr>
        <w:pStyle w:val="103"/>
        <w:numPr>
          <w:ilvl w:val="0"/>
          <w:numId w:val="53"/>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监测装置在正常工作状态</w:t>
      </w:r>
      <w:r>
        <w:rPr>
          <w:rFonts w:hint="eastAsia" w:ascii="Times New Roman" w:hAnsi="Times New Roman"/>
          <w:color w:val="auto"/>
          <w:szCs w:val="21"/>
          <w:highlight w:val="none"/>
          <w:lang w:eastAsia="zh-CN"/>
        </w:rPr>
        <w:t>。</w:t>
      </w:r>
    </w:p>
    <w:p>
      <w:pPr>
        <w:pStyle w:val="103"/>
        <w:numPr>
          <w:ilvl w:val="0"/>
          <w:numId w:val="53"/>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接触放电或空气放电</w:t>
      </w:r>
      <w:r>
        <w:rPr>
          <w:rFonts w:hint="eastAsia" w:ascii="Times New Roman" w:hAnsi="Times New Roman"/>
          <w:color w:val="auto"/>
          <w:szCs w:val="21"/>
          <w:highlight w:val="none"/>
          <w:lang w:eastAsia="zh-CN"/>
        </w:rPr>
        <w:t>。</w:t>
      </w:r>
    </w:p>
    <w:p>
      <w:pPr>
        <w:pStyle w:val="103"/>
        <w:numPr>
          <w:ilvl w:val="0"/>
          <w:numId w:val="53"/>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在外壳和工作人员经常可能触及的部位</w:t>
      </w:r>
      <w:r>
        <w:rPr>
          <w:rFonts w:hint="eastAsia" w:ascii="Times New Roman" w:hAnsi="Times New Roman"/>
          <w:color w:val="auto"/>
          <w:szCs w:val="21"/>
          <w:highlight w:val="none"/>
          <w:lang w:eastAsia="zh-CN"/>
        </w:rPr>
        <w:t>。</w:t>
      </w:r>
    </w:p>
    <w:p>
      <w:pPr>
        <w:pStyle w:val="103"/>
        <w:numPr>
          <w:ilvl w:val="0"/>
          <w:numId w:val="53"/>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试验电压：接触放电</w:t>
      </w:r>
      <w:r>
        <w:rPr>
          <w:rFonts w:ascii="Times New Roman" w:hAnsi="Times New Roman"/>
          <w:color w:val="auto"/>
          <w:szCs w:val="21"/>
          <w:highlight w:val="none"/>
        </w:rPr>
        <w:t xml:space="preserve"> 8kV</w:t>
      </w:r>
      <w:r>
        <w:rPr>
          <w:rFonts w:hint="eastAsia" w:ascii="Times New Roman" w:hAnsi="Times New Roman"/>
          <w:color w:val="auto"/>
          <w:szCs w:val="21"/>
          <w:highlight w:val="none"/>
        </w:rPr>
        <w:t>，空气放电</w:t>
      </w:r>
      <w:r>
        <w:rPr>
          <w:rFonts w:ascii="Times New Roman" w:hAnsi="Times New Roman"/>
          <w:color w:val="auto"/>
          <w:szCs w:val="21"/>
          <w:highlight w:val="none"/>
        </w:rPr>
        <w:t>15kV</w:t>
      </w:r>
      <w:r>
        <w:rPr>
          <w:rFonts w:hint="eastAsia" w:ascii="Times New Roman" w:hAnsi="Times New Roman"/>
          <w:color w:val="auto"/>
          <w:szCs w:val="21"/>
          <w:highlight w:val="none"/>
          <w:lang w:eastAsia="zh-CN"/>
        </w:rPr>
        <w:t>。</w:t>
      </w:r>
      <w:r>
        <w:rPr>
          <w:rFonts w:ascii="Times New Roman" w:hAnsi="Times New Roman"/>
          <w:color w:val="auto"/>
          <w:szCs w:val="21"/>
          <w:highlight w:val="none"/>
        </w:rPr>
        <w:t xml:space="preserve"> </w:t>
      </w:r>
    </w:p>
    <w:p>
      <w:pPr>
        <w:pStyle w:val="103"/>
        <w:numPr>
          <w:ilvl w:val="0"/>
          <w:numId w:val="53"/>
        </w:numPr>
        <w:spacing w:line="360" w:lineRule="auto"/>
        <w:ind w:firstLineChars="0"/>
        <w:rPr>
          <w:rFonts w:ascii="Times New Roman" w:hAnsi="Times New Roman"/>
          <w:color w:val="auto"/>
          <w:szCs w:val="21"/>
          <w:highlight w:val="none"/>
        </w:rPr>
      </w:pPr>
      <w:r>
        <w:rPr>
          <w:rFonts w:hint="eastAsia"/>
          <w:color w:val="auto"/>
          <w:szCs w:val="21"/>
          <w:highlight w:val="none"/>
        </w:rPr>
        <w:t>正负极性放电各</w:t>
      </w:r>
      <w:r>
        <w:rPr>
          <w:color w:val="auto"/>
          <w:szCs w:val="21"/>
          <w:highlight w:val="none"/>
        </w:rPr>
        <w:t>10</w:t>
      </w:r>
      <w:r>
        <w:rPr>
          <w:rFonts w:hint="eastAsia"/>
          <w:color w:val="auto"/>
          <w:szCs w:val="21"/>
          <w:highlight w:val="none"/>
        </w:rPr>
        <w:t>次，每次放电间隔至少</w:t>
      </w:r>
      <w:r>
        <w:rPr>
          <w:color w:val="auto"/>
          <w:szCs w:val="21"/>
          <w:highlight w:val="none"/>
        </w:rPr>
        <w:t xml:space="preserve"> 1s</w:t>
      </w:r>
      <w:r>
        <w:rPr>
          <w:rFonts w:hint="eastAsia"/>
          <w:color w:val="auto"/>
          <w:szCs w:val="21"/>
          <w:highlight w:val="none"/>
        </w:rPr>
        <w:t>。</w:t>
      </w:r>
    </w:p>
    <w:p>
      <w:pPr>
        <w:spacing w:line="360" w:lineRule="auto"/>
        <w:ind w:firstLine="420" w:firstLineChars="200"/>
        <w:rPr>
          <w:rFonts w:ascii="宋体" w:hAnsi="宋体"/>
          <w:color w:val="auto"/>
          <w:szCs w:val="21"/>
          <w:highlight w:val="none"/>
        </w:rPr>
      </w:pPr>
      <w:bookmarkStart w:id="115" w:name="_Toc349052014"/>
      <w:bookmarkStart w:id="116" w:name="_Toc349050835"/>
      <w:r>
        <w:rPr>
          <w:rFonts w:hint="eastAsia" w:ascii="宋体" w:hAnsi="宋体"/>
          <w:color w:val="auto"/>
          <w:szCs w:val="21"/>
          <w:highlight w:val="none"/>
        </w:rPr>
        <w:t>在试验期间及试验后，监测装置的功能和性能应达到</w:t>
      </w:r>
      <w:r>
        <w:rPr>
          <w:rFonts w:ascii="宋体" w:hAnsi="宋体"/>
          <w:color w:val="auto"/>
          <w:szCs w:val="21"/>
          <w:highlight w:val="none"/>
        </w:rPr>
        <w:t>GB/T 17626.2</w:t>
      </w:r>
      <w:r>
        <w:rPr>
          <w:rFonts w:hint="eastAsia" w:ascii="宋体" w:hAnsi="宋体"/>
          <w:color w:val="auto"/>
          <w:szCs w:val="21"/>
          <w:highlight w:val="none"/>
        </w:rPr>
        <w:t>中规定的</w:t>
      </w:r>
      <w:r>
        <w:rPr>
          <w:rFonts w:ascii="宋体" w:hAnsi="宋体"/>
          <w:color w:val="auto"/>
          <w:szCs w:val="21"/>
          <w:highlight w:val="none"/>
        </w:rPr>
        <w:t>a级要求。</w:t>
      </w:r>
    </w:p>
    <w:p>
      <w:pPr>
        <w:tabs>
          <w:tab w:val="left" w:pos="709"/>
        </w:tabs>
        <w:spacing w:line="360" w:lineRule="auto"/>
        <w:ind w:left="709" w:hanging="709"/>
        <w:outlineLvl w:val="2"/>
        <w:rPr>
          <w:color w:val="auto"/>
          <w:highlight w:val="none"/>
        </w:rPr>
      </w:pPr>
      <w:r>
        <w:rPr>
          <w:color w:val="auto"/>
          <w:highlight w:val="none"/>
        </w:rPr>
        <w:t xml:space="preserve">6.4.2 </w:t>
      </w:r>
      <w:r>
        <w:rPr>
          <w:rFonts w:hint="eastAsia"/>
          <w:color w:val="auto"/>
          <w:highlight w:val="none"/>
        </w:rPr>
        <w:t>射频电磁场辐射抗扰度试验</w:t>
      </w:r>
      <w:bookmarkEnd w:id="115"/>
      <w:bookmarkEnd w:id="116"/>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17626.3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试验和测量技术射频电磁场辐射抗扰度试验</w:t>
      </w:r>
      <w:r>
        <w:rPr>
          <w:color w:val="auto"/>
          <w:szCs w:val="21"/>
          <w:highlight w:val="none"/>
        </w:rPr>
        <w:t>”</w:t>
      </w:r>
      <w:r>
        <w:rPr>
          <w:rFonts w:hint="eastAsia"/>
          <w:color w:val="auto"/>
          <w:szCs w:val="21"/>
          <w:highlight w:val="none"/>
        </w:rPr>
        <w:t>中规定，并在下述条件下进行：</w:t>
      </w:r>
    </w:p>
    <w:p>
      <w:pPr>
        <w:pStyle w:val="103"/>
        <w:numPr>
          <w:ilvl w:val="0"/>
          <w:numId w:val="54"/>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监测装置在正常工作状态</w:t>
      </w:r>
      <w:r>
        <w:rPr>
          <w:rFonts w:hint="eastAsia" w:ascii="Times New Roman" w:hAnsi="Times New Roman"/>
          <w:color w:val="auto"/>
          <w:szCs w:val="21"/>
          <w:highlight w:val="none"/>
          <w:lang w:eastAsia="zh-CN"/>
        </w:rPr>
        <w:t>。</w:t>
      </w:r>
    </w:p>
    <w:p>
      <w:pPr>
        <w:pStyle w:val="103"/>
        <w:numPr>
          <w:ilvl w:val="0"/>
          <w:numId w:val="54"/>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频率范围：</w:t>
      </w:r>
      <w:r>
        <w:rPr>
          <w:rFonts w:ascii="Times New Roman" w:hAnsi="Times New Roman"/>
          <w:color w:val="auto"/>
          <w:szCs w:val="21"/>
          <w:highlight w:val="none"/>
        </w:rPr>
        <w:t>80MHz</w:t>
      </w:r>
      <w:r>
        <w:rPr>
          <w:rFonts w:hint="eastAsia" w:ascii="Times New Roman" w:hAnsi="Times New Roman"/>
          <w:color w:val="auto"/>
          <w:szCs w:val="21"/>
          <w:highlight w:val="none"/>
        </w:rPr>
        <w:t>～</w:t>
      </w:r>
      <w:r>
        <w:rPr>
          <w:rFonts w:ascii="Times New Roman" w:hAnsi="Times New Roman"/>
          <w:color w:val="auto"/>
          <w:szCs w:val="21"/>
          <w:highlight w:val="none"/>
        </w:rPr>
        <w:t>3000MHz</w:t>
      </w:r>
      <w:r>
        <w:rPr>
          <w:rFonts w:hint="eastAsia" w:ascii="Times New Roman" w:hAnsi="Times New Roman"/>
          <w:color w:val="auto"/>
          <w:szCs w:val="21"/>
          <w:highlight w:val="none"/>
          <w:lang w:eastAsia="zh-CN"/>
        </w:rPr>
        <w:t>。</w:t>
      </w:r>
    </w:p>
    <w:p>
      <w:pPr>
        <w:pStyle w:val="103"/>
        <w:numPr>
          <w:ilvl w:val="0"/>
          <w:numId w:val="54"/>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试验场强：</w:t>
      </w:r>
      <w:r>
        <w:rPr>
          <w:rFonts w:ascii="Times New Roman" w:hAnsi="Times New Roman"/>
          <w:color w:val="auto"/>
          <w:szCs w:val="21"/>
          <w:highlight w:val="none"/>
        </w:rPr>
        <w:t>10V/m</w:t>
      </w:r>
      <w:r>
        <w:rPr>
          <w:rFonts w:hint="eastAsia" w:ascii="Times New Roman" w:hAnsi="Times New Roman"/>
          <w:color w:val="auto"/>
          <w:szCs w:val="21"/>
          <w:highlight w:val="none"/>
        </w:rPr>
        <w:t>。</w:t>
      </w:r>
    </w:p>
    <w:p>
      <w:pPr>
        <w:spacing w:line="360" w:lineRule="auto"/>
        <w:ind w:left="420"/>
        <w:rPr>
          <w:color w:val="auto"/>
          <w:kern w:val="0"/>
          <w:szCs w:val="21"/>
          <w:highlight w:val="none"/>
        </w:rPr>
      </w:pPr>
      <w:r>
        <w:rPr>
          <w:rFonts w:hint="eastAsia"/>
          <w:color w:val="auto"/>
          <w:szCs w:val="21"/>
          <w:highlight w:val="none"/>
        </w:rPr>
        <w:t>在试验期间及试验后，监测装置的功能和性能应达到</w:t>
      </w:r>
      <w:r>
        <w:rPr>
          <w:color w:val="auto"/>
          <w:szCs w:val="21"/>
          <w:highlight w:val="none"/>
        </w:rPr>
        <w:t>GB/T 17626.3</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tabs>
          <w:tab w:val="left" w:pos="709"/>
        </w:tabs>
        <w:spacing w:line="360" w:lineRule="auto"/>
        <w:ind w:left="709" w:hanging="709"/>
        <w:outlineLvl w:val="2"/>
        <w:rPr>
          <w:color w:val="auto"/>
          <w:highlight w:val="none"/>
        </w:rPr>
      </w:pPr>
      <w:bookmarkStart w:id="117" w:name="_Toc349050836"/>
      <w:bookmarkStart w:id="118" w:name="_Toc349052015"/>
      <w:r>
        <w:rPr>
          <w:color w:val="auto"/>
          <w:highlight w:val="none"/>
        </w:rPr>
        <w:t xml:space="preserve">6.4.3 </w:t>
      </w:r>
      <w:r>
        <w:rPr>
          <w:rFonts w:hint="eastAsia"/>
          <w:color w:val="auto"/>
          <w:highlight w:val="none"/>
        </w:rPr>
        <w:t>电快速瞬变脉冲群抗扰度试验</w:t>
      </w:r>
      <w:bookmarkEnd w:id="117"/>
      <w:bookmarkEnd w:id="118"/>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17626.4 </w:t>
      </w:r>
      <w:r>
        <w:rPr>
          <w:rFonts w:hint="eastAsia"/>
          <w:color w:val="auto"/>
          <w:szCs w:val="21"/>
          <w:highlight w:val="none"/>
        </w:rPr>
        <w:t>电磁兼容试验和测量技术电快速瞬变脉冲群抗扰度试验</w:t>
      </w:r>
      <w:r>
        <w:rPr>
          <w:color w:val="auto"/>
          <w:szCs w:val="21"/>
          <w:highlight w:val="none"/>
        </w:rPr>
        <w:t>”</w:t>
      </w:r>
      <w:r>
        <w:rPr>
          <w:rFonts w:hint="eastAsia"/>
          <w:color w:val="auto"/>
          <w:szCs w:val="21"/>
          <w:highlight w:val="none"/>
        </w:rPr>
        <w:t>中规定，并在下述条件下进行：</w:t>
      </w:r>
    </w:p>
    <w:p>
      <w:pPr>
        <w:pStyle w:val="103"/>
        <w:numPr>
          <w:ilvl w:val="0"/>
          <w:numId w:val="55"/>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监测装置在正常工作状态</w:t>
      </w:r>
      <w:r>
        <w:rPr>
          <w:rFonts w:hint="eastAsia" w:ascii="Times New Roman" w:hAnsi="Times New Roman"/>
          <w:color w:val="auto"/>
          <w:szCs w:val="21"/>
          <w:highlight w:val="none"/>
          <w:lang w:eastAsia="zh-CN"/>
        </w:rPr>
        <w:t>。</w:t>
      </w:r>
    </w:p>
    <w:p>
      <w:pPr>
        <w:pStyle w:val="103"/>
        <w:numPr>
          <w:ilvl w:val="0"/>
          <w:numId w:val="55"/>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试验电压：电源端口</w:t>
      </w:r>
      <w:r>
        <w:rPr>
          <w:rFonts w:ascii="Times New Roman" w:hAnsi="Times New Roman"/>
          <w:color w:val="auto"/>
          <w:szCs w:val="21"/>
          <w:highlight w:val="none"/>
        </w:rPr>
        <w:t>4kV</w:t>
      </w:r>
      <w:r>
        <w:rPr>
          <w:rFonts w:hint="eastAsia" w:ascii="Times New Roman" w:hAnsi="Times New Roman"/>
          <w:color w:val="auto"/>
          <w:szCs w:val="21"/>
          <w:highlight w:val="none"/>
        </w:rPr>
        <w:t>，数据端口</w:t>
      </w:r>
      <w:r>
        <w:rPr>
          <w:rFonts w:ascii="Times New Roman" w:hAnsi="Times New Roman"/>
          <w:color w:val="auto"/>
          <w:szCs w:val="21"/>
          <w:highlight w:val="none"/>
        </w:rPr>
        <w:t>2kV</w:t>
      </w:r>
      <w:r>
        <w:rPr>
          <w:rFonts w:hint="eastAsia" w:ascii="Times New Roman" w:hAnsi="Times New Roman"/>
          <w:color w:val="auto"/>
          <w:szCs w:val="21"/>
          <w:highlight w:val="none"/>
        </w:rPr>
        <w:t>。</w:t>
      </w:r>
    </w:p>
    <w:p>
      <w:pPr>
        <w:pStyle w:val="103"/>
        <w:numPr>
          <w:ilvl w:val="0"/>
          <w:numId w:val="55"/>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在施加干扰的情况下，监测装置应能正常工作。</w:t>
      </w:r>
    </w:p>
    <w:p>
      <w:pPr>
        <w:spacing w:line="360" w:lineRule="auto"/>
        <w:ind w:firstLine="420"/>
        <w:rPr>
          <w:color w:val="auto"/>
          <w:szCs w:val="21"/>
          <w:highlight w:val="none"/>
        </w:rPr>
      </w:pPr>
      <w:r>
        <w:rPr>
          <w:rFonts w:hint="eastAsia"/>
          <w:color w:val="auto"/>
          <w:szCs w:val="21"/>
          <w:highlight w:val="none"/>
        </w:rPr>
        <w:t>在试验期间及试验后，监测装置的功能和性能应达到</w:t>
      </w:r>
      <w:r>
        <w:rPr>
          <w:color w:val="auto"/>
          <w:szCs w:val="21"/>
          <w:highlight w:val="none"/>
        </w:rPr>
        <w:t>GB/T 17626.4</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tabs>
          <w:tab w:val="left" w:pos="709"/>
        </w:tabs>
        <w:spacing w:line="360" w:lineRule="auto"/>
        <w:ind w:left="709" w:hanging="709"/>
        <w:outlineLvl w:val="2"/>
        <w:rPr>
          <w:color w:val="auto"/>
          <w:highlight w:val="none"/>
        </w:rPr>
      </w:pPr>
      <w:bookmarkStart w:id="119" w:name="_Toc349052016"/>
      <w:bookmarkStart w:id="120" w:name="_Toc349050837"/>
      <w:r>
        <w:rPr>
          <w:color w:val="auto"/>
          <w:highlight w:val="none"/>
        </w:rPr>
        <w:t xml:space="preserve">6.4.4 </w:t>
      </w:r>
      <w:r>
        <w:rPr>
          <w:rFonts w:hint="eastAsia"/>
          <w:color w:val="auto"/>
          <w:highlight w:val="none"/>
        </w:rPr>
        <w:t>浪涌（冲击）抗扰度试验</w:t>
      </w:r>
      <w:bookmarkEnd w:id="119"/>
      <w:bookmarkEnd w:id="120"/>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17626.5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w:t>
      </w:r>
      <w:r>
        <w:rPr>
          <w:color w:val="auto"/>
          <w:szCs w:val="21"/>
          <w:highlight w:val="none"/>
        </w:rPr>
        <w:t xml:space="preserve"> </w:t>
      </w:r>
      <w:r>
        <w:rPr>
          <w:rFonts w:hint="eastAsia"/>
          <w:color w:val="auto"/>
          <w:szCs w:val="21"/>
          <w:highlight w:val="none"/>
        </w:rPr>
        <w:t>浪涌（冲击）抗扰度试验</w:t>
      </w:r>
      <w:r>
        <w:rPr>
          <w:color w:val="auto"/>
          <w:szCs w:val="21"/>
          <w:highlight w:val="none"/>
        </w:rPr>
        <w:t>”</w:t>
      </w:r>
      <w:r>
        <w:rPr>
          <w:rFonts w:hint="eastAsia"/>
          <w:color w:val="auto"/>
          <w:szCs w:val="21"/>
          <w:highlight w:val="none"/>
        </w:rPr>
        <w:t>中规定，并在下述条件下进行：</w:t>
      </w:r>
    </w:p>
    <w:p>
      <w:pPr>
        <w:pStyle w:val="103"/>
        <w:numPr>
          <w:ilvl w:val="0"/>
          <w:numId w:val="56"/>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监测装置在正常工作状态</w:t>
      </w:r>
      <w:r>
        <w:rPr>
          <w:rFonts w:hint="eastAsia" w:ascii="Times New Roman" w:hAnsi="Times New Roman"/>
          <w:color w:val="auto"/>
          <w:szCs w:val="21"/>
          <w:highlight w:val="none"/>
          <w:lang w:eastAsia="zh-CN"/>
        </w:rPr>
        <w:t>。</w:t>
      </w:r>
    </w:p>
    <w:p>
      <w:pPr>
        <w:pStyle w:val="103"/>
        <w:numPr>
          <w:ilvl w:val="0"/>
          <w:numId w:val="56"/>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试验电压：</w:t>
      </w:r>
      <w:r>
        <w:rPr>
          <w:rFonts w:ascii="Times New Roman" w:hAnsi="Times New Roman"/>
          <w:color w:val="auto"/>
          <w:szCs w:val="21"/>
          <w:highlight w:val="none"/>
        </w:rPr>
        <w:t>4kV</w:t>
      </w:r>
      <w:r>
        <w:rPr>
          <w:rFonts w:hint="eastAsia" w:ascii="Times New Roman" w:hAnsi="Times New Roman"/>
          <w:color w:val="auto"/>
          <w:szCs w:val="21"/>
          <w:highlight w:val="none"/>
        </w:rPr>
        <w:t>。</w:t>
      </w:r>
    </w:p>
    <w:p>
      <w:pPr>
        <w:spacing w:line="360" w:lineRule="auto"/>
        <w:ind w:firstLine="420"/>
        <w:rPr>
          <w:color w:val="auto"/>
          <w:szCs w:val="21"/>
          <w:highlight w:val="none"/>
        </w:rPr>
      </w:pPr>
      <w:r>
        <w:rPr>
          <w:rFonts w:hint="eastAsia"/>
          <w:color w:val="auto"/>
          <w:szCs w:val="21"/>
          <w:highlight w:val="none"/>
        </w:rPr>
        <w:t>在试验期间及试验后，监测装置的功能和性能应达到</w:t>
      </w:r>
      <w:r>
        <w:rPr>
          <w:color w:val="auto"/>
          <w:szCs w:val="21"/>
          <w:highlight w:val="none"/>
        </w:rPr>
        <w:t>GB/T 17626.5</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tabs>
          <w:tab w:val="left" w:pos="709"/>
        </w:tabs>
        <w:spacing w:line="360" w:lineRule="auto"/>
        <w:ind w:left="709" w:hanging="709"/>
        <w:outlineLvl w:val="2"/>
        <w:rPr>
          <w:color w:val="auto"/>
          <w:highlight w:val="none"/>
        </w:rPr>
      </w:pPr>
      <w:bookmarkStart w:id="121" w:name="_Toc349052017"/>
      <w:bookmarkStart w:id="122" w:name="_Toc349050838"/>
      <w:r>
        <w:rPr>
          <w:color w:val="auto"/>
          <w:highlight w:val="none"/>
        </w:rPr>
        <w:t xml:space="preserve">6.4.5 </w:t>
      </w:r>
      <w:r>
        <w:rPr>
          <w:rFonts w:hint="eastAsia"/>
          <w:color w:val="auto"/>
          <w:highlight w:val="none"/>
        </w:rPr>
        <w:t>射频场感应的传导骚扰抗扰度试验</w:t>
      </w:r>
      <w:bookmarkEnd w:id="121"/>
      <w:bookmarkEnd w:id="122"/>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17626.4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w:t>
      </w:r>
      <w:r>
        <w:rPr>
          <w:color w:val="auto"/>
          <w:szCs w:val="21"/>
          <w:highlight w:val="none"/>
        </w:rPr>
        <w:t xml:space="preserve"> </w:t>
      </w:r>
      <w:r>
        <w:rPr>
          <w:rFonts w:hint="eastAsia"/>
          <w:color w:val="auto"/>
          <w:szCs w:val="21"/>
          <w:highlight w:val="none"/>
        </w:rPr>
        <w:t>射频场感应的传导骚扰抗扰度</w:t>
      </w:r>
      <w:r>
        <w:rPr>
          <w:color w:val="auto"/>
          <w:szCs w:val="21"/>
          <w:highlight w:val="none"/>
        </w:rPr>
        <w:t>”</w:t>
      </w:r>
      <w:r>
        <w:rPr>
          <w:rFonts w:hint="eastAsia"/>
          <w:color w:val="auto"/>
          <w:szCs w:val="21"/>
          <w:highlight w:val="none"/>
        </w:rPr>
        <w:t>中规定，并在下述条件下进行：</w:t>
      </w:r>
    </w:p>
    <w:p>
      <w:pPr>
        <w:spacing w:line="360" w:lineRule="auto"/>
        <w:ind w:firstLine="42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试验电压：</w:t>
      </w:r>
      <w:r>
        <w:rPr>
          <w:color w:val="auto"/>
          <w:szCs w:val="21"/>
          <w:highlight w:val="none"/>
        </w:rPr>
        <w:t>10V</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扫描频段：</w:t>
      </w:r>
      <w:r>
        <w:rPr>
          <w:color w:val="auto"/>
          <w:szCs w:val="21"/>
          <w:highlight w:val="none"/>
        </w:rPr>
        <w:t>150kHz~80MHz</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试验波为</w:t>
      </w:r>
      <w:r>
        <w:rPr>
          <w:color w:val="auto"/>
          <w:szCs w:val="21"/>
          <w:highlight w:val="none"/>
        </w:rPr>
        <w:t>1kHZ</w:t>
      </w:r>
      <w:r>
        <w:rPr>
          <w:rFonts w:hint="eastAsia"/>
          <w:color w:val="auto"/>
          <w:szCs w:val="21"/>
          <w:highlight w:val="none"/>
        </w:rPr>
        <w:t>正弦波对信号进行</w:t>
      </w:r>
      <w:r>
        <w:rPr>
          <w:color w:val="auto"/>
          <w:szCs w:val="21"/>
          <w:highlight w:val="none"/>
        </w:rPr>
        <w:t>80%</w:t>
      </w:r>
      <w:r>
        <w:rPr>
          <w:rFonts w:hint="eastAsia"/>
          <w:color w:val="auto"/>
          <w:szCs w:val="21"/>
          <w:highlight w:val="none"/>
        </w:rPr>
        <w:t>的幅度调制，扫频速率</w:t>
      </w:r>
      <w:r>
        <w:rPr>
          <w:color w:val="auto"/>
          <w:szCs w:val="21"/>
          <w:highlight w:val="none"/>
        </w:rPr>
        <w:t>1.5</w:t>
      </w:r>
      <w:r>
        <w:rPr>
          <w:rFonts w:hint="eastAsia"/>
          <w:color w:val="auto"/>
          <w:szCs w:val="21"/>
          <w:highlight w:val="none"/>
        </w:rPr>
        <w:t>×</w:t>
      </w:r>
      <w:r>
        <w:rPr>
          <w:color w:val="auto"/>
          <w:szCs w:val="21"/>
          <w:highlight w:val="none"/>
        </w:rPr>
        <w:t>10</w:t>
      </w:r>
      <w:r>
        <w:rPr>
          <w:color w:val="auto"/>
          <w:szCs w:val="21"/>
          <w:highlight w:val="none"/>
          <w:vertAlign w:val="superscript"/>
        </w:rPr>
        <w:t>-3</w:t>
      </w:r>
      <w:r>
        <w:rPr>
          <w:rFonts w:hint="eastAsia"/>
          <w:color w:val="auto"/>
          <w:szCs w:val="21"/>
          <w:highlight w:val="none"/>
        </w:rPr>
        <w:t>十倍频程</w:t>
      </w:r>
      <w:r>
        <w:rPr>
          <w:color w:val="auto"/>
          <w:szCs w:val="21"/>
          <w:highlight w:val="none"/>
        </w:rPr>
        <w:t>/s</w:t>
      </w:r>
      <w:r>
        <w:rPr>
          <w:rFonts w:hint="eastAsia"/>
          <w:color w:val="auto"/>
          <w:szCs w:val="21"/>
          <w:highlight w:val="none"/>
        </w:rPr>
        <w:t>，驻留时间</w:t>
      </w:r>
      <w:r>
        <w:rPr>
          <w:color w:val="auto"/>
          <w:szCs w:val="21"/>
          <w:highlight w:val="none"/>
        </w:rPr>
        <w:t>1s</w:t>
      </w:r>
      <w:r>
        <w:rPr>
          <w:rFonts w:hint="eastAsia"/>
          <w:color w:val="auto"/>
          <w:szCs w:val="21"/>
          <w:highlight w:val="none"/>
        </w:rPr>
        <w:t>，扫描步长</w:t>
      </w:r>
      <w:r>
        <w:rPr>
          <w:color w:val="auto"/>
          <w:szCs w:val="21"/>
          <w:highlight w:val="none"/>
        </w:rPr>
        <w:t>1%</w:t>
      </w:r>
      <w:r>
        <w:rPr>
          <w:rFonts w:hint="eastAsia"/>
          <w:color w:val="auto"/>
          <w:szCs w:val="21"/>
          <w:highlight w:val="none"/>
        </w:rPr>
        <w:t>。</w:t>
      </w:r>
    </w:p>
    <w:p>
      <w:pPr>
        <w:spacing w:line="360" w:lineRule="auto"/>
        <w:ind w:firstLine="420"/>
        <w:rPr>
          <w:color w:val="auto"/>
          <w:szCs w:val="21"/>
          <w:highlight w:val="none"/>
        </w:rPr>
      </w:pPr>
      <w:r>
        <w:rPr>
          <w:rFonts w:hint="eastAsia"/>
          <w:color w:val="auto"/>
          <w:szCs w:val="21"/>
          <w:highlight w:val="none"/>
        </w:rPr>
        <w:t>在试验期间及试验后，监测装置的功能和性能应达到</w:t>
      </w:r>
      <w:r>
        <w:rPr>
          <w:color w:val="auto"/>
          <w:szCs w:val="21"/>
          <w:highlight w:val="none"/>
        </w:rPr>
        <w:t>GB/T 17626.4</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tabs>
          <w:tab w:val="left" w:pos="709"/>
        </w:tabs>
        <w:spacing w:line="360" w:lineRule="auto"/>
        <w:ind w:left="709" w:hanging="709"/>
        <w:outlineLvl w:val="2"/>
        <w:rPr>
          <w:color w:val="auto"/>
          <w:highlight w:val="none"/>
        </w:rPr>
      </w:pPr>
      <w:bookmarkStart w:id="123" w:name="_Toc349050839"/>
      <w:bookmarkStart w:id="124" w:name="_Toc349052018"/>
      <w:r>
        <w:rPr>
          <w:color w:val="auto"/>
          <w:highlight w:val="none"/>
        </w:rPr>
        <w:t xml:space="preserve">6.4.6 </w:t>
      </w:r>
      <w:r>
        <w:rPr>
          <w:rFonts w:hint="eastAsia"/>
          <w:color w:val="auto"/>
          <w:highlight w:val="none"/>
        </w:rPr>
        <w:t>工频磁场抗扰度试验</w:t>
      </w:r>
      <w:bookmarkEnd w:id="123"/>
      <w:bookmarkEnd w:id="124"/>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17626.8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w:t>
      </w:r>
      <w:r>
        <w:rPr>
          <w:color w:val="auto"/>
          <w:szCs w:val="21"/>
          <w:highlight w:val="none"/>
        </w:rPr>
        <w:t xml:space="preserve"> </w:t>
      </w:r>
      <w:r>
        <w:rPr>
          <w:rFonts w:hint="eastAsia"/>
          <w:color w:val="auto"/>
          <w:szCs w:val="21"/>
          <w:highlight w:val="none"/>
        </w:rPr>
        <w:t>工频磁场抗扰度试验</w:t>
      </w:r>
      <w:r>
        <w:rPr>
          <w:color w:val="auto"/>
          <w:szCs w:val="21"/>
          <w:highlight w:val="none"/>
        </w:rPr>
        <w:t>”</w:t>
      </w:r>
      <w:r>
        <w:rPr>
          <w:rFonts w:hint="eastAsia"/>
          <w:color w:val="auto"/>
          <w:szCs w:val="21"/>
          <w:highlight w:val="none"/>
        </w:rPr>
        <w:t>中规定，并在下述条件下进行：</w:t>
      </w:r>
    </w:p>
    <w:p>
      <w:pPr>
        <w:spacing w:line="360" w:lineRule="auto"/>
        <w:ind w:firstLine="42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监测装置处于正常工作状态</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稳定持续的磁场强度：</w:t>
      </w:r>
      <w:r>
        <w:rPr>
          <w:color w:val="auto"/>
          <w:szCs w:val="21"/>
          <w:highlight w:val="none"/>
        </w:rPr>
        <w:t>100A/m</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c)</w:t>
      </w:r>
      <w:r>
        <w:rPr>
          <w:color w:val="auto"/>
          <w:szCs w:val="21"/>
          <w:highlight w:val="none"/>
        </w:rPr>
        <w:tab/>
      </w:r>
      <w:r>
        <w:rPr>
          <w:color w:val="auto"/>
          <w:szCs w:val="21"/>
          <w:highlight w:val="none"/>
        </w:rPr>
        <w:t>1s</w:t>
      </w:r>
      <w:r>
        <w:rPr>
          <w:rFonts w:hint="eastAsia"/>
          <w:color w:val="auto"/>
          <w:szCs w:val="21"/>
          <w:highlight w:val="none"/>
        </w:rPr>
        <w:t>～</w:t>
      </w:r>
      <w:r>
        <w:rPr>
          <w:color w:val="auto"/>
          <w:szCs w:val="21"/>
          <w:highlight w:val="none"/>
        </w:rPr>
        <w:t>3s</w:t>
      </w:r>
      <w:r>
        <w:rPr>
          <w:rFonts w:hint="eastAsia"/>
          <w:color w:val="auto"/>
          <w:szCs w:val="21"/>
          <w:highlight w:val="none"/>
        </w:rPr>
        <w:t>短时作用的磁场强度：</w:t>
      </w:r>
      <w:r>
        <w:rPr>
          <w:color w:val="auto"/>
          <w:szCs w:val="21"/>
          <w:highlight w:val="none"/>
        </w:rPr>
        <w:t>1000A/m</w:t>
      </w:r>
      <w:r>
        <w:rPr>
          <w:rFonts w:hint="eastAsia"/>
          <w:color w:val="auto"/>
          <w:szCs w:val="21"/>
          <w:highlight w:val="none"/>
        </w:rPr>
        <w:t>。</w:t>
      </w:r>
    </w:p>
    <w:p>
      <w:pPr>
        <w:spacing w:line="360" w:lineRule="auto"/>
        <w:ind w:firstLine="420"/>
        <w:rPr>
          <w:color w:val="auto"/>
          <w:szCs w:val="21"/>
          <w:highlight w:val="none"/>
        </w:rPr>
      </w:pPr>
      <w:r>
        <w:rPr>
          <w:rFonts w:hint="eastAsia"/>
          <w:color w:val="auto"/>
          <w:szCs w:val="21"/>
          <w:highlight w:val="none"/>
        </w:rPr>
        <w:t>在试验期间及试验后，监测装置的功能和性能应达到</w:t>
      </w:r>
      <w:r>
        <w:rPr>
          <w:color w:val="auto"/>
          <w:szCs w:val="21"/>
          <w:highlight w:val="none"/>
        </w:rPr>
        <w:t>GB/T 17626.8</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tabs>
          <w:tab w:val="left" w:pos="709"/>
        </w:tabs>
        <w:spacing w:line="360" w:lineRule="auto"/>
        <w:ind w:left="709" w:hanging="709"/>
        <w:outlineLvl w:val="2"/>
        <w:rPr>
          <w:color w:val="auto"/>
          <w:highlight w:val="none"/>
        </w:rPr>
      </w:pPr>
      <w:bookmarkStart w:id="125" w:name="_Toc349052019"/>
      <w:bookmarkStart w:id="126" w:name="_Toc349050840"/>
      <w:r>
        <w:rPr>
          <w:color w:val="auto"/>
          <w:highlight w:val="none"/>
        </w:rPr>
        <w:t xml:space="preserve">6.4.7 </w:t>
      </w:r>
      <w:r>
        <w:rPr>
          <w:rFonts w:hint="eastAsia"/>
          <w:color w:val="auto"/>
          <w:highlight w:val="none"/>
        </w:rPr>
        <w:t>脉冲磁场抗扰度试验</w:t>
      </w:r>
      <w:bookmarkEnd w:id="125"/>
      <w:bookmarkEnd w:id="126"/>
    </w:p>
    <w:p>
      <w:pPr>
        <w:spacing w:line="360" w:lineRule="auto"/>
        <w:ind w:firstLine="420"/>
        <w:rPr>
          <w:color w:val="auto"/>
          <w:szCs w:val="21"/>
          <w:highlight w:val="none"/>
        </w:rPr>
      </w:pPr>
      <w:r>
        <w:rPr>
          <w:rFonts w:hint="eastAsia"/>
          <w:color w:val="auto"/>
          <w:szCs w:val="21"/>
          <w:highlight w:val="none"/>
        </w:rPr>
        <w:t>按照</w:t>
      </w:r>
      <w:r>
        <w:rPr>
          <w:color w:val="auto"/>
          <w:szCs w:val="21"/>
          <w:highlight w:val="none"/>
        </w:rPr>
        <w:t xml:space="preserve">“GB/T 17626.9 </w:t>
      </w:r>
      <w:r>
        <w:rPr>
          <w:rFonts w:hint="eastAsia"/>
          <w:color w:val="auto"/>
          <w:szCs w:val="21"/>
          <w:highlight w:val="none"/>
        </w:rPr>
        <w:t>电磁兼容</w:t>
      </w:r>
      <w:r>
        <w:rPr>
          <w:color w:val="auto"/>
          <w:szCs w:val="21"/>
          <w:highlight w:val="none"/>
        </w:rPr>
        <w:t xml:space="preserve"> </w:t>
      </w:r>
      <w:r>
        <w:rPr>
          <w:rFonts w:hint="eastAsia"/>
          <w:color w:val="auto"/>
          <w:szCs w:val="21"/>
          <w:highlight w:val="none"/>
        </w:rPr>
        <w:t>试验和测量技术</w:t>
      </w:r>
      <w:r>
        <w:rPr>
          <w:color w:val="auto"/>
          <w:szCs w:val="21"/>
          <w:highlight w:val="none"/>
        </w:rPr>
        <w:t xml:space="preserve"> </w:t>
      </w:r>
      <w:r>
        <w:rPr>
          <w:rFonts w:hint="eastAsia"/>
          <w:color w:val="auto"/>
          <w:szCs w:val="21"/>
          <w:highlight w:val="none"/>
        </w:rPr>
        <w:t>脉冲磁场抗扰度试验</w:t>
      </w:r>
      <w:r>
        <w:rPr>
          <w:color w:val="auto"/>
          <w:szCs w:val="21"/>
          <w:highlight w:val="none"/>
        </w:rPr>
        <w:t>”</w:t>
      </w:r>
      <w:r>
        <w:rPr>
          <w:rFonts w:hint="eastAsia"/>
          <w:color w:val="auto"/>
          <w:szCs w:val="21"/>
          <w:highlight w:val="none"/>
        </w:rPr>
        <w:t>中规定，并在下述条件下进行：</w:t>
      </w:r>
    </w:p>
    <w:p>
      <w:pPr>
        <w:pStyle w:val="103"/>
        <w:numPr>
          <w:ilvl w:val="0"/>
          <w:numId w:val="57"/>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监测装置在正常工作状态</w:t>
      </w:r>
      <w:r>
        <w:rPr>
          <w:rFonts w:hint="eastAsia" w:ascii="Times New Roman" w:hAnsi="Times New Roman"/>
          <w:color w:val="auto"/>
          <w:szCs w:val="21"/>
          <w:highlight w:val="none"/>
          <w:lang w:eastAsia="zh-CN"/>
        </w:rPr>
        <w:t>。</w:t>
      </w:r>
    </w:p>
    <w:p>
      <w:pPr>
        <w:pStyle w:val="103"/>
        <w:numPr>
          <w:ilvl w:val="0"/>
          <w:numId w:val="57"/>
        </w:numPr>
        <w:spacing w:line="360" w:lineRule="auto"/>
        <w:ind w:firstLineChars="0"/>
        <w:rPr>
          <w:rFonts w:ascii="Times New Roman" w:hAnsi="Times New Roman"/>
          <w:color w:val="auto"/>
          <w:szCs w:val="21"/>
          <w:highlight w:val="none"/>
        </w:rPr>
      </w:pPr>
      <w:r>
        <w:rPr>
          <w:rFonts w:hint="eastAsia" w:ascii="Times New Roman" w:hAnsi="Times New Roman"/>
          <w:color w:val="auto"/>
          <w:szCs w:val="21"/>
          <w:highlight w:val="none"/>
        </w:rPr>
        <w:t>磁场强度：</w:t>
      </w:r>
      <w:r>
        <w:rPr>
          <w:rFonts w:ascii="Times New Roman" w:hAnsi="Times New Roman"/>
          <w:color w:val="auto"/>
          <w:szCs w:val="21"/>
          <w:highlight w:val="none"/>
        </w:rPr>
        <w:t>1000A/m</w:t>
      </w:r>
      <w:r>
        <w:rPr>
          <w:rFonts w:hint="eastAsia" w:ascii="Times New Roman" w:hAnsi="Times New Roman"/>
          <w:color w:val="auto"/>
          <w:szCs w:val="21"/>
          <w:highlight w:val="none"/>
        </w:rPr>
        <w:t>。</w:t>
      </w:r>
    </w:p>
    <w:p>
      <w:pPr>
        <w:spacing w:line="360" w:lineRule="auto"/>
        <w:ind w:firstLine="420"/>
        <w:rPr>
          <w:color w:val="auto"/>
          <w:szCs w:val="21"/>
          <w:highlight w:val="none"/>
        </w:rPr>
      </w:pPr>
      <w:r>
        <w:rPr>
          <w:rFonts w:hint="eastAsia"/>
          <w:color w:val="auto"/>
          <w:szCs w:val="21"/>
          <w:highlight w:val="none"/>
        </w:rPr>
        <w:t>在试验期间及试验后，监测装置的功能和性能应达到</w:t>
      </w:r>
      <w:r>
        <w:rPr>
          <w:color w:val="auto"/>
          <w:szCs w:val="21"/>
          <w:highlight w:val="none"/>
        </w:rPr>
        <w:t>GB/T 17626.9</w:t>
      </w:r>
      <w:r>
        <w:rPr>
          <w:rFonts w:hint="eastAsia"/>
          <w:color w:val="auto"/>
          <w:szCs w:val="21"/>
          <w:highlight w:val="none"/>
        </w:rPr>
        <w:t>中规定的</w:t>
      </w:r>
      <w:r>
        <w:rPr>
          <w:color w:val="auto"/>
          <w:szCs w:val="21"/>
          <w:highlight w:val="none"/>
        </w:rPr>
        <w:t>a</w:t>
      </w:r>
      <w:r>
        <w:rPr>
          <w:rFonts w:hint="eastAsia"/>
          <w:color w:val="auto"/>
          <w:szCs w:val="21"/>
          <w:highlight w:val="none"/>
        </w:rPr>
        <w:t>级要求。</w:t>
      </w:r>
    </w:p>
    <w:p>
      <w:pPr>
        <w:spacing w:before="0" w:after="0" w:line="360" w:lineRule="auto"/>
        <w:ind w:firstLine="420"/>
        <w:rPr>
          <w:rFonts w:ascii="Times New Roman" w:hAnsi="Times New Roman" w:eastAsia="黑体"/>
          <w:b w:val="0"/>
          <w:bCs/>
          <w:color w:val="auto"/>
          <w:sz w:val="24"/>
          <w:szCs w:val="24"/>
          <w:highlight w:val="none"/>
        </w:rPr>
      </w:pPr>
      <w:bookmarkStart w:id="127" w:name="_Toc349050843"/>
      <w:bookmarkStart w:id="128" w:name="_Toc349052022"/>
      <w:bookmarkStart w:id="129" w:name="_Toc500920856"/>
      <w:r>
        <w:rPr>
          <w:rFonts w:ascii="Times New Roman" w:hAnsi="Times New Roman" w:eastAsia="黑体"/>
          <w:b w:val="0"/>
          <w:bCs/>
          <w:color w:val="auto"/>
          <w:sz w:val="24"/>
          <w:szCs w:val="24"/>
          <w:highlight w:val="none"/>
        </w:rPr>
        <w:t xml:space="preserve">6.5 </w:t>
      </w:r>
      <w:r>
        <w:rPr>
          <w:rFonts w:hint="eastAsia" w:ascii="Times New Roman" w:hAnsi="Times New Roman" w:eastAsia="黑体"/>
          <w:b w:val="0"/>
          <w:bCs/>
          <w:color w:val="auto"/>
          <w:sz w:val="24"/>
          <w:szCs w:val="24"/>
          <w:highlight w:val="none"/>
        </w:rPr>
        <w:t>环境适应性能试验</w:t>
      </w:r>
      <w:bookmarkEnd w:id="127"/>
      <w:bookmarkEnd w:id="128"/>
      <w:bookmarkEnd w:id="129"/>
    </w:p>
    <w:p>
      <w:pPr>
        <w:tabs>
          <w:tab w:val="left" w:pos="709"/>
        </w:tabs>
        <w:spacing w:line="360" w:lineRule="auto"/>
        <w:ind w:left="709" w:hanging="709"/>
        <w:outlineLvl w:val="2"/>
        <w:rPr>
          <w:color w:val="auto"/>
          <w:highlight w:val="none"/>
        </w:rPr>
      </w:pPr>
      <w:bookmarkStart w:id="130" w:name="_Toc349050844"/>
      <w:bookmarkStart w:id="131" w:name="_Toc349052023"/>
      <w:r>
        <w:rPr>
          <w:color w:val="auto"/>
          <w:highlight w:val="none"/>
        </w:rPr>
        <w:t xml:space="preserve">6.5.1 </w:t>
      </w:r>
      <w:r>
        <w:rPr>
          <w:rFonts w:hint="eastAsia"/>
          <w:color w:val="auto"/>
          <w:highlight w:val="none"/>
        </w:rPr>
        <w:t>低温试验</w:t>
      </w:r>
      <w:bookmarkEnd w:id="130"/>
      <w:bookmarkEnd w:id="131"/>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left="420"/>
        <w:rPr>
          <w:color w:val="auto"/>
          <w:kern w:val="0"/>
          <w:szCs w:val="21"/>
          <w:highlight w:val="none"/>
        </w:rPr>
      </w:pPr>
      <w:r>
        <w:rPr>
          <w:rFonts w:hint="eastAsia"/>
          <w:color w:val="auto"/>
          <w:kern w:val="0"/>
          <w:szCs w:val="21"/>
          <w:highlight w:val="none"/>
        </w:rPr>
        <w:t>将整套监测装置（除太阳能采集板）放入恒温恒湿箱，确认电量充足、各功能部件运行正常，且监测装置采集时间间隔为默认采集间隔</w:t>
      </w:r>
      <w:r>
        <w:rPr>
          <w:rFonts w:hint="eastAsia"/>
          <w:color w:val="auto"/>
          <w:kern w:val="0"/>
          <w:szCs w:val="21"/>
          <w:highlight w:val="none"/>
          <w:lang w:eastAsia="zh-CN"/>
        </w:rPr>
        <w:t>。</w:t>
      </w:r>
      <w:r>
        <w:rPr>
          <w:rFonts w:hint="eastAsia"/>
          <w:color w:val="auto"/>
          <w:kern w:val="0"/>
          <w:szCs w:val="21"/>
          <w:highlight w:val="none"/>
        </w:rPr>
        <w:t>按</w:t>
      </w:r>
      <w:r>
        <w:rPr>
          <w:color w:val="auto"/>
          <w:kern w:val="0"/>
          <w:szCs w:val="21"/>
          <w:highlight w:val="none"/>
        </w:rPr>
        <w:t>GB/T 2423.1</w:t>
      </w:r>
      <w:r>
        <w:rPr>
          <w:rFonts w:hint="eastAsia"/>
          <w:color w:val="auto"/>
          <w:kern w:val="0"/>
          <w:szCs w:val="21"/>
          <w:highlight w:val="none"/>
        </w:rPr>
        <w:t>中规定的试验方法和要求，在本标准</w:t>
      </w:r>
      <w:r>
        <w:rPr>
          <w:color w:val="auto"/>
          <w:kern w:val="0"/>
          <w:szCs w:val="21"/>
          <w:highlight w:val="none"/>
        </w:rPr>
        <w:t>5.6.1</w:t>
      </w:r>
      <w:r>
        <w:rPr>
          <w:rFonts w:hint="eastAsia"/>
          <w:color w:val="auto"/>
          <w:kern w:val="0"/>
          <w:szCs w:val="21"/>
          <w:highlight w:val="none"/>
        </w:rPr>
        <w:t>中规定的严酷等级下进行试验，且监测装置采集时间间隔为默认采集间隔，统计试验期间数据缺测率。</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试验期间及试验结束</w:t>
      </w:r>
      <w:r>
        <w:rPr>
          <w:rFonts w:ascii="宋体" w:hAnsi="宋体"/>
          <w:color w:val="auto"/>
          <w:szCs w:val="21"/>
          <w:highlight w:val="none"/>
        </w:rPr>
        <w:t>30分钟内，整套装置应同时满足下列条件：</w:t>
      </w:r>
    </w:p>
    <w:p>
      <w:pPr>
        <w:spacing w:line="360" w:lineRule="auto"/>
        <w:ind w:firstLine="420" w:firstLineChars="20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试验结束时装置在线</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试验过程中，掉线次数不超过</w:t>
      </w:r>
      <w:r>
        <w:rPr>
          <w:color w:val="auto"/>
          <w:szCs w:val="21"/>
          <w:highlight w:val="none"/>
        </w:rPr>
        <w:t>2</w:t>
      </w:r>
      <w:r>
        <w:rPr>
          <w:rFonts w:hint="eastAsia"/>
          <w:color w:val="auto"/>
          <w:szCs w:val="21"/>
          <w:highlight w:val="none"/>
        </w:rPr>
        <w:t>次</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单次掉线时长不超过</w:t>
      </w:r>
      <w:r>
        <w:rPr>
          <w:color w:val="auto"/>
          <w:szCs w:val="21"/>
          <w:highlight w:val="none"/>
        </w:rPr>
        <w:t>1h</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d)</w:t>
      </w:r>
      <w:r>
        <w:rPr>
          <w:color w:val="auto"/>
          <w:szCs w:val="21"/>
          <w:highlight w:val="none"/>
        </w:rPr>
        <w:tab/>
      </w:r>
      <w:r>
        <w:rPr>
          <w:rFonts w:hint="eastAsia"/>
          <w:color w:val="auto"/>
          <w:szCs w:val="21"/>
          <w:highlight w:val="none"/>
        </w:rPr>
        <w:t>数据缺测率不大于</w:t>
      </w:r>
      <w:r>
        <w:rPr>
          <w:color w:val="auto"/>
          <w:szCs w:val="21"/>
          <w:highlight w:val="none"/>
        </w:rPr>
        <w:t>1%</w:t>
      </w:r>
      <w:r>
        <w:rPr>
          <w:rFonts w:hint="eastAsia"/>
          <w:color w:val="auto"/>
          <w:szCs w:val="21"/>
          <w:highlight w:val="none"/>
          <w:lang w:eastAsia="zh-CN"/>
        </w:rPr>
        <w:t>。</w:t>
      </w:r>
    </w:p>
    <w:p>
      <w:pPr>
        <w:spacing w:line="360" w:lineRule="auto"/>
        <w:ind w:firstLine="420" w:firstLineChars="200"/>
        <w:rPr>
          <w:rFonts w:hint="eastAsia"/>
          <w:color w:val="auto"/>
          <w:szCs w:val="21"/>
          <w:highlight w:val="none"/>
        </w:rPr>
      </w:pPr>
      <w:r>
        <w:rPr>
          <w:color w:val="auto"/>
          <w:szCs w:val="21"/>
          <w:highlight w:val="none"/>
        </w:rPr>
        <w:t>e)</w:t>
      </w:r>
      <w:r>
        <w:rPr>
          <w:color w:val="auto"/>
          <w:szCs w:val="21"/>
          <w:highlight w:val="none"/>
        </w:rPr>
        <w:tab/>
      </w:r>
      <w:r>
        <w:rPr>
          <w:rFonts w:hint="eastAsia"/>
          <w:color w:val="auto"/>
          <w:szCs w:val="21"/>
          <w:highlight w:val="none"/>
        </w:rPr>
        <w:t>未出现无效数据。</w:t>
      </w:r>
    </w:p>
    <w:p>
      <w:pPr>
        <w:spacing w:line="360" w:lineRule="auto"/>
        <w:ind w:firstLine="420" w:firstLineChars="200"/>
        <w:rPr>
          <w:rFonts w:hint="eastAsia"/>
          <w:color w:val="auto"/>
          <w:szCs w:val="21"/>
          <w:highlight w:val="none"/>
          <w:lang w:val="en-US" w:eastAsia="zh-CN"/>
        </w:rPr>
      </w:pPr>
      <w:r>
        <w:rPr>
          <w:rFonts w:hint="eastAsia"/>
          <w:color w:val="auto"/>
          <w:szCs w:val="21"/>
          <w:highlight w:val="none"/>
          <w:lang w:val="en-US" w:eastAsia="zh-CN"/>
        </w:rPr>
        <w:t>f)  云台控制无异常。</w:t>
      </w:r>
    </w:p>
    <w:p>
      <w:pPr>
        <w:spacing w:line="360" w:lineRule="auto"/>
        <w:ind w:firstLine="420" w:firstLineChars="200"/>
        <w:rPr>
          <w:rFonts w:hint="eastAsia"/>
          <w:color w:val="auto"/>
          <w:szCs w:val="21"/>
          <w:highlight w:val="none"/>
          <w:lang w:val="en-US" w:eastAsia="zh-CN"/>
        </w:rPr>
      </w:pPr>
      <w:r>
        <w:rPr>
          <w:rFonts w:hint="eastAsia"/>
          <w:color w:val="auto"/>
          <w:szCs w:val="21"/>
          <w:highlight w:val="none"/>
          <w:lang w:val="en-US" w:eastAsia="zh-CN"/>
        </w:rPr>
        <w:t>g)  视频流传输无异常。</w:t>
      </w:r>
    </w:p>
    <w:p>
      <w:pPr>
        <w:tabs>
          <w:tab w:val="left" w:pos="709"/>
        </w:tabs>
        <w:spacing w:line="360" w:lineRule="auto"/>
        <w:ind w:left="709" w:hanging="709"/>
        <w:outlineLvl w:val="2"/>
        <w:rPr>
          <w:color w:val="auto"/>
          <w:highlight w:val="none"/>
        </w:rPr>
      </w:pPr>
      <w:bookmarkStart w:id="132" w:name="_Toc349050845"/>
      <w:bookmarkStart w:id="133" w:name="_Toc349052024"/>
      <w:r>
        <w:rPr>
          <w:color w:val="auto"/>
          <w:highlight w:val="none"/>
        </w:rPr>
        <w:t xml:space="preserve">6.5.2 </w:t>
      </w:r>
      <w:r>
        <w:rPr>
          <w:rFonts w:hint="eastAsia"/>
          <w:color w:val="auto"/>
          <w:highlight w:val="none"/>
        </w:rPr>
        <w:t>高温试验</w:t>
      </w:r>
      <w:bookmarkEnd w:id="132"/>
      <w:bookmarkEnd w:id="133"/>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left="420"/>
        <w:rPr>
          <w:color w:val="auto"/>
          <w:kern w:val="0"/>
          <w:szCs w:val="21"/>
          <w:highlight w:val="none"/>
        </w:rPr>
      </w:pPr>
      <w:r>
        <w:rPr>
          <w:rFonts w:hint="eastAsia"/>
          <w:color w:val="auto"/>
          <w:kern w:val="0"/>
          <w:szCs w:val="21"/>
          <w:highlight w:val="none"/>
        </w:rPr>
        <w:t>将整套监测装置（除太阳能采集板）放入恒温恒湿箱，确认电量充足、各功能部件运行正常，且监测装置采集时间间隔为默认采集间隔</w:t>
      </w:r>
      <w:r>
        <w:rPr>
          <w:rFonts w:hint="eastAsia"/>
          <w:color w:val="auto"/>
          <w:kern w:val="0"/>
          <w:szCs w:val="21"/>
          <w:highlight w:val="none"/>
          <w:lang w:eastAsia="zh-CN"/>
        </w:rPr>
        <w:t>。</w:t>
      </w:r>
      <w:r>
        <w:rPr>
          <w:rFonts w:hint="eastAsia"/>
          <w:color w:val="auto"/>
          <w:kern w:val="0"/>
          <w:szCs w:val="21"/>
          <w:highlight w:val="none"/>
        </w:rPr>
        <w:t>按照</w:t>
      </w:r>
      <w:r>
        <w:rPr>
          <w:color w:val="auto"/>
          <w:kern w:val="0"/>
          <w:szCs w:val="21"/>
          <w:highlight w:val="none"/>
        </w:rPr>
        <w:t>GB/T 2423.2</w:t>
      </w:r>
      <w:r>
        <w:rPr>
          <w:rFonts w:hint="eastAsia"/>
          <w:color w:val="auto"/>
          <w:kern w:val="0"/>
          <w:szCs w:val="21"/>
          <w:highlight w:val="none"/>
        </w:rPr>
        <w:t>中规定的试验方法，并在本技术规范书中规定的严酷等级下进行试验，且监测装置采集时间间隔为默认采集间隔，统计试验期间数据缺测率。</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试验期间及试验结束</w:t>
      </w:r>
      <w:r>
        <w:rPr>
          <w:rFonts w:ascii="宋体" w:hAnsi="宋体"/>
          <w:color w:val="auto"/>
          <w:szCs w:val="21"/>
          <w:highlight w:val="none"/>
        </w:rPr>
        <w:t>30分钟内，整套装置应同时满足下列条件：</w:t>
      </w:r>
    </w:p>
    <w:p>
      <w:pPr>
        <w:spacing w:line="360" w:lineRule="auto"/>
        <w:ind w:firstLine="420" w:firstLineChars="20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试验结束时装置在线</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试验过程中，掉线次数不超过</w:t>
      </w:r>
      <w:r>
        <w:rPr>
          <w:color w:val="auto"/>
          <w:szCs w:val="21"/>
          <w:highlight w:val="none"/>
        </w:rPr>
        <w:t>2</w:t>
      </w:r>
      <w:r>
        <w:rPr>
          <w:rFonts w:hint="eastAsia"/>
          <w:color w:val="auto"/>
          <w:szCs w:val="21"/>
          <w:highlight w:val="none"/>
        </w:rPr>
        <w:t>次</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单次掉线时长不超过</w:t>
      </w:r>
      <w:r>
        <w:rPr>
          <w:color w:val="auto"/>
          <w:szCs w:val="21"/>
          <w:highlight w:val="none"/>
        </w:rPr>
        <w:t>1h</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d)</w:t>
      </w:r>
      <w:r>
        <w:rPr>
          <w:color w:val="auto"/>
          <w:szCs w:val="21"/>
          <w:highlight w:val="none"/>
        </w:rPr>
        <w:tab/>
      </w:r>
      <w:r>
        <w:rPr>
          <w:rFonts w:hint="eastAsia"/>
          <w:color w:val="auto"/>
          <w:szCs w:val="21"/>
          <w:highlight w:val="none"/>
        </w:rPr>
        <w:t>数据缺测率不大于</w:t>
      </w:r>
      <w:r>
        <w:rPr>
          <w:color w:val="auto"/>
          <w:szCs w:val="21"/>
          <w:highlight w:val="none"/>
        </w:rPr>
        <w:t>1%</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e)</w:t>
      </w:r>
      <w:r>
        <w:rPr>
          <w:color w:val="auto"/>
          <w:szCs w:val="21"/>
          <w:highlight w:val="none"/>
        </w:rPr>
        <w:tab/>
      </w:r>
      <w:r>
        <w:rPr>
          <w:rFonts w:hint="eastAsia"/>
          <w:color w:val="auto"/>
          <w:szCs w:val="21"/>
          <w:highlight w:val="none"/>
        </w:rPr>
        <w:t>未出现无效数据</w:t>
      </w:r>
      <w:r>
        <w:rPr>
          <w:rFonts w:hint="eastAsia"/>
          <w:color w:val="auto"/>
          <w:szCs w:val="21"/>
          <w:highlight w:val="none"/>
          <w:lang w:eastAsia="zh-CN"/>
        </w:rPr>
        <w:t>。</w:t>
      </w:r>
    </w:p>
    <w:p>
      <w:pPr>
        <w:spacing w:line="360" w:lineRule="auto"/>
        <w:ind w:firstLine="420" w:firstLineChars="200"/>
        <w:rPr>
          <w:rFonts w:hint="eastAsia"/>
          <w:color w:val="auto"/>
          <w:szCs w:val="21"/>
          <w:highlight w:val="none"/>
        </w:rPr>
      </w:pPr>
      <w:r>
        <w:rPr>
          <w:color w:val="auto"/>
          <w:szCs w:val="21"/>
          <w:highlight w:val="none"/>
        </w:rPr>
        <w:t>f)</w:t>
      </w:r>
      <w:r>
        <w:rPr>
          <w:color w:val="auto"/>
          <w:szCs w:val="21"/>
          <w:highlight w:val="none"/>
        </w:rPr>
        <w:tab/>
      </w:r>
      <w:r>
        <w:rPr>
          <w:rFonts w:hint="eastAsia"/>
          <w:color w:val="auto"/>
          <w:szCs w:val="21"/>
          <w:highlight w:val="none"/>
        </w:rPr>
        <w:t>蓄电池应无鼓包、裂纹、开裂等现象。</w:t>
      </w:r>
    </w:p>
    <w:p>
      <w:pPr>
        <w:spacing w:line="360" w:lineRule="auto"/>
        <w:ind w:firstLine="420" w:firstLineChars="200"/>
        <w:rPr>
          <w:rFonts w:hint="eastAsia"/>
          <w:color w:val="auto"/>
          <w:szCs w:val="21"/>
          <w:highlight w:val="none"/>
          <w:lang w:val="en-US" w:eastAsia="zh-CN"/>
        </w:rPr>
      </w:pPr>
      <w:r>
        <w:rPr>
          <w:rFonts w:hint="eastAsia"/>
          <w:color w:val="auto"/>
          <w:szCs w:val="21"/>
          <w:highlight w:val="none"/>
          <w:lang w:val="en-US" w:eastAsia="zh-CN"/>
        </w:rPr>
        <w:t>g)  云台控制无异常。</w:t>
      </w:r>
    </w:p>
    <w:p>
      <w:pPr>
        <w:spacing w:line="360" w:lineRule="auto"/>
        <w:ind w:firstLine="420" w:firstLineChars="200"/>
        <w:rPr>
          <w:rFonts w:hint="eastAsia"/>
          <w:color w:val="auto"/>
          <w:szCs w:val="21"/>
          <w:highlight w:val="none"/>
        </w:rPr>
      </w:pPr>
      <w:r>
        <w:rPr>
          <w:rFonts w:hint="eastAsia"/>
          <w:color w:val="auto"/>
          <w:szCs w:val="21"/>
          <w:highlight w:val="none"/>
          <w:lang w:val="en-US" w:eastAsia="zh-CN"/>
        </w:rPr>
        <w:t>h)  视频流传输无异常。</w:t>
      </w:r>
    </w:p>
    <w:p>
      <w:pPr>
        <w:tabs>
          <w:tab w:val="left" w:pos="709"/>
        </w:tabs>
        <w:spacing w:line="360" w:lineRule="auto"/>
        <w:ind w:left="709" w:hanging="709"/>
        <w:outlineLvl w:val="2"/>
        <w:rPr>
          <w:color w:val="auto"/>
          <w:highlight w:val="none"/>
        </w:rPr>
      </w:pPr>
      <w:bookmarkStart w:id="134" w:name="_Toc349052025"/>
      <w:bookmarkStart w:id="135" w:name="_Toc349050846"/>
      <w:r>
        <w:rPr>
          <w:color w:val="auto"/>
          <w:highlight w:val="none"/>
        </w:rPr>
        <w:t xml:space="preserve">6.5.3 </w:t>
      </w:r>
      <w:r>
        <w:rPr>
          <w:rFonts w:hint="eastAsia"/>
          <w:color w:val="auto"/>
          <w:highlight w:val="none"/>
        </w:rPr>
        <w:t>交变湿热试验</w:t>
      </w:r>
      <w:bookmarkEnd w:id="134"/>
      <w:bookmarkEnd w:id="135"/>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kern w:val="0"/>
          <w:szCs w:val="21"/>
          <w:highlight w:val="none"/>
        </w:rPr>
      </w:pPr>
      <w:r>
        <w:rPr>
          <w:rFonts w:hint="eastAsia"/>
          <w:color w:val="auto"/>
          <w:kern w:val="0"/>
          <w:szCs w:val="21"/>
          <w:highlight w:val="none"/>
        </w:rPr>
        <w:t>将整套监测装置（除太阳能采集板）放入恒温恒湿箱，确认电量充足、各功能部件运行正常，且监测装置采集时间间隔为默认采集间隔</w:t>
      </w:r>
      <w:r>
        <w:rPr>
          <w:rFonts w:hint="eastAsia"/>
          <w:color w:val="auto"/>
          <w:kern w:val="0"/>
          <w:szCs w:val="21"/>
          <w:highlight w:val="none"/>
          <w:lang w:eastAsia="zh-CN"/>
        </w:rPr>
        <w:t>。</w:t>
      </w:r>
      <w:r>
        <w:rPr>
          <w:rFonts w:hint="eastAsia"/>
          <w:color w:val="auto"/>
          <w:kern w:val="0"/>
          <w:szCs w:val="21"/>
          <w:highlight w:val="none"/>
        </w:rPr>
        <w:t>按照</w:t>
      </w:r>
      <w:r>
        <w:rPr>
          <w:color w:val="auto"/>
          <w:kern w:val="0"/>
          <w:szCs w:val="21"/>
          <w:highlight w:val="none"/>
        </w:rPr>
        <w:t>GB/T 2423.4</w:t>
      </w:r>
      <w:r>
        <w:rPr>
          <w:rFonts w:hint="eastAsia"/>
          <w:color w:val="auto"/>
          <w:kern w:val="0"/>
          <w:szCs w:val="21"/>
          <w:highlight w:val="none"/>
        </w:rPr>
        <w:t>中规定的试验方法和要求，在本标准</w:t>
      </w:r>
      <w:r>
        <w:rPr>
          <w:color w:val="auto"/>
          <w:kern w:val="0"/>
          <w:szCs w:val="21"/>
          <w:highlight w:val="none"/>
        </w:rPr>
        <w:t>5.6.3</w:t>
      </w:r>
      <w:r>
        <w:rPr>
          <w:rFonts w:hint="eastAsia"/>
          <w:color w:val="auto"/>
          <w:kern w:val="0"/>
          <w:szCs w:val="21"/>
          <w:highlight w:val="none"/>
        </w:rPr>
        <w:t>中规定的严酷等级下进行试验，且监测装置采集时间间隔为默认采集间隔，统计试验期间数据缺测率。</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firstLineChars="200"/>
        <w:rPr>
          <w:rFonts w:ascii="宋体" w:hAnsi="宋体"/>
          <w:color w:val="auto"/>
          <w:szCs w:val="21"/>
          <w:highlight w:val="none"/>
        </w:rPr>
      </w:pPr>
      <w:r>
        <w:rPr>
          <w:rFonts w:hint="eastAsia" w:ascii="宋体" w:hAnsi="宋体"/>
          <w:color w:val="auto"/>
          <w:szCs w:val="21"/>
          <w:highlight w:val="none"/>
        </w:rPr>
        <w:t>试验期间及试验结束</w:t>
      </w:r>
      <w:r>
        <w:rPr>
          <w:rFonts w:ascii="宋体" w:hAnsi="宋体"/>
          <w:color w:val="auto"/>
          <w:szCs w:val="21"/>
          <w:highlight w:val="none"/>
        </w:rPr>
        <w:t>30分钟内，整套装置应同时满足下列条件：</w:t>
      </w:r>
    </w:p>
    <w:p>
      <w:pPr>
        <w:spacing w:line="360" w:lineRule="auto"/>
        <w:ind w:firstLine="420" w:firstLineChars="20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试验结束时装置在线</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试验过程中，掉线次数不超过</w:t>
      </w:r>
      <w:r>
        <w:rPr>
          <w:color w:val="auto"/>
          <w:szCs w:val="21"/>
          <w:highlight w:val="none"/>
        </w:rPr>
        <w:t>2</w:t>
      </w:r>
      <w:r>
        <w:rPr>
          <w:rFonts w:hint="eastAsia"/>
          <w:color w:val="auto"/>
          <w:szCs w:val="21"/>
          <w:highlight w:val="none"/>
        </w:rPr>
        <w:t>次</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单次掉线时长不超过</w:t>
      </w:r>
      <w:r>
        <w:rPr>
          <w:color w:val="auto"/>
          <w:szCs w:val="21"/>
          <w:highlight w:val="none"/>
        </w:rPr>
        <w:t>1h</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d)</w:t>
      </w:r>
      <w:r>
        <w:rPr>
          <w:color w:val="auto"/>
          <w:szCs w:val="21"/>
          <w:highlight w:val="none"/>
        </w:rPr>
        <w:tab/>
      </w:r>
      <w:r>
        <w:rPr>
          <w:rFonts w:hint="eastAsia"/>
          <w:color w:val="auto"/>
          <w:szCs w:val="21"/>
          <w:highlight w:val="none"/>
        </w:rPr>
        <w:t>数据缺测率不大于</w:t>
      </w:r>
      <w:r>
        <w:rPr>
          <w:color w:val="auto"/>
          <w:szCs w:val="21"/>
          <w:highlight w:val="none"/>
        </w:rPr>
        <w:t>1%</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e)</w:t>
      </w:r>
      <w:r>
        <w:rPr>
          <w:color w:val="auto"/>
          <w:szCs w:val="21"/>
          <w:highlight w:val="none"/>
        </w:rPr>
        <w:tab/>
      </w:r>
      <w:r>
        <w:rPr>
          <w:rFonts w:hint="eastAsia"/>
          <w:color w:val="auto"/>
          <w:szCs w:val="21"/>
          <w:highlight w:val="none"/>
        </w:rPr>
        <w:t>未出现无效数据</w:t>
      </w:r>
      <w:r>
        <w:rPr>
          <w:rFonts w:hint="eastAsia"/>
          <w:color w:val="auto"/>
          <w:szCs w:val="21"/>
          <w:highlight w:val="none"/>
          <w:lang w:eastAsia="zh-CN"/>
        </w:rPr>
        <w:t>。</w:t>
      </w:r>
    </w:p>
    <w:p>
      <w:pPr>
        <w:spacing w:line="360" w:lineRule="auto"/>
        <w:ind w:firstLine="420" w:firstLineChars="200"/>
        <w:rPr>
          <w:rFonts w:hint="eastAsia"/>
          <w:color w:val="auto"/>
          <w:szCs w:val="21"/>
          <w:highlight w:val="none"/>
        </w:rPr>
      </w:pPr>
      <w:r>
        <w:rPr>
          <w:color w:val="auto"/>
          <w:szCs w:val="21"/>
          <w:highlight w:val="none"/>
        </w:rPr>
        <w:t>f)</w:t>
      </w:r>
      <w:r>
        <w:rPr>
          <w:color w:val="auto"/>
          <w:szCs w:val="21"/>
          <w:highlight w:val="none"/>
        </w:rPr>
        <w:tab/>
      </w:r>
      <w:r>
        <w:rPr>
          <w:rFonts w:hint="eastAsia"/>
          <w:color w:val="auto"/>
          <w:szCs w:val="21"/>
          <w:highlight w:val="none"/>
        </w:rPr>
        <w:t>蓄电池应无鼓包、裂纹、开裂等现象。</w:t>
      </w:r>
    </w:p>
    <w:p>
      <w:pPr>
        <w:spacing w:line="360" w:lineRule="auto"/>
        <w:ind w:firstLine="420" w:firstLineChars="200"/>
        <w:rPr>
          <w:rFonts w:hint="eastAsia"/>
          <w:color w:val="auto"/>
          <w:szCs w:val="21"/>
          <w:highlight w:val="none"/>
          <w:lang w:val="en-US" w:eastAsia="zh-CN"/>
        </w:rPr>
      </w:pPr>
      <w:r>
        <w:rPr>
          <w:rFonts w:hint="eastAsia"/>
          <w:color w:val="auto"/>
          <w:szCs w:val="21"/>
          <w:highlight w:val="none"/>
          <w:lang w:val="en-US" w:eastAsia="zh-CN"/>
        </w:rPr>
        <w:t>g)  云台控制无异常。</w:t>
      </w:r>
    </w:p>
    <w:p>
      <w:pPr>
        <w:spacing w:line="360" w:lineRule="auto"/>
        <w:ind w:firstLine="420" w:firstLineChars="200"/>
        <w:rPr>
          <w:color w:val="auto"/>
          <w:szCs w:val="21"/>
          <w:highlight w:val="none"/>
        </w:rPr>
      </w:pPr>
      <w:r>
        <w:rPr>
          <w:rFonts w:hint="eastAsia"/>
          <w:color w:val="auto"/>
          <w:szCs w:val="21"/>
          <w:highlight w:val="none"/>
          <w:lang w:val="en-US" w:eastAsia="zh-CN"/>
        </w:rPr>
        <w:t>h)  视频流传输无异常。</w:t>
      </w:r>
    </w:p>
    <w:p>
      <w:pPr>
        <w:tabs>
          <w:tab w:val="left" w:pos="709"/>
        </w:tabs>
        <w:spacing w:line="360" w:lineRule="auto"/>
        <w:ind w:left="709" w:hanging="709"/>
        <w:outlineLvl w:val="2"/>
        <w:rPr>
          <w:color w:val="auto"/>
          <w:highlight w:val="none"/>
        </w:rPr>
      </w:pPr>
      <w:bookmarkStart w:id="136" w:name="_Toc349052026"/>
      <w:bookmarkStart w:id="137" w:name="_Toc349050847"/>
      <w:r>
        <w:rPr>
          <w:color w:val="auto"/>
          <w:highlight w:val="none"/>
        </w:rPr>
        <w:t xml:space="preserve">6.5.4 </w:t>
      </w:r>
      <w:r>
        <w:rPr>
          <w:rFonts w:hint="eastAsia"/>
          <w:color w:val="auto"/>
          <w:highlight w:val="none"/>
        </w:rPr>
        <w:t>低温覆冰试验</w:t>
      </w:r>
      <w:bookmarkEnd w:id="136"/>
      <w:bookmarkEnd w:id="137"/>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kern w:val="0"/>
          <w:szCs w:val="21"/>
          <w:highlight w:val="none"/>
        </w:rPr>
      </w:pPr>
      <w:r>
        <w:rPr>
          <w:rFonts w:hint="eastAsia"/>
          <w:color w:val="auto"/>
          <w:kern w:val="0"/>
          <w:szCs w:val="21"/>
          <w:highlight w:val="none"/>
        </w:rPr>
        <w:t>将整套监测装置（除太阳能采集板）放入恒温恒湿箱，确认电量充足、各功能部件运行正常，且监测装置采集时间间隔为默认采集间隔</w:t>
      </w:r>
      <w:r>
        <w:rPr>
          <w:rFonts w:hint="eastAsia"/>
          <w:color w:val="auto"/>
          <w:kern w:val="0"/>
          <w:szCs w:val="21"/>
          <w:highlight w:val="none"/>
          <w:lang w:eastAsia="zh-CN"/>
        </w:rPr>
        <w:t>。</w:t>
      </w:r>
      <w:r>
        <w:rPr>
          <w:rFonts w:hint="eastAsia"/>
          <w:color w:val="auto"/>
          <w:kern w:val="0"/>
          <w:szCs w:val="21"/>
          <w:highlight w:val="none"/>
        </w:rPr>
        <w:t>在</w:t>
      </w:r>
      <w:r>
        <w:rPr>
          <w:color w:val="auto"/>
          <w:kern w:val="0"/>
          <w:szCs w:val="21"/>
          <w:highlight w:val="none"/>
        </w:rPr>
        <w:t>-10</w:t>
      </w:r>
      <w:r>
        <w:rPr>
          <w:rFonts w:hint="eastAsia"/>
          <w:color w:val="auto"/>
          <w:kern w:val="0"/>
          <w:szCs w:val="21"/>
          <w:highlight w:val="none"/>
        </w:rPr>
        <w:t>℃～</w:t>
      </w:r>
      <w:r>
        <w:rPr>
          <w:color w:val="auto"/>
          <w:kern w:val="0"/>
          <w:szCs w:val="21"/>
          <w:highlight w:val="none"/>
        </w:rPr>
        <w:t>0</w:t>
      </w:r>
      <w:r>
        <w:rPr>
          <w:rFonts w:hint="eastAsia"/>
          <w:color w:val="auto"/>
          <w:kern w:val="0"/>
          <w:szCs w:val="21"/>
          <w:highlight w:val="none"/>
        </w:rPr>
        <w:t>℃之间、</w:t>
      </w:r>
      <w:r>
        <w:rPr>
          <w:color w:val="auto"/>
          <w:kern w:val="0"/>
          <w:szCs w:val="21"/>
          <w:highlight w:val="none"/>
        </w:rPr>
        <w:t>90%RH</w:t>
      </w:r>
      <w:r>
        <w:rPr>
          <w:rFonts w:hint="eastAsia"/>
          <w:color w:val="auto"/>
          <w:kern w:val="0"/>
          <w:szCs w:val="21"/>
          <w:highlight w:val="none"/>
        </w:rPr>
        <w:t>以上环境中且装置覆冰条件下，全部数据采集功能开启，保持</w:t>
      </w:r>
      <w:r>
        <w:rPr>
          <w:color w:val="auto"/>
          <w:kern w:val="0"/>
          <w:szCs w:val="21"/>
          <w:highlight w:val="none"/>
        </w:rPr>
        <w:t>24h</w:t>
      </w:r>
      <w:r>
        <w:rPr>
          <w:rFonts w:hint="eastAsia"/>
          <w:color w:val="auto"/>
          <w:kern w:val="0"/>
          <w:szCs w:val="21"/>
          <w:highlight w:val="none"/>
        </w:rPr>
        <w:t>。</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firstLineChars="200"/>
        <w:rPr>
          <w:color w:val="auto"/>
          <w:szCs w:val="21"/>
          <w:highlight w:val="none"/>
        </w:rPr>
      </w:pPr>
      <w:r>
        <w:rPr>
          <w:rFonts w:hint="eastAsia"/>
          <w:color w:val="auto"/>
          <w:szCs w:val="21"/>
          <w:highlight w:val="none"/>
        </w:rPr>
        <w:t>试验期间及试验结束</w:t>
      </w:r>
      <w:r>
        <w:rPr>
          <w:color w:val="auto"/>
          <w:szCs w:val="21"/>
          <w:highlight w:val="none"/>
        </w:rPr>
        <w:t>30</w:t>
      </w:r>
      <w:r>
        <w:rPr>
          <w:rFonts w:hint="eastAsia"/>
          <w:color w:val="auto"/>
          <w:szCs w:val="21"/>
          <w:highlight w:val="none"/>
        </w:rPr>
        <w:t>分钟内，整套装置应同时满足下列条件：</w:t>
      </w:r>
    </w:p>
    <w:p>
      <w:pPr>
        <w:spacing w:line="360" w:lineRule="auto"/>
        <w:ind w:firstLine="420" w:firstLineChars="20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试验结束时装置在线</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试验过程中，掉线次数不超过</w:t>
      </w:r>
      <w:r>
        <w:rPr>
          <w:color w:val="auto"/>
          <w:szCs w:val="21"/>
          <w:highlight w:val="none"/>
        </w:rPr>
        <w:t>2</w:t>
      </w:r>
      <w:r>
        <w:rPr>
          <w:rFonts w:hint="eastAsia"/>
          <w:color w:val="auto"/>
          <w:szCs w:val="21"/>
          <w:highlight w:val="none"/>
        </w:rPr>
        <w:t>次</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单次掉线时长不超过</w:t>
      </w:r>
      <w:r>
        <w:rPr>
          <w:color w:val="auto"/>
          <w:szCs w:val="21"/>
          <w:highlight w:val="none"/>
        </w:rPr>
        <w:t>1h</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d)</w:t>
      </w:r>
      <w:r>
        <w:rPr>
          <w:color w:val="auto"/>
          <w:szCs w:val="21"/>
          <w:highlight w:val="none"/>
        </w:rPr>
        <w:tab/>
      </w:r>
      <w:r>
        <w:rPr>
          <w:rFonts w:hint="eastAsia"/>
          <w:color w:val="auto"/>
          <w:szCs w:val="21"/>
          <w:highlight w:val="none"/>
        </w:rPr>
        <w:t>数据缺测率不大于</w:t>
      </w:r>
      <w:r>
        <w:rPr>
          <w:color w:val="auto"/>
          <w:szCs w:val="21"/>
          <w:highlight w:val="none"/>
        </w:rPr>
        <w:t>1%</w:t>
      </w:r>
      <w:r>
        <w:rPr>
          <w:rFonts w:hint="eastAsia"/>
          <w:color w:val="auto"/>
          <w:szCs w:val="21"/>
          <w:highlight w:val="none"/>
          <w:lang w:eastAsia="zh-CN"/>
        </w:rPr>
        <w:t>。</w:t>
      </w:r>
    </w:p>
    <w:p>
      <w:pPr>
        <w:spacing w:line="360" w:lineRule="auto"/>
        <w:ind w:firstLine="420" w:firstLineChars="200"/>
        <w:rPr>
          <w:color w:val="auto"/>
          <w:szCs w:val="21"/>
          <w:highlight w:val="none"/>
        </w:rPr>
      </w:pPr>
      <w:r>
        <w:rPr>
          <w:color w:val="auto"/>
          <w:szCs w:val="21"/>
          <w:highlight w:val="none"/>
        </w:rPr>
        <w:t>e)</w:t>
      </w:r>
      <w:r>
        <w:rPr>
          <w:color w:val="auto"/>
          <w:szCs w:val="21"/>
          <w:highlight w:val="none"/>
        </w:rPr>
        <w:tab/>
      </w:r>
      <w:r>
        <w:rPr>
          <w:rFonts w:hint="eastAsia"/>
          <w:color w:val="auto"/>
          <w:szCs w:val="21"/>
          <w:highlight w:val="none"/>
        </w:rPr>
        <w:t>未出现无效数据</w:t>
      </w:r>
      <w:r>
        <w:rPr>
          <w:rFonts w:hint="eastAsia"/>
          <w:color w:val="auto"/>
          <w:szCs w:val="21"/>
          <w:highlight w:val="none"/>
          <w:lang w:eastAsia="zh-CN"/>
        </w:rPr>
        <w:t>。</w:t>
      </w:r>
    </w:p>
    <w:p>
      <w:pPr>
        <w:spacing w:line="360" w:lineRule="auto"/>
        <w:ind w:firstLine="420" w:firstLineChars="200"/>
        <w:rPr>
          <w:rFonts w:hint="eastAsia"/>
          <w:color w:val="auto"/>
          <w:szCs w:val="21"/>
          <w:highlight w:val="none"/>
          <w:lang w:eastAsia="zh-CN"/>
        </w:rPr>
      </w:pPr>
      <w:r>
        <w:rPr>
          <w:color w:val="auto"/>
          <w:szCs w:val="21"/>
          <w:highlight w:val="none"/>
        </w:rPr>
        <w:t>f)</w:t>
      </w:r>
      <w:r>
        <w:rPr>
          <w:color w:val="auto"/>
          <w:szCs w:val="21"/>
          <w:highlight w:val="none"/>
        </w:rPr>
        <w:tab/>
      </w:r>
      <w:r>
        <w:rPr>
          <w:rFonts w:hint="eastAsia"/>
          <w:color w:val="auto"/>
          <w:szCs w:val="21"/>
          <w:highlight w:val="none"/>
        </w:rPr>
        <w:t>各传感器应运转正常</w:t>
      </w:r>
      <w:r>
        <w:rPr>
          <w:rFonts w:hint="eastAsia"/>
          <w:color w:val="auto"/>
          <w:szCs w:val="21"/>
          <w:highlight w:val="none"/>
          <w:lang w:eastAsia="zh-CN"/>
        </w:rPr>
        <w:t>。</w:t>
      </w:r>
    </w:p>
    <w:p>
      <w:pPr>
        <w:spacing w:line="360" w:lineRule="auto"/>
        <w:ind w:firstLine="420" w:firstLineChars="200"/>
        <w:rPr>
          <w:rFonts w:hint="eastAsia"/>
          <w:color w:val="auto"/>
          <w:szCs w:val="21"/>
          <w:highlight w:val="none"/>
          <w:lang w:val="en-US" w:eastAsia="zh-CN"/>
        </w:rPr>
      </w:pPr>
      <w:r>
        <w:rPr>
          <w:rFonts w:hint="eastAsia"/>
          <w:color w:val="auto"/>
          <w:szCs w:val="21"/>
          <w:highlight w:val="none"/>
          <w:lang w:val="en-US" w:eastAsia="zh-CN"/>
        </w:rPr>
        <w:t>g)  云台控制无异常。</w:t>
      </w:r>
    </w:p>
    <w:p>
      <w:pPr>
        <w:spacing w:line="360" w:lineRule="auto"/>
        <w:ind w:firstLine="420" w:firstLineChars="200"/>
        <w:rPr>
          <w:rFonts w:hint="eastAsia"/>
          <w:color w:val="auto"/>
          <w:szCs w:val="21"/>
          <w:highlight w:val="none"/>
          <w:lang w:eastAsia="zh-CN"/>
        </w:rPr>
      </w:pPr>
      <w:r>
        <w:rPr>
          <w:rFonts w:hint="eastAsia"/>
          <w:color w:val="auto"/>
          <w:szCs w:val="21"/>
          <w:highlight w:val="none"/>
          <w:lang w:val="en-US" w:eastAsia="zh-CN"/>
        </w:rPr>
        <w:t>h)  视频流传输无异常。</w:t>
      </w:r>
    </w:p>
    <w:p>
      <w:pPr>
        <w:pStyle w:val="3"/>
        <w:spacing w:before="0" w:after="0" w:line="360" w:lineRule="auto"/>
        <w:rPr>
          <w:rFonts w:ascii="Times New Roman" w:hAnsi="Times New Roman" w:eastAsia="黑体"/>
          <w:b w:val="0"/>
          <w:bCs/>
          <w:color w:val="auto"/>
          <w:sz w:val="24"/>
          <w:szCs w:val="24"/>
          <w:highlight w:val="none"/>
        </w:rPr>
      </w:pPr>
      <w:bookmarkStart w:id="138" w:name="_Toc500920857"/>
      <w:bookmarkStart w:id="139" w:name="_Toc349052027"/>
      <w:bookmarkStart w:id="140" w:name="_Toc349050848"/>
      <w:r>
        <w:rPr>
          <w:rFonts w:ascii="Times New Roman" w:hAnsi="Times New Roman" w:eastAsia="黑体"/>
          <w:b w:val="0"/>
          <w:bCs/>
          <w:color w:val="auto"/>
          <w:sz w:val="24"/>
          <w:szCs w:val="24"/>
          <w:highlight w:val="none"/>
        </w:rPr>
        <w:t xml:space="preserve">6.6 </w:t>
      </w:r>
      <w:r>
        <w:rPr>
          <w:rFonts w:hint="eastAsia" w:ascii="Times New Roman" w:hAnsi="Times New Roman" w:eastAsia="黑体"/>
          <w:b w:val="0"/>
          <w:bCs/>
          <w:color w:val="auto"/>
          <w:sz w:val="24"/>
          <w:szCs w:val="24"/>
          <w:highlight w:val="none"/>
        </w:rPr>
        <w:t>机械性能试验</w:t>
      </w:r>
      <w:bookmarkEnd w:id="138"/>
      <w:bookmarkEnd w:id="139"/>
      <w:bookmarkEnd w:id="140"/>
    </w:p>
    <w:p>
      <w:pPr>
        <w:tabs>
          <w:tab w:val="left" w:pos="709"/>
        </w:tabs>
        <w:spacing w:line="360" w:lineRule="auto"/>
        <w:ind w:left="709" w:hanging="709"/>
        <w:outlineLvl w:val="2"/>
        <w:rPr>
          <w:color w:val="auto"/>
          <w:highlight w:val="none"/>
        </w:rPr>
      </w:pPr>
      <w:bookmarkStart w:id="141" w:name="_Toc349050849"/>
      <w:bookmarkStart w:id="142" w:name="_Toc349052028"/>
      <w:r>
        <w:rPr>
          <w:color w:val="auto"/>
          <w:highlight w:val="none"/>
        </w:rPr>
        <w:t xml:space="preserve">6.6.1 </w:t>
      </w:r>
      <w:r>
        <w:rPr>
          <w:rFonts w:hint="eastAsia"/>
          <w:color w:val="auto"/>
          <w:highlight w:val="none"/>
        </w:rPr>
        <w:t>振动试验</w:t>
      </w:r>
      <w:bookmarkEnd w:id="141"/>
      <w:bookmarkEnd w:id="142"/>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left="420"/>
        <w:rPr>
          <w:color w:val="auto"/>
          <w:kern w:val="0"/>
          <w:szCs w:val="21"/>
          <w:highlight w:val="none"/>
        </w:rPr>
      </w:pPr>
      <w:r>
        <w:rPr>
          <w:rFonts w:hint="eastAsia"/>
          <w:color w:val="auto"/>
          <w:kern w:val="0"/>
          <w:szCs w:val="21"/>
          <w:highlight w:val="none"/>
        </w:rPr>
        <w:t>监测装置不包装、不通电，固定在振动试验台中央，按照</w:t>
      </w:r>
      <w:r>
        <w:rPr>
          <w:color w:val="auto"/>
          <w:kern w:val="0"/>
          <w:szCs w:val="21"/>
          <w:highlight w:val="none"/>
        </w:rPr>
        <w:t>GB/T 2423.10</w:t>
      </w:r>
      <w:r>
        <w:rPr>
          <w:rFonts w:hint="eastAsia"/>
          <w:color w:val="auto"/>
          <w:kern w:val="0"/>
          <w:szCs w:val="21"/>
          <w:highlight w:val="none"/>
        </w:rPr>
        <w:t>中规定的试验方法和要求，并在本技术规范书中规定的严酷等级下进行试验。</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left="420"/>
        <w:rPr>
          <w:color w:val="auto"/>
          <w:szCs w:val="21"/>
          <w:highlight w:val="none"/>
        </w:rPr>
      </w:pPr>
      <w:r>
        <w:rPr>
          <w:rFonts w:hint="eastAsia"/>
          <w:color w:val="auto"/>
          <w:szCs w:val="21"/>
          <w:highlight w:val="none"/>
        </w:rPr>
        <w:t>试验后，监测装置应无损坏，紧固件、连接件、模块及元器件无松动、脱落等现象，且通电后监测装置在规定的限值内性能正常。</w:t>
      </w:r>
    </w:p>
    <w:p>
      <w:pPr>
        <w:tabs>
          <w:tab w:val="left" w:pos="709"/>
        </w:tabs>
        <w:spacing w:line="360" w:lineRule="auto"/>
        <w:ind w:left="709" w:hanging="709"/>
        <w:outlineLvl w:val="2"/>
        <w:rPr>
          <w:color w:val="auto"/>
          <w:highlight w:val="none"/>
        </w:rPr>
      </w:pPr>
      <w:bookmarkStart w:id="143" w:name="_Toc349050850"/>
      <w:bookmarkStart w:id="144" w:name="_Toc349052029"/>
      <w:r>
        <w:rPr>
          <w:color w:val="auto"/>
          <w:highlight w:val="none"/>
        </w:rPr>
        <w:t xml:space="preserve">6.6.2 </w:t>
      </w:r>
      <w:r>
        <w:rPr>
          <w:rFonts w:hint="eastAsia"/>
          <w:color w:val="auto"/>
          <w:highlight w:val="none"/>
        </w:rPr>
        <w:t>垂直振动试验</w:t>
      </w:r>
      <w:bookmarkEnd w:id="143"/>
      <w:bookmarkEnd w:id="144"/>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left="420"/>
        <w:rPr>
          <w:color w:val="auto"/>
          <w:szCs w:val="21"/>
          <w:highlight w:val="none"/>
        </w:rPr>
      </w:pPr>
      <w:r>
        <w:rPr>
          <w:rFonts w:hint="eastAsia"/>
          <w:color w:val="auto"/>
          <w:szCs w:val="21"/>
          <w:highlight w:val="none"/>
        </w:rPr>
        <w:t>本试验通过模拟导地线振动，检验安装在导地线上的监测装置耐受垂直振动的能力和对导地线的损伤。参照</w:t>
      </w:r>
      <w:r>
        <w:rPr>
          <w:color w:val="auto"/>
          <w:szCs w:val="21"/>
          <w:highlight w:val="none"/>
        </w:rPr>
        <w:t>DL/T 1098</w:t>
      </w:r>
      <w:r>
        <w:rPr>
          <w:rFonts w:hint="eastAsia"/>
          <w:color w:val="auto"/>
          <w:szCs w:val="21"/>
          <w:highlight w:val="none"/>
        </w:rPr>
        <w:t>规定的试验要求和试验方法进行。试验布置参见</w:t>
      </w:r>
      <w:r>
        <w:rPr>
          <w:color w:val="auto"/>
          <w:szCs w:val="21"/>
          <w:highlight w:val="none"/>
        </w:rPr>
        <w:t>DL/T 1098</w:t>
      </w:r>
      <w:r>
        <w:rPr>
          <w:rFonts w:hint="eastAsia"/>
          <w:color w:val="auto"/>
          <w:szCs w:val="21"/>
          <w:highlight w:val="none"/>
        </w:rPr>
        <w:t>，将监测装置按要求固定在受张导线上，导线张力为</w:t>
      </w:r>
      <w:r>
        <w:rPr>
          <w:color w:val="auto"/>
          <w:szCs w:val="21"/>
          <w:highlight w:val="none"/>
        </w:rPr>
        <w:t>10</w:t>
      </w:r>
      <w:r>
        <w:rPr>
          <w:rFonts w:hint="eastAsia"/>
          <w:color w:val="auto"/>
          <w:szCs w:val="21"/>
          <w:highlight w:val="none"/>
        </w:rPr>
        <w:t>～</w:t>
      </w:r>
      <w:r>
        <w:rPr>
          <w:color w:val="auto"/>
          <w:szCs w:val="21"/>
          <w:highlight w:val="none"/>
        </w:rPr>
        <w:t>25%CUTS</w:t>
      </w:r>
      <w:r>
        <w:rPr>
          <w:rFonts w:hint="eastAsia"/>
          <w:color w:val="auto"/>
          <w:szCs w:val="21"/>
          <w:highlight w:val="none"/>
          <w:lang w:eastAsia="zh-CN"/>
        </w:rPr>
        <w:t>。</w:t>
      </w:r>
      <w:r>
        <w:rPr>
          <w:rFonts w:hint="eastAsia"/>
          <w:color w:val="auto"/>
          <w:szCs w:val="21"/>
          <w:highlight w:val="none"/>
        </w:rPr>
        <w:t>振动条件要求振动频率</w:t>
      </w:r>
      <w:r>
        <w:rPr>
          <w:color w:val="auto"/>
          <w:szCs w:val="21"/>
          <w:highlight w:val="none"/>
        </w:rPr>
        <w:t>f</w:t>
      </w:r>
      <w:r>
        <w:rPr>
          <w:rFonts w:hint="eastAsia"/>
          <w:color w:val="auto"/>
          <w:szCs w:val="21"/>
          <w:highlight w:val="none"/>
        </w:rPr>
        <w:t>为</w:t>
      </w:r>
      <w:r>
        <w:rPr>
          <w:color w:val="auto"/>
          <w:szCs w:val="21"/>
          <w:highlight w:val="none"/>
        </w:rPr>
        <w:t>25Hz</w:t>
      </w:r>
      <w:r>
        <w:rPr>
          <w:rFonts w:hint="eastAsia"/>
          <w:color w:val="auto"/>
          <w:szCs w:val="21"/>
          <w:highlight w:val="none"/>
        </w:rPr>
        <w:t>～</w:t>
      </w:r>
      <w:r>
        <w:rPr>
          <w:color w:val="auto"/>
          <w:szCs w:val="21"/>
          <w:highlight w:val="none"/>
        </w:rPr>
        <w:t>50Hz</w:t>
      </w:r>
      <w:r>
        <w:rPr>
          <w:rFonts w:hint="eastAsia"/>
          <w:color w:val="auto"/>
          <w:szCs w:val="21"/>
          <w:highlight w:val="none"/>
        </w:rPr>
        <w:t>，监测装置安装处导线振幅</w:t>
      </w:r>
      <w:r>
        <w:rPr>
          <w:color w:val="auto"/>
          <w:szCs w:val="21"/>
          <w:highlight w:val="none"/>
        </w:rPr>
        <w:t>A=</w:t>
      </w:r>
      <w:r>
        <w:rPr>
          <w:rFonts w:hint="eastAsia"/>
          <w:color w:val="auto"/>
          <w:szCs w:val="21"/>
          <w:highlight w:val="none"/>
        </w:rPr>
        <w:t>±</w:t>
      </w:r>
      <w:r>
        <w:rPr>
          <w:color w:val="auto"/>
          <w:szCs w:val="21"/>
          <w:highlight w:val="none"/>
        </w:rPr>
        <w:t>0.5mm</w:t>
      </w:r>
      <w:r>
        <w:rPr>
          <w:rFonts w:hint="eastAsia"/>
          <w:color w:val="auto"/>
          <w:szCs w:val="21"/>
          <w:highlight w:val="none"/>
        </w:rPr>
        <w:t>，振动次数</w:t>
      </w:r>
      <w:r>
        <w:rPr>
          <w:color w:val="auto"/>
          <w:szCs w:val="21"/>
          <w:highlight w:val="none"/>
        </w:rPr>
        <w:t>N=1</w:t>
      </w:r>
      <w:r>
        <w:rPr>
          <w:rFonts w:hint="eastAsia"/>
          <w:color w:val="auto"/>
          <w:szCs w:val="21"/>
          <w:highlight w:val="none"/>
        </w:rPr>
        <w:t>×</w:t>
      </w:r>
      <w:r>
        <w:rPr>
          <w:color w:val="auto"/>
          <w:szCs w:val="21"/>
          <w:highlight w:val="none"/>
        </w:rPr>
        <w:t>10</w:t>
      </w:r>
      <w:r>
        <w:rPr>
          <w:color w:val="auto"/>
          <w:szCs w:val="21"/>
          <w:highlight w:val="none"/>
          <w:vertAlign w:val="superscript"/>
        </w:rPr>
        <w:t>7</w:t>
      </w:r>
      <w:r>
        <w:rPr>
          <w:rFonts w:hint="eastAsia"/>
          <w:color w:val="auto"/>
          <w:szCs w:val="21"/>
          <w:highlight w:val="none"/>
        </w:rPr>
        <w:t>次。同时测量监测装置夹头处的导线动弯应变值（不应大于允许值±</w:t>
      </w:r>
      <w:r>
        <w:rPr>
          <w:color w:val="auto"/>
          <w:szCs w:val="21"/>
          <w:highlight w:val="none"/>
        </w:rPr>
        <w:t>100µ</w:t>
      </w:r>
      <w:r>
        <w:rPr>
          <w:rFonts w:hint="eastAsia"/>
          <w:color w:val="auto"/>
          <w:szCs w:val="21"/>
          <w:highlight w:val="none"/>
        </w:rPr>
        <w:t>ε～±</w:t>
      </w:r>
      <w:r>
        <w:rPr>
          <w:color w:val="auto"/>
          <w:szCs w:val="21"/>
          <w:highlight w:val="none"/>
        </w:rPr>
        <w:t>120µ</w:t>
      </w:r>
      <w:r>
        <w:rPr>
          <w:rFonts w:hint="eastAsia"/>
          <w:color w:val="auto"/>
          <w:szCs w:val="21"/>
          <w:highlight w:val="none"/>
        </w:rPr>
        <w:t>ε）。</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left="420"/>
        <w:rPr>
          <w:color w:val="auto"/>
          <w:szCs w:val="21"/>
          <w:highlight w:val="none"/>
        </w:rPr>
      </w:pPr>
      <w:r>
        <w:rPr>
          <w:rFonts w:hint="eastAsia"/>
          <w:color w:val="auto"/>
          <w:szCs w:val="21"/>
          <w:highlight w:val="none"/>
        </w:rPr>
        <w:t>试验后，检验监测装置各部件无松动，无损坏，夹头无滑移、无明显磨损</w:t>
      </w:r>
      <w:r>
        <w:rPr>
          <w:rFonts w:hint="eastAsia"/>
          <w:color w:val="auto"/>
          <w:szCs w:val="21"/>
          <w:highlight w:val="none"/>
          <w:lang w:eastAsia="zh-CN"/>
        </w:rPr>
        <w:t>。</w:t>
      </w:r>
      <w:r>
        <w:rPr>
          <w:rFonts w:hint="eastAsia"/>
          <w:color w:val="auto"/>
          <w:szCs w:val="21"/>
          <w:highlight w:val="none"/>
        </w:rPr>
        <w:t>监测装置夹头处的导线未损伤</w:t>
      </w:r>
      <w:r>
        <w:rPr>
          <w:rFonts w:hint="eastAsia"/>
          <w:color w:val="auto"/>
          <w:szCs w:val="21"/>
          <w:highlight w:val="none"/>
          <w:lang w:eastAsia="zh-CN"/>
        </w:rPr>
        <w:t>。</w:t>
      </w:r>
      <w:r>
        <w:rPr>
          <w:rFonts w:hint="eastAsia"/>
          <w:color w:val="auto"/>
          <w:szCs w:val="21"/>
          <w:highlight w:val="none"/>
        </w:rPr>
        <w:t>监测装置能正常工作。</w:t>
      </w:r>
    </w:p>
    <w:p>
      <w:pPr>
        <w:tabs>
          <w:tab w:val="left" w:pos="709"/>
        </w:tabs>
        <w:spacing w:line="360" w:lineRule="auto"/>
        <w:ind w:left="709" w:hanging="709"/>
        <w:outlineLvl w:val="2"/>
        <w:rPr>
          <w:color w:val="auto"/>
          <w:highlight w:val="none"/>
        </w:rPr>
      </w:pPr>
      <w:r>
        <w:rPr>
          <w:color w:val="auto"/>
          <w:highlight w:val="none"/>
        </w:rPr>
        <w:t xml:space="preserve">6.6.3 </w:t>
      </w:r>
      <w:r>
        <w:rPr>
          <w:rFonts w:hint="eastAsia"/>
          <w:color w:val="auto"/>
          <w:highlight w:val="none"/>
        </w:rPr>
        <w:t>碰撞试验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rFonts w:hint="eastAsia"/>
          <w:color w:val="auto"/>
          <w:szCs w:val="21"/>
          <w:highlight w:val="none"/>
        </w:rPr>
        <w:t>监测装置不包装、不通电，固定在碰撞试验台中央，按</w:t>
      </w:r>
      <w:r>
        <w:rPr>
          <w:color w:val="auto"/>
          <w:szCs w:val="21"/>
          <w:highlight w:val="none"/>
        </w:rPr>
        <w:t>GB/T 2423.6</w:t>
      </w:r>
      <w:r>
        <w:rPr>
          <w:rFonts w:hint="eastAsia"/>
          <w:color w:val="auto"/>
          <w:szCs w:val="21"/>
          <w:highlight w:val="none"/>
        </w:rPr>
        <w:t>中规定的试验方法和要求，在本技术规范书中规定的严酷等级下进行试验。</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试验后，监测装置应无损坏，紧固件、连接件、模块及元器件无松动、脱落等现象，且通电后监测装置在规定的限值内性能正常。</w:t>
      </w:r>
    </w:p>
    <w:p>
      <w:pPr>
        <w:pStyle w:val="3"/>
        <w:spacing w:before="0" w:after="0" w:line="360" w:lineRule="auto"/>
        <w:rPr>
          <w:rFonts w:ascii="Times New Roman" w:hAnsi="Times New Roman" w:eastAsia="黑体"/>
          <w:b w:val="0"/>
          <w:bCs/>
          <w:color w:val="auto"/>
          <w:sz w:val="24"/>
          <w:szCs w:val="24"/>
          <w:highlight w:val="none"/>
        </w:rPr>
      </w:pPr>
      <w:bookmarkStart w:id="145" w:name="_Toc349050851"/>
      <w:bookmarkStart w:id="146" w:name="_Toc500920858"/>
      <w:bookmarkStart w:id="147" w:name="_Toc349052030"/>
      <w:r>
        <w:rPr>
          <w:rFonts w:ascii="Times New Roman" w:hAnsi="Times New Roman" w:eastAsia="黑体"/>
          <w:b w:val="0"/>
          <w:bCs/>
          <w:color w:val="auto"/>
          <w:sz w:val="24"/>
          <w:szCs w:val="24"/>
          <w:highlight w:val="none"/>
        </w:rPr>
        <w:t xml:space="preserve">6.7 </w:t>
      </w:r>
      <w:r>
        <w:rPr>
          <w:rFonts w:hint="eastAsia" w:ascii="Times New Roman" w:hAnsi="Times New Roman" w:eastAsia="黑体"/>
          <w:b w:val="0"/>
          <w:bCs/>
          <w:color w:val="auto"/>
          <w:sz w:val="24"/>
          <w:szCs w:val="24"/>
          <w:highlight w:val="none"/>
        </w:rPr>
        <w:t>电源性能及功耗试验</w:t>
      </w:r>
      <w:bookmarkEnd w:id="145"/>
      <w:bookmarkEnd w:id="146"/>
      <w:bookmarkEnd w:id="147"/>
    </w:p>
    <w:p>
      <w:pPr>
        <w:tabs>
          <w:tab w:val="left" w:pos="709"/>
        </w:tabs>
        <w:spacing w:line="360" w:lineRule="auto"/>
        <w:ind w:left="709" w:hanging="709"/>
        <w:outlineLvl w:val="2"/>
        <w:rPr>
          <w:color w:val="auto"/>
          <w:highlight w:val="none"/>
        </w:rPr>
      </w:pPr>
      <w:bookmarkStart w:id="148" w:name="_Toc349052031"/>
      <w:bookmarkStart w:id="149" w:name="_Toc349050852"/>
      <w:r>
        <w:rPr>
          <w:color w:val="auto"/>
          <w:highlight w:val="none"/>
        </w:rPr>
        <w:t xml:space="preserve">6.7.1 </w:t>
      </w:r>
      <w:bookmarkEnd w:id="148"/>
      <w:bookmarkEnd w:id="149"/>
      <w:r>
        <w:rPr>
          <w:rFonts w:hint="eastAsia"/>
          <w:color w:val="auto"/>
          <w:highlight w:val="none"/>
        </w:rPr>
        <w:t>蓄电池常温容量（</w:t>
      </w:r>
      <w:r>
        <w:rPr>
          <w:color w:val="auto"/>
          <w:highlight w:val="none"/>
        </w:rPr>
        <w:t>10h</w:t>
      </w:r>
      <w:r>
        <w:rPr>
          <w:rFonts w:hint="eastAsia"/>
          <w:color w:val="auto"/>
          <w:highlight w:val="none"/>
        </w:rPr>
        <w:t>率容量）试验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rFonts w:hint="eastAsia"/>
          <w:color w:val="auto"/>
          <w:szCs w:val="21"/>
          <w:highlight w:val="none"/>
        </w:rPr>
        <w:t>监测装置不包装、不通电，固定在碰撞试验台中央，按</w:t>
      </w:r>
      <w:r>
        <w:rPr>
          <w:color w:val="auto"/>
          <w:szCs w:val="21"/>
          <w:highlight w:val="none"/>
        </w:rPr>
        <w:t>GB/T 2423.6</w:t>
      </w:r>
      <w:r>
        <w:rPr>
          <w:rFonts w:hint="eastAsia"/>
          <w:color w:val="auto"/>
          <w:szCs w:val="21"/>
          <w:highlight w:val="none"/>
        </w:rPr>
        <w:t>中规定的试验方法和要求，在本技术规范书中规定的严酷等级下进行试验。</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试验后，监测装置应无损坏，紧固件、连接件、模块及元器件无松动、脱落等现象，且通电后监测装置在规定的限值内性能正常。</w:t>
      </w:r>
    </w:p>
    <w:p>
      <w:pPr>
        <w:tabs>
          <w:tab w:val="left" w:pos="709"/>
        </w:tabs>
        <w:spacing w:line="360" w:lineRule="auto"/>
        <w:ind w:left="709" w:hanging="709"/>
        <w:outlineLvl w:val="2"/>
        <w:rPr>
          <w:color w:val="auto"/>
          <w:highlight w:val="none"/>
        </w:rPr>
      </w:pPr>
      <w:bookmarkStart w:id="150" w:name="_Toc349052032"/>
      <w:bookmarkStart w:id="151" w:name="_Toc349050853"/>
      <w:r>
        <w:rPr>
          <w:color w:val="auto"/>
          <w:highlight w:val="none"/>
        </w:rPr>
        <w:t xml:space="preserve">6.7.2 </w:t>
      </w:r>
      <w:bookmarkEnd w:id="150"/>
      <w:bookmarkEnd w:id="151"/>
      <w:r>
        <w:rPr>
          <w:rFonts w:hint="eastAsia"/>
          <w:color w:val="auto"/>
          <w:highlight w:val="none"/>
        </w:rPr>
        <w:t>蓄电池低温放电率试验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left="836" w:hanging="416"/>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针对杆塔上供电电源的蓄电池，完全充电后静置</w:t>
      </w:r>
      <w:r>
        <w:rPr>
          <w:color w:val="auto"/>
          <w:szCs w:val="21"/>
          <w:highlight w:val="none"/>
        </w:rPr>
        <w:t>1h</w:t>
      </w:r>
      <w:r>
        <w:rPr>
          <w:rFonts w:hint="eastAsia"/>
          <w:color w:val="auto"/>
          <w:szCs w:val="21"/>
          <w:highlight w:val="none"/>
        </w:rPr>
        <w:t>以上，在环境温度为</w:t>
      </w:r>
      <w:r>
        <w:rPr>
          <w:rFonts w:hint="eastAsia"/>
          <w:color w:val="auto"/>
          <w:szCs w:val="21"/>
          <w:highlight w:val="none"/>
          <w:lang w:eastAsia="zh-CN"/>
        </w:rPr>
        <w:t>-</w:t>
      </w:r>
      <w:r>
        <w:rPr>
          <w:rFonts w:hint="eastAsia"/>
          <w:color w:val="auto"/>
          <w:szCs w:val="21"/>
          <w:highlight w:val="none"/>
          <w:lang w:val="en-US" w:eastAsia="zh-CN"/>
        </w:rPr>
        <w:t>2</w:t>
      </w:r>
      <w:r>
        <w:rPr>
          <w:color w:val="auto"/>
          <w:szCs w:val="21"/>
          <w:highlight w:val="none"/>
        </w:rPr>
        <w:t>5</w:t>
      </w:r>
      <w:r>
        <w:rPr>
          <w:rFonts w:hint="eastAsia"/>
          <w:color w:val="auto"/>
          <w:szCs w:val="21"/>
          <w:highlight w:val="none"/>
        </w:rPr>
        <w:t>℃的条件</w:t>
      </w:r>
      <w:r>
        <w:rPr>
          <w:rFonts w:hint="eastAsia"/>
          <w:color w:val="auto"/>
          <w:szCs w:val="21"/>
          <w:highlight w:val="none"/>
          <w:lang w:eastAsia="zh-CN"/>
        </w:rPr>
        <w:t>（</w:t>
      </w:r>
      <w:r>
        <w:rPr>
          <w:rFonts w:hint="eastAsia"/>
          <w:color w:val="auto"/>
          <w:szCs w:val="21"/>
          <w:highlight w:val="none"/>
          <w:lang w:val="en-US" w:eastAsia="zh-CN"/>
        </w:rPr>
        <w:t>或更严苛的环境温度</w:t>
      </w:r>
      <w:r>
        <w:rPr>
          <w:rFonts w:hint="eastAsia"/>
          <w:color w:val="auto"/>
          <w:szCs w:val="21"/>
          <w:highlight w:val="none"/>
          <w:lang w:eastAsia="zh-CN"/>
        </w:rPr>
        <w:t>）</w:t>
      </w:r>
      <w:r>
        <w:rPr>
          <w:rFonts w:hint="eastAsia"/>
          <w:color w:val="auto"/>
          <w:szCs w:val="21"/>
          <w:highlight w:val="none"/>
        </w:rPr>
        <w:t>下开始放电。在放电过程中，放电电流的波动不得超过规定值的±</w:t>
      </w:r>
      <w:r>
        <w:rPr>
          <w:color w:val="auto"/>
          <w:szCs w:val="21"/>
          <w:highlight w:val="none"/>
        </w:rPr>
        <w:t>1%</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进行</w:t>
      </w:r>
      <w:r>
        <w:rPr>
          <w:color w:val="auto"/>
          <w:szCs w:val="21"/>
          <w:highlight w:val="none"/>
        </w:rPr>
        <w:t>10h</w:t>
      </w:r>
      <w:r>
        <w:rPr>
          <w:rFonts w:hint="eastAsia"/>
          <w:color w:val="auto"/>
          <w:szCs w:val="21"/>
          <w:highlight w:val="none"/>
        </w:rPr>
        <w:t>率容量试验，得到蓄电池</w:t>
      </w:r>
      <w:r>
        <w:rPr>
          <w:color w:val="auto"/>
          <w:szCs w:val="21"/>
          <w:highlight w:val="none"/>
        </w:rPr>
        <w:t>10h</w:t>
      </w:r>
      <w:r>
        <w:rPr>
          <w:rFonts w:hint="eastAsia"/>
          <w:color w:val="auto"/>
          <w:szCs w:val="21"/>
          <w:highlight w:val="none"/>
        </w:rPr>
        <w:t>率容量</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蓄电池再次完全充电后，再进行</w:t>
      </w:r>
      <w:r>
        <w:rPr>
          <w:color w:val="auto"/>
          <w:szCs w:val="21"/>
          <w:highlight w:val="none"/>
        </w:rPr>
        <w:t>10h</w:t>
      </w:r>
      <w:r>
        <w:rPr>
          <w:rFonts w:hint="eastAsia"/>
          <w:color w:val="auto"/>
          <w:szCs w:val="21"/>
          <w:highlight w:val="none"/>
        </w:rPr>
        <w:t>率容量试验，共进行</w:t>
      </w:r>
      <w:r>
        <w:rPr>
          <w:color w:val="auto"/>
          <w:szCs w:val="21"/>
          <w:highlight w:val="none"/>
        </w:rPr>
        <w:t>6</w:t>
      </w:r>
      <w:r>
        <w:rPr>
          <w:rFonts w:hint="eastAsia"/>
          <w:color w:val="auto"/>
          <w:szCs w:val="21"/>
          <w:highlight w:val="none"/>
        </w:rPr>
        <w:t>次循环试验。</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rFonts w:hint="eastAsia"/>
          <w:color w:val="auto"/>
          <w:szCs w:val="21"/>
          <w:highlight w:val="none"/>
        </w:rPr>
      </w:pPr>
      <w:r>
        <w:rPr>
          <w:rFonts w:ascii="宋体" w:hAnsi="宋体"/>
          <w:color w:val="auto"/>
          <w:szCs w:val="21"/>
          <w:highlight w:val="none"/>
        </w:rPr>
        <w:t>10h率容量在第1次循环不应低于90%的额定容量，且在第5次循环以前应达到额定容量</w:t>
      </w:r>
      <w:r>
        <w:rPr>
          <w:rFonts w:hint="eastAsia"/>
          <w:color w:val="auto"/>
          <w:szCs w:val="21"/>
          <w:highlight w:val="none"/>
        </w:rPr>
        <w:t>。</w:t>
      </w:r>
    </w:p>
    <w:p>
      <w:pPr>
        <w:tabs>
          <w:tab w:val="left" w:pos="709"/>
        </w:tabs>
        <w:spacing w:line="360" w:lineRule="auto"/>
        <w:ind w:left="709" w:hanging="709"/>
        <w:outlineLvl w:val="2"/>
        <w:rPr>
          <w:color w:val="auto"/>
          <w:highlight w:val="none"/>
        </w:rPr>
      </w:pPr>
      <w:r>
        <w:rPr>
          <w:color w:val="auto"/>
          <w:highlight w:val="none"/>
        </w:rPr>
        <w:t xml:space="preserve">6.7.3 </w:t>
      </w:r>
      <w:r>
        <w:rPr>
          <w:rFonts w:hint="eastAsia"/>
          <w:color w:val="auto"/>
          <w:highlight w:val="none"/>
        </w:rPr>
        <w:t>蓄电池荷电保持能力（容量保存率）试验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针对杆塔上供电电源的蓄电池，完全充电后，进行</w:t>
      </w:r>
      <w:r>
        <w:rPr>
          <w:color w:val="auto"/>
          <w:szCs w:val="21"/>
          <w:highlight w:val="none"/>
        </w:rPr>
        <w:t>10h</w:t>
      </w:r>
      <w:r>
        <w:rPr>
          <w:rFonts w:hint="eastAsia"/>
          <w:color w:val="auto"/>
          <w:szCs w:val="21"/>
          <w:highlight w:val="none"/>
        </w:rPr>
        <w:t>率容量试验，得到静置前容量</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蓄电池再次完全充电后，在</w:t>
      </w:r>
      <w:r>
        <w:rPr>
          <w:color w:val="auto"/>
          <w:szCs w:val="21"/>
          <w:highlight w:val="none"/>
        </w:rPr>
        <w:t>25</w:t>
      </w:r>
      <w:r>
        <w:rPr>
          <w:rFonts w:hint="eastAsia"/>
          <w:color w:val="auto"/>
          <w:szCs w:val="21"/>
          <w:highlight w:val="none"/>
        </w:rPr>
        <w:t>℃±</w:t>
      </w:r>
      <w:r>
        <w:rPr>
          <w:color w:val="auto"/>
          <w:szCs w:val="21"/>
          <w:highlight w:val="none"/>
        </w:rPr>
        <w:t>5</w:t>
      </w:r>
      <w:r>
        <w:rPr>
          <w:rFonts w:hint="eastAsia"/>
          <w:color w:val="auto"/>
          <w:szCs w:val="21"/>
          <w:highlight w:val="none"/>
        </w:rPr>
        <w:t>℃的环境中静置</w:t>
      </w:r>
      <w:r>
        <w:rPr>
          <w:color w:val="auto"/>
          <w:szCs w:val="21"/>
          <w:highlight w:val="none"/>
        </w:rPr>
        <w:t>30</w:t>
      </w:r>
      <w:r>
        <w:rPr>
          <w:rFonts w:hint="eastAsia"/>
          <w:color w:val="auto"/>
          <w:szCs w:val="21"/>
          <w:highlight w:val="none"/>
        </w:rPr>
        <w:t>天</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c)</w:t>
      </w:r>
      <w:r>
        <w:rPr>
          <w:color w:val="auto"/>
          <w:szCs w:val="21"/>
          <w:highlight w:val="none"/>
        </w:rPr>
        <w:tab/>
      </w:r>
      <w:r>
        <w:rPr>
          <w:rFonts w:hint="eastAsia"/>
          <w:color w:val="auto"/>
          <w:szCs w:val="21"/>
          <w:highlight w:val="none"/>
        </w:rPr>
        <w:t>蓄电池静置</w:t>
      </w:r>
      <w:r>
        <w:rPr>
          <w:color w:val="auto"/>
          <w:szCs w:val="21"/>
          <w:highlight w:val="none"/>
        </w:rPr>
        <w:t>30</w:t>
      </w:r>
      <w:r>
        <w:rPr>
          <w:rFonts w:hint="eastAsia"/>
          <w:color w:val="auto"/>
          <w:szCs w:val="21"/>
          <w:highlight w:val="none"/>
        </w:rPr>
        <w:t>天后，不经补充电立即进行</w:t>
      </w:r>
      <w:r>
        <w:rPr>
          <w:color w:val="auto"/>
          <w:szCs w:val="21"/>
          <w:highlight w:val="none"/>
        </w:rPr>
        <w:t>10h</w:t>
      </w:r>
      <w:r>
        <w:rPr>
          <w:rFonts w:hint="eastAsia"/>
          <w:color w:val="auto"/>
          <w:szCs w:val="21"/>
          <w:highlight w:val="none"/>
        </w:rPr>
        <w:t>率容量试验，得到蓄电池静置后容量</w:t>
      </w:r>
      <w:r>
        <w:rPr>
          <w:rFonts w:hint="eastAsia"/>
          <w:color w:val="auto"/>
          <w:szCs w:val="21"/>
          <w:highlight w:val="none"/>
          <w:lang w:eastAsia="zh-CN"/>
        </w:rPr>
        <w:t>。</w:t>
      </w:r>
    </w:p>
    <w:p>
      <w:pPr>
        <w:spacing w:line="360" w:lineRule="auto"/>
        <w:ind w:firstLine="420"/>
        <w:rPr>
          <w:color w:val="auto"/>
          <w:szCs w:val="21"/>
          <w:highlight w:val="none"/>
        </w:rPr>
      </w:pPr>
      <w:r>
        <w:rPr>
          <w:color w:val="auto"/>
          <w:szCs w:val="21"/>
          <w:highlight w:val="none"/>
        </w:rPr>
        <w:t>d)</w:t>
      </w:r>
      <w:r>
        <w:rPr>
          <w:color w:val="auto"/>
          <w:szCs w:val="21"/>
          <w:highlight w:val="none"/>
        </w:rPr>
        <w:tab/>
      </w:r>
      <w:r>
        <w:rPr>
          <w:rFonts w:hint="eastAsia"/>
          <w:color w:val="auto"/>
          <w:szCs w:val="21"/>
          <w:highlight w:val="none"/>
        </w:rPr>
        <w:t>计算出蓄电池自放电试验后的容量损失百分数值。</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蓄电池静置</w:t>
      </w:r>
      <w:r>
        <w:rPr>
          <w:color w:val="auto"/>
          <w:szCs w:val="21"/>
          <w:highlight w:val="none"/>
        </w:rPr>
        <w:t>30</w:t>
      </w:r>
      <w:r>
        <w:rPr>
          <w:rFonts w:hint="eastAsia"/>
          <w:color w:val="auto"/>
          <w:szCs w:val="21"/>
          <w:highlight w:val="none"/>
        </w:rPr>
        <w:t>天后，其容量保存率不应低于</w:t>
      </w:r>
      <w:r>
        <w:rPr>
          <w:color w:val="auto"/>
          <w:szCs w:val="21"/>
          <w:highlight w:val="none"/>
        </w:rPr>
        <w:t>95%</w:t>
      </w:r>
      <w:r>
        <w:rPr>
          <w:rFonts w:hint="eastAsia"/>
          <w:color w:val="auto"/>
          <w:szCs w:val="21"/>
          <w:highlight w:val="none"/>
        </w:rPr>
        <w:t>。</w:t>
      </w:r>
    </w:p>
    <w:p>
      <w:pPr>
        <w:tabs>
          <w:tab w:val="left" w:pos="709"/>
        </w:tabs>
        <w:spacing w:line="360" w:lineRule="auto"/>
        <w:ind w:left="709" w:hanging="709"/>
        <w:outlineLvl w:val="2"/>
        <w:rPr>
          <w:color w:val="auto"/>
          <w:highlight w:val="none"/>
        </w:rPr>
      </w:pPr>
      <w:r>
        <w:rPr>
          <w:color w:val="auto"/>
          <w:highlight w:val="none"/>
        </w:rPr>
        <w:t xml:space="preserve">6.7.4 </w:t>
      </w:r>
      <w:r>
        <w:rPr>
          <w:rFonts w:hint="eastAsia"/>
          <w:color w:val="auto"/>
          <w:highlight w:val="none"/>
        </w:rPr>
        <w:t>电源过流保护试验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rFonts w:hint="eastAsia"/>
          <w:color w:val="auto"/>
          <w:szCs w:val="21"/>
          <w:highlight w:val="none"/>
        </w:rPr>
        <w:t>使用带直流电度表的放电仪，接入电源的输出端，检测当放电电流大于整定值时蓄电池是否停止放电。</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放电电流大于整定值时，应停止放电，监测装置停止工作</w:t>
      </w:r>
      <w:r>
        <w:rPr>
          <w:rFonts w:hint="eastAsia"/>
          <w:color w:val="auto"/>
          <w:szCs w:val="21"/>
          <w:highlight w:val="none"/>
          <w:lang w:eastAsia="zh-CN"/>
        </w:rPr>
        <w:t>。</w:t>
      </w:r>
      <w:r>
        <w:rPr>
          <w:rFonts w:hint="eastAsia"/>
          <w:color w:val="auto"/>
          <w:szCs w:val="21"/>
          <w:highlight w:val="none"/>
        </w:rPr>
        <w:t>放电电流小于整定值时，应恢复放电，且监测装置自动恢复工作。</w:t>
      </w:r>
    </w:p>
    <w:p>
      <w:pPr>
        <w:tabs>
          <w:tab w:val="left" w:pos="709"/>
        </w:tabs>
        <w:spacing w:line="360" w:lineRule="auto"/>
        <w:ind w:left="709" w:hanging="709"/>
        <w:outlineLvl w:val="2"/>
        <w:rPr>
          <w:color w:val="auto"/>
          <w:highlight w:val="none"/>
        </w:rPr>
      </w:pPr>
      <w:r>
        <w:rPr>
          <w:color w:val="auto"/>
          <w:highlight w:val="none"/>
        </w:rPr>
        <w:t xml:space="preserve">6.7.5 </w:t>
      </w:r>
      <w:r>
        <w:rPr>
          <w:rFonts w:hint="eastAsia"/>
          <w:color w:val="auto"/>
          <w:highlight w:val="none"/>
        </w:rPr>
        <w:t>电源供电时间等效试验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rFonts w:hint="eastAsia"/>
          <w:color w:val="auto"/>
          <w:szCs w:val="21"/>
          <w:highlight w:val="none"/>
        </w:rPr>
        <w:t>在环境温度为</w:t>
      </w:r>
      <w:r>
        <w:rPr>
          <w:rFonts w:hint="eastAsia"/>
          <w:color w:val="auto"/>
          <w:szCs w:val="21"/>
          <w:highlight w:val="none"/>
          <w:lang w:val="en-US" w:eastAsia="zh-CN"/>
        </w:rPr>
        <w:t>25</w:t>
      </w:r>
      <w:r>
        <w:rPr>
          <w:rFonts w:hint="eastAsia"/>
          <w:color w:val="auto"/>
          <w:szCs w:val="21"/>
          <w:highlight w:val="none"/>
        </w:rPr>
        <w:t>℃，按照现场配置方式组成输电线路在线监测系统，仅依靠充满电的蓄电池供电，在采样时间间隔为默认采集间隔、正常工作的情况下进行测试。</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对于视频类电源，满足每天工作</w:t>
      </w:r>
      <w:r>
        <w:rPr>
          <w:color w:val="auto"/>
          <w:szCs w:val="21"/>
          <w:highlight w:val="none"/>
        </w:rPr>
        <w:t>1</w:t>
      </w:r>
      <w:r>
        <w:rPr>
          <w:rFonts w:hint="eastAsia"/>
          <w:color w:val="auto"/>
          <w:szCs w:val="21"/>
          <w:highlight w:val="none"/>
        </w:rPr>
        <w:t>小时，持续</w:t>
      </w:r>
      <w:r>
        <w:rPr>
          <w:color w:val="auto"/>
          <w:szCs w:val="21"/>
          <w:highlight w:val="none"/>
        </w:rPr>
        <w:t>15</w:t>
      </w:r>
      <w:r>
        <w:rPr>
          <w:rFonts w:hint="eastAsia"/>
          <w:color w:val="auto"/>
          <w:szCs w:val="21"/>
          <w:highlight w:val="none"/>
        </w:rPr>
        <w:t>天。</w:t>
      </w:r>
    </w:p>
    <w:p>
      <w:pPr>
        <w:tabs>
          <w:tab w:val="left" w:pos="709"/>
        </w:tabs>
        <w:spacing w:line="360" w:lineRule="auto"/>
        <w:ind w:left="709" w:hanging="709"/>
        <w:outlineLvl w:val="2"/>
        <w:rPr>
          <w:color w:val="auto"/>
          <w:highlight w:val="none"/>
        </w:rPr>
      </w:pPr>
      <w:r>
        <w:rPr>
          <w:color w:val="auto"/>
          <w:highlight w:val="none"/>
        </w:rPr>
        <w:t>6.7.6</w:t>
      </w:r>
      <w:r>
        <w:rPr>
          <w:rFonts w:hint="eastAsia"/>
          <w:color w:val="auto"/>
          <w:highlight w:val="none"/>
        </w:rPr>
        <w:t>功耗试验</w:t>
      </w:r>
    </w:p>
    <w:p>
      <w:pPr>
        <w:spacing w:line="360" w:lineRule="auto"/>
        <w:rPr>
          <w:color w:val="auto"/>
          <w:szCs w:val="21"/>
          <w:highlight w:val="none"/>
        </w:rPr>
      </w:pPr>
      <w:r>
        <w:rPr>
          <w:rFonts w:hint="eastAsia"/>
          <w:color w:val="auto"/>
          <w:szCs w:val="21"/>
          <w:highlight w:val="none"/>
        </w:rPr>
        <w:t>（</w:t>
      </w:r>
      <w:r>
        <w:rPr>
          <w:color w:val="auto"/>
          <w:szCs w:val="21"/>
          <w:highlight w:val="none"/>
        </w:rPr>
        <w:t>1</w:t>
      </w:r>
      <w:r>
        <w:rPr>
          <w:rFonts w:hint="eastAsia"/>
          <w:color w:val="auto"/>
          <w:szCs w:val="21"/>
          <w:highlight w:val="none"/>
        </w:rPr>
        <w:t>）试验方法</w:t>
      </w:r>
    </w:p>
    <w:p>
      <w:pPr>
        <w:spacing w:line="360" w:lineRule="auto"/>
        <w:ind w:firstLine="420"/>
        <w:rPr>
          <w:color w:val="auto"/>
          <w:szCs w:val="21"/>
          <w:highlight w:val="none"/>
        </w:rPr>
      </w:pPr>
      <w:r>
        <w:rPr>
          <w:color w:val="auto"/>
          <w:szCs w:val="21"/>
          <w:highlight w:val="none"/>
        </w:rPr>
        <w:t>a)</w:t>
      </w:r>
      <w:r>
        <w:rPr>
          <w:color w:val="auto"/>
          <w:szCs w:val="21"/>
          <w:highlight w:val="none"/>
        </w:rPr>
        <w:tab/>
      </w:r>
      <w:r>
        <w:rPr>
          <w:rFonts w:hint="eastAsia"/>
          <w:color w:val="auto"/>
          <w:szCs w:val="21"/>
          <w:highlight w:val="none"/>
        </w:rPr>
        <w:t>将监测装置（除太阳能采集板）放入恒温恒湿箱，确认各功能部件运行正常</w:t>
      </w:r>
      <w:r>
        <w:rPr>
          <w:rFonts w:hint="eastAsia"/>
          <w:color w:val="auto"/>
          <w:szCs w:val="21"/>
          <w:highlight w:val="none"/>
          <w:lang w:eastAsia="zh-CN"/>
        </w:rPr>
        <w:t>。</w:t>
      </w:r>
    </w:p>
    <w:p>
      <w:pPr>
        <w:spacing w:line="360" w:lineRule="auto"/>
        <w:ind w:left="836" w:hanging="416"/>
        <w:rPr>
          <w:color w:val="auto"/>
          <w:szCs w:val="21"/>
          <w:highlight w:val="none"/>
        </w:rPr>
      </w:pPr>
      <w:r>
        <w:rPr>
          <w:color w:val="auto"/>
          <w:szCs w:val="21"/>
          <w:highlight w:val="none"/>
        </w:rPr>
        <w:t>b)</w:t>
      </w:r>
      <w:r>
        <w:rPr>
          <w:color w:val="auto"/>
          <w:szCs w:val="21"/>
          <w:highlight w:val="none"/>
        </w:rPr>
        <w:tab/>
      </w:r>
      <w:r>
        <w:rPr>
          <w:rFonts w:hint="eastAsia"/>
          <w:color w:val="auto"/>
          <w:szCs w:val="21"/>
          <w:highlight w:val="none"/>
        </w:rPr>
        <w:t>箱内温度</w:t>
      </w:r>
      <w:r>
        <w:rPr>
          <w:color w:val="auto"/>
          <w:szCs w:val="21"/>
          <w:highlight w:val="none"/>
        </w:rPr>
        <w:t>25</w:t>
      </w:r>
      <w:r>
        <w:rPr>
          <w:rFonts w:hint="eastAsia"/>
          <w:color w:val="auto"/>
          <w:szCs w:val="21"/>
          <w:highlight w:val="none"/>
        </w:rPr>
        <w:t>℃条件下，装置持续运行</w:t>
      </w:r>
      <w:r>
        <w:rPr>
          <w:color w:val="auto"/>
          <w:szCs w:val="21"/>
          <w:highlight w:val="none"/>
        </w:rPr>
        <w:t>1h</w:t>
      </w:r>
      <w:r>
        <w:rPr>
          <w:rFonts w:hint="eastAsia"/>
          <w:color w:val="auto"/>
          <w:szCs w:val="21"/>
          <w:highlight w:val="none"/>
        </w:rPr>
        <w:t>，用</w:t>
      </w:r>
      <w:r>
        <w:rPr>
          <w:color w:val="auto"/>
          <w:szCs w:val="21"/>
          <w:highlight w:val="none"/>
        </w:rPr>
        <w:t>0.1</w:t>
      </w:r>
      <w:r>
        <w:rPr>
          <w:rFonts w:hint="eastAsia"/>
          <w:color w:val="auto"/>
          <w:szCs w:val="21"/>
          <w:highlight w:val="none"/>
        </w:rPr>
        <w:t>级万用表分别测量监测装置不同运行状态下供电回路的电流和电压，计算峰值功耗、在线状态下采集功耗、在线状态下静态功耗、休眠状态功耗。</w:t>
      </w:r>
    </w:p>
    <w:p>
      <w:pPr>
        <w:spacing w:line="360" w:lineRule="auto"/>
        <w:rPr>
          <w:color w:val="auto"/>
          <w:szCs w:val="21"/>
          <w:highlight w:val="none"/>
        </w:rPr>
      </w:pPr>
      <w:r>
        <w:rPr>
          <w:rFonts w:hint="eastAsia"/>
          <w:color w:val="auto"/>
          <w:szCs w:val="21"/>
          <w:highlight w:val="none"/>
        </w:rPr>
        <w:t>（</w:t>
      </w:r>
      <w:r>
        <w:rPr>
          <w:color w:val="auto"/>
          <w:szCs w:val="21"/>
          <w:highlight w:val="none"/>
        </w:rPr>
        <w:t>2</w:t>
      </w:r>
      <w:r>
        <w:rPr>
          <w:rFonts w:hint="eastAsia"/>
          <w:color w:val="auto"/>
          <w:szCs w:val="21"/>
          <w:highlight w:val="none"/>
        </w:rPr>
        <w:t>）判定准则</w:t>
      </w:r>
    </w:p>
    <w:p>
      <w:pPr>
        <w:spacing w:line="360" w:lineRule="auto"/>
        <w:ind w:firstLine="420"/>
        <w:rPr>
          <w:color w:val="auto"/>
          <w:szCs w:val="21"/>
          <w:highlight w:val="none"/>
        </w:rPr>
      </w:pPr>
      <w:r>
        <w:rPr>
          <w:rFonts w:hint="eastAsia"/>
          <w:color w:val="auto"/>
          <w:szCs w:val="21"/>
          <w:highlight w:val="none"/>
        </w:rPr>
        <w:t>应满足本标准</w:t>
      </w:r>
      <w:r>
        <w:rPr>
          <w:color w:val="auto"/>
          <w:szCs w:val="21"/>
          <w:highlight w:val="none"/>
        </w:rPr>
        <w:t>5.8</w:t>
      </w:r>
      <w:r>
        <w:rPr>
          <w:rFonts w:hint="eastAsia"/>
          <w:color w:val="auto"/>
          <w:szCs w:val="21"/>
          <w:highlight w:val="none"/>
        </w:rPr>
        <w:t>和</w:t>
      </w:r>
      <w:r>
        <w:rPr>
          <w:color w:val="auto"/>
          <w:szCs w:val="21"/>
          <w:highlight w:val="none"/>
        </w:rPr>
        <w:t>5.9</w:t>
      </w:r>
      <w:r>
        <w:rPr>
          <w:rFonts w:hint="eastAsia"/>
          <w:color w:val="auto"/>
          <w:szCs w:val="21"/>
          <w:highlight w:val="none"/>
        </w:rPr>
        <w:t>中规定的相关技术要求。</w:t>
      </w:r>
    </w:p>
    <w:p>
      <w:pPr>
        <w:pStyle w:val="3"/>
        <w:spacing w:before="0" w:after="0" w:line="360" w:lineRule="auto"/>
        <w:rPr>
          <w:rFonts w:ascii="Times New Roman" w:hAnsi="Times New Roman" w:eastAsia="黑体"/>
          <w:b w:val="0"/>
          <w:bCs/>
          <w:color w:val="auto"/>
          <w:sz w:val="24"/>
          <w:szCs w:val="24"/>
          <w:highlight w:val="none"/>
        </w:rPr>
      </w:pPr>
      <w:bookmarkStart w:id="152" w:name="_Toc500920859"/>
      <w:r>
        <w:rPr>
          <w:rFonts w:ascii="Times New Roman" w:hAnsi="Times New Roman" w:eastAsia="黑体"/>
          <w:b w:val="0"/>
          <w:bCs/>
          <w:color w:val="auto"/>
          <w:sz w:val="24"/>
          <w:szCs w:val="24"/>
          <w:highlight w:val="none"/>
        </w:rPr>
        <w:t xml:space="preserve">6.8 </w:t>
      </w:r>
      <w:r>
        <w:rPr>
          <w:rFonts w:hint="eastAsia" w:ascii="Times New Roman" w:hAnsi="Times New Roman" w:eastAsia="黑体"/>
          <w:b w:val="0"/>
          <w:bCs/>
          <w:color w:val="auto"/>
          <w:sz w:val="24"/>
          <w:szCs w:val="24"/>
          <w:highlight w:val="none"/>
        </w:rPr>
        <w:t>防护等级试验</w:t>
      </w:r>
      <w:bookmarkEnd w:id="152"/>
    </w:p>
    <w:p>
      <w:pPr>
        <w:spacing w:line="360" w:lineRule="auto"/>
        <w:rPr>
          <w:color w:val="auto"/>
          <w:highlight w:val="none"/>
        </w:rPr>
      </w:pPr>
      <w:r>
        <w:rPr>
          <w:rFonts w:hint="eastAsia"/>
          <w:color w:val="auto"/>
          <w:highlight w:val="none"/>
        </w:rPr>
        <w:t>（</w:t>
      </w:r>
      <w:r>
        <w:rPr>
          <w:color w:val="auto"/>
          <w:highlight w:val="none"/>
        </w:rPr>
        <w:t>1</w:t>
      </w:r>
      <w:r>
        <w:rPr>
          <w:rFonts w:hint="eastAsia"/>
          <w:color w:val="auto"/>
          <w:highlight w:val="none"/>
        </w:rPr>
        <w:t>）试验方法</w:t>
      </w:r>
    </w:p>
    <w:p>
      <w:pPr>
        <w:spacing w:line="360" w:lineRule="auto"/>
        <w:ind w:firstLine="420"/>
        <w:rPr>
          <w:color w:val="auto"/>
          <w:highlight w:val="none"/>
        </w:rPr>
      </w:pPr>
      <w:r>
        <w:rPr>
          <w:rFonts w:hint="eastAsia"/>
          <w:color w:val="auto"/>
          <w:highlight w:val="none"/>
        </w:rPr>
        <w:t>依据</w:t>
      </w:r>
      <w:r>
        <w:rPr>
          <w:color w:val="auto"/>
          <w:highlight w:val="none"/>
        </w:rPr>
        <w:t>GB 4208</w:t>
      </w:r>
      <w:r>
        <w:rPr>
          <w:rFonts w:hint="eastAsia"/>
          <w:color w:val="auto"/>
          <w:highlight w:val="none"/>
        </w:rPr>
        <w:t>中规定的试验要求和方法进行检验。</w:t>
      </w:r>
    </w:p>
    <w:p>
      <w:pPr>
        <w:spacing w:line="360" w:lineRule="auto"/>
        <w:rPr>
          <w:color w:val="auto"/>
          <w:highlight w:val="none"/>
        </w:rPr>
      </w:pPr>
      <w:r>
        <w:rPr>
          <w:rFonts w:hint="eastAsia"/>
          <w:color w:val="auto"/>
          <w:highlight w:val="none"/>
        </w:rPr>
        <w:t>（</w:t>
      </w:r>
      <w:r>
        <w:rPr>
          <w:color w:val="auto"/>
          <w:highlight w:val="none"/>
        </w:rPr>
        <w:t>2</w:t>
      </w:r>
      <w:r>
        <w:rPr>
          <w:rFonts w:hint="eastAsia"/>
          <w:color w:val="auto"/>
          <w:highlight w:val="none"/>
        </w:rPr>
        <w:t>）判定准则</w:t>
      </w:r>
    </w:p>
    <w:p>
      <w:pPr>
        <w:spacing w:line="360" w:lineRule="auto"/>
        <w:ind w:firstLine="420"/>
        <w:rPr>
          <w:color w:val="auto"/>
          <w:highlight w:val="none"/>
        </w:rPr>
      </w:pPr>
      <w:r>
        <w:rPr>
          <w:rFonts w:hint="eastAsia"/>
          <w:color w:val="auto"/>
          <w:highlight w:val="none"/>
        </w:rPr>
        <w:t>应满足本技术规范书中规定的相关技术要求。</w:t>
      </w:r>
    </w:p>
    <w:p>
      <w:pPr>
        <w:pStyle w:val="3"/>
        <w:spacing w:before="0" w:after="0" w:line="360" w:lineRule="auto"/>
        <w:rPr>
          <w:rFonts w:ascii="Times New Roman" w:hAnsi="Times New Roman" w:eastAsia="黑体"/>
          <w:b w:val="0"/>
          <w:bCs/>
          <w:color w:val="auto"/>
          <w:sz w:val="24"/>
          <w:szCs w:val="24"/>
          <w:highlight w:val="none"/>
        </w:rPr>
      </w:pPr>
      <w:bookmarkStart w:id="153" w:name="_Toc349050854"/>
      <w:bookmarkStart w:id="154" w:name="_Toc349052033"/>
      <w:bookmarkStart w:id="155" w:name="_Toc500920860"/>
      <w:r>
        <w:rPr>
          <w:rFonts w:ascii="Times New Roman" w:hAnsi="Times New Roman" w:eastAsia="黑体"/>
          <w:b w:val="0"/>
          <w:bCs/>
          <w:color w:val="auto"/>
          <w:sz w:val="24"/>
          <w:szCs w:val="24"/>
          <w:highlight w:val="none"/>
        </w:rPr>
        <w:t xml:space="preserve">6.9 </w:t>
      </w:r>
      <w:bookmarkEnd w:id="153"/>
      <w:bookmarkEnd w:id="154"/>
      <w:r>
        <w:rPr>
          <w:rFonts w:hint="eastAsia" w:ascii="Times New Roman" w:hAnsi="Times New Roman" w:eastAsia="黑体"/>
          <w:b w:val="0"/>
          <w:bCs/>
          <w:color w:val="auto"/>
          <w:sz w:val="24"/>
          <w:szCs w:val="24"/>
          <w:highlight w:val="none"/>
        </w:rPr>
        <w:t>质量检查</w:t>
      </w:r>
      <w:bookmarkEnd w:id="155"/>
    </w:p>
    <w:p>
      <w:pPr>
        <w:spacing w:line="360" w:lineRule="auto"/>
        <w:rPr>
          <w:color w:val="auto"/>
          <w:highlight w:val="none"/>
        </w:rPr>
      </w:pPr>
      <w:r>
        <w:rPr>
          <w:rFonts w:hint="eastAsia"/>
          <w:color w:val="auto"/>
          <w:highlight w:val="none"/>
        </w:rPr>
        <w:t>（</w:t>
      </w:r>
      <w:r>
        <w:rPr>
          <w:color w:val="auto"/>
          <w:highlight w:val="none"/>
        </w:rPr>
        <w:t>1</w:t>
      </w:r>
      <w:r>
        <w:rPr>
          <w:rFonts w:hint="eastAsia"/>
          <w:color w:val="auto"/>
          <w:highlight w:val="none"/>
        </w:rPr>
        <w:t>）试验方法</w:t>
      </w:r>
    </w:p>
    <w:p>
      <w:pPr>
        <w:spacing w:line="360" w:lineRule="auto"/>
        <w:ind w:firstLine="420"/>
        <w:rPr>
          <w:color w:val="auto"/>
          <w:highlight w:val="none"/>
        </w:rPr>
      </w:pPr>
      <w:r>
        <w:rPr>
          <w:rFonts w:hint="eastAsia"/>
          <w:color w:val="auto"/>
          <w:highlight w:val="none"/>
        </w:rPr>
        <w:t>通过计量称重设备对监测装置进行质量检查。</w:t>
      </w:r>
    </w:p>
    <w:p>
      <w:pPr>
        <w:spacing w:line="360" w:lineRule="auto"/>
        <w:rPr>
          <w:color w:val="auto"/>
          <w:highlight w:val="none"/>
        </w:rPr>
      </w:pPr>
      <w:r>
        <w:rPr>
          <w:rFonts w:hint="eastAsia"/>
          <w:color w:val="auto"/>
          <w:highlight w:val="none"/>
        </w:rPr>
        <w:t>（</w:t>
      </w:r>
      <w:r>
        <w:rPr>
          <w:color w:val="auto"/>
          <w:highlight w:val="none"/>
        </w:rPr>
        <w:t>2</w:t>
      </w:r>
      <w:r>
        <w:rPr>
          <w:rFonts w:hint="eastAsia"/>
          <w:color w:val="auto"/>
          <w:highlight w:val="none"/>
        </w:rPr>
        <w:t>）判定准则</w:t>
      </w:r>
    </w:p>
    <w:p>
      <w:pPr>
        <w:spacing w:line="360" w:lineRule="auto"/>
        <w:ind w:firstLine="420"/>
        <w:rPr>
          <w:color w:val="auto"/>
          <w:highlight w:val="none"/>
        </w:rPr>
      </w:pPr>
      <w:r>
        <w:rPr>
          <w:rFonts w:hint="eastAsia"/>
          <w:color w:val="auto"/>
          <w:highlight w:val="none"/>
        </w:rPr>
        <w:t>应满足本技术规范书规定的相关技术要求。</w:t>
      </w:r>
    </w:p>
    <w:p>
      <w:pPr>
        <w:pStyle w:val="3"/>
        <w:spacing w:before="0" w:after="0" w:line="360" w:lineRule="auto"/>
        <w:rPr>
          <w:rFonts w:ascii="Times New Roman" w:hAnsi="Times New Roman" w:eastAsia="黑体"/>
          <w:b w:val="0"/>
          <w:bCs/>
          <w:color w:val="auto"/>
          <w:sz w:val="24"/>
          <w:szCs w:val="24"/>
          <w:highlight w:val="none"/>
        </w:rPr>
      </w:pPr>
      <w:bookmarkStart w:id="156" w:name="_Toc500920861"/>
      <w:bookmarkStart w:id="157" w:name="_Toc349052034"/>
      <w:bookmarkStart w:id="158" w:name="_Toc349050855"/>
      <w:r>
        <w:rPr>
          <w:rFonts w:ascii="Times New Roman" w:hAnsi="Times New Roman" w:eastAsia="黑体"/>
          <w:b w:val="0"/>
          <w:bCs/>
          <w:color w:val="auto"/>
          <w:sz w:val="24"/>
          <w:szCs w:val="24"/>
          <w:highlight w:val="none"/>
        </w:rPr>
        <w:t xml:space="preserve">6.10 </w:t>
      </w:r>
      <w:r>
        <w:rPr>
          <w:rFonts w:hint="eastAsia" w:ascii="Times New Roman" w:hAnsi="Times New Roman" w:eastAsia="黑体"/>
          <w:b w:val="0"/>
          <w:bCs/>
          <w:color w:val="auto"/>
          <w:sz w:val="24"/>
          <w:szCs w:val="24"/>
          <w:highlight w:val="none"/>
        </w:rPr>
        <w:t>结构和外观检查</w:t>
      </w:r>
      <w:bookmarkEnd w:id="156"/>
      <w:bookmarkEnd w:id="157"/>
      <w:bookmarkEnd w:id="158"/>
    </w:p>
    <w:p>
      <w:pPr>
        <w:spacing w:line="360" w:lineRule="auto"/>
        <w:rPr>
          <w:color w:val="auto"/>
          <w:highlight w:val="none"/>
        </w:rPr>
      </w:pPr>
      <w:r>
        <w:rPr>
          <w:rFonts w:hint="eastAsia"/>
          <w:color w:val="auto"/>
          <w:highlight w:val="none"/>
        </w:rPr>
        <w:t>（</w:t>
      </w:r>
      <w:r>
        <w:rPr>
          <w:color w:val="auto"/>
          <w:highlight w:val="none"/>
        </w:rPr>
        <w:t>1</w:t>
      </w:r>
      <w:r>
        <w:rPr>
          <w:rFonts w:hint="eastAsia"/>
          <w:color w:val="auto"/>
          <w:highlight w:val="none"/>
        </w:rPr>
        <w:t>）试验方法</w:t>
      </w:r>
    </w:p>
    <w:p>
      <w:pPr>
        <w:spacing w:line="360" w:lineRule="auto"/>
        <w:ind w:firstLine="420"/>
        <w:rPr>
          <w:color w:val="auto"/>
          <w:highlight w:val="none"/>
        </w:rPr>
      </w:pPr>
      <w:r>
        <w:rPr>
          <w:rFonts w:hint="eastAsia"/>
          <w:color w:val="auto"/>
          <w:highlight w:val="none"/>
        </w:rPr>
        <w:t>通过目测对监测装置进行外观和结构方面的检查。</w:t>
      </w:r>
    </w:p>
    <w:p>
      <w:pPr>
        <w:spacing w:line="360" w:lineRule="auto"/>
        <w:rPr>
          <w:color w:val="auto"/>
          <w:highlight w:val="none"/>
        </w:rPr>
      </w:pPr>
      <w:r>
        <w:rPr>
          <w:rFonts w:hint="eastAsia"/>
          <w:color w:val="auto"/>
          <w:highlight w:val="none"/>
        </w:rPr>
        <w:t>（</w:t>
      </w:r>
      <w:r>
        <w:rPr>
          <w:color w:val="auto"/>
          <w:highlight w:val="none"/>
        </w:rPr>
        <w:t>2</w:t>
      </w:r>
      <w:r>
        <w:rPr>
          <w:rFonts w:hint="eastAsia"/>
          <w:color w:val="auto"/>
          <w:highlight w:val="none"/>
        </w:rPr>
        <w:t>）判定准则</w:t>
      </w:r>
    </w:p>
    <w:p>
      <w:pPr>
        <w:spacing w:line="360" w:lineRule="auto"/>
        <w:ind w:firstLine="420"/>
        <w:rPr>
          <w:color w:val="auto"/>
          <w:highlight w:val="none"/>
        </w:rPr>
      </w:pPr>
      <w:r>
        <w:rPr>
          <w:rFonts w:hint="eastAsia"/>
          <w:color w:val="auto"/>
          <w:highlight w:val="none"/>
        </w:rPr>
        <w:t>应满足本技术规范书中</w:t>
      </w:r>
      <w:r>
        <w:rPr>
          <w:color w:val="auto"/>
          <w:highlight w:val="none"/>
        </w:rPr>
        <w:t>5.10</w:t>
      </w:r>
      <w:r>
        <w:rPr>
          <w:rFonts w:hint="eastAsia"/>
          <w:color w:val="auto"/>
          <w:highlight w:val="none"/>
        </w:rPr>
        <w:t>规定的相关技术要求。</w:t>
      </w:r>
    </w:p>
    <w:bookmarkEnd w:id="100"/>
    <w:bookmarkEnd w:id="101"/>
    <w:bookmarkEnd w:id="102"/>
    <w:bookmarkEnd w:id="103"/>
    <w:bookmarkEnd w:id="104"/>
    <w:bookmarkEnd w:id="105"/>
    <w:p>
      <w:pPr>
        <w:spacing w:line="360" w:lineRule="auto"/>
        <w:outlineLvl w:val="0"/>
        <w:rPr>
          <w:rFonts w:eastAsia="黑体"/>
          <w:color w:val="auto"/>
          <w:sz w:val="28"/>
          <w:szCs w:val="28"/>
          <w:highlight w:val="none"/>
        </w:rPr>
      </w:pPr>
      <w:bookmarkStart w:id="159" w:name="_Toc500920862"/>
      <w:bookmarkStart w:id="160" w:name="_Toc347154881"/>
      <w:bookmarkStart w:id="161" w:name="_Toc265313593"/>
      <w:bookmarkStart w:id="162" w:name="_Toc356999079"/>
      <w:r>
        <w:rPr>
          <w:rFonts w:eastAsia="黑体"/>
          <w:color w:val="auto"/>
          <w:sz w:val="28"/>
          <w:szCs w:val="28"/>
          <w:highlight w:val="none"/>
        </w:rPr>
        <w:t xml:space="preserve">7 </w:t>
      </w:r>
      <w:r>
        <w:rPr>
          <w:rFonts w:hint="eastAsia" w:eastAsia="黑体"/>
          <w:color w:val="auto"/>
          <w:sz w:val="28"/>
          <w:szCs w:val="28"/>
          <w:highlight w:val="none"/>
        </w:rPr>
        <w:t>检验规则</w:t>
      </w:r>
      <w:bookmarkEnd w:id="159"/>
      <w:bookmarkEnd w:id="160"/>
      <w:bookmarkEnd w:id="161"/>
      <w:bookmarkEnd w:id="162"/>
    </w:p>
    <w:p>
      <w:pPr>
        <w:pStyle w:val="98"/>
        <w:spacing w:line="360" w:lineRule="auto"/>
        <w:ind w:firstLine="420" w:firstLineChars="200"/>
        <w:rPr>
          <w:color w:val="auto"/>
          <w:highlight w:val="none"/>
        </w:rPr>
      </w:pPr>
      <w:bookmarkStart w:id="163" w:name="_Toc265313594"/>
      <w:r>
        <w:rPr>
          <w:rFonts w:hint="eastAsia" w:ascii="宋体" w:hAnsi="宋体"/>
          <w:color w:val="auto"/>
          <w:highlight w:val="none"/>
        </w:rPr>
        <w:t>装置检验分为型式试验、出厂检验和抽样检验三类，试验项目按表</w:t>
      </w:r>
      <w:r>
        <w:rPr>
          <w:rFonts w:ascii="宋体" w:hAnsi="宋体"/>
          <w:color w:val="auto"/>
          <w:highlight w:val="none"/>
        </w:rPr>
        <w:t>2所列规定执行</w:t>
      </w:r>
      <w:r>
        <w:rPr>
          <w:rFonts w:hint="eastAsia"/>
          <w:color w:val="auto"/>
          <w:highlight w:val="none"/>
        </w:rPr>
        <w:t>。</w:t>
      </w:r>
    </w:p>
    <w:p>
      <w:pPr>
        <w:spacing w:line="360" w:lineRule="auto"/>
        <w:jc w:val="center"/>
        <w:rPr>
          <w:rStyle w:val="99"/>
          <w:szCs w:val="21"/>
          <w:highlight w:val="none"/>
        </w:rPr>
      </w:pPr>
      <w:r>
        <w:rPr>
          <w:rStyle w:val="99"/>
          <w:rFonts w:hint="eastAsia"/>
          <w:szCs w:val="21"/>
          <w:highlight w:val="none"/>
        </w:rPr>
        <w:t>表</w:t>
      </w:r>
      <w:r>
        <w:rPr>
          <w:rStyle w:val="99"/>
          <w:szCs w:val="21"/>
          <w:highlight w:val="none"/>
        </w:rPr>
        <w:t xml:space="preserve">2 </w:t>
      </w:r>
      <w:r>
        <w:rPr>
          <w:rStyle w:val="99"/>
          <w:rFonts w:hint="eastAsia"/>
          <w:szCs w:val="21"/>
          <w:highlight w:val="none"/>
        </w:rPr>
        <w:t>架空输电线路图像</w:t>
      </w:r>
      <w:r>
        <w:rPr>
          <w:rStyle w:val="99"/>
          <w:szCs w:val="21"/>
          <w:highlight w:val="none"/>
        </w:rPr>
        <w:t>/</w:t>
      </w:r>
      <w:r>
        <w:rPr>
          <w:rStyle w:val="99"/>
          <w:rFonts w:hint="eastAsia"/>
          <w:szCs w:val="21"/>
          <w:highlight w:val="none"/>
        </w:rPr>
        <w:t>视频监测装置检验项目</w:t>
      </w:r>
    </w:p>
    <w:tbl>
      <w:tblPr>
        <w:tblStyle w:val="57"/>
        <w:tblW w:w="9148" w:type="dxa"/>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560"/>
        <w:gridCol w:w="3088"/>
        <w:gridCol w:w="948"/>
        <w:gridCol w:w="948"/>
        <w:gridCol w:w="948"/>
        <w:gridCol w:w="948"/>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序号</w:t>
            </w:r>
          </w:p>
        </w:tc>
        <w:tc>
          <w:tcPr>
            <w:tcW w:w="1560"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rPr>
              <w:t>试验</w:t>
            </w:r>
            <w:r>
              <w:rPr>
                <w:rFonts w:hint="eastAsia" w:ascii="宋体" w:hAnsi="宋体"/>
                <w:color w:val="auto"/>
                <w:sz w:val="18"/>
                <w:szCs w:val="18"/>
                <w:highlight w:val="none"/>
                <w:lang w:eastAsia="en-US"/>
              </w:rPr>
              <w:t>项目分类</w:t>
            </w:r>
          </w:p>
        </w:tc>
        <w:tc>
          <w:tcPr>
            <w:tcW w:w="3088"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检验项目</w:t>
            </w:r>
          </w:p>
        </w:tc>
        <w:tc>
          <w:tcPr>
            <w:tcW w:w="948" w:type="dxa"/>
          </w:tcPr>
          <w:p>
            <w:pPr>
              <w:jc w:val="center"/>
              <w:rPr>
                <w:rFonts w:ascii="宋体" w:hAnsi="宋体"/>
                <w:color w:val="auto"/>
                <w:sz w:val="18"/>
                <w:szCs w:val="18"/>
                <w:highlight w:val="none"/>
              </w:rPr>
            </w:pPr>
            <w:r>
              <w:rPr>
                <w:rFonts w:hint="eastAsia" w:ascii="宋体" w:hAnsi="宋体"/>
                <w:color w:val="auto"/>
                <w:sz w:val="18"/>
                <w:szCs w:val="18"/>
                <w:highlight w:val="none"/>
                <w:lang w:eastAsia="en-US"/>
              </w:rPr>
              <w:t>依据</w:t>
            </w:r>
          </w:p>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条款</w:t>
            </w:r>
          </w:p>
        </w:tc>
        <w:tc>
          <w:tcPr>
            <w:tcW w:w="948"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型式</w:t>
            </w:r>
          </w:p>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试验</w:t>
            </w:r>
          </w:p>
        </w:tc>
        <w:tc>
          <w:tcPr>
            <w:tcW w:w="948"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出厂</w:t>
            </w:r>
          </w:p>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检验</w:t>
            </w:r>
          </w:p>
        </w:tc>
        <w:tc>
          <w:tcPr>
            <w:tcW w:w="948" w:type="dxa"/>
            <w:vAlign w:val="center"/>
          </w:tcPr>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抽样</w:t>
            </w:r>
          </w:p>
          <w:p>
            <w:pPr>
              <w:jc w:val="center"/>
              <w:rPr>
                <w:rFonts w:ascii="宋体" w:hAnsi="宋体"/>
                <w:color w:val="auto"/>
                <w:sz w:val="18"/>
                <w:szCs w:val="18"/>
                <w:highlight w:val="none"/>
                <w:lang w:eastAsia="en-US"/>
              </w:rPr>
            </w:pPr>
            <w:r>
              <w:rPr>
                <w:rFonts w:hint="eastAsia" w:ascii="宋体" w:hAnsi="宋体"/>
                <w:color w:val="auto"/>
                <w:sz w:val="18"/>
                <w:szCs w:val="18"/>
                <w:highlight w:val="none"/>
                <w:lang w:eastAsia="en-US"/>
              </w:rPr>
              <w:t>检验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topLinePunct/>
              <w:snapToGrid w:val="0"/>
              <w:spacing w:before="55" w:after="55"/>
              <w:jc w:val="center"/>
              <w:rPr>
                <w:rFonts w:ascii="宋体" w:hAnsi="宋体"/>
                <w:color w:val="auto"/>
                <w:sz w:val="18"/>
                <w:szCs w:val="18"/>
                <w:highlight w:val="none"/>
              </w:rPr>
            </w:pPr>
            <w:r>
              <w:rPr>
                <w:rFonts w:ascii="宋体" w:hAnsi="宋体"/>
                <w:color w:val="auto"/>
                <w:sz w:val="18"/>
                <w:szCs w:val="18"/>
                <w:highlight w:val="none"/>
              </w:rPr>
              <w:t>1</w:t>
            </w:r>
          </w:p>
        </w:tc>
        <w:tc>
          <w:tcPr>
            <w:tcW w:w="1560"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基本功能检验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功能检验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6.2</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w:t>
            </w:r>
          </w:p>
        </w:tc>
        <w:tc>
          <w:tcPr>
            <w:tcW w:w="1560"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通信一致性测试</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通信一致性（含数据传输规约测试）</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6.3</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7</w:t>
            </w:r>
          </w:p>
        </w:tc>
        <w:tc>
          <w:tcPr>
            <w:tcW w:w="1560" w:type="dxa"/>
            <w:vMerge w:val="restart"/>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电磁兼容试验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静电放电抗扰度试验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6.4.1</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8</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射频电磁场辐射抗扰度试验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6.4.2</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9</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电快速瞬变脉冲群抗扰度试验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6.4.3</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10</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浪涌</w:t>
            </w:r>
            <w:r>
              <w:rPr>
                <w:rFonts w:ascii="宋体" w:hAnsi="宋体"/>
                <w:color w:val="auto"/>
                <w:sz w:val="18"/>
                <w:szCs w:val="18"/>
                <w:highlight w:val="none"/>
              </w:rPr>
              <w:t>(</w:t>
            </w:r>
            <w:r>
              <w:rPr>
                <w:rFonts w:hint="eastAsia" w:ascii="宋体" w:hAnsi="宋体"/>
                <w:color w:val="auto"/>
                <w:sz w:val="18"/>
                <w:szCs w:val="18"/>
                <w:highlight w:val="none"/>
              </w:rPr>
              <w:t>冲击</w:t>
            </w:r>
            <w:r>
              <w:rPr>
                <w:rFonts w:ascii="宋体" w:hAnsi="宋体"/>
                <w:color w:val="auto"/>
                <w:sz w:val="18"/>
                <w:szCs w:val="18"/>
                <w:highlight w:val="none"/>
              </w:rPr>
              <w:t>)</w:t>
            </w:r>
            <w:r>
              <w:rPr>
                <w:rFonts w:hint="eastAsia" w:ascii="宋体" w:hAnsi="宋体"/>
                <w:color w:val="auto"/>
                <w:sz w:val="18"/>
                <w:szCs w:val="18"/>
                <w:highlight w:val="none"/>
              </w:rPr>
              <w:t>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6.4.4</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11</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射频场感应的传导骚扰抗扰度试验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6.4.5</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12</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工频磁场抗扰度试验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6.4.6</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13</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脉冲磁场抗扰度试验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6.4.7</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14</w:t>
            </w:r>
          </w:p>
        </w:tc>
        <w:tc>
          <w:tcPr>
            <w:tcW w:w="1560" w:type="dxa"/>
            <w:vMerge w:val="restart"/>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环境试验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低温试验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6.5.1</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15</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高温试验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6.5.2</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16</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交变湿热试验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6.5.3</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17</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低温覆冰试验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6.5.4</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18</w:t>
            </w:r>
          </w:p>
        </w:tc>
        <w:tc>
          <w:tcPr>
            <w:tcW w:w="1560" w:type="dxa"/>
            <w:vMerge w:val="restart"/>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机械性能试验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振动试验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6.6.1</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19</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垂直振动试验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6.6.2</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20</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碰撞试验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6.6.3</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21</w:t>
            </w:r>
          </w:p>
        </w:tc>
        <w:tc>
          <w:tcPr>
            <w:tcW w:w="1560" w:type="dxa"/>
            <w:vMerge w:val="restart"/>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电源性能及功耗试验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电源常温容量试验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6.7.1</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22</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电源低温放电率试验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6.7.2</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23</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电源荷电保持能力试验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6.7.3</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24</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电源过流保护试验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6.7.4</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25</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电源供电时间（无阳光工作日）试验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6.7.5</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26</w:t>
            </w:r>
          </w:p>
        </w:tc>
        <w:tc>
          <w:tcPr>
            <w:tcW w:w="1560" w:type="dxa"/>
            <w:vMerge w:val="continue"/>
            <w:vAlign w:val="center"/>
          </w:tcPr>
          <w:p>
            <w:pPr>
              <w:topLinePunct/>
              <w:snapToGrid w:val="0"/>
              <w:spacing w:before="55" w:after="55"/>
              <w:jc w:val="center"/>
              <w:rPr>
                <w:rFonts w:ascii="宋体" w:hAnsi="宋体"/>
                <w:color w:val="auto"/>
                <w:sz w:val="18"/>
                <w:szCs w:val="18"/>
                <w:highlight w:val="none"/>
              </w:rPr>
            </w:pP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功耗试验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6.7.6</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27</w:t>
            </w:r>
          </w:p>
        </w:tc>
        <w:tc>
          <w:tcPr>
            <w:tcW w:w="1560"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防护等级试验</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防护等级试验</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6.8</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28</w:t>
            </w:r>
          </w:p>
        </w:tc>
        <w:tc>
          <w:tcPr>
            <w:tcW w:w="1560"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质量检查</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质量检查</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6.9</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29</w:t>
            </w:r>
          </w:p>
        </w:tc>
        <w:tc>
          <w:tcPr>
            <w:tcW w:w="1560"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结构和外观检查</w:t>
            </w:r>
          </w:p>
        </w:tc>
        <w:tc>
          <w:tcPr>
            <w:tcW w:w="3088" w:type="dxa"/>
            <w:vAlign w:val="center"/>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结构和外观检查</w:t>
            </w:r>
          </w:p>
        </w:tc>
        <w:tc>
          <w:tcPr>
            <w:tcW w:w="948" w:type="dxa"/>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ascii="宋体" w:hAnsi="宋体"/>
                <w:color w:val="auto"/>
                <w:sz w:val="18"/>
                <w:szCs w:val="18"/>
                <w:highlight w:val="none"/>
              </w:rPr>
              <w:t>6.10</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c>
          <w:tcPr>
            <w:tcW w:w="948" w:type="dxa"/>
            <w:vAlign w:val="center"/>
          </w:tcPr>
          <w:p>
            <w:pPr>
              <w:numPr>
                <w:ilvl w:val="2"/>
                <w:numId w:val="0"/>
              </w:numPr>
              <w:tabs>
                <w:tab w:val="left" w:pos="360"/>
              </w:tabs>
              <w:topLinePunct/>
              <w:snapToGrid w:val="0"/>
              <w:spacing w:before="156" w:beforeLines="50" w:after="156" w:afterLines="50"/>
              <w:jc w:val="center"/>
              <w:outlineLvl w:val="1"/>
              <w:rPr>
                <w:rFonts w:ascii="宋体" w:hAnsi="宋体"/>
                <w:color w:val="auto"/>
                <w:sz w:val="18"/>
                <w:szCs w:val="18"/>
                <w:highlight w:val="none"/>
              </w:rPr>
            </w:pPr>
            <w:r>
              <w:rPr>
                <w:rFonts w:hint="eastAsia" w:ascii="宋体" w:hAnsi="宋体"/>
                <w:color w:val="auto"/>
                <w:sz w:val="18"/>
                <w:szCs w:val="18"/>
                <w:highlight w:val="none"/>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08" w:type="dxa"/>
          </w:tcPr>
          <w:p>
            <w:pPr>
              <w:topLinePunct/>
              <w:snapToGrid w:val="0"/>
              <w:spacing w:before="55" w:after="55"/>
              <w:rPr>
                <w:rFonts w:ascii="宋体" w:hAnsi="宋体"/>
                <w:color w:val="auto"/>
                <w:sz w:val="18"/>
                <w:szCs w:val="18"/>
                <w:highlight w:val="none"/>
              </w:rPr>
            </w:pPr>
          </w:p>
        </w:tc>
        <w:tc>
          <w:tcPr>
            <w:tcW w:w="8440" w:type="dxa"/>
            <w:gridSpan w:val="6"/>
          </w:tcPr>
          <w:p>
            <w:pPr>
              <w:numPr>
                <w:ilvl w:val="2"/>
                <w:numId w:val="0"/>
              </w:numPr>
              <w:tabs>
                <w:tab w:val="left" w:pos="360"/>
              </w:tabs>
              <w:topLinePunct/>
              <w:snapToGrid w:val="0"/>
              <w:spacing w:before="156" w:beforeLines="50" w:after="156" w:afterLines="50"/>
              <w:outlineLvl w:val="1"/>
              <w:rPr>
                <w:rFonts w:ascii="宋体" w:hAnsi="宋体"/>
                <w:color w:val="auto"/>
                <w:sz w:val="18"/>
                <w:szCs w:val="18"/>
                <w:highlight w:val="none"/>
              </w:rPr>
            </w:pPr>
            <w:r>
              <w:rPr>
                <w:rFonts w:hint="eastAsia" w:ascii="宋体" w:hAnsi="宋体"/>
                <w:color w:val="auto"/>
                <w:sz w:val="18"/>
                <w:szCs w:val="18"/>
                <w:highlight w:val="none"/>
              </w:rPr>
              <w:t>注</w:t>
            </w:r>
            <w:r>
              <w:rPr>
                <w:rFonts w:ascii="宋体" w:hAnsi="宋体"/>
                <w:color w:val="auto"/>
                <w:sz w:val="18"/>
                <w:szCs w:val="18"/>
                <w:highlight w:val="none"/>
              </w:rPr>
              <w:t>1：●表示必须做的项目，○表示可选做的项目，—表示不做的项目</w:t>
            </w:r>
            <w:r>
              <w:rPr>
                <w:rFonts w:hint="eastAsia" w:ascii="宋体" w:hAnsi="宋体"/>
                <w:color w:val="auto"/>
                <w:sz w:val="18"/>
                <w:szCs w:val="18"/>
                <w:highlight w:val="none"/>
                <w:lang w:eastAsia="zh-CN"/>
              </w:rPr>
              <w:t>。</w:t>
            </w:r>
          </w:p>
          <w:p>
            <w:pPr>
              <w:topLinePunct/>
              <w:snapToGrid w:val="0"/>
              <w:spacing w:before="55" w:after="55"/>
              <w:rPr>
                <w:rFonts w:ascii="宋体" w:hAnsi="宋体"/>
                <w:color w:val="auto"/>
                <w:sz w:val="18"/>
                <w:szCs w:val="18"/>
                <w:highlight w:val="none"/>
              </w:rPr>
            </w:pPr>
            <w:r>
              <w:rPr>
                <w:rFonts w:hint="eastAsia" w:ascii="宋体" w:hAnsi="宋体"/>
                <w:color w:val="auto"/>
                <w:sz w:val="18"/>
                <w:szCs w:val="18"/>
                <w:highlight w:val="none"/>
              </w:rPr>
              <w:t>注</w:t>
            </w:r>
            <w:r>
              <w:rPr>
                <w:rFonts w:ascii="宋体" w:hAnsi="宋体"/>
                <w:color w:val="auto"/>
                <w:sz w:val="18"/>
                <w:szCs w:val="18"/>
                <w:highlight w:val="none"/>
              </w:rPr>
              <w:t>2：功能检验（含数据传输规约测试）在型式试验时可不包含数据传输规约测试</w:t>
            </w:r>
            <w:r>
              <w:rPr>
                <w:rFonts w:hint="eastAsia" w:ascii="宋体" w:hAnsi="宋体"/>
                <w:color w:val="auto"/>
                <w:sz w:val="18"/>
                <w:szCs w:val="18"/>
                <w:highlight w:val="none"/>
                <w:lang w:eastAsia="zh-CN"/>
              </w:rPr>
              <w:t>。</w:t>
            </w:r>
          </w:p>
          <w:p>
            <w:pPr>
              <w:topLinePunct/>
              <w:snapToGrid w:val="0"/>
              <w:spacing w:before="55" w:after="55"/>
              <w:rPr>
                <w:rFonts w:ascii="宋体" w:hAnsi="宋体"/>
                <w:color w:val="auto"/>
                <w:sz w:val="18"/>
                <w:szCs w:val="18"/>
                <w:highlight w:val="none"/>
              </w:rPr>
            </w:pPr>
            <w:r>
              <w:rPr>
                <w:rFonts w:hint="eastAsia" w:ascii="宋体" w:hAnsi="宋体"/>
                <w:color w:val="auto"/>
                <w:sz w:val="18"/>
                <w:szCs w:val="18"/>
                <w:highlight w:val="none"/>
              </w:rPr>
              <w:t>注</w:t>
            </w:r>
            <w:r>
              <w:rPr>
                <w:rFonts w:ascii="宋体" w:hAnsi="宋体"/>
                <w:color w:val="auto"/>
                <w:sz w:val="18"/>
                <w:szCs w:val="18"/>
                <w:highlight w:val="none"/>
              </w:rPr>
              <w:t>3：对于安装在导线上的监测装置，电气性能试验、垂直振动试验为必须做的项目</w:t>
            </w:r>
            <w:r>
              <w:rPr>
                <w:rFonts w:hint="eastAsia" w:ascii="宋体" w:hAnsi="宋体"/>
                <w:color w:val="auto"/>
                <w:sz w:val="18"/>
                <w:szCs w:val="18"/>
                <w:highlight w:val="none"/>
                <w:lang w:eastAsia="zh-CN"/>
              </w:rPr>
              <w:t>。</w:t>
            </w:r>
          </w:p>
          <w:p>
            <w:pPr>
              <w:topLinePunct/>
              <w:snapToGrid w:val="0"/>
              <w:spacing w:before="55" w:after="55"/>
              <w:rPr>
                <w:rFonts w:ascii="宋体" w:hAnsi="宋体"/>
                <w:color w:val="auto"/>
                <w:sz w:val="18"/>
                <w:szCs w:val="18"/>
                <w:highlight w:val="none"/>
              </w:rPr>
            </w:pPr>
            <w:r>
              <w:rPr>
                <w:rFonts w:hint="eastAsia" w:ascii="宋体" w:hAnsi="宋体"/>
                <w:color w:val="auto"/>
                <w:sz w:val="18"/>
                <w:szCs w:val="18"/>
                <w:highlight w:val="none"/>
              </w:rPr>
              <w:t>注</w:t>
            </w:r>
            <w:r>
              <w:rPr>
                <w:rFonts w:ascii="宋体" w:hAnsi="宋体"/>
                <w:color w:val="auto"/>
                <w:sz w:val="18"/>
                <w:szCs w:val="18"/>
                <w:highlight w:val="none"/>
              </w:rPr>
              <w:t>4：对于覆冰监测装置，低温覆冰试验为必须做的项目。</w:t>
            </w:r>
          </w:p>
          <w:p>
            <w:pPr>
              <w:topLinePunct/>
              <w:snapToGrid w:val="0"/>
              <w:spacing w:before="55" w:after="55"/>
              <w:rPr>
                <w:rFonts w:ascii="宋体" w:hAnsi="宋体"/>
                <w:color w:val="auto"/>
                <w:sz w:val="18"/>
                <w:szCs w:val="18"/>
                <w:highlight w:val="none"/>
              </w:rPr>
            </w:pPr>
            <w:r>
              <w:rPr>
                <w:rFonts w:hint="eastAsia" w:ascii="宋体" w:hAnsi="宋体"/>
                <w:color w:val="auto"/>
                <w:sz w:val="18"/>
                <w:szCs w:val="18"/>
                <w:highlight w:val="none"/>
              </w:rPr>
              <w:t>注</w:t>
            </w:r>
            <w:r>
              <w:rPr>
                <w:rFonts w:hint="eastAsia" w:ascii="宋体" w:hAnsi="宋体"/>
                <w:color w:val="auto"/>
                <w:sz w:val="18"/>
                <w:szCs w:val="18"/>
                <w:highlight w:val="none"/>
                <w:lang w:val="en-US" w:eastAsia="zh-CN"/>
              </w:rPr>
              <w:t>5</w:t>
            </w:r>
            <w:r>
              <w:rPr>
                <w:rFonts w:ascii="宋体" w:hAnsi="宋体"/>
                <w:color w:val="auto"/>
                <w:sz w:val="18"/>
                <w:szCs w:val="18"/>
                <w:highlight w:val="none"/>
              </w:rPr>
              <w:t>：</w:t>
            </w:r>
            <w:r>
              <w:rPr>
                <w:rFonts w:hint="eastAsia" w:ascii="宋体" w:hAnsi="宋体"/>
                <w:color w:val="auto"/>
                <w:sz w:val="18"/>
                <w:szCs w:val="18"/>
                <w:highlight w:val="none"/>
                <w:lang w:val="en-US" w:eastAsia="zh-CN"/>
              </w:rPr>
              <w:t>若型式试验报告中通信一致性测试未按照（南网通信规约）开展，该项测试可采用委托试验报告替代。</w:t>
            </w:r>
          </w:p>
        </w:tc>
      </w:tr>
    </w:tbl>
    <w:p>
      <w:pPr>
        <w:pStyle w:val="3"/>
        <w:spacing w:before="0" w:after="0" w:line="360" w:lineRule="auto"/>
        <w:rPr>
          <w:rFonts w:ascii="Times New Roman" w:hAnsi="Times New Roman" w:eastAsia="黑体"/>
          <w:b w:val="0"/>
          <w:bCs/>
          <w:color w:val="auto"/>
          <w:sz w:val="24"/>
          <w:szCs w:val="24"/>
          <w:highlight w:val="none"/>
        </w:rPr>
      </w:pPr>
      <w:bookmarkStart w:id="164" w:name="_Toc500920863"/>
      <w:r>
        <w:rPr>
          <w:rFonts w:ascii="Times New Roman" w:hAnsi="Times New Roman" w:eastAsia="黑体"/>
          <w:b w:val="0"/>
          <w:bCs/>
          <w:color w:val="auto"/>
          <w:sz w:val="24"/>
          <w:szCs w:val="24"/>
          <w:highlight w:val="none"/>
        </w:rPr>
        <w:t xml:space="preserve">7.1 </w:t>
      </w:r>
      <w:r>
        <w:rPr>
          <w:rFonts w:hint="eastAsia" w:ascii="Times New Roman" w:hAnsi="Times New Roman" w:eastAsia="黑体"/>
          <w:b w:val="0"/>
          <w:bCs/>
          <w:color w:val="auto"/>
          <w:sz w:val="24"/>
          <w:szCs w:val="24"/>
          <w:highlight w:val="none"/>
        </w:rPr>
        <w:t>型式试验</w:t>
      </w:r>
      <w:bookmarkEnd w:id="163"/>
      <w:bookmarkEnd w:id="164"/>
    </w:p>
    <w:p>
      <w:pPr>
        <w:pStyle w:val="98"/>
        <w:spacing w:line="360" w:lineRule="auto"/>
        <w:ind w:firstLine="420" w:firstLineChars="200"/>
        <w:rPr>
          <w:color w:val="auto"/>
          <w:highlight w:val="none"/>
        </w:rPr>
      </w:pPr>
      <w:r>
        <w:rPr>
          <w:rFonts w:hint="eastAsia"/>
          <w:color w:val="auto"/>
          <w:highlight w:val="none"/>
        </w:rPr>
        <w:t>型式试验应该是制造厂家将装置送交具有资质的检测单位，由检测单位依据试验条目完成检验，并出具型式检验报告。当出现下列情况之一时，应进行型式试验：</w:t>
      </w:r>
    </w:p>
    <w:p>
      <w:pPr>
        <w:pStyle w:val="98"/>
        <w:spacing w:line="360" w:lineRule="auto"/>
        <w:ind w:firstLine="420" w:firstLineChars="200"/>
        <w:rPr>
          <w:color w:val="auto"/>
          <w:highlight w:val="none"/>
        </w:rPr>
      </w:pPr>
      <w:r>
        <w:rPr>
          <w:color w:val="auto"/>
          <w:highlight w:val="none"/>
        </w:rPr>
        <w:t>a)</w:t>
      </w:r>
      <w:r>
        <w:rPr>
          <w:color w:val="auto"/>
          <w:highlight w:val="none"/>
        </w:rPr>
        <w:tab/>
      </w:r>
      <w:r>
        <w:rPr>
          <w:rFonts w:hint="eastAsia"/>
          <w:color w:val="auto"/>
          <w:highlight w:val="none"/>
        </w:rPr>
        <w:t>新产品定型前</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b)</w:t>
      </w:r>
      <w:r>
        <w:rPr>
          <w:color w:val="auto"/>
          <w:highlight w:val="none"/>
        </w:rPr>
        <w:tab/>
      </w:r>
      <w:r>
        <w:rPr>
          <w:rFonts w:hint="eastAsia"/>
          <w:color w:val="auto"/>
          <w:highlight w:val="none"/>
        </w:rPr>
        <w:t>正常生产时，每</w:t>
      </w:r>
      <w:r>
        <w:rPr>
          <w:color w:val="auto"/>
          <w:highlight w:val="none"/>
        </w:rPr>
        <w:t>4</w:t>
      </w:r>
      <w:r>
        <w:rPr>
          <w:rFonts w:hint="eastAsia"/>
          <w:color w:val="auto"/>
          <w:highlight w:val="none"/>
        </w:rPr>
        <w:t>年进行一次</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c)</w:t>
      </w:r>
      <w:r>
        <w:rPr>
          <w:color w:val="auto"/>
          <w:highlight w:val="none"/>
        </w:rPr>
        <w:tab/>
      </w:r>
      <w:r>
        <w:rPr>
          <w:rFonts w:hint="eastAsia"/>
          <w:color w:val="auto"/>
          <w:highlight w:val="none"/>
        </w:rPr>
        <w:t>停产</w:t>
      </w:r>
      <w:r>
        <w:rPr>
          <w:color w:val="auto"/>
          <w:highlight w:val="none"/>
        </w:rPr>
        <w:t>1</w:t>
      </w:r>
      <w:r>
        <w:rPr>
          <w:rFonts w:hint="eastAsia"/>
          <w:color w:val="auto"/>
          <w:highlight w:val="none"/>
        </w:rPr>
        <w:t>年后又恢复生产时</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d)</w:t>
      </w:r>
      <w:r>
        <w:rPr>
          <w:color w:val="auto"/>
          <w:highlight w:val="none"/>
        </w:rPr>
        <w:tab/>
      </w:r>
      <w:r>
        <w:rPr>
          <w:rFonts w:hint="eastAsia"/>
          <w:color w:val="auto"/>
          <w:highlight w:val="none"/>
        </w:rPr>
        <w:t>生产设备重大改变时</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e)</w:t>
      </w:r>
      <w:r>
        <w:rPr>
          <w:color w:val="auto"/>
          <w:highlight w:val="none"/>
        </w:rPr>
        <w:tab/>
      </w:r>
      <w:r>
        <w:rPr>
          <w:rFonts w:hint="eastAsia"/>
          <w:color w:val="auto"/>
          <w:highlight w:val="none"/>
        </w:rPr>
        <w:t>正式生产后，因结构、材料、工艺有较大改变，可能影响监测装置性能时</w:t>
      </w:r>
      <w:r>
        <w:rPr>
          <w:rFonts w:hint="eastAsia"/>
          <w:color w:val="auto"/>
          <w:highlight w:val="none"/>
          <w:lang w:eastAsia="zh-CN"/>
        </w:rPr>
        <w:t>。</w:t>
      </w:r>
    </w:p>
    <w:p>
      <w:pPr>
        <w:pStyle w:val="98"/>
        <w:spacing w:line="360" w:lineRule="auto"/>
        <w:ind w:left="840" w:hanging="420"/>
        <w:rPr>
          <w:color w:val="auto"/>
          <w:highlight w:val="none"/>
        </w:rPr>
      </w:pPr>
      <w:r>
        <w:rPr>
          <w:color w:val="auto"/>
          <w:highlight w:val="none"/>
        </w:rPr>
        <w:t>f)</w:t>
      </w:r>
      <w:r>
        <w:rPr>
          <w:color w:val="auto"/>
          <w:highlight w:val="none"/>
        </w:rPr>
        <w:tab/>
      </w:r>
      <w:r>
        <w:rPr>
          <w:rFonts w:hint="eastAsia"/>
          <w:color w:val="auto"/>
          <w:highlight w:val="none"/>
        </w:rPr>
        <w:t>国家技术监督机构或受其委托的技术检验部门提出型式试验要求时，应至少包含本标准表</w:t>
      </w:r>
      <w:r>
        <w:rPr>
          <w:color w:val="auto"/>
          <w:highlight w:val="none"/>
        </w:rPr>
        <w:t>2</w:t>
      </w:r>
      <w:r>
        <w:rPr>
          <w:rFonts w:hint="eastAsia"/>
          <w:color w:val="auto"/>
          <w:highlight w:val="none"/>
        </w:rPr>
        <w:t>中型式试验的检验项目。</w:t>
      </w:r>
    </w:p>
    <w:p>
      <w:pPr>
        <w:pStyle w:val="98"/>
        <w:spacing w:line="360" w:lineRule="auto"/>
        <w:ind w:firstLine="420" w:firstLineChars="200"/>
        <w:rPr>
          <w:color w:val="auto"/>
          <w:highlight w:val="none"/>
        </w:rPr>
      </w:pPr>
      <w:r>
        <w:rPr>
          <w:color w:val="auto"/>
          <w:highlight w:val="none"/>
        </w:rPr>
        <w:t xml:space="preserve">g) </w:t>
      </w:r>
      <w:r>
        <w:rPr>
          <w:rFonts w:hint="eastAsia"/>
          <w:color w:val="auto"/>
          <w:highlight w:val="none"/>
        </w:rPr>
        <w:t>合同规定进行型式试验时。</w:t>
      </w:r>
      <w:bookmarkStart w:id="165" w:name="_Toc265313595"/>
    </w:p>
    <w:p>
      <w:pPr>
        <w:pStyle w:val="3"/>
        <w:spacing w:before="0" w:after="0" w:line="360" w:lineRule="auto"/>
        <w:rPr>
          <w:rFonts w:ascii="Times New Roman" w:hAnsi="Times New Roman" w:eastAsia="黑体"/>
          <w:b w:val="0"/>
          <w:bCs/>
          <w:color w:val="auto"/>
          <w:sz w:val="24"/>
          <w:szCs w:val="24"/>
          <w:highlight w:val="none"/>
        </w:rPr>
      </w:pPr>
      <w:bookmarkStart w:id="166" w:name="_Toc500920864"/>
      <w:r>
        <w:rPr>
          <w:rFonts w:ascii="Times New Roman" w:hAnsi="Times New Roman" w:eastAsia="黑体"/>
          <w:b w:val="0"/>
          <w:bCs/>
          <w:color w:val="auto"/>
          <w:sz w:val="24"/>
          <w:szCs w:val="24"/>
          <w:highlight w:val="none"/>
        </w:rPr>
        <w:t xml:space="preserve">7.2 </w:t>
      </w:r>
      <w:r>
        <w:rPr>
          <w:rFonts w:hint="eastAsia" w:ascii="Times New Roman" w:hAnsi="Times New Roman" w:eastAsia="黑体"/>
          <w:b w:val="0"/>
          <w:bCs/>
          <w:color w:val="auto"/>
          <w:sz w:val="24"/>
          <w:szCs w:val="24"/>
          <w:highlight w:val="none"/>
        </w:rPr>
        <w:t>出厂</w:t>
      </w:r>
      <w:bookmarkEnd w:id="165"/>
      <w:r>
        <w:rPr>
          <w:rFonts w:hint="eastAsia" w:ascii="Times New Roman" w:hAnsi="Times New Roman" w:eastAsia="黑体"/>
          <w:b w:val="0"/>
          <w:bCs/>
          <w:color w:val="auto"/>
          <w:sz w:val="24"/>
          <w:szCs w:val="24"/>
          <w:highlight w:val="none"/>
        </w:rPr>
        <w:t>检验</w:t>
      </w:r>
      <w:bookmarkEnd w:id="166"/>
    </w:p>
    <w:p>
      <w:pPr>
        <w:pStyle w:val="98"/>
        <w:spacing w:line="360" w:lineRule="auto"/>
        <w:ind w:firstLine="420" w:firstLineChars="200"/>
        <w:rPr>
          <w:color w:val="auto"/>
          <w:highlight w:val="none"/>
        </w:rPr>
      </w:pPr>
      <w:r>
        <w:rPr>
          <w:rFonts w:hint="eastAsia"/>
          <w:color w:val="auto"/>
          <w:highlight w:val="none"/>
        </w:rPr>
        <w:t>每台装置出厂前在正常试验条件下逐个按规定进行例行检验，检验合格后，附有合格证，方可允许出厂。</w:t>
      </w:r>
    </w:p>
    <w:p>
      <w:pPr>
        <w:pStyle w:val="3"/>
        <w:spacing w:before="0" w:after="0" w:line="360" w:lineRule="auto"/>
        <w:rPr>
          <w:rFonts w:ascii="Times New Roman" w:hAnsi="Times New Roman" w:eastAsia="黑体"/>
          <w:b w:val="0"/>
          <w:bCs/>
          <w:color w:val="auto"/>
          <w:sz w:val="24"/>
          <w:szCs w:val="24"/>
          <w:highlight w:val="none"/>
        </w:rPr>
      </w:pPr>
      <w:bookmarkStart w:id="167" w:name="_Toc265313596"/>
      <w:bookmarkStart w:id="168" w:name="_Toc500920865"/>
      <w:r>
        <w:rPr>
          <w:rFonts w:ascii="Times New Roman" w:hAnsi="Times New Roman" w:eastAsia="黑体"/>
          <w:b w:val="0"/>
          <w:bCs/>
          <w:color w:val="auto"/>
          <w:sz w:val="24"/>
          <w:szCs w:val="24"/>
          <w:highlight w:val="none"/>
        </w:rPr>
        <w:t xml:space="preserve">7.3 </w:t>
      </w:r>
      <w:bookmarkEnd w:id="167"/>
      <w:r>
        <w:rPr>
          <w:rFonts w:hint="eastAsia" w:ascii="Times New Roman" w:hAnsi="Times New Roman" w:eastAsia="黑体"/>
          <w:b w:val="0"/>
          <w:bCs/>
          <w:color w:val="auto"/>
          <w:sz w:val="24"/>
          <w:szCs w:val="24"/>
          <w:highlight w:val="none"/>
        </w:rPr>
        <w:t>抽样检验</w:t>
      </w:r>
      <w:bookmarkEnd w:id="168"/>
    </w:p>
    <w:p>
      <w:pPr>
        <w:spacing w:line="360" w:lineRule="auto"/>
        <w:ind w:firstLine="420" w:firstLineChars="200"/>
        <w:rPr>
          <w:color w:val="auto"/>
          <w:szCs w:val="21"/>
          <w:highlight w:val="none"/>
        </w:rPr>
      </w:pPr>
      <w:r>
        <w:rPr>
          <w:rFonts w:hint="eastAsia"/>
          <w:color w:val="auto"/>
          <w:szCs w:val="21"/>
          <w:highlight w:val="none"/>
        </w:rPr>
        <w:t>包含到货抽检和送检两类，按南网物资品控要求执行</w:t>
      </w:r>
      <w:r>
        <w:rPr>
          <w:rFonts w:hint="eastAsia"/>
          <w:color w:val="auto"/>
          <w:szCs w:val="21"/>
          <w:highlight w:val="none"/>
          <w:lang w:eastAsia="zh-CN"/>
        </w:rPr>
        <w:t>。</w:t>
      </w:r>
      <w:r>
        <w:rPr>
          <w:rFonts w:hint="eastAsia"/>
          <w:color w:val="auto"/>
          <w:szCs w:val="21"/>
          <w:highlight w:val="none"/>
        </w:rPr>
        <w:t>应至少包含本标准表</w:t>
      </w:r>
      <w:r>
        <w:rPr>
          <w:color w:val="auto"/>
          <w:szCs w:val="21"/>
          <w:highlight w:val="none"/>
        </w:rPr>
        <w:t>2</w:t>
      </w:r>
      <w:r>
        <w:rPr>
          <w:rFonts w:hint="eastAsia"/>
          <w:color w:val="auto"/>
          <w:szCs w:val="21"/>
          <w:highlight w:val="none"/>
        </w:rPr>
        <w:t>中抽样检验的检验项目。</w:t>
      </w:r>
    </w:p>
    <w:p>
      <w:pPr>
        <w:spacing w:line="360" w:lineRule="auto"/>
        <w:outlineLvl w:val="0"/>
        <w:rPr>
          <w:rFonts w:eastAsia="黑体"/>
          <w:color w:val="auto"/>
          <w:sz w:val="28"/>
          <w:szCs w:val="28"/>
          <w:highlight w:val="none"/>
        </w:rPr>
      </w:pPr>
      <w:bookmarkStart w:id="169" w:name="_Toc500920866"/>
      <w:r>
        <w:rPr>
          <w:rFonts w:eastAsia="黑体"/>
          <w:color w:val="auto"/>
          <w:sz w:val="28"/>
          <w:szCs w:val="28"/>
          <w:highlight w:val="none"/>
        </w:rPr>
        <w:t xml:space="preserve">8 </w:t>
      </w:r>
      <w:r>
        <w:rPr>
          <w:rFonts w:hint="eastAsia" w:eastAsia="黑体"/>
          <w:color w:val="auto"/>
          <w:sz w:val="28"/>
          <w:szCs w:val="28"/>
          <w:highlight w:val="none"/>
        </w:rPr>
        <w:t>技术联络、技术培训及售后服务</w:t>
      </w:r>
      <w:bookmarkEnd w:id="169"/>
    </w:p>
    <w:p>
      <w:pPr>
        <w:pStyle w:val="3"/>
        <w:spacing w:before="0" w:after="0" w:line="360" w:lineRule="auto"/>
        <w:rPr>
          <w:rFonts w:ascii="Times New Roman" w:hAnsi="Times New Roman" w:eastAsia="黑体"/>
          <w:b w:val="0"/>
          <w:bCs/>
          <w:color w:val="auto"/>
          <w:sz w:val="24"/>
          <w:szCs w:val="24"/>
          <w:highlight w:val="none"/>
        </w:rPr>
      </w:pPr>
      <w:bookmarkStart w:id="170" w:name="_Toc500920867"/>
      <w:r>
        <w:rPr>
          <w:rFonts w:ascii="Times New Roman" w:hAnsi="Times New Roman" w:eastAsia="黑体"/>
          <w:b w:val="0"/>
          <w:bCs/>
          <w:color w:val="auto"/>
          <w:sz w:val="24"/>
          <w:szCs w:val="24"/>
          <w:highlight w:val="none"/>
        </w:rPr>
        <w:t xml:space="preserve">8.1 </w:t>
      </w:r>
      <w:r>
        <w:rPr>
          <w:rFonts w:hint="eastAsia" w:ascii="Times New Roman" w:hAnsi="Times New Roman" w:eastAsia="黑体"/>
          <w:b w:val="0"/>
          <w:bCs/>
          <w:color w:val="auto"/>
          <w:sz w:val="24"/>
          <w:szCs w:val="24"/>
          <w:highlight w:val="none"/>
        </w:rPr>
        <w:t>技术联络</w:t>
      </w:r>
      <w:bookmarkEnd w:id="170"/>
    </w:p>
    <w:p>
      <w:pPr>
        <w:tabs>
          <w:tab w:val="left" w:pos="1514"/>
          <w:tab w:val="left" w:pos="1694"/>
        </w:tabs>
        <w:spacing w:line="360" w:lineRule="auto"/>
        <w:ind w:left="-21" w:leftChars="-10" w:firstLine="420"/>
        <w:jc w:val="left"/>
        <w:rPr>
          <w:color w:val="auto"/>
          <w:szCs w:val="21"/>
          <w:highlight w:val="none"/>
        </w:rPr>
      </w:pPr>
      <w:r>
        <w:rPr>
          <w:rFonts w:hint="eastAsia"/>
          <w:color w:val="auto"/>
          <w:spacing w:val="10"/>
          <w:szCs w:val="21"/>
          <w:highlight w:val="none"/>
        </w:rPr>
        <w:t>投标方应负责</w:t>
      </w:r>
      <w:r>
        <w:rPr>
          <w:rFonts w:hint="eastAsia"/>
          <w:color w:val="auto"/>
          <w:szCs w:val="21"/>
          <w:highlight w:val="none"/>
        </w:rPr>
        <w:t>合同</w:t>
      </w:r>
      <w:r>
        <w:rPr>
          <w:rFonts w:hint="eastAsia"/>
          <w:color w:val="auto"/>
          <w:spacing w:val="10"/>
          <w:szCs w:val="21"/>
          <w:highlight w:val="none"/>
        </w:rPr>
        <w:t>设备的设计和协调工作，承担全部技术责任，并做好与招标方的设计联络工作。</w:t>
      </w:r>
      <w:r>
        <w:rPr>
          <w:rFonts w:hint="eastAsia"/>
          <w:color w:val="auto"/>
          <w:szCs w:val="21"/>
          <w:highlight w:val="none"/>
        </w:rPr>
        <w:t>积极配合招标方进行主站系统的建设和有关抽检试验工作。</w:t>
      </w:r>
    </w:p>
    <w:p>
      <w:pPr>
        <w:pStyle w:val="3"/>
        <w:spacing w:before="0" w:after="0" w:line="360" w:lineRule="auto"/>
        <w:rPr>
          <w:rFonts w:ascii="Times New Roman" w:hAnsi="Times New Roman" w:eastAsia="黑体"/>
          <w:b w:val="0"/>
          <w:bCs/>
          <w:color w:val="auto"/>
          <w:sz w:val="24"/>
          <w:szCs w:val="24"/>
          <w:highlight w:val="none"/>
        </w:rPr>
      </w:pPr>
      <w:bookmarkStart w:id="171" w:name="_Toc500920868"/>
      <w:r>
        <w:rPr>
          <w:rFonts w:ascii="Times New Roman" w:hAnsi="Times New Roman" w:eastAsia="黑体"/>
          <w:b w:val="0"/>
          <w:bCs/>
          <w:color w:val="auto"/>
          <w:sz w:val="24"/>
          <w:szCs w:val="24"/>
          <w:highlight w:val="none"/>
        </w:rPr>
        <w:t xml:space="preserve">8.2 </w:t>
      </w:r>
      <w:r>
        <w:rPr>
          <w:rFonts w:hint="eastAsia" w:ascii="Times New Roman" w:hAnsi="Times New Roman" w:eastAsia="黑体"/>
          <w:b w:val="0"/>
          <w:bCs/>
          <w:color w:val="auto"/>
          <w:sz w:val="24"/>
          <w:szCs w:val="24"/>
          <w:highlight w:val="none"/>
        </w:rPr>
        <w:t>技术培训</w:t>
      </w:r>
      <w:bookmarkEnd w:id="171"/>
    </w:p>
    <w:p>
      <w:pPr>
        <w:tabs>
          <w:tab w:val="left" w:pos="1514"/>
          <w:tab w:val="left" w:pos="1694"/>
        </w:tabs>
        <w:spacing w:line="360" w:lineRule="auto"/>
        <w:ind w:left="-235" w:leftChars="-112" w:firstLine="630" w:firstLineChars="300"/>
        <w:jc w:val="left"/>
        <w:rPr>
          <w:color w:val="auto"/>
          <w:szCs w:val="21"/>
          <w:highlight w:val="none"/>
        </w:rPr>
      </w:pPr>
      <w:r>
        <w:rPr>
          <w:rFonts w:hint="eastAsia"/>
          <w:color w:val="auto"/>
          <w:szCs w:val="21"/>
          <w:highlight w:val="none"/>
        </w:rPr>
        <w:t>投标方对招标方相关人员应免费提供培训，并提供相应的培训资料，对每套装置不少于</w:t>
      </w:r>
      <w:r>
        <w:rPr>
          <w:color w:val="auto"/>
          <w:szCs w:val="21"/>
          <w:highlight w:val="none"/>
        </w:rPr>
        <w:t>2</w:t>
      </w:r>
      <w:r>
        <w:rPr>
          <w:rFonts w:hint="eastAsia"/>
          <w:color w:val="auto"/>
          <w:szCs w:val="21"/>
          <w:highlight w:val="none"/>
        </w:rPr>
        <w:t>人</w:t>
      </w:r>
      <w:r>
        <w:rPr>
          <w:color w:val="auto"/>
          <w:szCs w:val="21"/>
          <w:highlight w:val="none"/>
        </w:rPr>
        <w:t>/</w:t>
      </w:r>
      <w:r>
        <w:rPr>
          <w:rFonts w:hint="eastAsia"/>
          <w:color w:val="auto"/>
          <w:szCs w:val="21"/>
          <w:highlight w:val="none"/>
        </w:rPr>
        <w:t>次。</w:t>
      </w:r>
    </w:p>
    <w:p>
      <w:pPr>
        <w:pStyle w:val="3"/>
        <w:spacing w:before="0" w:after="0" w:line="360" w:lineRule="auto"/>
        <w:rPr>
          <w:rFonts w:ascii="Times New Roman" w:hAnsi="Times New Roman" w:eastAsia="黑体"/>
          <w:b w:val="0"/>
          <w:bCs/>
          <w:color w:val="auto"/>
          <w:sz w:val="24"/>
          <w:szCs w:val="24"/>
          <w:highlight w:val="none"/>
        </w:rPr>
      </w:pPr>
      <w:bookmarkStart w:id="172" w:name="_Toc500920869"/>
      <w:r>
        <w:rPr>
          <w:rFonts w:ascii="Times New Roman" w:hAnsi="Times New Roman" w:eastAsia="黑体"/>
          <w:b w:val="0"/>
          <w:bCs/>
          <w:color w:val="auto"/>
          <w:sz w:val="24"/>
          <w:szCs w:val="24"/>
          <w:highlight w:val="none"/>
        </w:rPr>
        <w:t xml:space="preserve">8.3 </w:t>
      </w:r>
      <w:r>
        <w:rPr>
          <w:rFonts w:hint="eastAsia" w:ascii="Times New Roman" w:hAnsi="Times New Roman" w:eastAsia="黑体"/>
          <w:b w:val="0"/>
          <w:bCs/>
          <w:color w:val="auto"/>
          <w:sz w:val="24"/>
          <w:szCs w:val="24"/>
          <w:highlight w:val="none"/>
        </w:rPr>
        <w:t>售后服务</w:t>
      </w:r>
      <w:bookmarkEnd w:id="172"/>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装置的质保期不低于</w:t>
      </w:r>
      <w:r>
        <w:rPr>
          <w:rFonts w:ascii="Times New Roman" w:hAnsi="Times New Roman"/>
          <w:color w:val="auto"/>
          <w:szCs w:val="21"/>
          <w:highlight w:val="none"/>
        </w:rPr>
        <w:t>5</w:t>
      </w:r>
      <w:r>
        <w:rPr>
          <w:rFonts w:hint="eastAsia" w:ascii="Times New Roman" w:hAnsi="Times New Roman"/>
          <w:color w:val="auto"/>
          <w:szCs w:val="21"/>
          <w:highlight w:val="none"/>
        </w:rPr>
        <w:t>年，质保期内供货商免费更换所有配件、耗材，并承担维护及通信费用，确保其产品能正常运行</w:t>
      </w:r>
      <w:r>
        <w:rPr>
          <w:rFonts w:hint="eastAsia" w:ascii="Times New Roman" w:hAnsi="Times New Roman"/>
          <w:color w:val="auto"/>
          <w:szCs w:val="21"/>
          <w:highlight w:val="none"/>
          <w:lang w:eastAsia="zh-CN"/>
        </w:rPr>
        <w:t>。</w:t>
      </w:r>
      <w:r>
        <w:rPr>
          <w:rFonts w:ascii="Times New Roman" w:hAnsi="Times New Roman"/>
          <w:color w:val="auto"/>
          <w:szCs w:val="21"/>
          <w:highlight w:val="none"/>
        </w:rPr>
        <w:t>5</w:t>
      </w:r>
      <w:r>
        <w:rPr>
          <w:rFonts w:hint="eastAsia" w:ascii="Times New Roman" w:hAnsi="Times New Roman"/>
          <w:color w:val="auto"/>
          <w:szCs w:val="21"/>
          <w:highlight w:val="none"/>
        </w:rPr>
        <w:t>年内发生更换的装置主要部件，应重新按不低于</w:t>
      </w:r>
      <w:r>
        <w:rPr>
          <w:rFonts w:ascii="Times New Roman" w:hAnsi="Times New Roman"/>
          <w:color w:val="auto"/>
          <w:szCs w:val="21"/>
          <w:highlight w:val="none"/>
        </w:rPr>
        <w:t>5</w:t>
      </w:r>
      <w:r>
        <w:rPr>
          <w:rFonts w:hint="eastAsia" w:ascii="Times New Roman" w:hAnsi="Times New Roman"/>
          <w:color w:val="auto"/>
          <w:szCs w:val="21"/>
          <w:highlight w:val="none"/>
        </w:rPr>
        <w:t>年计算质保期。装置应保证在连续测量的使用条件下，蓄电池质保</w:t>
      </w:r>
      <w:r>
        <w:rPr>
          <w:rFonts w:ascii="Times New Roman" w:hAnsi="Times New Roman"/>
          <w:color w:val="auto"/>
          <w:szCs w:val="21"/>
          <w:highlight w:val="none"/>
        </w:rPr>
        <w:t>3</w:t>
      </w:r>
      <w:r>
        <w:rPr>
          <w:rFonts w:hint="eastAsia" w:ascii="Times New Roman" w:hAnsi="Times New Roman"/>
          <w:color w:val="auto"/>
          <w:szCs w:val="21"/>
          <w:highlight w:val="none"/>
        </w:rPr>
        <w:t>年。质保期之后如发生产品质量原因导致的损坏，投标方应免费更换或检修</w:t>
      </w:r>
      <w:r>
        <w:rPr>
          <w:rFonts w:hint="eastAsia" w:ascii="Times New Roman" w:hAnsi="Times New Roman"/>
          <w:color w:val="auto"/>
          <w:szCs w:val="21"/>
          <w:highlight w:val="none"/>
          <w:lang w:eastAsia="zh-CN"/>
        </w:rPr>
        <w:t>。</w:t>
      </w:r>
      <w:r>
        <w:rPr>
          <w:rFonts w:hint="eastAsia" w:ascii="Times New Roman" w:hAnsi="Times New Roman"/>
          <w:color w:val="auto"/>
          <w:szCs w:val="21"/>
          <w:highlight w:val="none"/>
        </w:rPr>
        <w:t>如发生非产品质量原因导致的损坏，投标方应及时提供维修部件，并按最近的投标价提供。</w:t>
      </w:r>
      <w:r>
        <w:rPr>
          <w:rFonts w:hint="eastAsia" w:ascii="Times New Roman" w:hAnsi="Times New Roman"/>
          <w:color w:val="auto"/>
          <w:szCs w:val="21"/>
          <w:highlight w:val="none"/>
          <w:lang w:val="en-US" w:eastAsia="zh-CN"/>
        </w:rPr>
        <w:tab/>
      </w:r>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装置</w:t>
      </w:r>
      <w:r>
        <w:rPr>
          <w:rFonts w:ascii="Times New Roman" w:hAnsi="Times New Roman"/>
          <w:color w:val="auto"/>
          <w:szCs w:val="21"/>
          <w:highlight w:val="none"/>
        </w:rPr>
        <w:t>8</w:t>
      </w:r>
      <w:r>
        <w:rPr>
          <w:rFonts w:hint="eastAsia" w:ascii="Times New Roman" w:hAnsi="Times New Roman"/>
          <w:color w:val="auto"/>
          <w:szCs w:val="21"/>
          <w:highlight w:val="none"/>
        </w:rPr>
        <w:t>年内免费维修。</w:t>
      </w:r>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系统软件终身免费升级。</w:t>
      </w:r>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投标方对售后服务的需求必须在</w:t>
      </w:r>
      <w:r>
        <w:rPr>
          <w:rFonts w:ascii="Times New Roman" w:hAnsi="Times New Roman"/>
          <w:color w:val="auto"/>
          <w:szCs w:val="21"/>
          <w:highlight w:val="none"/>
        </w:rPr>
        <w:t>24</w:t>
      </w:r>
      <w:r>
        <w:rPr>
          <w:rFonts w:hint="eastAsia" w:ascii="Times New Roman" w:hAnsi="Times New Roman"/>
          <w:color w:val="auto"/>
          <w:szCs w:val="21"/>
          <w:highlight w:val="none"/>
        </w:rPr>
        <w:t>小时答复，在</w:t>
      </w:r>
      <w:r>
        <w:rPr>
          <w:rFonts w:ascii="Times New Roman" w:hAnsi="Times New Roman"/>
          <w:color w:val="auto"/>
          <w:szCs w:val="21"/>
          <w:highlight w:val="none"/>
        </w:rPr>
        <w:t>48</w:t>
      </w:r>
      <w:r>
        <w:rPr>
          <w:rFonts w:hint="eastAsia" w:ascii="Times New Roman" w:hAnsi="Times New Roman"/>
          <w:color w:val="auto"/>
          <w:szCs w:val="21"/>
          <w:highlight w:val="none"/>
        </w:rPr>
        <w:t>小时内提供技术服务。</w:t>
      </w:r>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投标方长期为招标方提供备件采购和供应服务。</w:t>
      </w:r>
    </w:p>
    <w:p>
      <w:pPr>
        <w:pStyle w:val="103"/>
        <w:numPr>
          <w:ilvl w:val="0"/>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装置投运后，招标方按年对装置的运行率进行统计，对于装置运行率低于</w:t>
      </w:r>
      <w:r>
        <w:rPr>
          <w:rFonts w:ascii="Times New Roman" w:hAnsi="Times New Roman"/>
          <w:color w:val="auto"/>
          <w:szCs w:val="21"/>
          <w:highlight w:val="none"/>
        </w:rPr>
        <w:t>90%</w:t>
      </w:r>
      <w:r>
        <w:rPr>
          <w:rFonts w:hint="eastAsia" w:ascii="Times New Roman" w:hAnsi="Times New Roman"/>
          <w:color w:val="auto"/>
          <w:szCs w:val="21"/>
          <w:highlight w:val="none"/>
        </w:rPr>
        <w:t>，招标方有权对质保金进行扣减、将装置质保期延长</w:t>
      </w:r>
      <w:r>
        <w:rPr>
          <w:rFonts w:ascii="Times New Roman" w:hAnsi="Times New Roman"/>
          <w:color w:val="auto"/>
          <w:szCs w:val="21"/>
          <w:highlight w:val="none"/>
        </w:rPr>
        <w:t>1</w:t>
      </w:r>
      <w:r>
        <w:rPr>
          <w:rFonts w:hint="eastAsia" w:ascii="Times New Roman" w:hAnsi="Times New Roman"/>
          <w:color w:val="auto"/>
          <w:szCs w:val="21"/>
          <w:highlight w:val="none"/>
        </w:rPr>
        <w:t>年或要求投标方以其它形式承担相应违约责任。</w:t>
      </w:r>
    </w:p>
    <w:p>
      <w:pPr>
        <w:pStyle w:val="103"/>
        <w:autoSpaceDE w:val="0"/>
        <w:autoSpaceDN w:val="0"/>
        <w:spacing w:line="360" w:lineRule="auto"/>
        <w:ind w:left="42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注：装置正常运行</w:t>
      </w:r>
      <w:r>
        <w:rPr>
          <w:rFonts w:ascii="Times New Roman" w:hAnsi="Times New Roman"/>
          <w:color w:val="auto"/>
          <w:szCs w:val="21"/>
          <w:highlight w:val="none"/>
        </w:rPr>
        <w:t>——</w:t>
      </w:r>
      <w:r>
        <w:rPr>
          <w:rFonts w:hint="eastAsia" w:ascii="Times New Roman" w:hAnsi="Times New Roman"/>
          <w:color w:val="auto"/>
          <w:szCs w:val="21"/>
          <w:highlight w:val="none"/>
        </w:rPr>
        <w:t>被考核装置最长</w:t>
      </w:r>
      <w:r>
        <w:rPr>
          <w:rFonts w:ascii="Times New Roman" w:hAnsi="Times New Roman"/>
          <w:color w:val="auto"/>
          <w:szCs w:val="21"/>
          <w:highlight w:val="none"/>
        </w:rPr>
        <w:t>24</w:t>
      </w:r>
      <w:r>
        <w:rPr>
          <w:rFonts w:hint="eastAsia" w:ascii="Times New Roman" w:hAnsi="Times New Roman"/>
          <w:color w:val="auto"/>
          <w:szCs w:val="21"/>
          <w:highlight w:val="none"/>
        </w:rPr>
        <w:t>小时内数据有更新即判断为正常运行</w:t>
      </w:r>
      <w:r>
        <w:rPr>
          <w:rFonts w:hint="eastAsia" w:ascii="Times New Roman" w:hAnsi="Times New Roman"/>
          <w:color w:val="auto"/>
          <w:szCs w:val="21"/>
          <w:highlight w:val="none"/>
          <w:lang w:eastAsia="zh-CN"/>
        </w:rPr>
        <w:t>。</w:t>
      </w:r>
    </w:p>
    <w:p>
      <w:pPr>
        <w:pStyle w:val="103"/>
        <w:autoSpaceDE w:val="0"/>
        <w:autoSpaceDN w:val="0"/>
        <w:spacing w:line="360" w:lineRule="auto"/>
        <w:ind w:left="42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运行率</w:t>
      </w:r>
      <w:r>
        <w:rPr>
          <w:rFonts w:ascii="Times New Roman" w:hAnsi="Times New Roman"/>
          <w:color w:val="auto"/>
          <w:szCs w:val="21"/>
          <w:highlight w:val="none"/>
        </w:rPr>
        <w:t>=</w:t>
      </w:r>
      <w:r>
        <w:rPr>
          <w:rFonts w:hint="eastAsia" w:ascii="Times New Roman" w:hAnsi="Times New Roman"/>
          <w:color w:val="auto"/>
          <w:szCs w:val="21"/>
          <w:highlight w:val="none"/>
        </w:rPr>
        <w:t>装置正常运行时间</w:t>
      </w:r>
      <w:r>
        <w:rPr>
          <w:rFonts w:ascii="Times New Roman" w:hAnsi="Times New Roman"/>
          <w:color w:val="auto"/>
          <w:szCs w:val="21"/>
          <w:highlight w:val="none"/>
        </w:rPr>
        <w:t>/</w:t>
      </w:r>
      <w:r>
        <w:rPr>
          <w:rFonts w:hint="eastAsia" w:ascii="Times New Roman" w:hAnsi="Times New Roman"/>
          <w:color w:val="auto"/>
          <w:szCs w:val="21"/>
          <w:highlight w:val="none"/>
        </w:rPr>
        <w:t>装置总运行时间。</w:t>
      </w:r>
    </w:p>
    <w:p>
      <w:pPr>
        <w:pStyle w:val="103"/>
        <w:numPr>
          <w:ilvl w:val="1"/>
          <w:numId w:val="58"/>
        </w:numPr>
        <w:autoSpaceDE w:val="0"/>
        <w:autoSpaceDN w:val="0"/>
        <w:spacing w:line="360" w:lineRule="auto"/>
        <w:ind w:left="420" w:leftChars="200" w:firstLine="0" w:firstLineChars="0"/>
        <w:textAlignment w:val="bottom"/>
        <w:rPr>
          <w:rFonts w:ascii="Times New Roman" w:hAnsi="Times New Roman"/>
          <w:color w:val="auto"/>
          <w:szCs w:val="21"/>
          <w:highlight w:val="none"/>
        </w:rPr>
      </w:pPr>
      <w:r>
        <w:rPr>
          <w:rFonts w:hint="eastAsia" w:ascii="Times New Roman" w:hAnsi="Times New Roman"/>
          <w:color w:val="auto"/>
          <w:szCs w:val="21"/>
          <w:highlight w:val="none"/>
        </w:rPr>
        <w:t>如果主站系统今后改造涉及到投标方系统软件，投标方应根据主站改造要求对软件免费升级</w:t>
      </w:r>
      <w:r>
        <w:rPr>
          <w:rFonts w:hint="eastAsia" w:ascii="Times New Roman" w:hAnsi="Times New Roman"/>
          <w:color w:val="auto"/>
          <w:szCs w:val="21"/>
          <w:highlight w:val="none"/>
          <w:lang w:eastAsia="zh-CN"/>
        </w:rPr>
        <w:t>。</w:t>
      </w:r>
    </w:p>
    <w:p>
      <w:pPr>
        <w:pStyle w:val="103"/>
        <w:numPr>
          <w:ilvl w:val="1"/>
          <w:numId w:val="58"/>
        </w:numPr>
        <w:spacing w:line="360" w:lineRule="auto"/>
        <w:ind w:left="420" w:leftChars="200" w:firstLine="0" w:firstLineChars="0"/>
        <w:rPr>
          <w:rFonts w:ascii="Times New Roman" w:hAnsi="Times New Roman"/>
          <w:color w:val="auto"/>
          <w:szCs w:val="21"/>
          <w:highlight w:val="none"/>
        </w:rPr>
      </w:pPr>
      <w:r>
        <w:rPr>
          <w:rFonts w:hint="eastAsia" w:ascii="Times New Roman" w:hAnsi="Times New Roman"/>
          <w:color w:val="auto"/>
          <w:szCs w:val="21"/>
          <w:highlight w:val="none"/>
        </w:rPr>
        <w:t>当运行中装置不能满足</w:t>
      </w:r>
      <w:r>
        <w:rPr>
          <w:rFonts w:ascii="Times New Roman" w:hAnsi="Times New Roman"/>
          <w:color w:val="auto"/>
          <w:szCs w:val="21"/>
          <w:highlight w:val="none"/>
        </w:rPr>
        <w:t>5.8</w:t>
      </w:r>
      <w:r>
        <w:rPr>
          <w:rFonts w:hint="eastAsia" w:ascii="Times New Roman" w:hAnsi="Times New Roman"/>
          <w:color w:val="auto"/>
          <w:szCs w:val="21"/>
          <w:highlight w:val="none"/>
        </w:rPr>
        <w:t>中可靠性要求时，投标方应免费对装置进行维护工作。在连续三次维护无法解决问题的情况下，投标方应免费更换装置。</w:t>
      </w:r>
    </w:p>
    <w:p>
      <w:pPr>
        <w:spacing w:line="360" w:lineRule="auto"/>
        <w:outlineLvl w:val="0"/>
        <w:rPr>
          <w:rFonts w:eastAsia="黑体"/>
          <w:color w:val="auto"/>
          <w:sz w:val="28"/>
          <w:szCs w:val="28"/>
          <w:highlight w:val="none"/>
        </w:rPr>
      </w:pPr>
      <w:bookmarkStart w:id="173" w:name="_Toc356999080"/>
      <w:bookmarkStart w:id="174" w:name="_Toc347154882"/>
      <w:bookmarkStart w:id="175" w:name="_Toc500920870"/>
      <w:bookmarkStart w:id="176" w:name="_Toc265313600"/>
      <w:r>
        <w:rPr>
          <w:rFonts w:eastAsia="黑体"/>
          <w:color w:val="auto"/>
          <w:sz w:val="28"/>
          <w:szCs w:val="28"/>
          <w:highlight w:val="none"/>
        </w:rPr>
        <w:t xml:space="preserve">9 </w:t>
      </w:r>
      <w:r>
        <w:rPr>
          <w:rFonts w:hint="eastAsia" w:eastAsia="黑体"/>
          <w:color w:val="auto"/>
          <w:sz w:val="28"/>
          <w:szCs w:val="28"/>
          <w:highlight w:val="none"/>
        </w:rPr>
        <w:t>标志、包装、运输、贮存</w:t>
      </w:r>
      <w:bookmarkEnd w:id="173"/>
      <w:bookmarkEnd w:id="174"/>
      <w:bookmarkEnd w:id="175"/>
    </w:p>
    <w:p>
      <w:pPr>
        <w:pStyle w:val="3"/>
        <w:spacing w:before="0" w:after="0" w:line="360" w:lineRule="auto"/>
        <w:rPr>
          <w:rFonts w:ascii="Times New Roman" w:hAnsi="Times New Roman" w:eastAsia="黑体"/>
          <w:b w:val="0"/>
          <w:bCs/>
          <w:color w:val="auto"/>
          <w:sz w:val="24"/>
          <w:szCs w:val="24"/>
          <w:highlight w:val="none"/>
        </w:rPr>
      </w:pPr>
      <w:bookmarkStart w:id="177" w:name="_Toc500920871"/>
      <w:r>
        <w:rPr>
          <w:rFonts w:ascii="Times New Roman" w:hAnsi="Times New Roman" w:eastAsia="黑体"/>
          <w:b w:val="0"/>
          <w:bCs/>
          <w:color w:val="auto"/>
          <w:sz w:val="24"/>
          <w:szCs w:val="24"/>
          <w:highlight w:val="none"/>
        </w:rPr>
        <w:t xml:space="preserve">9.1 </w:t>
      </w:r>
      <w:r>
        <w:rPr>
          <w:rFonts w:hint="eastAsia" w:ascii="Times New Roman" w:hAnsi="Times New Roman" w:eastAsia="黑体"/>
          <w:b w:val="0"/>
          <w:bCs/>
          <w:color w:val="auto"/>
          <w:sz w:val="24"/>
          <w:szCs w:val="24"/>
          <w:highlight w:val="none"/>
        </w:rPr>
        <w:t>标志</w:t>
      </w:r>
      <w:bookmarkEnd w:id="177"/>
    </w:p>
    <w:p>
      <w:pPr>
        <w:tabs>
          <w:tab w:val="left" w:pos="709"/>
        </w:tabs>
        <w:spacing w:line="360" w:lineRule="auto"/>
        <w:ind w:left="709" w:hanging="709"/>
        <w:outlineLvl w:val="2"/>
        <w:rPr>
          <w:color w:val="auto"/>
          <w:highlight w:val="none"/>
        </w:rPr>
      </w:pPr>
      <w:r>
        <w:rPr>
          <w:color w:val="auto"/>
          <w:highlight w:val="none"/>
        </w:rPr>
        <w:t>9.1.1</w:t>
      </w:r>
      <w:r>
        <w:rPr>
          <w:rFonts w:hint="eastAsia"/>
          <w:color w:val="auto"/>
          <w:highlight w:val="none"/>
        </w:rPr>
        <w:t>铭牌</w:t>
      </w:r>
    </w:p>
    <w:p>
      <w:pPr>
        <w:pStyle w:val="98"/>
        <w:spacing w:line="360" w:lineRule="auto"/>
        <w:ind w:firstLine="420" w:firstLineChars="200"/>
        <w:rPr>
          <w:color w:val="auto"/>
          <w:highlight w:val="none"/>
        </w:rPr>
      </w:pPr>
      <w:r>
        <w:rPr>
          <w:rFonts w:hint="eastAsia"/>
          <w:color w:val="auto"/>
          <w:highlight w:val="none"/>
        </w:rPr>
        <w:t>每台装置及主要部件应有明晰的铭牌，铭牌内容如下：</w:t>
      </w:r>
    </w:p>
    <w:p>
      <w:pPr>
        <w:pStyle w:val="98"/>
        <w:spacing w:line="360" w:lineRule="auto"/>
        <w:ind w:firstLine="420" w:firstLineChars="200"/>
        <w:rPr>
          <w:color w:val="auto"/>
          <w:highlight w:val="none"/>
        </w:rPr>
      </w:pPr>
      <w:r>
        <w:rPr>
          <w:color w:val="auto"/>
          <w:highlight w:val="none"/>
        </w:rPr>
        <w:t xml:space="preserve">a)  </w:t>
      </w:r>
      <w:r>
        <w:rPr>
          <w:rFonts w:hint="eastAsia"/>
          <w:color w:val="auto"/>
          <w:highlight w:val="none"/>
        </w:rPr>
        <w:t>装置型号</w:t>
      </w:r>
      <w:r>
        <w:rPr>
          <w:rFonts w:hint="eastAsia"/>
          <w:color w:val="auto"/>
          <w:highlight w:val="none"/>
          <w:lang w:eastAsia="zh-CN"/>
        </w:rPr>
        <w:t>。</w:t>
      </w:r>
      <w:r>
        <w:rPr>
          <w:color w:val="auto"/>
          <w:highlight w:val="none"/>
        </w:rPr>
        <w:t xml:space="preserve"> </w:t>
      </w:r>
    </w:p>
    <w:p>
      <w:pPr>
        <w:pStyle w:val="98"/>
        <w:spacing w:line="360" w:lineRule="auto"/>
        <w:ind w:firstLine="420" w:firstLineChars="200"/>
        <w:rPr>
          <w:color w:val="auto"/>
          <w:highlight w:val="none"/>
        </w:rPr>
      </w:pPr>
      <w:r>
        <w:rPr>
          <w:color w:val="auto"/>
          <w:highlight w:val="none"/>
        </w:rPr>
        <w:t>b)</w:t>
      </w:r>
      <w:r>
        <w:rPr>
          <w:color w:val="auto"/>
          <w:highlight w:val="none"/>
        </w:rPr>
        <w:tab/>
      </w:r>
      <w:r>
        <w:rPr>
          <w:rFonts w:hint="eastAsia"/>
          <w:color w:val="auto"/>
          <w:highlight w:val="none"/>
        </w:rPr>
        <w:t>产品（装置及部件）全称</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c)</w:t>
      </w:r>
      <w:r>
        <w:rPr>
          <w:color w:val="auto"/>
          <w:highlight w:val="none"/>
        </w:rPr>
        <w:tab/>
      </w:r>
      <w:r>
        <w:rPr>
          <w:rFonts w:hint="eastAsia"/>
          <w:color w:val="auto"/>
          <w:highlight w:val="none"/>
        </w:rPr>
        <w:t>制造厂全称及商标</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d)</w:t>
      </w:r>
      <w:r>
        <w:rPr>
          <w:color w:val="auto"/>
          <w:highlight w:val="none"/>
        </w:rPr>
        <w:tab/>
      </w:r>
      <w:r>
        <w:rPr>
          <w:rFonts w:hint="eastAsia"/>
          <w:color w:val="auto"/>
          <w:highlight w:val="none"/>
        </w:rPr>
        <w:t>额定参数</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e)</w:t>
      </w:r>
      <w:r>
        <w:rPr>
          <w:color w:val="auto"/>
          <w:highlight w:val="none"/>
        </w:rPr>
        <w:tab/>
      </w:r>
      <w:r>
        <w:rPr>
          <w:rFonts w:hint="eastAsia"/>
          <w:color w:val="auto"/>
          <w:highlight w:val="none"/>
        </w:rPr>
        <w:t>出厂日期</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f)</w:t>
      </w:r>
      <w:r>
        <w:rPr>
          <w:color w:val="auto"/>
          <w:highlight w:val="none"/>
        </w:rPr>
        <w:tab/>
      </w:r>
      <w:r>
        <w:rPr>
          <w:rFonts w:hint="eastAsia"/>
          <w:color w:val="auto"/>
          <w:highlight w:val="none"/>
        </w:rPr>
        <w:t>出厂编号。</w:t>
      </w:r>
    </w:p>
    <w:p>
      <w:pPr>
        <w:tabs>
          <w:tab w:val="left" w:pos="709"/>
        </w:tabs>
        <w:spacing w:line="360" w:lineRule="auto"/>
        <w:ind w:left="709" w:hanging="709"/>
        <w:outlineLvl w:val="2"/>
        <w:rPr>
          <w:color w:val="auto"/>
          <w:highlight w:val="none"/>
        </w:rPr>
      </w:pPr>
      <w:r>
        <w:rPr>
          <w:color w:val="auto"/>
          <w:highlight w:val="none"/>
        </w:rPr>
        <w:t xml:space="preserve">9.1.2 </w:t>
      </w:r>
      <w:r>
        <w:rPr>
          <w:rFonts w:hint="eastAsia"/>
          <w:color w:val="auto"/>
          <w:highlight w:val="none"/>
        </w:rPr>
        <w:t>包装标志</w:t>
      </w:r>
    </w:p>
    <w:p>
      <w:pPr>
        <w:pStyle w:val="98"/>
        <w:spacing w:line="360" w:lineRule="auto"/>
        <w:ind w:firstLine="420" w:firstLineChars="200"/>
        <w:rPr>
          <w:color w:val="auto"/>
          <w:highlight w:val="none"/>
        </w:rPr>
      </w:pPr>
      <w:r>
        <w:rPr>
          <w:rFonts w:hint="eastAsia"/>
          <w:color w:val="auto"/>
          <w:highlight w:val="none"/>
        </w:rPr>
        <w:t>在包装箱的适当位置，应标有显著、牢固的包装标志，内容包括：</w:t>
      </w:r>
    </w:p>
    <w:p>
      <w:pPr>
        <w:pStyle w:val="98"/>
        <w:numPr>
          <w:ilvl w:val="1"/>
          <w:numId w:val="59"/>
        </w:numPr>
        <w:spacing w:line="360" w:lineRule="auto"/>
        <w:ind w:left="420" w:leftChars="200" w:firstLine="0"/>
        <w:rPr>
          <w:color w:val="auto"/>
          <w:highlight w:val="none"/>
        </w:rPr>
      </w:pPr>
      <w:r>
        <w:rPr>
          <w:rFonts w:hint="eastAsia"/>
          <w:color w:val="auto"/>
          <w:highlight w:val="none"/>
        </w:rPr>
        <w:t>生产企业名称、地址</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ascii="宋体" w:hAnsi="宋体"/>
          <w:color w:val="auto"/>
          <w:highlight w:val="none"/>
        </w:rPr>
        <w:t>监测装置</w:t>
      </w:r>
      <w:r>
        <w:rPr>
          <w:rFonts w:hint="eastAsia"/>
          <w:color w:val="auto"/>
          <w:highlight w:val="none"/>
        </w:rPr>
        <w:t>名称、型号</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color w:val="auto"/>
          <w:highlight w:val="none"/>
        </w:rPr>
        <w:t>装置数量</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color w:val="auto"/>
          <w:highlight w:val="none"/>
        </w:rPr>
        <w:t>包装箱外形尺寸</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ascii="宋体" w:hAnsi="宋体"/>
          <w:color w:val="auto"/>
          <w:highlight w:val="none"/>
        </w:rPr>
        <w:t>净重或毛重（</w:t>
      </w:r>
      <w:r>
        <w:rPr>
          <w:rFonts w:ascii="宋体" w:hAnsi="宋体"/>
          <w:color w:val="auto"/>
          <w:highlight w:val="none"/>
        </w:rPr>
        <w:t>kg）</w:t>
      </w:r>
      <w:r>
        <w:rPr>
          <w:rFonts w:hint="eastAsia" w:ascii="宋体" w:hAnsi="宋体"/>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color w:val="auto"/>
          <w:highlight w:val="none"/>
        </w:rPr>
        <w:t>包装箱外面书写</w:t>
      </w:r>
      <w:r>
        <w:rPr>
          <w:color w:val="auto"/>
          <w:highlight w:val="none"/>
        </w:rPr>
        <w:t>"</w:t>
      </w:r>
      <w:r>
        <w:rPr>
          <w:rFonts w:hint="eastAsia"/>
          <w:color w:val="auto"/>
          <w:highlight w:val="none"/>
        </w:rPr>
        <w:t>防潮</w:t>
      </w:r>
      <w:r>
        <w:rPr>
          <w:color w:val="auto"/>
          <w:highlight w:val="none"/>
        </w:rPr>
        <w:t>"</w:t>
      </w:r>
      <w:r>
        <w:rPr>
          <w:rFonts w:hint="eastAsia"/>
          <w:color w:val="auto"/>
          <w:highlight w:val="none"/>
        </w:rPr>
        <w:t>、</w:t>
      </w:r>
      <w:r>
        <w:rPr>
          <w:color w:val="auto"/>
          <w:highlight w:val="none"/>
        </w:rPr>
        <w:t>"</w:t>
      </w:r>
      <w:r>
        <w:rPr>
          <w:rFonts w:hint="eastAsia"/>
          <w:color w:val="auto"/>
          <w:highlight w:val="none"/>
        </w:rPr>
        <w:t>小心轻放</w:t>
      </w:r>
      <w:r>
        <w:rPr>
          <w:color w:val="auto"/>
          <w:highlight w:val="none"/>
        </w:rPr>
        <w:t>"</w:t>
      </w:r>
      <w:r>
        <w:rPr>
          <w:rFonts w:hint="eastAsia"/>
          <w:color w:val="auto"/>
          <w:highlight w:val="none"/>
        </w:rPr>
        <w:t>、</w:t>
      </w:r>
      <w:r>
        <w:rPr>
          <w:color w:val="auto"/>
          <w:highlight w:val="none"/>
        </w:rPr>
        <w:t>"</w:t>
      </w:r>
      <w:r>
        <w:rPr>
          <w:rFonts w:hint="eastAsia"/>
          <w:color w:val="auto"/>
          <w:highlight w:val="none"/>
        </w:rPr>
        <w:t>不可倒置</w:t>
      </w:r>
      <w:r>
        <w:rPr>
          <w:color w:val="auto"/>
          <w:highlight w:val="none"/>
        </w:rPr>
        <w:t>"</w:t>
      </w:r>
      <w:r>
        <w:rPr>
          <w:rFonts w:hint="eastAsia"/>
          <w:color w:val="auto"/>
          <w:highlight w:val="none"/>
        </w:rPr>
        <w:t>等字样</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color w:val="auto"/>
          <w:highlight w:val="none"/>
        </w:rPr>
        <w:t>到站（港）及收货单位</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color w:val="auto"/>
          <w:highlight w:val="none"/>
        </w:rPr>
        <w:t>发站（港）及发货单位</w:t>
      </w:r>
      <w:r>
        <w:rPr>
          <w:rFonts w:hint="eastAsia"/>
          <w:color w:val="auto"/>
          <w:highlight w:val="none"/>
          <w:lang w:eastAsia="zh-CN"/>
        </w:rPr>
        <w:t>。</w:t>
      </w:r>
    </w:p>
    <w:p>
      <w:pPr>
        <w:pStyle w:val="98"/>
        <w:numPr>
          <w:ilvl w:val="1"/>
          <w:numId w:val="59"/>
        </w:numPr>
        <w:spacing w:line="360" w:lineRule="auto"/>
        <w:ind w:left="420" w:leftChars="200" w:firstLine="0"/>
        <w:rPr>
          <w:color w:val="auto"/>
          <w:highlight w:val="none"/>
        </w:rPr>
      </w:pPr>
      <w:r>
        <w:rPr>
          <w:rFonts w:hint="eastAsia" w:ascii="宋体" w:hAnsi="宋体"/>
          <w:color w:val="auto"/>
          <w:highlight w:val="none"/>
        </w:rPr>
        <w:t>工程项目名称。</w:t>
      </w:r>
    </w:p>
    <w:p>
      <w:pPr>
        <w:tabs>
          <w:tab w:val="left" w:pos="709"/>
        </w:tabs>
        <w:spacing w:line="360" w:lineRule="auto"/>
        <w:ind w:left="709" w:hanging="709"/>
        <w:outlineLvl w:val="2"/>
        <w:rPr>
          <w:color w:val="auto"/>
          <w:highlight w:val="none"/>
        </w:rPr>
      </w:pPr>
      <w:r>
        <w:rPr>
          <w:color w:val="auto"/>
          <w:highlight w:val="none"/>
        </w:rPr>
        <w:t xml:space="preserve">9.1.3 </w:t>
      </w:r>
      <w:r>
        <w:rPr>
          <w:rFonts w:hint="eastAsia"/>
          <w:color w:val="auto"/>
          <w:highlight w:val="none"/>
        </w:rPr>
        <w:t>储运图示和收发货标志</w:t>
      </w:r>
    </w:p>
    <w:p>
      <w:pPr>
        <w:spacing w:line="360" w:lineRule="auto"/>
        <w:ind w:firstLine="420"/>
        <w:rPr>
          <w:color w:val="auto"/>
          <w:highlight w:val="none"/>
        </w:rPr>
      </w:pPr>
      <w:r>
        <w:rPr>
          <w:rFonts w:hint="eastAsia"/>
          <w:color w:val="auto"/>
          <w:highlight w:val="none"/>
        </w:rPr>
        <w:t>在</w:t>
      </w:r>
      <w:r>
        <w:rPr>
          <w:rFonts w:hint="eastAsia"/>
          <w:color w:val="auto"/>
          <w:szCs w:val="21"/>
          <w:highlight w:val="none"/>
        </w:rPr>
        <w:t>包装储运图示和收发货标志应根据被包装监测装置的特点，按</w:t>
      </w:r>
      <w:r>
        <w:rPr>
          <w:color w:val="auto"/>
          <w:szCs w:val="21"/>
          <w:highlight w:val="none"/>
        </w:rPr>
        <w:t>GB/T 191</w:t>
      </w:r>
      <w:r>
        <w:rPr>
          <w:rFonts w:hint="eastAsia"/>
          <w:color w:val="auto"/>
          <w:szCs w:val="21"/>
          <w:highlight w:val="none"/>
        </w:rPr>
        <w:t>和</w:t>
      </w:r>
      <w:r>
        <w:rPr>
          <w:color w:val="auto"/>
          <w:szCs w:val="21"/>
          <w:highlight w:val="none"/>
        </w:rPr>
        <w:t>GB 6388</w:t>
      </w:r>
      <w:r>
        <w:rPr>
          <w:rFonts w:hint="eastAsia"/>
          <w:color w:val="auto"/>
          <w:szCs w:val="21"/>
          <w:highlight w:val="none"/>
        </w:rPr>
        <w:t>的有关规定正确选用。</w:t>
      </w:r>
    </w:p>
    <w:p>
      <w:pPr>
        <w:pStyle w:val="3"/>
        <w:spacing w:before="0" w:after="0" w:line="360" w:lineRule="auto"/>
        <w:rPr>
          <w:rFonts w:ascii="Times New Roman" w:hAnsi="Times New Roman" w:eastAsia="黑体"/>
          <w:b w:val="0"/>
          <w:bCs/>
          <w:color w:val="auto"/>
          <w:sz w:val="24"/>
          <w:szCs w:val="24"/>
          <w:highlight w:val="none"/>
        </w:rPr>
      </w:pPr>
      <w:bookmarkStart w:id="178" w:name="_Toc500920872"/>
      <w:r>
        <w:rPr>
          <w:rFonts w:ascii="Times New Roman" w:hAnsi="Times New Roman" w:eastAsia="黑体"/>
          <w:b w:val="0"/>
          <w:bCs/>
          <w:color w:val="auto"/>
          <w:sz w:val="24"/>
          <w:szCs w:val="24"/>
          <w:highlight w:val="none"/>
        </w:rPr>
        <w:t xml:space="preserve">9.2 </w:t>
      </w:r>
      <w:r>
        <w:rPr>
          <w:rFonts w:hint="eastAsia" w:ascii="Times New Roman" w:hAnsi="Times New Roman" w:eastAsia="黑体"/>
          <w:b w:val="0"/>
          <w:bCs/>
          <w:color w:val="auto"/>
          <w:sz w:val="24"/>
          <w:szCs w:val="24"/>
          <w:highlight w:val="none"/>
        </w:rPr>
        <w:t>包装</w:t>
      </w:r>
      <w:bookmarkEnd w:id="178"/>
    </w:p>
    <w:p>
      <w:pPr>
        <w:tabs>
          <w:tab w:val="left" w:pos="709"/>
        </w:tabs>
        <w:spacing w:line="360" w:lineRule="auto"/>
        <w:ind w:left="709" w:hanging="709"/>
        <w:outlineLvl w:val="2"/>
        <w:rPr>
          <w:color w:val="auto"/>
          <w:highlight w:val="none"/>
        </w:rPr>
      </w:pPr>
      <w:r>
        <w:rPr>
          <w:color w:val="auto"/>
          <w:highlight w:val="none"/>
        </w:rPr>
        <w:t xml:space="preserve">9.2.1 </w:t>
      </w:r>
      <w:r>
        <w:rPr>
          <w:rFonts w:hint="eastAsia"/>
          <w:color w:val="auto"/>
          <w:highlight w:val="none"/>
        </w:rPr>
        <w:t>基本要求</w:t>
      </w:r>
    </w:p>
    <w:p>
      <w:pPr>
        <w:pStyle w:val="98"/>
        <w:spacing w:line="360" w:lineRule="auto"/>
        <w:ind w:firstLine="420" w:firstLineChars="200"/>
        <w:rPr>
          <w:color w:val="auto"/>
          <w:highlight w:val="none"/>
        </w:rPr>
      </w:pPr>
      <w:r>
        <w:rPr>
          <w:rFonts w:hint="eastAsia"/>
          <w:color w:val="auto"/>
          <w:highlight w:val="none"/>
        </w:rPr>
        <w:t>监测装置的包装应满足</w:t>
      </w:r>
      <w:r>
        <w:rPr>
          <w:color w:val="auto"/>
          <w:highlight w:val="none"/>
        </w:rPr>
        <w:t>GB/T 13384</w:t>
      </w:r>
      <w:r>
        <w:rPr>
          <w:rFonts w:hint="eastAsia"/>
          <w:color w:val="auto"/>
          <w:highlight w:val="none"/>
        </w:rPr>
        <w:t>，符合牢固、美观和经济的要求，做到结构合理、紧凑、防护可靠，在正常储运、装卸条件下，保证监测装置不致因包装不善而引起设备损坏、散失、锈蚀、长霉和降低准确度等</w:t>
      </w:r>
      <w:r>
        <w:rPr>
          <w:rFonts w:hint="eastAsia"/>
          <w:color w:val="auto"/>
          <w:highlight w:val="none"/>
          <w:lang w:eastAsia="zh-CN"/>
        </w:rPr>
        <w:t>。</w:t>
      </w:r>
    </w:p>
    <w:p>
      <w:pPr>
        <w:tabs>
          <w:tab w:val="left" w:pos="709"/>
        </w:tabs>
        <w:spacing w:line="360" w:lineRule="auto"/>
        <w:ind w:left="709" w:hanging="709"/>
        <w:outlineLvl w:val="2"/>
        <w:rPr>
          <w:color w:val="auto"/>
          <w:highlight w:val="none"/>
        </w:rPr>
      </w:pPr>
      <w:r>
        <w:rPr>
          <w:color w:val="auto"/>
          <w:highlight w:val="none"/>
        </w:rPr>
        <w:t xml:space="preserve">9.2.2 </w:t>
      </w:r>
      <w:r>
        <w:rPr>
          <w:rFonts w:hint="eastAsia"/>
          <w:color w:val="auto"/>
          <w:highlight w:val="none"/>
        </w:rPr>
        <w:t>包装环境要求</w:t>
      </w:r>
    </w:p>
    <w:p>
      <w:pPr>
        <w:pStyle w:val="98"/>
        <w:spacing w:line="360" w:lineRule="auto"/>
        <w:ind w:firstLine="420" w:firstLineChars="200"/>
        <w:rPr>
          <w:color w:val="auto"/>
          <w:highlight w:val="none"/>
        </w:rPr>
      </w:pPr>
      <w:r>
        <w:rPr>
          <w:rFonts w:hint="eastAsia" w:ascii="宋体" w:hAnsi="宋体"/>
          <w:color w:val="auto"/>
          <w:highlight w:val="none"/>
        </w:rPr>
        <w:t>监测装置包装时，周围环境及包装箱内应清洁、干燥，无有害气体、无异物</w:t>
      </w:r>
      <w:r>
        <w:rPr>
          <w:rFonts w:hint="eastAsia"/>
          <w:color w:val="auto"/>
          <w:highlight w:val="none"/>
        </w:rPr>
        <w:t>。</w:t>
      </w:r>
    </w:p>
    <w:p>
      <w:pPr>
        <w:tabs>
          <w:tab w:val="left" w:pos="709"/>
        </w:tabs>
        <w:spacing w:line="360" w:lineRule="auto"/>
        <w:ind w:left="709" w:hanging="709"/>
        <w:outlineLvl w:val="2"/>
        <w:rPr>
          <w:color w:val="auto"/>
          <w:highlight w:val="none"/>
        </w:rPr>
      </w:pPr>
      <w:r>
        <w:rPr>
          <w:color w:val="auto"/>
          <w:highlight w:val="none"/>
        </w:rPr>
        <w:t xml:space="preserve">9.2.3 </w:t>
      </w:r>
      <w:r>
        <w:rPr>
          <w:rFonts w:hint="eastAsia"/>
          <w:color w:val="auto"/>
          <w:highlight w:val="none"/>
        </w:rPr>
        <w:t>装箱要求</w:t>
      </w:r>
    </w:p>
    <w:p>
      <w:pPr>
        <w:pStyle w:val="98"/>
        <w:spacing w:line="360" w:lineRule="auto"/>
        <w:ind w:firstLine="420" w:firstLineChars="200"/>
        <w:rPr>
          <w:color w:val="auto"/>
          <w:highlight w:val="none"/>
        </w:rPr>
      </w:pPr>
      <w:r>
        <w:rPr>
          <w:rFonts w:hint="eastAsia" w:ascii="宋体" w:hAnsi="宋体"/>
          <w:color w:val="auto"/>
          <w:highlight w:val="none"/>
        </w:rPr>
        <w:t>监测装置包装后，其包装件中心应尽量靠下且居中。监测装置装在箱内应予以支撑、垫平、卡紧，监测装置可移动的部分应移至使监测装置具有最小外形尺寸，并加以固定</w:t>
      </w:r>
      <w:r>
        <w:rPr>
          <w:rFonts w:hint="eastAsia"/>
          <w:color w:val="auto"/>
          <w:highlight w:val="none"/>
        </w:rPr>
        <w:t>。</w:t>
      </w:r>
    </w:p>
    <w:p>
      <w:pPr>
        <w:tabs>
          <w:tab w:val="left" w:pos="709"/>
        </w:tabs>
        <w:spacing w:line="360" w:lineRule="auto"/>
        <w:ind w:left="709" w:hanging="709"/>
        <w:outlineLvl w:val="2"/>
        <w:rPr>
          <w:color w:val="auto"/>
          <w:highlight w:val="none"/>
        </w:rPr>
      </w:pPr>
      <w:r>
        <w:rPr>
          <w:color w:val="auto"/>
          <w:highlight w:val="none"/>
        </w:rPr>
        <w:t xml:space="preserve">9.2.4 </w:t>
      </w:r>
      <w:r>
        <w:rPr>
          <w:rFonts w:hint="eastAsia"/>
          <w:color w:val="auto"/>
          <w:highlight w:val="none"/>
        </w:rPr>
        <w:t>分体包装要求</w:t>
      </w:r>
    </w:p>
    <w:p>
      <w:pPr>
        <w:pStyle w:val="98"/>
        <w:spacing w:line="360" w:lineRule="auto"/>
        <w:ind w:firstLine="420" w:firstLineChars="200"/>
        <w:rPr>
          <w:color w:val="auto"/>
          <w:highlight w:val="none"/>
        </w:rPr>
      </w:pPr>
      <w:r>
        <w:rPr>
          <w:rFonts w:hint="eastAsia" w:ascii="宋体" w:hAnsi="宋体"/>
          <w:color w:val="auto"/>
          <w:highlight w:val="none"/>
        </w:rPr>
        <w:t>监测装置如有突出部分，在不影响其性能的条件下，应拆卸包装，以缩小包装件体积</w:t>
      </w:r>
      <w:r>
        <w:rPr>
          <w:rFonts w:hint="eastAsia"/>
          <w:color w:val="auto"/>
          <w:highlight w:val="none"/>
        </w:rPr>
        <w:t>。</w:t>
      </w:r>
    </w:p>
    <w:p>
      <w:pPr>
        <w:tabs>
          <w:tab w:val="left" w:pos="709"/>
        </w:tabs>
        <w:spacing w:line="360" w:lineRule="auto"/>
        <w:ind w:left="709" w:hanging="709"/>
        <w:outlineLvl w:val="2"/>
        <w:rPr>
          <w:color w:val="auto"/>
          <w:highlight w:val="none"/>
        </w:rPr>
      </w:pPr>
      <w:r>
        <w:rPr>
          <w:color w:val="auto"/>
          <w:highlight w:val="none"/>
        </w:rPr>
        <w:t xml:space="preserve">9.2.5 </w:t>
      </w:r>
      <w:r>
        <w:rPr>
          <w:rFonts w:hint="eastAsia"/>
          <w:color w:val="auto"/>
          <w:highlight w:val="none"/>
        </w:rPr>
        <w:t>产品防护</w:t>
      </w:r>
    </w:p>
    <w:p>
      <w:pPr>
        <w:pStyle w:val="98"/>
        <w:spacing w:line="360" w:lineRule="auto"/>
        <w:ind w:firstLine="420" w:firstLineChars="200"/>
        <w:rPr>
          <w:color w:val="auto"/>
          <w:highlight w:val="none"/>
        </w:rPr>
      </w:pPr>
      <w:r>
        <w:rPr>
          <w:rFonts w:hint="eastAsia" w:ascii="宋体" w:hAnsi="宋体"/>
          <w:color w:val="auto"/>
          <w:highlight w:val="none"/>
        </w:rPr>
        <w:t>监测装置的防振、防潮、防尘等防护包装按</w:t>
      </w:r>
      <w:r>
        <w:rPr>
          <w:rFonts w:ascii="宋体" w:hAnsi="宋体"/>
          <w:color w:val="auto"/>
          <w:highlight w:val="none"/>
        </w:rPr>
        <w:t>GB/T 13384中的有关规定进行</w:t>
      </w:r>
      <w:r>
        <w:rPr>
          <w:rFonts w:hint="eastAsia"/>
          <w:color w:val="auto"/>
          <w:highlight w:val="none"/>
        </w:rPr>
        <w:t>。</w:t>
      </w:r>
    </w:p>
    <w:p>
      <w:pPr>
        <w:tabs>
          <w:tab w:val="left" w:pos="709"/>
        </w:tabs>
        <w:spacing w:line="360" w:lineRule="auto"/>
        <w:ind w:left="709" w:hanging="709"/>
        <w:outlineLvl w:val="2"/>
        <w:rPr>
          <w:color w:val="auto"/>
          <w:highlight w:val="none"/>
        </w:rPr>
      </w:pPr>
      <w:r>
        <w:rPr>
          <w:color w:val="auto"/>
          <w:highlight w:val="none"/>
        </w:rPr>
        <w:t xml:space="preserve">9.2.6 </w:t>
      </w:r>
      <w:r>
        <w:rPr>
          <w:rFonts w:hint="eastAsia"/>
          <w:color w:val="auto"/>
          <w:highlight w:val="none"/>
        </w:rPr>
        <w:t>随机文件清单</w:t>
      </w:r>
    </w:p>
    <w:p>
      <w:pPr>
        <w:pStyle w:val="98"/>
        <w:spacing w:line="360" w:lineRule="auto"/>
        <w:ind w:firstLine="420" w:firstLineChars="200"/>
        <w:rPr>
          <w:color w:val="auto"/>
          <w:highlight w:val="none"/>
        </w:rPr>
      </w:pPr>
      <w:r>
        <w:rPr>
          <w:rFonts w:hint="eastAsia"/>
          <w:color w:val="auto"/>
          <w:highlight w:val="none"/>
        </w:rPr>
        <w:t>随机文件应齐全，文件清单至少包含：</w:t>
      </w:r>
    </w:p>
    <w:p>
      <w:pPr>
        <w:pStyle w:val="98"/>
        <w:spacing w:line="360" w:lineRule="auto"/>
        <w:ind w:firstLine="420" w:firstLineChars="200"/>
        <w:rPr>
          <w:color w:val="auto"/>
          <w:highlight w:val="none"/>
        </w:rPr>
      </w:pPr>
      <w:r>
        <w:rPr>
          <w:color w:val="auto"/>
          <w:highlight w:val="none"/>
        </w:rPr>
        <w:t>a)</w:t>
      </w:r>
      <w:r>
        <w:rPr>
          <w:color w:val="auto"/>
          <w:highlight w:val="none"/>
        </w:rPr>
        <w:tab/>
      </w:r>
      <w:r>
        <w:rPr>
          <w:rFonts w:hint="eastAsia"/>
          <w:color w:val="auto"/>
          <w:highlight w:val="none"/>
        </w:rPr>
        <w:t>装箱清单表</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b)</w:t>
      </w:r>
      <w:r>
        <w:rPr>
          <w:color w:val="auto"/>
          <w:highlight w:val="none"/>
        </w:rPr>
        <w:tab/>
      </w:r>
      <w:r>
        <w:rPr>
          <w:rFonts w:hint="eastAsia"/>
          <w:color w:val="auto"/>
          <w:highlight w:val="none"/>
        </w:rPr>
        <w:t>使用说明书，应包含蓄电池充电方法</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c)</w:t>
      </w:r>
      <w:r>
        <w:rPr>
          <w:color w:val="auto"/>
          <w:highlight w:val="none"/>
        </w:rPr>
        <w:tab/>
      </w:r>
      <w:r>
        <w:rPr>
          <w:rFonts w:hint="eastAsia"/>
          <w:color w:val="auto"/>
          <w:highlight w:val="none"/>
        </w:rPr>
        <w:t>出厂合格证</w:t>
      </w:r>
      <w:r>
        <w:rPr>
          <w:rFonts w:hint="eastAsia"/>
          <w:color w:val="auto"/>
          <w:highlight w:val="none"/>
          <w:lang w:eastAsia="zh-CN"/>
        </w:rPr>
        <w:t>。</w:t>
      </w:r>
    </w:p>
    <w:p>
      <w:pPr>
        <w:pStyle w:val="98"/>
        <w:spacing w:line="360" w:lineRule="auto"/>
        <w:ind w:firstLine="420" w:firstLineChars="200"/>
        <w:rPr>
          <w:color w:val="auto"/>
          <w:highlight w:val="none"/>
        </w:rPr>
      </w:pPr>
      <w:r>
        <w:rPr>
          <w:color w:val="auto"/>
          <w:highlight w:val="none"/>
        </w:rPr>
        <w:t>d)</w:t>
      </w:r>
      <w:r>
        <w:rPr>
          <w:color w:val="auto"/>
          <w:highlight w:val="none"/>
        </w:rPr>
        <w:tab/>
      </w:r>
      <w:r>
        <w:rPr>
          <w:rFonts w:hint="eastAsia"/>
          <w:color w:val="auto"/>
          <w:highlight w:val="none"/>
        </w:rPr>
        <w:t>出厂检验报告。</w:t>
      </w:r>
    </w:p>
    <w:p>
      <w:pPr>
        <w:tabs>
          <w:tab w:val="left" w:pos="709"/>
        </w:tabs>
        <w:spacing w:line="360" w:lineRule="auto"/>
        <w:ind w:left="709" w:hanging="709"/>
        <w:outlineLvl w:val="2"/>
        <w:rPr>
          <w:color w:val="auto"/>
          <w:highlight w:val="none"/>
        </w:rPr>
      </w:pPr>
      <w:r>
        <w:rPr>
          <w:color w:val="auto"/>
          <w:highlight w:val="none"/>
        </w:rPr>
        <w:t xml:space="preserve">9.2.7 </w:t>
      </w:r>
      <w:r>
        <w:rPr>
          <w:rFonts w:hint="eastAsia"/>
          <w:color w:val="auto"/>
          <w:highlight w:val="none"/>
        </w:rPr>
        <w:t>随机文件包装</w:t>
      </w:r>
    </w:p>
    <w:p>
      <w:pPr>
        <w:pStyle w:val="98"/>
        <w:spacing w:line="360" w:lineRule="auto"/>
        <w:ind w:firstLine="420" w:firstLineChars="200"/>
        <w:rPr>
          <w:color w:val="auto"/>
          <w:highlight w:val="none"/>
        </w:rPr>
      </w:pPr>
      <w:r>
        <w:rPr>
          <w:rFonts w:hint="eastAsia" w:ascii="宋体" w:hAnsi="宋体"/>
          <w:color w:val="auto"/>
          <w:highlight w:val="none"/>
        </w:rPr>
        <w:t>随机文件应装入塑料袋中，并放置在包装箱内</w:t>
      </w:r>
      <w:r>
        <w:rPr>
          <w:rFonts w:hint="eastAsia" w:ascii="宋体" w:hAnsi="宋体"/>
          <w:color w:val="auto"/>
          <w:highlight w:val="none"/>
          <w:lang w:eastAsia="zh-CN"/>
        </w:rPr>
        <w:t>。</w:t>
      </w:r>
      <w:r>
        <w:rPr>
          <w:rFonts w:hint="eastAsia" w:ascii="宋体" w:hAnsi="宋体"/>
          <w:color w:val="auto"/>
          <w:highlight w:val="none"/>
        </w:rPr>
        <w:t>若整套监测装置分装数箱，则随机文件应放在主机箱内。</w:t>
      </w:r>
    </w:p>
    <w:p>
      <w:pPr>
        <w:pStyle w:val="3"/>
        <w:spacing w:before="0" w:after="0" w:line="360" w:lineRule="auto"/>
        <w:rPr>
          <w:rFonts w:ascii="Times New Roman" w:hAnsi="Times New Roman" w:eastAsia="黑体"/>
          <w:b w:val="0"/>
          <w:bCs/>
          <w:color w:val="auto"/>
          <w:sz w:val="24"/>
          <w:szCs w:val="24"/>
          <w:highlight w:val="none"/>
        </w:rPr>
      </w:pPr>
      <w:bookmarkStart w:id="179" w:name="_Toc500920873"/>
      <w:r>
        <w:rPr>
          <w:rFonts w:ascii="Times New Roman" w:hAnsi="Times New Roman" w:eastAsia="黑体"/>
          <w:b w:val="0"/>
          <w:bCs/>
          <w:color w:val="auto"/>
          <w:sz w:val="24"/>
          <w:szCs w:val="24"/>
          <w:highlight w:val="none"/>
        </w:rPr>
        <w:t xml:space="preserve">9.3 </w:t>
      </w:r>
      <w:r>
        <w:rPr>
          <w:rFonts w:hint="eastAsia" w:ascii="Times New Roman" w:hAnsi="Times New Roman" w:eastAsia="黑体"/>
          <w:b w:val="0"/>
          <w:bCs/>
          <w:color w:val="auto"/>
          <w:sz w:val="24"/>
          <w:szCs w:val="24"/>
          <w:highlight w:val="none"/>
        </w:rPr>
        <w:t>运输</w:t>
      </w:r>
      <w:bookmarkEnd w:id="179"/>
    </w:p>
    <w:p>
      <w:pPr>
        <w:pStyle w:val="98"/>
        <w:spacing w:line="360" w:lineRule="auto"/>
        <w:ind w:firstLine="420" w:firstLineChars="200"/>
        <w:rPr>
          <w:color w:val="auto"/>
          <w:highlight w:val="none"/>
        </w:rPr>
      </w:pPr>
      <w:r>
        <w:rPr>
          <w:rFonts w:hint="eastAsia" w:ascii="宋体" w:hAnsi="宋体"/>
          <w:color w:val="auto"/>
          <w:highlight w:val="none"/>
        </w:rPr>
        <w:t>包装完整的监测装置在运输过程中应避免雨、雪的直接淋袭，并防止受到剧烈的撞击和振动</w:t>
      </w:r>
      <w:r>
        <w:rPr>
          <w:rFonts w:hint="eastAsia"/>
          <w:color w:val="auto"/>
          <w:highlight w:val="none"/>
        </w:rPr>
        <w:t>。</w:t>
      </w:r>
    </w:p>
    <w:p>
      <w:pPr>
        <w:pStyle w:val="3"/>
        <w:spacing w:before="0" w:after="0" w:line="360" w:lineRule="auto"/>
        <w:rPr>
          <w:rFonts w:ascii="Times New Roman" w:hAnsi="Times New Roman" w:eastAsia="黑体"/>
          <w:b w:val="0"/>
          <w:bCs/>
          <w:color w:val="auto"/>
          <w:sz w:val="24"/>
          <w:szCs w:val="24"/>
          <w:highlight w:val="none"/>
        </w:rPr>
      </w:pPr>
      <w:bookmarkStart w:id="180" w:name="_Toc500920874"/>
      <w:r>
        <w:rPr>
          <w:rFonts w:ascii="Times New Roman" w:hAnsi="Times New Roman" w:eastAsia="黑体"/>
          <w:b w:val="0"/>
          <w:bCs/>
          <w:color w:val="auto"/>
          <w:sz w:val="24"/>
          <w:szCs w:val="24"/>
          <w:highlight w:val="none"/>
        </w:rPr>
        <w:t xml:space="preserve">9.4 </w:t>
      </w:r>
      <w:r>
        <w:rPr>
          <w:rFonts w:hint="eastAsia" w:ascii="Times New Roman" w:hAnsi="Times New Roman" w:eastAsia="黑体"/>
          <w:b w:val="0"/>
          <w:bCs/>
          <w:color w:val="auto"/>
          <w:sz w:val="24"/>
          <w:szCs w:val="24"/>
          <w:highlight w:val="none"/>
        </w:rPr>
        <w:t>贮存</w:t>
      </w:r>
      <w:bookmarkEnd w:id="180"/>
    </w:p>
    <w:p>
      <w:pPr>
        <w:pStyle w:val="98"/>
        <w:numPr>
          <w:ilvl w:val="0"/>
          <w:numId w:val="60"/>
        </w:numPr>
        <w:spacing w:line="360" w:lineRule="auto"/>
        <w:rPr>
          <w:color w:val="auto"/>
          <w:highlight w:val="none"/>
        </w:rPr>
      </w:pPr>
      <w:r>
        <w:rPr>
          <w:rFonts w:hint="eastAsia"/>
          <w:color w:val="auto"/>
          <w:highlight w:val="none"/>
        </w:rPr>
        <w:t>包装好的监测装置应贮存在环境温度</w:t>
      </w:r>
      <w:r>
        <w:rPr>
          <w:color w:val="auto"/>
          <w:highlight w:val="none"/>
        </w:rPr>
        <w:t>-25</w:t>
      </w:r>
      <w:r>
        <w:rPr>
          <w:rFonts w:hint="eastAsia"/>
          <w:color w:val="auto"/>
          <w:highlight w:val="none"/>
        </w:rPr>
        <w:t>℃～</w:t>
      </w:r>
      <w:r>
        <w:rPr>
          <w:color w:val="auto"/>
          <w:highlight w:val="none"/>
        </w:rPr>
        <w:t>+45</w:t>
      </w:r>
      <w:r>
        <w:rPr>
          <w:rFonts w:hint="eastAsia"/>
          <w:color w:val="auto"/>
          <w:highlight w:val="none"/>
        </w:rPr>
        <w:t>℃、相对湿度小于</w:t>
      </w:r>
      <w:r>
        <w:rPr>
          <w:color w:val="auto"/>
          <w:highlight w:val="none"/>
        </w:rPr>
        <w:t>80%</w:t>
      </w:r>
      <w:r>
        <w:rPr>
          <w:rFonts w:hint="eastAsia"/>
          <w:color w:val="auto"/>
          <w:highlight w:val="none"/>
        </w:rPr>
        <w:t>的室内，且周围无腐蚀性挥发物，无强电磁场作用</w:t>
      </w:r>
      <w:r>
        <w:rPr>
          <w:rFonts w:hint="eastAsia"/>
          <w:color w:val="auto"/>
          <w:highlight w:val="none"/>
          <w:lang w:eastAsia="zh-CN"/>
        </w:rPr>
        <w:t>。</w:t>
      </w:r>
    </w:p>
    <w:p>
      <w:pPr>
        <w:pStyle w:val="98"/>
        <w:numPr>
          <w:ilvl w:val="0"/>
          <w:numId w:val="60"/>
        </w:numPr>
        <w:spacing w:line="360" w:lineRule="auto"/>
        <w:rPr>
          <w:color w:val="auto"/>
          <w:highlight w:val="none"/>
        </w:rPr>
      </w:pPr>
      <w:r>
        <w:rPr>
          <w:rFonts w:hint="eastAsia"/>
          <w:color w:val="auto"/>
          <w:highlight w:val="none"/>
        </w:rPr>
        <w:t>从设备出厂之日起，贮存时间超过</w:t>
      </w:r>
      <w:r>
        <w:rPr>
          <w:color w:val="auto"/>
          <w:highlight w:val="none"/>
        </w:rPr>
        <w:t>12</w:t>
      </w:r>
      <w:r>
        <w:rPr>
          <w:rFonts w:hint="eastAsia"/>
          <w:color w:val="auto"/>
          <w:highlight w:val="none"/>
        </w:rPr>
        <w:t>个月，使用前应按照制造厂家方法对蓄电池补充电。</w:t>
      </w:r>
      <w:bookmarkEnd w:id="176"/>
    </w:p>
    <w:p>
      <w:pPr>
        <w:pStyle w:val="98"/>
        <w:spacing w:line="360" w:lineRule="auto"/>
        <w:ind w:firstLine="420" w:firstLineChars="200"/>
        <w:rPr>
          <w:color w:val="auto"/>
          <w:highlight w:val="none"/>
        </w:rPr>
      </w:pPr>
      <w:r>
        <w:rPr>
          <w:color w:val="auto"/>
          <w:highlight w:val="none"/>
        </w:rPr>
        <w:br w:type="page"/>
      </w:r>
    </w:p>
    <w:p>
      <w:pPr>
        <w:ind w:firstLine="420" w:firstLineChars="200"/>
        <w:rPr>
          <w:color w:val="auto"/>
          <w:szCs w:val="21"/>
          <w:highlight w:val="none"/>
        </w:rPr>
      </w:pPr>
    </w:p>
    <w:p>
      <w:pPr>
        <w:spacing w:line="360" w:lineRule="auto"/>
        <w:jc w:val="center"/>
        <w:outlineLvl w:val="0"/>
        <w:rPr>
          <w:rFonts w:eastAsia="黑体"/>
          <w:color w:val="auto"/>
          <w:sz w:val="28"/>
          <w:szCs w:val="28"/>
          <w:highlight w:val="none"/>
        </w:rPr>
      </w:pPr>
      <w:bookmarkStart w:id="181" w:name="_Toc470595497"/>
      <w:bookmarkStart w:id="182" w:name="_Toc470860807"/>
    </w:p>
    <w:p>
      <w:pPr>
        <w:spacing w:line="360" w:lineRule="auto"/>
        <w:jc w:val="center"/>
        <w:outlineLvl w:val="0"/>
        <w:rPr>
          <w:rFonts w:eastAsia="黑体"/>
          <w:color w:val="auto"/>
          <w:sz w:val="28"/>
          <w:szCs w:val="28"/>
          <w:highlight w:val="none"/>
        </w:rPr>
      </w:pPr>
      <w:bookmarkStart w:id="183" w:name="_Toc500920876"/>
      <w:r>
        <w:rPr>
          <w:rFonts w:hint="eastAsia" w:eastAsia="黑体"/>
          <w:color w:val="auto"/>
          <w:sz w:val="28"/>
          <w:szCs w:val="28"/>
          <w:highlight w:val="none"/>
        </w:rPr>
        <w:t>附录</w:t>
      </w:r>
      <w:r>
        <w:rPr>
          <w:rFonts w:hint="eastAsia" w:eastAsia="黑体"/>
          <w:color w:val="auto"/>
          <w:sz w:val="28"/>
          <w:szCs w:val="28"/>
          <w:highlight w:val="none"/>
          <w:lang w:val="en-US" w:eastAsia="zh-CN"/>
        </w:rPr>
        <w:t>A</w:t>
      </w:r>
      <w:r>
        <w:rPr>
          <w:rFonts w:eastAsia="黑体"/>
          <w:color w:val="auto"/>
          <w:sz w:val="28"/>
          <w:szCs w:val="28"/>
          <w:highlight w:val="none"/>
        </w:rPr>
        <w:t xml:space="preserve"> </w:t>
      </w:r>
      <w:r>
        <w:rPr>
          <w:rFonts w:hint="eastAsia" w:eastAsia="黑体"/>
          <w:color w:val="auto"/>
          <w:sz w:val="28"/>
          <w:szCs w:val="28"/>
          <w:highlight w:val="none"/>
        </w:rPr>
        <w:t>平均无故障工作时间</w:t>
      </w:r>
      <w:bookmarkEnd w:id="181"/>
      <w:bookmarkEnd w:id="182"/>
      <w:bookmarkEnd w:id="183"/>
    </w:p>
    <w:p>
      <w:pPr>
        <w:spacing w:line="360" w:lineRule="auto"/>
        <w:jc w:val="center"/>
        <w:outlineLvl w:val="0"/>
        <w:rPr>
          <w:rFonts w:eastAsia="黑体"/>
          <w:color w:val="auto"/>
          <w:sz w:val="28"/>
          <w:szCs w:val="28"/>
          <w:highlight w:val="none"/>
        </w:rPr>
      </w:pPr>
    </w:p>
    <w:p>
      <w:pPr>
        <w:widowControl/>
        <w:tabs>
          <w:tab w:val="center" w:pos="4201"/>
          <w:tab w:val="right" w:leader="dot" w:pos="9298"/>
        </w:tabs>
        <w:autoSpaceDE w:val="0"/>
        <w:autoSpaceDN w:val="0"/>
        <w:rPr>
          <w:color w:val="auto"/>
          <w:kern w:val="0"/>
          <w:szCs w:val="21"/>
          <w:highlight w:val="none"/>
        </w:rPr>
      </w:pPr>
      <w:r>
        <w:rPr>
          <w:color w:val="auto"/>
          <w:szCs w:val="21"/>
          <w:highlight w:val="none"/>
        </w:rPr>
        <w:t xml:space="preserve">B.1 </w:t>
      </w:r>
      <w:r>
        <w:rPr>
          <w:rFonts w:hint="eastAsia"/>
          <w:color w:val="auto"/>
          <w:kern w:val="0"/>
          <w:szCs w:val="21"/>
          <w:highlight w:val="none"/>
        </w:rPr>
        <w:t>装置可靠性可用平均无故障工作时间来考核。</w:t>
      </w:r>
      <w:r>
        <w:rPr>
          <w:color w:val="auto"/>
          <w:kern w:val="0"/>
          <w:szCs w:val="21"/>
          <w:highlight w:val="none"/>
        </w:rPr>
        <w:t xml:space="preserve"> </w:t>
      </w:r>
      <w:r>
        <w:rPr>
          <w:rFonts w:hint="eastAsia"/>
          <w:color w:val="auto"/>
          <w:kern w:val="0"/>
          <w:szCs w:val="21"/>
          <w:highlight w:val="none"/>
        </w:rPr>
        <w:t>平均无故障工作时间（</w:t>
      </w:r>
      <w:r>
        <w:rPr>
          <w:color w:val="auto"/>
          <w:kern w:val="0"/>
          <w:szCs w:val="21"/>
          <w:highlight w:val="none"/>
        </w:rPr>
        <w:t xml:space="preserve"> MTBF</w:t>
      </w:r>
      <w:r>
        <w:rPr>
          <w:rFonts w:hint="eastAsia"/>
          <w:color w:val="auto"/>
          <w:kern w:val="0"/>
          <w:szCs w:val="21"/>
          <w:highlight w:val="none"/>
        </w:rPr>
        <w:t>）是指两次相邻故障间的正常工作时间（短时间可恢复的不计）。</w:t>
      </w:r>
      <w:r>
        <w:rPr>
          <w:color w:val="auto"/>
          <w:kern w:val="0"/>
          <w:sz w:val="22"/>
          <w:highlight w:val="none"/>
        </w:rPr>
        <w:br w:type="textWrapping"/>
      </w:r>
      <w:r>
        <w:rPr>
          <w:color w:val="auto"/>
          <w:szCs w:val="21"/>
          <w:highlight w:val="none"/>
        </w:rPr>
        <w:t xml:space="preserve">B.2 </w:t>
      </w:r>
      <w:r>
        <w:rPr>
          <w:rFonts w:hint="eastAsia"/>
          <w:color w:val="auto"/>
          <w:kern w:val="0"/>
          <w:szCs w:val="21"/>
          <w:highlight w:val="none"/>
        </w:rPr>
        <w:t>状态监测装置故障定义：系统控制的状态监测装置不能正常工作，造成所控制的单个或多个监测点测值异常或停测，称为状态监测装置发生故障。</w:t>
      </w:r>
      <w:r>
        <w:rPr>
          <w:color w:val="auto"/>
          <w:kern w:val="0"/>
          <w:sz w:val="22"/>
          <w:highlight w:val="none"/>
        </w:rPr>
        <w:br w:type="textWrapping"/>
      </w:r>
      <w:r>
        <w:rPr>
          <w:color w:val="auto"/>
          <w:szCs w:val="21"/>
          <w:highlight w:val="none"/>
        </w:rPr>
        <w:t xml:space="preserve">B.3 </w:t>
      </w:r>
      <w:r>
        <w:rPr>
          <w:rFonts w:hint="eastAsia"/>
          <w:color w:val="auto"/>
          <w:kern w:val="0"/>
          <w:szCs w:val="21"/>
          <w:highlight w:val="none"/>
        </w:rPr>
        <w:t>状态监测装置平均无故障工作时间（如考核期一年）可按式（</w:t>
      </w:r>
      <w:r>
        <w:rPr>
          <w:color w:val="auto"/>
          <w:kern w:val="0"/>
          <w:szCs w:val="21"/>
          <w:highlight w:val="none"/>
        </w:rPr>
        <w:t>B.1</w:t>
      </w:r>
      <w:r>
        <w:rPr>
          <w:rFonts w:hint="eastAsia"/>
          <w:color w:val="auto"/>
          <w:kern w:val="0"/>
          <w:szCs w:val="21"/>
          <w:highlight w:val="none"/>
        </w:rPr>
        <w:t>）计算：</w:t>
      </w:r>
    </w:p>
    <w:p>
      <w:pPr>
        <w:widowControl/>
        <w:tabs>
          <w:tab w:val="center" w:pos="4201"/>
          <w:tab w:val="right" w:leader="dot" w:pos="9298"/>
        </w:tabs>
        <w:autoSpaceDE w:val="0"/>
        <w:autoSpaceDN w:val="0"/>
        <w:ind w:firstLine="420" w:firstLineChars="200"/>
        <w:rPr>
          <w:color w:val="auto"/>
          <w:kern w:val="0"/>
          <w:szCs w:val="21"/>
          <w:highlight w:val="none"/>
        </w:rPr>
      </w:pPr>
      <m:oMath>
        <m:r>
          <m:rPr>
            <m:nor/>
            <m:sty m:val="p"/>
          </m:rPr>
          <w:rPr>
            <w:rFonts w:ascii="Cambria Math" w:hAnsi="Cambria Math"/>
            <w:b w:val="0"/>
            <w:i w:val="0"/>
            <w:color w:val="auto"/>
            <w:szCs w:val="21"/>
            <w:highlight w:val="none"/>
          </w:rPr>
          <m:t>MTBF=</m:t>
        </m:r>
        <m:nary>
          <m:naryPr>
            <m:chr m:val="∑"/>
            <m:limLoc m:val="undOvr"/>
            <m:ctrlPr>
              <w:rPr>
                <w:rFonts w:ascii="Cambria Math" w:hAnsi="Cambria Math"/>
                <w:i/>
                <w:color w:val="auto"/>
                <w:szCs w:val="21"/>
                <w:highlight w:val="none"/>
              </w:rPr>
            </m:ctrlPr>
          </m:naryPr>
          <m:sub>
            <m:eqArr>
              <m:eqArrPr>
                <m:ctrlPr>
                  <w:rPr>
                    <w:rFonts w:ascii="Cambria Math" w:hAnsi="Cambria Math"/>
                    <w:i/>
                    <w:color w:val="auto"/>
                    <w:szCs w:val="21"/>
                    <w:highlight w:val="none"/>
                  </w:rPr>
                </m:ctrlPr>
              </m:eqArrPr>
              <m:e>
                <m:r>
                  <m:rPr/>
                  <w:rPr>
                    <w:rFonts w:hint="eastAsia" w:ascii="Cambria Math" w:hAnsi="Cambria Math"/>
                    <w:color w:val="auto"/>
                    <w:szCs w:val="21"/>
                    <w:highlight w:val="none"/>
                  </w:rPr>
                  <m:t>i</m:t>
                </m:r>
                <m:r>
                  <m:rPr>
                    <m:sty m:val="p"/>
                  </m:rPr>
                  <w:rPr>
                    <w:rFonts w:hint="eastAsia" w:ascii="Cambria Math" w:hAnsi="Cambria Math"/>
                    <w:color w:val="auto"/>
                    <w:szCs w:val="21"/>
                    <w:highlight w:val="none"/>
                  </w:rPr>
                  <m:t>=1</m:t>
                </m:r>
                <m:ctrlPr>
                  <w:rPr>
                    <w:rFonts w:ascii="Cambria Math" w:hAnsi="Cambria Math"/>
                    <w:color w:val="auto"/>
                    <w:szCs w:val="21"/>
                    <w:highlight w:val="none"/>
                  </w:rPr>
                </m:ctrlPr>
              </m:e>
              <m:e>
                <m:ctrlPr>
                  <w:rPr>
                    <w:rFonts w:ascii="Cambria Math" w:hAnsi="Cambria Math"/>
                    <w:color w:val="auto"/>
                    <w:szCs w:val="21"/>
                    <w:highlight w:val="none"/>
                  </w:rPr>
                </m:ctrlPr>
              </m:e>
            </m:eqArr>
            <m:ctrlPr>
              <w:rPr>
                <w:rFonts w:ascii="Cambria Math" w:hAnsi="Cambria Math"/>
                <w:i/>
                <w:color w:val="auto"/>
                <w:szCs w:val="21"/>
                <w:highlight w:val="none"/>
              </w:rPr>
            </m:ctrlPr>
          </m:sub>
          <m:sup>
            <m:r>
              <m:rPr/>
              <w:rPr>
                <w:rFonts w:hint="eastAsia" w:ascii="Cambria Math" w:hAnsi="Cambria Math"/>
                <w:color w:val="auto"/>
                <w:szCs w:val="21"/>
                <w:highlight w:val="none"/>
              </w:rPr>
              <m:t>n</m:t>
            </m:r>
            <m:ctrlPr>
              <w:rPr>
                <w:rFonts w:ascii="Cambria Math" w:hAnsi="Cambria Math"/>
                <w:i/>
                <w:color w:val="auto"/>
                <w:szCs w:val="21"/>
                <w:highlight w:val="none"/>
              </w:rPr>
            </m:ctrlPr>
          </m:sup>
          <m:e>
            <m:sSub>
              <m:sSubPr>
                <m:ctrlPr>
                  <w:rPr>
                    <w:rFonts w:ascii="Cambria Math" w:hAnsi="Cambria Math"/>
                    <w:i/>
                    <w:color w:val="auto"/>
                    <w:szCs w:val="21"/>
                    <w:highlight w:val="none"/>
                  </w:rPr>
                </m:ctrlPr>
              </m:sSubPr>
              <m:e>
                <m:r>
                  <m:rPr/>
                  <w:rPr>
                    <w:rFonts w:hint="eastAsia" w:ascii="Cambria Math" w:hAnsi="Cambria Math"/>
                    <w:color w:val="auto"/>
                    <w:szCs w:val="21"/>
                    <w:highlight w:val="none"/>
                  </w:rPr>
                  <m:t>t</m:t>
                </m:r>
                <m:ctrlPr>
                  <w:rPr>
                    <w:rFonts w:ascii="Cambria Math" w:hAnsi="Cambria Math"/>
                    <w:i/>
                    <w:color w:val="auto"/>
                    <w:szCs w:val="21"/>
                    <w:highlight w:val="none"/>
                  </w:rPr>
                </m:ctrlPr>
              </m:e>
              <m:sub>
                <m:r>
                  <m:rPr/>
                  <w:rPr>
                    <w:rFonts w:hint="eastAsia" w:ascii="Cambria Math" w:hAnsi="Cambria Math"/>
                    <w:color w:val="auto"/>
                    <w:szCs w:val="21"/>
                    <w:highlight w:val="none"/>
                  </w:rPr>
                  <m:t>i</m:t>
                </m:r>
                <m:ctrlPr>
                  <w:rPr>
                    <w:rFonts w:ascii="Cambria Math" w:hAnsi="Cambria Math"/>
                    <w:i/>
                    <w:color w:val="auto"/>
                    <w:szCs w:val="21"/>
                    <w:highlight w:val="none"/>
                  </w:rPr>
                </m:ctrlPr>
              </m:sub>
            </m:sSub>
            <m:ctrlPr>
              <w:rPr>
                <w:rFonts w:ascii="Cambria Math" w:hAnsi="Cambria Math"/>
                <w:i/>
                <w:color w:val="auto"/>
                <w:szCs w:val="21"/>
                <w:highlight w:val="none"/>
              </w:rPr>
            </m:ctrlPr>
          </m:e>
        </m:nary>
        <m:r>
          <m:rPr>
            <m:sty m:val="p"/>
          </m:rPr>
          <w:rPr>
            <w:rFonts w:hint="eastAsia" w:ascii="Cambria Math" w:hAnsi="Cambria Math"/>
            <w:color w:val="auto"/>
            <w:szCs w:val="21"/>
            <w:highlight w:val="none"/>
          </w:rPr>
          <m:t>/</m:t>
        </m:r>
        <m:nary>
          <m:naryPr>
            <m:chr m:val="∑"/>
            <m:limLoc m:val="undOvr"/>
            <m:ctrlPr>
              <w:rPr>
                <w:rFonts w:ascii="Cambria Math" w:hAnsi="Cambria Math"/>
                <w:color w:val="auto"/>
                <w:szCs w:val="21"/>
                <w:highlight w:val="none"/>
              </w:rPr>
            </m:ctrlPr>
          </m:naryPr>
          <m:sub>
            <m:r>
              <m:rPr>
                <m:sty m:val="p"/>
              </m:rPr>
              <w:rPr>
                <w:rFonts w:ascii="Cambria Math" w:hAnsi="Cambria Math"/>
                <w:color w:val="auto"/>
                <w:szCs w:val="21"/>
                <w:highlight w:val="none"/>
              </w:rPr>
              <m:t>i−1</m:t>
            </m:r>
            <m:ctrlPr>
              <w:rPr>
                <w:rFonts w:ascii="Cambria Math" w:hAnsi="Cambria Math"/>
                <w:color w:val="auto"/>
                <w:szCs w:val="21"/>
                <w:highlight w:val="none"/>
              </w:rPr>
            </m:ctrlPr>
          </m:sub>
          <m:sup>
            <m:r>
              <m:rPr>
                <m:sty m:val="p"/>
              </m:rPr>
              <w:rPr>
                <w:rFonts w:hint="eastAsia" w:ascii="Cambria Math" w:hAnsi="Cambria Math"/>
                <w:color w:val="auto"/>
                <w:szCs w:val="21"/>
                <w:highlight w:val="none"/>
              </w:rPr>
              <m:t>n</m:t>
            </m:r>
            <m:ctrlPr>
              <w:rPr>
                <w:rFonts w:ascii="Cambria Math" w:hAnsi="Cambria Math"/>
                <w:color w:val="auto"/>
                <w:szCs w:val="21"/>
                <w:highlight w:val="none"/>
              </w:rPr>
            </m:ctrlPr>
          </m:sup>
          <m:e>
            <m:sSub>
              <m:sSubPr>
                <m:ctrlPr>
                  <w:rPr>
                    <w:rFonts w:ascii="Cambria Math" w:hAnsi="Cambria Math"/>
                    <w:color w:val="auto"/>
                    <w:szCs w:val="21"/>
                    <w:highlight w:val="none"/>
                  </w:rPr>
                </m:ctrlPr>
              </m:sSubPr>
              <m:e>
                <m:r>
                  <m:rPr>
                    <m:sty m:val="p"/>
                  </m:rPr>
                  <w:rPr>
                    <w:rFonts w:hint="eastAsia" w:ascii="Cambria Math" w:hAnsi="Cambria Math"/>
                    <w:color w:val="auto"/>
                    <w:szCs w:val="21"/>
                    <w:highlight w:val="none"/>
                  </w:rPr>
                  <m:t>r</m:t>
                </m:r>
                <m:ctrlPr>
                  <w:rPr>
                    <w:rFonts w:ascii="Cambria Math" w:hAnsi="Cambria Math"/>
                    <w:color w:val="auto"/>
                    <w:szCs w:val="21"/>
                    <w:highlight w:val="none"/>
                  </w:rPr>
                </m:ctrlPr>
              </m:e>
              <m:sub>
                <m:eqArr>
                  <m:eqArrPr>
                    <m:ctrlPr>
                      <w:rPr>
                        <w:rFonts w:ascii="Cambria Math" w:hAnsi="Cambria Math"/>
                        <w:color w:val="auto"/>
                        <w:szCs w:val="21"/>
                        <w:highlight w:val="none"/>
                      </w:rPr>
                    </m:ctrlPr>
                  </m:eqArrPr>
                  <m:e>
                    <m:r>
                      <m:rPr>
                        <m:sty m:val="p"/>
                      </m:rPr>
                      <w:rPr>
                        <w:rFonts w:hint="eastAsia" w:ascii="Cambria Math" w:hAnsi="Cambria Math"/>
                        <w:color w:val="auto"/>
                        <w:szCs w:val="21"/>
                        <w:highlight w:val="none"/>
                      </w:rPr>
                      <m:t>i</m:t>
                    </m:r>
                    <m:ctrlPr>
                      <w:rPr>
                        <w:rFonts w:ascii="Cambria Math" w:hAnsi="Cambria Math"/>
                        <w:color w:val="auto"/>
                        <w:szCs w:val="21"/>
                        <w:highlight w:val="none"/>
                      </w:rPr>
                    </m:ctrlPr>
                  </m:e>
                  <m:e>
                    <m:ctrlPr>
                      <w:rPr>
                        <w:rFonts w:ascii="Cambria Math" w:hAnsi="Cambria Math"/>
                        <w:color w:val="auto"/>
                        <w:szCs w:val="21"/>
                        <w:highlight w:val="none"/>
                      </w:rPr>
                    </m:ctrlPr>
                  </m:e>
                </m:eqArr>
                <m:ctrlPr>
                  <w:rPr>
                    <w:rFonts w:ascii="Cambria Math" w:hAnsi="Cambria Math"/>
                    <w:color w:val="auto"/>
                    <w:szCs w:val="21"/>
                    <w:highlight w:val="none"/>
                  </w:rPr>
                </m:ctrlPr>
              </m:sub>
            </m:sSub>
            <m:ctrlPr>
              <w:rPr>
                <w:rFonts w:ascii="Cambria Math" w:hAnsi="Cambria Math"/>
                <w:color w:val="auto"/>
                <w:szCs w:val="21"/>
                <w:highlight w:val="none"/>
              </w:rPr>
            </m:ctrlPr>
          </m:e>
        </m:nary>
      </m:oMath>
      <w:r>
        <w:rPr>
          <w:rFonts w:hint="eastAsia"/>
          <w:color w:val="auto"/>
          <w:kern w:val="0"/>
          <w:szCs w:val="21"/>
          <w:highlight w:val="none"/>
        </w:rPr>
        <w:t>（</w:t>
      </w:r>
      <w:r>
        <w:rPr>
          <w:color w:val="auto"/>
          <w:kern w:val="0"/>
          <w:szCs w:val="21"/>
          <w:highlight w:val="none"/>
        </w:rPr>
        <w:t>B.1</w:t>
      </w:r>
      <w:r>
        <w:rPr>
          <w:rFonts w:hint="eastAsia"/>
          <w:color w:val="auto"/>
          <w:kern w:val="0"/>
          <w:szCs w:val="21"/>
          <w:highlight w:val="none"/>
        </w:rPr>
        <w:t>）</w:t>
      </w:r>
    </w:p>
    <w:p>
      <w:pPr>
        <w:widowControl/>
        <w:tabs>
          <w:tab w:val="center" w:pos="4201"/>
          <w:tab w:val="right" w:leader="dot" w:pos="9298"/>
        </w:tabs>
        <w:autoSpaceDE w:val="0"/>
        <w:autoSpaceDN w:val="0"/>
        <w:ind w:firstLine="420" w:firstLineChars="200"/>
        <w:jc w:val="left"/>
        <w:rPr>
          <w:color w:val="auto"/>
          <w:kern w:val="0"/>
          <w:szCs w:val="21"/>
          <w:highlight w:val="none"/>
        </w:rPr>
      </w:pPr>
      <w:r>
        <w:rPr>
          <w:rFonts w:hint="eastAsia"/>
          <w:color w:val="auto"/>
          <w:kern w:val="0"/>
          <w:szCs w:val="21"/>
          <w:highlight w:val="none"/>
        </w:rPr>
        <w:t>式中：</w:t>
      </w:r>
      <w:r>
        <w:rPr>
          <w:color w:val="auto"/>
          <w:kern w:val="0"/>
          <w:szCs w:val="21"/>
          <w:highlight w:val="none"/>
        </w:rPr>
        <w:br w:type="textWrapping"/>
      </w:r>
      <w:r>
        <w:rPr>
          <w:i/>
          <w:iCs/>
          <w:color w:val="auto"/>
          <w:kern w:val="0"/>
          <w:szCs w:val="21"/>
          <w:highlight w:val="none"/>
        </w:rPr>
        <w:t>ti</w:t>
      </w:r>
      <w:r>
        <w:rPr>
          <w:rFonts w:hint="eastAsia"/>
          <w:color w:val="auto"/>
          <w:kern w:val="0"/>
          <w:szCs w:val="21"/>
          <w:highlight w:val="none"/>
        </w:rPr>
        <w:t>——统计期内，第</w:t>
      </w:r>
      <w:r>
        <w:rPr>
          <w:color w:val="auto"/>
          <w:kern w:val="0"/>
          <w:szCs w:val="21"/>
          <w:highlight w:val="none"/>
        </w:rPr>
        <w:t xml:space="preserve"> i </w:t>
      </w:r>
      <w:r>
        <w:rPr>
          <w:rFonts w:hint="eastAsia"/>
          <w:color w:val="auto"/>
          <w:kern w:val="0"/>
          <w:szCs w:val="21"/>
          <w:highlight w:val="none"/>
        </w:rPr>
        <w:t>个单元的正常工作时数</w:t>
      </w:r>
      <w:r>
        <w:rPr>
          <w:rFonts w:hint="eastAsia"/>
          <w:color w:val="auto"/>
          <w:kern w:val="0"/>
          <w:szCs w:val="21"/>
          <w:highlight w:val="none"/>
          <w:lang w:eastAsia="zh-CN"/>
        </w:rPr>
        <w:t>。</w:t>
      </w:r>
      <w:r>
        <w:rPr>
          <w:color w:val="auto"/>
          <w:kern w:val="0"/>
          <w:szCs w:val="21"/>
          <w:highlight w:val="none"/>
        </w:rPr>
        <w:br w:type="textWrapping"/>
      </w:r>
      <w:r>
        <w:rPr>
          <w:i/>
          <w:iCs/>
          <w:color w:val="auto"/>
          <w:kern w:val="0"/>
          <w:szCs w:val="21"/>
          <w:highlight w:val="none"/>
        </w:rPr>
        <w:t>ri</w:t>
      </w:r>
      <w:r>
        <w:rPr>
          <w:rFonts w:hint="eastAsia"/>
          <w:color w:val="auto"/>
          <w:kern w:val="0"/>
          <w:szCs w:val="21"/>
          <w:highlight w:val="none"/>
        </w:rPr>
        <w:t>——统计期内，第</w:t>
      </w:r>
      <w:r>
        <w:rPr>
          <w:color w:val="auto"/>
          <w:kern w:val="0"/>
          <w:szCs w:val="21"/>
          <w:highlight w:val="none"/>
        </w:rPr>
        <w:t xml:space="preserve"> i </w:t>
      </w:r>
      <w:r>
        <w:rPr>
          <w:rFonts w:hint="eastAsia"/>
          <w:color w:val="auto"/>
          <w:kern w:val="0"/>
          <w:szCs w:val="21"/>
          <w:highlight w:val="none"/>
        </w:rPr>
        <w:t>个单元出现的故障次数</w:t>
      </w:r>
      <w:r>
        <w:rPr>
          <w:rFonts w:hint="eastAsia"/>
          <w:color w:val="auto"/>
          <w:kern w:val="0"/>
          <w:szCs w:val="21"/>
          <w:highlight w:val="none"/>
          <w:lang w:eastAsia="zh-CN"/>
        </w:rPr>
        <w:t>。</w:t>
      </w:r>
      <w:r>
        <w:rPr>
          <w:color w:val="auto"/>
          <w:kern w:val="0"/>
          <w:szCs w:val="21"/>
          <w:highlight w:val="none"/>
        </w:rPr>
        <w:br w:type="textWrapping"/>
      </w:r>
      <w:r>
        <w:rPr>
          <w:i/>
          <w:iCs/>
          <w:color w:val="auto"/>
          <w:kern w:val="0"/>
          <w:szCs w:val="21"/>
          <w:highlight w:val="none"/>
        </w:rPr>
        <w:t>n</w:t>
      </w:r>
      <w:r>
        <w:rPr>
          <w:rFonts w:hint="eastAsia"/>
          <w:color w:val="auto"/>
          <w:kern w:val="0"/>
          <w:szCs w:val="21"/>
          <w:highlight w:val="none"/>
        </w:rPr>
        <w:t>——系统内状态监测装置总数。</w:t>
      </w:r>
    </w:p>
    <w:sectPr>
      <w:footerReference r:id="rId9" w:type="default"/>
      <w:pgSz w:w="11906" w:h="16838"/>
      <w:pgMar w:top="1418" w:right="1418" w:bottom="1418"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ˎ̥">
    <w:altName w:val="Times New Roman"/>
    <w:panose1 w:val="00000000000000000000"/>
    <w:charset w:val="00"/>
    <w:family w:val="roman"/>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长城仿宋">
    <w:altName w:val="宋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E-F1">
    <w:altName w:val="Malgun Gothic"/>
    <w:panose1 w:val="00000000000000000000"/>
    <w:charset w:val="81"/>
    <w:family w:val="modern"/>
    <w:pitch w:val="default"/>
    <w:sig w:usb0="00000000" w:usb1="00000000" w:usb2="00000033" w:usb3="00000000" w:csb0="00080000" w:csb1="00000000"/>
  </w:font>
  <w:font w:name="Malgun Gothic">
    <w:panose1 w:val="020B0503020000020004"/>
    <w:charset w:val="81"/>
    <w:family w:val="auto"/>
    <w:pitch w:val="default"/>
    <w:sig w:usb0="900002AF" w:usb1="01D77CFB" w:usb2="00000012" w:usb3="00000000" w:csb0="00080001" w:csb1="00000000"/>
  </w:font>
  <w:font w:name="EU-F1">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center"/>
      <w:rPr>
        <w:rFonts w:ascii="宋体" w:hAnsi="宋体"/>
      </w:rPr>
    </w:pP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lang w:val="zh-CN"/>
      </w:rPr>
      <w:t>１</w:t>
    </w:r>
    <w:r>
      <w:rPr>
        <w:rFonts w:ascii="宋体" w:hAnsi="宋体"/>
      </w:rPr>
      <w:fldChar w:fldCharType="end"/>
    </w:r>
  </w:p>
  <w:p>
    <w:pPr>
      <w:pStyle w:val="3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framePr w:wrap="around" w:vAnchor="text" w:hAnchor="margin" w:xAlign="right" w:y="1"/>
      <w:rPr>
        <w:rStyle w:val="62"/>
      </w:rPr>
    </w:pPr>
    <w:r>
      <w:rPr>
        <w:rStyle w:val="62"/>
      </w:rPr>
      <w:fldChar w:fldCharType="begin"/>
    </w:r>
    <w:r>
      <w:rPr>
        <w:rStyle w:val="62"/>
      </w:rPr>
      <w:instrText xml:space="preserve">PAGE  </w:instrText>
    </w:r>
    <w:r>
      <w:rPr>
        <w:rStyle w:val="62"/>
      </w:rPr>
      <w:fldChar w:fldCharType="separate"/>
    </w:r>
    <w:r>
      <w:rPr>
        <w:rStyle w:val="62"/>
      </w:rPr>
      <w:t>3</w:t>
    </w:r>
    <w:r>
      <w:rPr>
        <w:rStyle w:val="62"/>
      </w:rPr>
      <w:fldChar w:fldCharType="end"/>
    </w:r>
  </w:p>
  <w:p>
    <w:pPr>
      <w:pStyle w:val="3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framePr w:wrap="around" w:vAnchor="text" w:hAnchor="margin" w:xAlign="right" w:y="1"/>
      <w:rPr>
        <w:rStyle w:val="62"/>
      </w:rPr>
    </w:pPr>
    <w:r>
      <w:rPr>
        <w:rStyle w:val="62"/>
      </w:rPr>
      <w:fldChar w:fldCharType="begin"/>
    </w:r>
    <w:r>
      <w:rPr>
        <w:rStyle w:val="62"/>
      </w:rPr>
      <w:instrText xml:space="preserve">PAGE  </w:instrText>
    </w:r>
    <w:r>
      <w:rPr>
        <w:rStyle w:val="62"/>
      </w:rPr>
      <w:fldChar w:fldCharType="end"/>
    </w:r>
  </w:p>
  <w:p>
    <w:pPr>
      <w:pStyle w:val="3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6168693"/>
    </w:sdtPr>
    <w:sdtContent>
      <w:p>
        <w:pPr>
          <w:pStyle w:val="36"/>
          <w:jc w:val="center"/>
        </w:pPr>
        <w:r>
          <w:fldChar w:fldCharType="begin"/>
        </w:r>
        <w:r>
          <w:instrText xml:space="preserve">PAGE   \* MERGEFORMAT</w:instrText>
        </w:r>
        <w:r>
          <w:fldChar w:fldCharType="separate"/>
        </w:r>
        <w:r>
          <w:rPr>
            <w:lang w:val="zh-CN"/>
          </w:rPr>
          <w:t>33</w:t>
        </w:r>
        <w:r>
          <w:fldChar w:fldCharType="end"/>
        </w:r>
      </w:p>
    </w:sdtContent>
  </w:sdt>
  <w:p>
    <w:pPr>
      <w:pStyle w:val="3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rFonts w:hint="eastAsia"/>
      </w:rPr>
      <w:t>架空输电线路图像/视频监测装置技术规范书（通用部分）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Ansi="宋体"/>
        <w:bCs/>
        <w:szCs w:val="21"/>
      </w:rPr>
      <w:t>Q/GD1 1130.12-2009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rFonts w:hint="eastAsia"/>
      </w:rPr>
      <w:t>架空输电线路图像/视频监测装置技术规范书（通用部分）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0CDEE"/>
    <w:multiLevelType w:val="multilevel"/>
    <w:tmpl w:val="9F80CDE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CDAEF1B3"/>
    <w:multiLevelType w:val="multilevel"/>
    <w:tmpl w:val="CDAEF1B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FFFFFF7F"/>
    <w:multiLevelType w:val="singleLevel"/>
    <w:tmpl w:val="FFFFFF7F"/>
    <w:lvl w:ilvl="0" w:tentative="0">
      <w:start w:val="1"/>
      <w:numFmt w:val="decimal"/>
      <w:pStyle w:val="13"/>
      <w:lvlText w:val="%1."/>
      <w:lvlJc w:val="left"/>
      <w:pPr>
        <w:tabs>
          <w:tab w:val="left" w:pos="780"/>
        </w:tabs>
        <w:ind w:left="780" w:leftChars="200" w:hanging="360" w:hangingChars="200"/>
      </w:pPr>
    </w:lvl>
  </w:abstractNum>
  <w:abstractNum w:abstractNumId="3">
    <w:nsid w:val="FFFFFF88"/>
    <w:multiLevelType w:val="singleLevel"/>
    <w:tmpl w:val="FFFFFF88"/>
    <w:lvl w:ilvl="0" w:tentative="0">
      <w:start w:val="1"/>
      <w:numFmt w:val="decimal"/>
      <w:pStyle w:val="16"/>
      <w:lvlText w:val="%1."/>
      <w:lvlJc w:val="left"/>
      <w:pPr>
        <w:tabs>
          <w:tab w:val="left" w:pos="3763"/>
        </w:tabs>
        <w:ind w:left="3763" w:hanging="360" w:hangingChars="200"/>
      </w:pPr>
    </w:lvl>
  </w:abstractNum>
  <w:abstractNum w:abstractNumId="4">
    <w:nsid w:val="FFFFFF89"/>
    <w:multiLevelType w:val="singleLevel"/>
    <w:tmpl w:val="FFFFFF89"/>
    <w:lvl w:ilvl="0" w:tentative="0">
      <w:start w:val="1"/>
      <w:numFmt w:val="bullet"/>
      <w:pStyle w:val="19"/>
      <w:lvlText w:val=""/>
      <w:lvlJc w:val="left"/>
      <w:pPr>
        <w:tabs>
          <w:tab w:val="left" w:pos="360"/>
        </w:tabs>
        <w:ind w:left="360" w:hanging="360"/>
      </w:pPr>
      <w:rPr>
        <w:rFonts w:hint="default" w:ascii="Wingdings" w:hAnsi="Wingdings"/>
      </w:rPr>
    </w:lvl>
  </w:abstractNum>
  <w:abstractNum w:abstractNumId="5">
    <w:nsid w:val="0000000F"/>
    <w:multiLevelType w:val="multilevel"/>
    <w:tmpl w:val="0000000F"/>
    <w:lvl w:ilvl="0" w:tentative="0">
      <w:start w:val="1"/>
      <w:numFmt w:val="none"/>
      <w:pStyle w:val="448"/>
      <w:lvlText w:val="表"/>
      <w:lvlJc w:val="left"/>
      <w:pPr>
        <w:tabs>
          <w:tab w:val="left" w:pos="360"/>
        </w:tabs>
        <w:ind w:left="0" w:firstLine="0"/>
      </w:pPr>
      <w:rPr>
        <w:rFonts w:hint="eastAsia" w:ascii="黑体" w:eastAsia="黑体"/>
        <w:b w:val="0"/>
        <w:i w:val="0"/>
        <w:sz w:val="2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02B339D0"/>
    <w:multiLevelType w:val="multilevel"/>
    <w:tmpl w:val="02B339D0"/>
    <w:lvl w:ilvl="0" w:tentative="0">
      <w:start w:val="1"/>
      <w:numFmt w:val="decimal"/>
      <w:lvlText w:val="%1."/>
      <w:lvlJc w:val="left"/>
      <w:pPr>
        <w:tabs>
          <w:tab w:val="left" w:pos="795"/>
        </w:tabs>
        <w:ind w:left="795" w:hanging="795"/>
      </w:pPr>
      <w:rPr>
        <w:rFonts w:hint="default"/>
      </w:rPr>
    </w:lvl>
    <w:lvl w:ilvl="1" w:tentative="0">
      <w:start w:val="1"/>
      <w:numFmt w:val="bullet"/>
      <w:pStyle w:val="241"/>
      <w:lvlText w:val=""/>
      <w:lvlJc w:val="left"/>
      <w:pPr>
        <w:tabs>
          <w:tab w:val="left" w:pos="840"/>
        </w:tabs>
        <w:ind w:left="840" w:hanging="360"/>
      </w:pPr>
      <w:rPr>
        <w:rFonts w:hint="default" w:ascii="Symbol" w:hAnsi="Symbol" w:cs="Symbol"/>
        <w:color w:val="auto"/>
      </w:rPr>
    </w:lvl>
    <w:lvl w:ilvl="2" w:tentative="0">
      <w:start w:val="1"/>
      <w:numFmt w:val="decimal"/>
      <w:lvlText w:val="%1.%2.%3."/>
      <w:lvlJc w:val="left"/>
      <w:pPr>
        <w:tabs>
          <w:tab w:val="left" w:pos="1755"/>
        </w:tabs>
        <w:ind w:left="1755" w:hanging="795"/>
      </w:pPr>
      <w:rPr>
        <w:rFonts w:hint="default"/>
      </w:rPr>
    </w:lvl>
    <w:lvl w:ilvl="3" w:tentative="0">
      <w:start w:val="1"/>
      <w:numFmt w:val="decimal"/>
      <w:lvlText w:val="%1.%2.%3.%4."/>
      <w:lvlJc w:val="left"/>
      <w:pPr>
        <w:tabs>
          <w:tab w:val="left" w:pos="2520"/>
        </w:tabs>
        <w:ind w:left="2520" w:hanging="1080"/>
      </w:pPr>
      <w:rPr>
        <w:rFonts w:hint="default"/>
      </w:rPr>
    </w:lvl>
    <w:lvl w:ilvl="4" w:tentative="0">
      <w:start w:val="1"/>
      <w:numFmt w:val="decimal"/>
      <w:lvlText w:val="%1.%2.%3.%4.%5."/>
      <w:lvlJc w:val="left"/>
      <w:pPr>
        <w:tabs>
          <w:tab w:val="left" w:pos="3000"/>
        </w:tabs>
        <w:ind w:left="3000" w:hanging="1080"/>
      </w:pPr>
      <w:rPr>
        <w:rFonts w:hint="default"/>
      </w:rPr>
    </w:lvl>
    <w:lvl w:ilvl="5" w:tentative="0">
      <w:start w:val="1"/>
      <w:numFmt w:val="decimal"/>
      <w:lvlText w:val="%1.%2.%3.%4.%5.%6."/>
      <w:lvlJc w:val="left"/>
      <w:pPr>
        <w:tabs>
          <w:tab w:val="left" w:pos="3840"/>
        </w:tabs>
        <w:ind w:left="3840" w:hanging="1440"/>
      </w:pPr>
      <w:rPr>
        <w:rFonts w:hint="default"/>
      </w:rPr>
    </w:lvl>
    <w:lvl w:ilvl="6" w:tentative="0">
      <w:start w:val="1"/>
      <w:numFmt w:val="decimal"/>
      <w:lvlText w:val="%1.%2.%3.%4.%5.%6.%7."/>
      <w:lvlJc w:val="left"/>
      <w:pPr>
        <w:tabs>
          <w:tab w:val="left" w:pos="4320"/>
        </w:tabs>
        <w:ind w:left="4320" w:hanging="1440"/>
      </w:pPr>
      <w:rPr>
        <w:rFonts w:hint="default"/>
      </w:rPr>
    </w:lvl>
    <w:lvl w:ilvl="7" w:tentative="0">
      <w:start w:val="1"/>
      <w:numFmt w:val="decimal"/>
      <w:lvlText w:val="%1.%2.%3.%4.%5.%6.%7.%8."/>
      <w:lvlJc w:val="left"/>
      <w:pPr>
        <w:tabs>
          <w:tab w:val="left" w:pos="5160"/>
        </w:tabs>
        <w:ind w:left="5160" w:hanging="1800"/>
      </w:pPr>
      <w:rPr>
        <w:rFonts w:hint="default"/>
      </w:rPr>
    </w:lvl>
    <w:lvl w:ilvl="8" w:tentative="0">
      <w:start w:val="1"/>
      <w:numFmt w:val="decimal"/>
      <w:lvlText w:val="%1.%2.%3.%4.%5.%6.%7.%8.%9."/>
      <w:lvlJc w:val="left"/>
      <w:pPr>
        <w:tabs>
          <w:tab w:val="left" w:pos="6000"/>
        </w:tabs>
        <w:ind w:left="6000" w:hanging="2160"/>
      </w:pPr>
      <w:rPr>
        <w:rFonts w:hint="default"/>
      </w:rPr>
    </w:lvl>
  </w:abstractNum>
  <w:abstractNum w:abstractNumId="7">
    <w:nsid w:val="040A15CD"/>
    <w:multiLevelType w:val="multilevel"/>
    <w:tmpl w:val="040A15CD"/>
    <w:lvl w:ilvl="0" w:tentative="0">
      <w:start w:val="1"/>
      <w:numFmt w:val="none"/>
      <w:suff w:val="nothing"/>
      <w:lvlText w:val="　"/>
      <w:lvlJc w:val="left"/>
      <w:pPr>
        <w:ind w:left="0" w:firstLine="0"/>
      </w:pPr>
      <w:rPr>
        <w:rFonts w:hint="eastAsia" w:ascii="黑体" w:hAnsi="Times New Roman" w:eastAsia="黑体"/>
        <w:b w:val="0"/>
        <w:i w:val="0"/>
        <w:sz w:val="21"/>
      </w:rPr>
    </w:lvl>
    <w:lvl w:ilvl="1" w:tentative="0">
      <w:start w:val="1"/>
      <w:numFmt w:val="decimal"/>
      <w:isLgl/>
      <w:suff w:val="nothing"/>
      <w:lvlText w:val="%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260"/>
      <w:suff w:val="nothing"/>
      <w:lvlText w:val="%1%2.%3　"/>
      <w:lvlJc w:val="left"/>
      <w:pPr>
        <w:ind w:left="0" w:firstLine="0"/>
      </w:pPr>
      <w:rPr>
        <w:rFonts w:hint="eastAsia" w:ascii="黑体" w:hAnsi="Times New Roman" w:eastAsia="黑体"/>
        <w:b w:val="0"/>
        <w:i w:val="0"/>
        <w:sz w:val="21"/>
      </w:rPr>
    </w:lvl>
    <w:lvl w:ilvl="3" w:tentative="0">
      <w:start w:val="1"/>
      <w:numFmt w:val="decimal"/>
      <w:pStyle w:val="256"/>
      <w:suff w:val="nothing"/>
      <w:lvlText w:val="%1%2.%3.%4　"/>
      <w:lvlJc w:val="left"/>
      <w:pPr>
        <w:ind w:left="0" w:firstLine="0"/>
      </w:pPr>
      <w:rPr>
        <w:rFonts w:hint="eastAsia" w:ascii="黑体" w:hAnsi="Times New Roman" w:eastAsia="黑体"/>
        <w:b w:val="0"/>
        <w:i w:val="0"/>
        <w:sz w:val="21"/>
      </w:rPr>
    </w:lvl>
    <w:lvl w:ilvl="4" w:tentative="0">
      <w:start w:val="1"/>
      <w:numFmt w:val="decimal"/>
      <w:pStyle w:val="257"/>
      <w:suff w:val="nothing"/>
      <w:lvlText w:val="%1%2.%3.%4.%5　"/>
      <w:lvlJc w:val="left"/>
      <w:pPr>
        <w:ind w:left="0" w:firstLine="0"/>
      </w:pPr>
      <w:rPr>
        <w:rFonts w:hint="eastAsia" w:ascii="黑体" w:hAnsi="Times New Roman" w:eastAsia="黑体"/>
        <w:b w:val="0"/>
        <w:i w:val="0"/>
        <w:sz w:val="21"/>
      </w:rPr>
    </w:lvl>
    <w:lvl w:ilvl="5" w:tentative="0">
      <w:start w:val="1"/>
      <w:numFmt w:val="decimal"/>
      <w:pStyle w:val="258"/>
      <w:suff w:val="nothing"/>
      <w:lvlText w:val="%1%2.%3.%4.%5.%6　"/>
      <w:lvlJc w:val="left"/>
      <w:pPr>
        <w:ind w:left="0" w:firstLine="0"/>
      </w:pPr>
      <w:rPr>
        <w:rFonts w:hint="eastAsia" w:ascii="黑体" w:hAnsi="Times New Roman" w:eastAsia="黑体"/>
        <w:b w:val="0"/>
        <w:i w:val="0"/>
        <w:sz w:val="21"/>
      </w:rPr>
    </w:lvl>
    <w:lvl w:ilvl="6" w:tentative="0">
      <w:start w:val="1"/>
      <w:numFmt w:val="decimal"/>
      <w:pStyle w:val="259"/>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8">
    <w:nsid w:val="079102AD"/>
    <w:multiLevelType w:val="multilevel"/>
    <w:tmpl w:val="079102AD"/>
    <w:lvl w:ilvl="0" w:tentative="0">
      <w:start w:val="1"/>
      <w:numFmt w:val="decimal"/>
      <w:pStyle w:val="153"/>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9">
    <w:nsid w:val="093C6778"/>
    <w:multiLevelType w:val="multilevel"/>
    <w:tmpl w:val="093C6778"/>
    <w:lvl w:ilvl="0" w:tentative="0">
      <w:start w:val="1"/>
      <w:numFmt w:val="decimal"/>
      <w:pStyle w:val="210"/>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0A825CA4"/>
    <w:multiLevelType w:val="multilevel"/>
    <w:tmpl w:val="0A825CA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0AE367E9"/>
    <w:multiLevelType w:val="multilevel"/>
    <w:tmpl w:val="0AE367E9"/>
    <w:lvl w:ilvl="0" w:tentative="0">
      <w:start w:val="1"/>
      <w:numFmt w:val="none"/>
      <w:pStyle w:val="148"/>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12">
    <w:nsid w:val="0CBB1292"/>
    <w:multiLevelType w:val="multilevel"/>
    <w:tmpl w:val="0CBB12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0FE921B5"/>
    <w:multiLevelType w:val="multilevel"/>
    <w:tmpl w:val="0FE921B5"/>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12CD65E8"/>
    <w:multiLevelType w:val="multilevel"/>
    <w:tmpl w:val="12CD65E8"/>
    <w:lvl w:ilvl="0" w:tentative="0">
      <w:start w:val="1"/>
      <w:numFmt w:val="decimal"/>
      <w:pStyle w:val="366"/>
      <w:lvlText w:val="5.%1"/>
      <w:lvlJc w:val="left"/>
      <w:pPr>
        <w:tabs>
          <w:tab w:val="left" w:pos="425"/>
        </w:tabs>
        <w:ind w:left="425" w:hanging="425"/>
      </w:pPr>
      <w:rPr>
        <w:rFonts w:hint="default" w:ascii="Arial" w:hAnsi="Arial" w:cs="Times New Roman"/>
      </w:rPr>
    </w:lvl>
    <w:lvl w:ilvl="1" w:tentative="0">
      <w:start w:val="1"/>
      <w:numFmt w:val="decimal"/>
      <w:lvlRestart w:val="0"/>
      <w:lvlText w:val="2.%2"/>
      <w:lvlJc w:val="left"/>
      <w:pPr>
        <w:tabs>
          <w:tab w:val="left" w:pos="567"/>
        </w:tabs>
        <w:ind w:left="567" w:hanging="567"/>
      </w:pPr>
      <w:rPr>
        <w:rFonts w:hint="default" w:ascii="Arial" w:hAnsi="Arial" w:cs="Times New Roman"/>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5">
    <w:nsid w:val="19A0436A"/>
    <w:multiLevelType w:val="multilevel"/>
    <w:tmpl w:val="19A0436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1B652225"/>
    <w:multiLevelType w:val="multilevel"/>
    <w:tmpl w:val="1B652225"/>
    <w:lvl w:ilvl="0" w:tentative="0">
      <w:start w:val="1"/>
      <w:numFmt w:val="decimal"/>
      <w:lvlText w:val="%1"/>
      <w:lvlJc w:val="left"/>
      <w:pPr>
        <w:tabs>
          <w:tab w:val="left" w:pos="708"/>
        </w:tabs>
        <w:ind w:left="708" w:hanging="425"/>
      </w:pPr>
      <w:rPr>
        <w:rFonts w:hint="default" w:ascii="Times New Roman" w:hAnsi="Times New Roman" w:cs="Times New Roman"/>
      </w:rPr>
    </w:lvl>
    <w:lvl w:ilvl="1" w:tentative="0">
      <w:start w:val="1"/>
      <w:numFmt w:val="decimal"/>
      <w:pStyle w:val="249"/>
      <w:lvlText w:val="%1.%2"/>
      <w:lvlJc w:val="left"/>
      <w:pPr>
        <w:tabs>
          <w:tab w:val="left" w:pos="1275"/>
        </w:tabs>
        <w:ind w:left="1275" w:hanging="567"/>
      </w:pPr>
      <w:rPr>
        <w:rFonts w:hint="default" w:ascii="Times New Roman" w:hAnsi="Times New Roman" w:cs="Times New Roman"/>
      </w:rPr>
    </w:lvl>
    <w:lvl w:ilvl="2" w:tentative="0">
      <w:start w:val="1"/>
      <w:numFmt w:val="decimal"/>
      <w:lvlText w:val="%1.%2.%3"/>
      <w:lvlJc w:val="left"/>
      <w:pPr>
        <w:tabs>
          <w:tab w:val="left" w:pos="1854"/>
        </w:tabs>
        <w:ind w:left="1701" w:hanging="567"/>
      </w:pPr>
      <w:rPr>
        <w:rFonts w:hint="default" w:ascii="Times New Roman" w:hAnsi="Times New Roman" w:cs="Times New Roman"/>
      </w:rPr>
    </w:lvl>
    <w:lvl w:ilvl="3" w:tentative="0">
      <w:start w:val="1"/>
      <w:numFmt w:val="decimal"/>
      <w:lvlText w:val="%1.%2.%3.%4"/>
      <w:lvlJc w:val="left"/>
      <w:pPr>
        <w:tabs>
          <w:tab w:val="left" w:pos="2639"/>
        </w:tabs>
        <w:ind w:left="2267" w:hanging="708"/>
      </w:pPr>
    </w:lvl>
    <w:lvl w:ilvl="4" w:tentative="0">
      <w:start w:val="1"/>
      <w:numFmt w:val="decimal"/>
      <w:lvlText w:val="%1.%2.%3.%4.%5"/>
      <w:lvlJc w:val="left"/>
      <w:pPr>
        <w:tabs>
          <w:tab w:val="left" w:pos="3064"/>
        </w:tabs>
        <w:ind w:left="2834" w:hanging="850"/>
      </w:pPr>
    </w:lvl>
    <w:lvl w:ilvl="5" w:tentative="0">
      <w:start w:val="1"/>
      <w:numFmt w:val="decimal"/>
      <w:lvlText w:val="%1.%2.%3.%4.%5.%6"/>
      <w:lvlJc w:val="left"/>
      <w:pPr>
        <w:tabs>
          <w:tab w:val="left" w:pos="3849"/>
        </w:tabs>
        <w:ind w:left="3543" w:hanging="1134"/>
      </w:pPr>
    </w:lvl>
    <w:lvl w:ilvl="6" w:tentative="0">
      <w:start w:val="1"/>
      <w:numFmt w:val="decimal"/>
      <w:lvlText w:val="%1.%2.%3.%4.%5.%6.%7"/>
      <w:lvlJc w:val="left"/>
      <w:pPr>
        <w:tabs>
          <w:tab w:val="left" w:pos="4634"/>
        </w:tabs>
        <w:ind w:left="4110" w:hanging="1276"/>
      </w:pPr>
    </w:lvl>
    <w:lvl w:ilvl="7" w:tentative="0">
      <w:start w:val="1"/>
      <w:numFmt w:val="decimal"/>
      <w:lvlText w:val="%1.%2.%3.%4.%5.%6.%7.%8"/>
      <w:lvlJc w:val="left"/>
      <w:pPr>
        <w:tabs>
          <w:tab w:val="left" w:pos="5059"/>
        </w:tabs>
        <w:ind w:left="4677" w:hanging="1418"/>
      </w:pPr>
    </w:lvl>
    <w:lvl w:ilvl="8" w:tentative="0">
      <w:start w:val="1"/>
      <w:numFmt w:val="decimal"/>
      <w:lvlText w:val="%1.%2.%3.%4.%5.%6.%7.%8.%9"/>
      <w:lvlJc w:val="left"/>
      <w:pPr>
        <w:tabs>
          <w:tab w:val="left" w:pos="5845"/>
        </w:tabs>
        <w:ind w:left="5385" w:hanging="1700"/>
      </w:pPr>
    </w:lvl>
  </w:abstractNum>
  <w:abstractNum w:abstractNumId="17">
    <w:nsid w:val="1C7B4DAA"/>
    <w:multiLevelType w:val="multilevel"/>
    <w:tmpl w:val="1C7B4DAA"/>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1C940092"/>
    <w:multiLevelType w:val="multilevel"/>
    <w:tmpl w:val="1C940092"/>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1DBF583A"/>
    <w:multiLevelType w:val="multilevel"/>
    <w:tmpl w:val="1DBF583A"/>
    <w:lvl w:ilvl="0" w:tentative="0">
      <w:start w:val="1"/>
      <w:numFmt w:val="decimal"/>
      <w:pStyle w:val="161"/>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20">
    <w:nsid w:val="1E7515B2"/>
    <w:multiLevelType w:val="multilevel"/>
    <w:tmpl w:val="1E7515B2"/>
    <w:lvl w:ilvl="0" w:tentative="0">
      <w:start w:val="1"/>
      <w:numFmt w:val="lowerLetter"/>
      <w:pStyle w:val="367"/>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1">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suff w:val="nothing"/>
      <w:lvlText w:val="%1.%2　"/>
      <w:lvlJc w:val="left"/>
      <w:pPr>
        <w:ind w:left="0" w:firstLine="0"/>
      </w:pPr>
      <w:rPr>
        <w:rFonts w:hint="eastAsia" w:ascii="黑体" w:hAnsi="Times New Roman" w:eastAsia="黑体" w:cs="Times New Roman"/>
        <w:b w:val="0"/>
        <w:bCs w:val="0"/>
        <w:i w:val="0"/>
        <w:iCs w:val="0"/>
        <w:caps w:val="0"/>
        <w:strike w:val="0"/>
        <w:dstrike w:val="0"/>
        <w:outline w:val="0"/>
        <w:shadow w:val="0"/>
        <w:emboss w:val="0"/>
        <w:imprint w:val="0"/>
        <w:vanish w:val="0"/>
        <w:spacing w:val="0"/>
        <w:kern w:val="0"/>
        <w:position w:val="0"/>
        <w:sz w:val="21"/>
        <w:szCs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宋体" w:hAnsi="宋体" w:eastAsia="宋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22">
    <w:nsid w:val="1FE246FA"/>
    <w:multiLevelType w:val="multilevel"/>
    <w:tmpl w:val="1FE246FA"/>
    <w:lvl w:ilvl="0" w:tentative="0">
      <w:start w:val="1"/>
      <w:numFmt w:val="lowerLetter"/>
      <w:pStyle w:val="158"/>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27CC06AB"/>
    <w:multiLevelType w:val="multilevel"/>
    <w:tmpl w:val="27CC06AB"/>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4">
    <w:nsid w:val="284F1908"/>
    <w:multiLevelType w:val="multilevel"/>
    <w:tmpl w:val="284F1908"/>
    <w:lvl w:ilvl="0" w:tentative="0">
      <w:start w:val="1"/>
      <w:numFmt w:val="lowerLetter"/>
      <w:lvlText w:val="%1)"/>
      <w:lvlJc w:val="left"/>
      <w:pPr>
        <w:ind w:left="1259" w:hanging="420"/>
      </w:pPr>
    </w:lvl>
    <w:lvl w:ilvl="1" w:tentative="0">
      <w:start w:val="1"/>
      <w:numFmt w:val="decimal"/>
      <w:lvlText w:val="%2）"/>
      <w:lvlJc w:val="left"/>
      <w:pPr>
        <w:ind w:left="1619" w:hanging="360"/>
      </w:pPr>
      <w:rPr>
        <w:rFonts w:hint="default"/>
      </w:r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25">
    <w:nsid w:val="2A8F7113"/>
    <w:multiLevelType w:val="multilevel"/>
    <w:tmpl w:val="2A8F7113"/>
    <w:lvl w:ilvl="0" w:tentative="0">
      <w:start w:val="1"/>
      <w:numFmt w:val="upperLetter"/>
      <w:pStyle w:val="190"/>
      <w:suff w:val="space"/>
      <w:lvlText w:val="%1"/>
      <w:lvlJc w:val="left"/>
      <w:pPr>
        <w:ind w:left="623" w:hanging="425"/>
      </w:pPr>
      <w:rPr>
        <w:rFonts w:hint="eastAsia"/>
      </w:rPr>
    </w:lvl>
    <w:lvl w:ilvl="1" w:tentative="0">
      <w:start w:val="1"/>
      <w:numFmt w:val="decimal"/>
      <w:pStyle w:val="191"/>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26">
    <w:nsid w:val="2C5917C3"/>
    <w:multiLevelType w:val="multilevel"/>
    <w:tmpl w:val="2C5917C3"/>
    <w:lvl w:ilvl="0" w:tentative="0">
      <w:start w:val="1"/>
      <w:numFmt w:val="none"/>
      <w:pStyle w:val="146"/>
      <w:suff w:val="nothing"/>
      <w:lvlText w:val="%1——"/>
      <w:lvlJc w:val="left"/>
      <w:pPr>
        <w:ind w:left="833" w:hanging="408"/>
      </w:pPr>
      <w:rPr>
        <w:rFonts w:hint="eastAsia"/>
      </w:rPr>
    </w:lvl>
    <w:lvl w:ilvl="1" w:tentative="0">
      <w:start w:val="1"/>
      <w:numFmt w:val="bullet"/>
      <w:pStyle w:val="147"/>
      <w:lvlText w:val=""/>
      <w:lvlJc w:val="left"/>
      <w:pPr>
        <w:tabs>
          <w:tab w:val="left" w:pos="760"/>
        </w:tabs>
        <w:ind w:left="1264" w:hanging="413"/>
      </w:pPr>
      <w:rPr>
        <w:rFonts w:hint="default" w:ascii="Symbol" w:hAnsi="Symbol"/>
        <w:color w:val="auto"/>
      </w:rPr>
    </w:lvl>
    <w:lvl w:ilvl="2" w:tentative="0">
      <w:start w:val="1"/>
      <w:numFmt w:val="bullet"/>
      <w:pStyle w:val="156"/>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27">
    <w:nsid w:val="2E00E216"/>
    <w:multiLevelType w:val="multilevel"/>
    <w:tmpl w:val="2E00E21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38222510"/>
    <w:multiLevelType w:val="multilevel"/>
    <w:tmpl w:val="38222510"/>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38862E23"/>
    <w:multiLevelType w:val="multilevel"/>
    <w:tmpl w:val="38862E23"/>
    <w:lvl w:ilvl="0" w:tentative="0">
      <w:start w:val="1"/>
      <w:numFmt w:val="decimal"/>
      <w:pStyle w:val="364"/>
      <w:lvlText w:val="1.%1"/>
      <w:lvlJc w:val="left"/>
      <w:pPr>
        <w:tabs>
          <w:tab w:val="left" w:pos="425"/>
        </w:tabs>
        <w:ind w:left="425" w:hanging="425"/>
      </w:pPr>
      <w:rPr>
        <w:rFonts w:hint="default" w:ascii="Arial" w:hAnsi="Arial" w:cs="Times New Roman"/>
      </w:rPr>
    </w:lvl>
    <w:lvl w:ilvl="1" w:tentative="0">
      <w:start w:val="1"/>
      <w:numFmt w:val="decimal"/>
      <w:lvlRestart w:val="0"/>
      <w:lvlText w:val="%1.%2"/>
      <w:lvlJc w:val="left"/>
      <w:pPr>
        <w:tabs>
          <w:tab w:val="left" w:pos="567"/>
        </w:tabs>
        <w:ind w:left="567" w:hanging="567"/>
      </w:pPr>
      <w:rPr>
        <w:rFonts w:hint="default" w:ascii="Arial" w:hAnsi="Arial" w:cs="Times New Roman"/>
      </w:r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30">
    <w:nsid w:val="390B2C3D"/>
    <w:multiLevelType w:val="multilevel"/>
    <w:tmpl w:val="390B2C3D"/>
    <w:lvl w:ilvl="0" w:tentative="0">
      <w:start w:val="1"/>
      <w:numFmt w:val="lowerLetter"/>
      <w:pStyle w:val="344"/>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1">
    <w:nsid w:val="39D31CD5"/>
    <w:multiLevelType w:val="multilevel"/>
    <w:tmpl w:val="39D31CD5"/>
    <w:lvl w:ilvl="0" w:tentative="0">
      <w:start w:val="1"/>
      <w:numFmt w:val="lowerLetter"/>
      <w:lvlText w:val="%1)"/>
      <w:lvlJc w:val="left"/>
      <w:pPr>
        <w:ind w:left="1259" w:hanging="420"/>
      </w:pPr>
    </w:lvl>
    <w:lvl w:ilvl="1" w:tentative="0">
      <w:start w:val="1"/>
      <w:numFmt w:val="lowerLetter"/>
      <w:lvlText w:val="%2)"/>
      <w:lvlJc w:val="left"/>
      <w:pPr>
        <w:ind w:left="1679" w:hanging="420"/>
      </w:pPr>
    </w:lvl>
    <w:lvl w:ilvl="2" w:tentative="0">
      <w:start w:val="1"/>
      <w:numFmt w:val="lowerRoman"/>
      <w:lvlText w:val="%3."/>
      <w:lvlJc w:val="right"/>
      <w:pPr>
        <w:ind w:left="2099" w:hanging="420"/>
      </w:pPr>
    </w:lvl>
    <w:lvl w:ilvl="3" w:tentative="0">
      <w:start w:val="1"/>
      <w:numFmt w:val="decimal"/>
      <w:lvlText w:val="%4."/>
      <w:lvlJc w:val="left"/>
      <w:pPr>
        <w:ind w:left="2519" w:hanging="420"/>
      </w:pPr>
    </w:lvl>
    <w:lvl w:ilvl="4" w:tentative="0">
      <w:start w:val="1"/>
      <w:numFmt w:val="lowerLetter"/>
      <w:lvlText w:val="%5)"/>
      <w:lvlJc w:val="left"/>
      <w:pPr>
        <w:ind w:left="2939" w:hanging="420"/>
      </w:pPr>
    </w:lvl>
    <w:lvl w:ilvl="5" w:tentative="0">
      <w:start w:val="1"/>
      <w:numFmt w:val="lowerRoman"/>
      <w:lvlText w:val="%6."/>
      <w:lvlJc w:val="right"/>
      <w:pPr>
        <w:ind w:left="3359" w:hanging="420"/>
      </w:pPr>
    </w:lvl>
    <w:lvl w:ilvl="6" w:tentative="0">
      <w:start w:val="1"/>
      <w:numFmt w:val="decimal"/>
      <w:lvlText w:val="%7."/>
      <w:lvlJc w:val="left"/>
      <w:pPr>
        <w:ind w:left="3779" w:hanging="420"/>
      </w:pPr>
    </w:lvl>
    <w:lvl w:ilvl="7" w:tentative="0">
      <w:start w:val="1"/>
      <w:numFmt w:val="lowerLetter"/>
      <w:lvlText w:val="%8)"/>
      <w:lvlJc w:val="left"/>
      <w:pPr>
        <w:ind w:left="4199" w:hanging="420"/>
      </w:pPr>
    </w:lvl>
    <w:lvl w:ilvl="8" w:tentative="0">
      <w:start w:val="1"/>
      <w:numFmt w:val="lowerRoman"/>
      <w:lvlText w:val="%9."/>
      <w:lvlJc w:val="right"/>
      <w:pPr>
        <w:ind w:left="4619" w:hanging="420"/>
      </w:pPr>
    </w:lvl>
  </w:abstractNum>
  <w:abstractNum w:abstractNumId="32">
    <w:nsid w:val="3A1155F9"/>
    <w:multiLevelType w:val="multilevel"/>
    <w:tmpl w:val="3A1155F9"/>
    <w:lvl w:ilvl="0" w:tentative="0">
      <w:start w:val="1"/>
      <w:numFmt w:val="lowerLetter"/>
      <w:lvlText w:val="%1)"/>
      <w:lvlJc w:val="left"/>
      <w:pPr>
        <w:ind w:left="840" w:hanging="420"/>
      </w:pPr>
    </w:lvl>
    <w:lvl w:ilvl="1" w:tentative="0">
      <w:start w:val="2"/>
      <w:numFmt w:val="bullet"/>
      <w:lvlText w:val="—"/>
      <w:lvlJc w:val="left"/>
      <w:pPr>
        <w:ind w:left="1200" w:hanging="360"/>
      </w:pPr>
      <w:rPr>
        <w:rFonts w:hint="default" w:ascii="Times New Roman" w:hAnsi="Times New Roman" w:eastAsia="宋体" w:cs="Times New Roman"/>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3B2A6A17"/>
    <w:multiLevelType w:val="multilevel"/>
    <w:tmpl w:val="3B2A6A1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3B92087D"/>
    <w:multiLevelType w:val="multilevel"/>
    <w:tmpl w:val="3B92087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3D733618"/>
    <w:multiLevelType w:val="multilevel"/>
    <w:tmpl w:val="3D733618"/>
    <w:lvl w:ilvl="0" w:tentative="0">
      <w:start w:val="1"/>
      <w:numFmt w:val="decimal"/>
      <w:pStyle w:val="44"/>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36">
    <w:nsid w:val="3E3F4579"/>
    <w:multiLevelType w:val="multilevel"/>
    <w:tmpl w:val="3E3F457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407E65F9"/>
    <w:multiLevelType w:val="multilevel"/>
    <w:tmpl w:val="407E65F9"/>
    <w:lvl w:ilvl="0" w:tentative="0">
      <w:start w:val="1"/>
      <w:numFmt w:val="none"/>
      <w:pStyle w:val="310"/>
      <w:lvlText w:val="%1·　"/>
      <w:lvlJc w:val="left"/>
      <w:pPr>
        <w:tabs>
          <w:tab w:val="left" w:pos="2715"/>
        </w:tabs>
        <w:ind w:left="2312" w:hanging="317"/>
      </w:pPr>
      <w:rPr>
        <w:rFonts w:hint="eastAsia" w:ascii="宋体" w:hAnsi="Times New Roman" w:eastAsia="宋体"/>
        <w:b w:val="0"/>
        <w:i w:val="0"/>
        <w:sz w:val="21"/>
      </w:rPr>
    </w:lvl>
    <w:lvl w:ilvl="1" w:tentative="0">
      <w:start w:val="1"/>
      <w:numFmt w:val="lowerLetter"/>
      <w:lvlRestart w:val="0"/>
      <w:lvlText w:val="%2)"/>
      <w:lvlJc w:val="left"/>
      <w:pPr>
        <w:tabs>
          <w:tab w:val="left" w:pos="839"/>
        </w:tabs>
        <w:ind w:left="839" w:hanging="419"/>
      </w:pPr>
      <w:rPr>
        <w:b w:val="0"/>
        <w:i w:val="0"/>
        <w:sz w:val="21"/>
      </w:rPr>
    </w:lvl>
    <w:lvl w:ilvl="2" w:tentative="0">
      <w:start w:val="1"/>
      <w:numFmt w:val="lowerLetter"/>
      <w:lvlRestart w:val="0"/>
      <w:lvlText w:val="%3)"/>
      <w:lvlJc w:val="left"/>
      <w:pPr>
        <w:tabs>
          <w:tab w:val="left" w:pos="1259"/>
        </w:tabs>
        <w:ind w:left="1259" w:hanging="419"/>
      </w:pPr>
      <w:rPr>
        <w:b w:val="0"/>
        <w:i w:val="0"/>
        <w:sz w:val="21"/>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456E57A8"/>
    <w:multiLevelType w:val="multilevel"/>
    <w:tmpl w:val="456E57A8"/>
    <w:lvl w:ilvl="0" w:tentative="0">
      <w:start w:val="1"/>
      <w:numFmt w:val="lowerLetter"/>
      <w:pStyle w:val="213"/>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9">
    <w:nsid w:val="53553391"/>
    <w:multiLevelType w:val="multilevel"/>
    <w:tmpl w:val="53553391"/>
    <w:lvl w:ilvl="0" w:tentative="0">
      <w:start w:val="1"/>
      <w:numFmt w:val="decimal"/>
      <w:pStyle w:val="15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3D93364"/>
    <w:multiLevelType w:val="multilevel"/>
    <w:tmpl w:val="53D9336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1">
    <w:nsid w:val="5B621A86"/>
    <w:multiLevelType w:val="multilevel"/>
    <w:tmpl w:val="5B621A86"/>
    <w:lvl w:ilvl="0" w:tentative="0">
      <w:start w:val="1"/>
      <w:numFmt w:val="bullet"/>
      <w:pStyle w:val="237"/>
      <w:lvlText w:val=""/>
      <w:lvlJc w:val="left"/>
      <w:pPr>
        <w:tabs>
          <w:tab w:val="left" w:pos="1260"/>
        </w:tabs>
        <w:ind w:left="420" w:firstLine="420"/>
      </w:pPr>
      <w:rPr>
        <w:rFonts w:hint="default" w:ascii="Wingdings" w:hAnsi="Wingdings"/>
      </w:rPr>
    </w:lvl>
    <w:lvl w:ilvl="1" w:tentative="0">
      <w:start w:val="1"/>
      <w:numFmt w:val="none"/>
      <w:lvlRestart w:val="0"/>
      <w:lvlText w:val="%2"/>
      <w:lvlJc w:val="left"/>
      <w:pPr>
        <w:tabs>
          <w:tab w:val="left" w:pos="420"/>
        </w:tabs>
        <w:ind w:left="420" w:firstLine="0"/>
      </w:pPr>
      <w:rPr>
        <w:rFonts w:hint="eastAsia"/>
      </w:rPr>
    </w:lvl>
    <w:lvl w:ilvl="2" w:tentative="0">
      <w:start w:val="1"/>
      <w:numFmt w:val="none"/>
      <w:lvlRestart w:val="0"/>
      <w:lvlText w:val=""/>
      <w:lvlJc w:val="left"/>
      <w:pPr>
        <w:tabs>
          <w:tab w:val="left" w:pos="420"/>
        </w:tabs>
        <w:ind w:left="420" w:firstLine="0"/>
      </w:pPr>
      <w:rPr>
        <w:rFonts w:hint="eastAsia"/>
      </w:rPr>
    </w:lvl>
    <w:lvl w:ilvl="3" w:tentative="0">
      <w:start w:val="1"/>
      <w:numFmt w:val="none"/>
      <w:lvlRestart w:val="0"/>
      <w:lvlText w:val=""/>
      <w:lvlJc w:val="right"/>
      <w:pPr>
        <w:tabs>
          <w:tab w:val="left" w:pos="420"/>
        </w:tabs>
        <w:ind w:left="420" w:firstLine="0"/>
      </w:pPr>
      <w:rPr>
        <w:rFonts w:hint="eastAsia"/>
      </w:rPr>
    </w:lvl>
    <w:lvl w:ilvl="4" w:tentative="0">
      <w:start w:val="1"/>
      <w:numFmt w:val="none"/>
      <w:lvlRestart w:val="0"/>
      <w:lvlText w:val="%5"/>
      <w:lvlJc w:val="left"/>
      <w:pPr>
        <w:tabs>
          <w:tab w:val="left" w:pos="420"/>
        </w:tabs>
        <w:ind w:left="420" w:firstLine="0"/>
      </w:pPr>
      <w:rPr>
        <w:rFonts w:hint="eastAsia"/>
      </w:rPr>
    </w:lvl>
    <w:lvl w:ilvl="5" w:tentative="0">
      <w:start w:val="1"/>
      <w:numFmt w:val="none"/>
      <w:lvlRestart w:val="0"/>
      <w:lvlText w:val="%6"/>
      <w:lvlJc w:val="left"/>
      <w:pPr>
        <w:tabs>
          <w:tab w:val="left" w:pos="420"/>
        </w:tabs>
        <w:ind w:left="420" w:firstLine="0"/>
      </w:pPr>
      <w:rPr>
        <w:rFonts w:hint="eastAsia"/>
      </w:rPr>
    </w:lvl>
    <w:lvl w:ilvl="6" w:tentative="0">
      <w:start w:val="1"/>
      <w:numFmt w:val="none"/>
      <w:lvlRestart w:val="0"/>
      <w:lvlText w:val="%7"/>
      <w:lvlJc w:val="right"/>
      <w:pPr>
        <w:tabs>
          <w:tab w:val="left" w:pos="420"/>
        </w:tabs>
        <w:ind w:left="420" w:firstLine="0"/>
      </w:pPr>
      <w:rPr>
        <w:rFonts w:hint="eastAsia"/>
      </w:rPr>
    </w:lvl>
    <w:lvl w:ilvl="7" w:tentative="0">
      <w:start w:val="1"/>
      <w:numFmt w:val="none"/>
      <w:lvlRestart w:val="0"/>
      <w:lvlText w:val="%8"/>
      <w:lvlJc w:val="left"/>
      <w:pPr>
        <w:tabs>
          <w:tab w:val="left" w:pos="420"/>
        </w:tabs>
        <w:ind w:left="420" w:firstLine="0"/>
      </w:pPr>
      <w:rPr>
        <w:rFonts w:hint="eastAsia"/>
      </w:rPr>
    </w:lvl>
    <w:lvl w:ilvl="8" w:tentative="0">
      <w:start w:val="1"/>
      <w:numFmt w:val="none"/>
      <w:lvlRestart w:val="0"/>
      <w:lvlText w:val="%9"/>
      <w:lvlJc w:val="right"/>
      <w:pPr>
        <w:tabs>
          <w:tab w:val="left" w:pos="420"/>
        </w:tabs>
        <w:ind w:left="420" w:firstLine="0"/>
      </w:pPr>
      <w:rPr>
        <w:rFonts w:hint="eastAsia"/>
      </w:rPr>
    </w:lvl>
  </w:abstractNum>
  <w:abstractNum w:abstractNumId="42">
    <w:nsid w:val="5CAD2364"/>
    <w:multiLevelType w:val="multilevel"/>
    <w:tmpl w:val="5CAD2364"/>
    <w:lvl w:ilvl="0" w:tentative="0">
      <w:start w:val="1"/>
      <w:numFmt w:val="lowerLetter"/>
      <w:pStyle w:val="208"/>
      <w:lvlText w:val="%1)"/>
      <w:lvlJc w:val="left"/>
      <w:pPr>
        <w:ind w:left="1050" w:hanging="42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43">
    <w:nsid w:val="5EA7DBFB"/>
    <w:multiLevelType w:val="multilevel"/>
    <w:tmpl w:val="5EA7DBFB"/>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4">
    <w:nsid w:val="5EA7DC93"/>
    <w:multiLevelType w:val="multilevel"/>
    <w:tmpl w:val="5EA7DC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5">
    <w:nsid w:val="5F583FBF"/>
    <w:multiLevelType w:val="multilevel"/>
    <w:tmpl w:val="5F583FB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5F772376"/>
    <w:multiLevelType w:val="multilevel"/>
    <w:tmpl w:val="5F77237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7">
    <w:nsid w:val="60986653"/>
    <w:multiLevelType w:val="multilevel"/>
    <w:tmpl w:val="6098665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8">
    <w:nsid w:val="60B55DC2"/>
    <w:multiLevelType w:val="multilevel"/>
    <w:tmpl w:val="60B55DC2"/>
    <w:lvl w:ilvl="0" w:tentative="0">
      <w:start w:val="1"/>
      <w:numFmt w:val="upperLetter"/>
      <w:pStyle w:val="178"/>
      <w:lvlText w:val="%1"/>
      <w:lvlJc w:val="left"/>
      <w:pPr>
        <w:tabs>
          <w:tab w:val="left" w:pos="0"/>
        </w:tabs>
        <w:ind w:left="0" w:hanging="425"/>
      </w:pPr>
      <w:rPr>
        <w:rFonts w:hint="eastAsia"/>
      </w:rPr>
    </w:lvl>
    <w:lvl w:ilvl="1" w:tentative="0">
      <w:start w:val="1"/>
      <w:numFmt w:val="decimal"/>
      <w:pStyle w:val="179"/>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49">
    <w:nsid w:val="646260FA"/>
    <w:multiLevelType w:val="multilevel"/>
    <w:tmpl w:val="646260FA"/>
    <w:lvl w:ilvl="0" w:tentative="0">
      <w:start w:val="1"/>
      <w:numFmt w:val="decimal"/>
      <w:pStyle w:val="221"/>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0">
    <w:nsid w:val="657D3FBC"/>
    <w:multiLevelType w:val="multilevel"/>
    <w:tmpl w:val="657D3FBC"/>
    <w:lvl w:ilvl="0" w:tentative="0">
      <w:start w:val="1"/>
      <w:numFmt w:val="upperLetter"/>
      <w:pStyle w:val="176"/>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94"/>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95"/>
      <w:suff w:val="nothing"/>
      <w:lvlText w:val="%1.%2.%3　"/>
      <w:lvlJc w:val="left"/>
      <w:pPr>
        <w:ind w:left="0" w:firstLine="0"/>
      </w:pPr>
      <w:rPr>
        <w:rFonts w:hint="eastAsia" w:ascii="黑体" w:hAnsi="Times New Roman" w:eastAsia="黑体"/>
        <w:b w:val="0"/>
        <w:i w:val="0"/>
        <w:sz w:val="21"/>
      </w:rPr>
    </w:lvl>
    <w:lvl w:ilvl="3" w:tentative="0">
      <w:start w:val="1"/>
      <w:numFmt w:val="decimal"/>
      <w:pStyle w:val="180"/>
      <w:suff w:val="nothing"/>
      <w:lvlText w:val="%1.%2.%3.%4　"/>
      <w:lvlJc w:val="left"/>
      <w:pPr>
        <w:ind w:left="0" w:firstLine="0"/>
      </w:pPr>
      <w:rPr>
        <w:rFonts w:hint="eastAsia" w:ascii="黑体" w:hAnsi="Times New Roman" w:eastAsia="黑体"/>
        <w:b w:val="0"/>
        <w:i w:val="0"/>
        <w:sz w:val="21"/>
      </w:rPr>
    </w:lvl>
    <w:lvl w:ilvl="4" w:tentative="0">
      <w:start w:val="1"/>
      <w:numFmt w:val="decimal"/>
      <w:pStyle w:val="185"/>
      <w:suff w:val="nothing"/>
      <w:lvlText w:val="%1.%2.%3.%4.%5　"/>
      <w:lvlJc w:val="left"/>
      <w:pPr>
        <w:ind w:left="0" w:firstLine="0"/>
      </w:pPr>
      <w:rPr>
        <w:rFonts w:hint="eastAsia" w:ascii="黑体" w:hAnsi="Times New Roman" w:eastAsia="黑体"/>
        <w:b w:val="0"/>
        <w:i w:val="0"/>
        <w:sz w:val="21"/>
      </w:rPr>
    </w:lvl>
    <w:lvl w:ilvl="5" w:tentative="0">
      <w:start w:val="1"/>
      <w:numFmt w:val="decimal"/>
      <w:pStyle w:val="188"/>
      <w:suff w:val="nothing"/>
      <w:lvlText w:val="%1.%2.%3.%4.%5.%6　"/>
      <w:lvlJc w:val="left"/>
      <w:pPr>
        <w:ind w:left="0" w:firstLine="0"/>
      </w:pPr>
      <w:rPr>
        <w:rFonts w:hint="eastAsia" w:ascii="黑体" w:hAnsi="Times New Roman" w:eastAsia="黑体"/>
        <w:b w:val="0"/>
        <w:i w:val="0"/>
        <w:sz w:val="21"/>
      </w:rPr>
    </w:lvl>
    <w:lvl w:ilvl="6" w:tentative="0">
      <w:start w:val="1"/>
      <w:numFmt w:val="decimal"/>
      <w:pStyle w:val="192"/>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1">
    <w:nsid w:val="67C13705"/>
    <w:multiLevelType w:val="multilevel"/>
    <w:tmpl w:val="67C13705"/>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2">
    <w:nsid w:val="6883480C"/>
    <w:multiLevelType w:val="multilevel"/>
    <w:tmpl w:val="6883480C"/>
    <w:lvl w:ilvl="0" w:tentative="0">
      <w:start w:val="1"/>
      <w:numFmt w:val="decimal"/>
      <w:pStyle w:val="235"/>
      <w:lvlText w:val="%1)"/>
      <w:lvlJc w:val="left"/>
      <w:pPr>
        <w:tabs>
          <w:tab w:val="left" w:pos="839"/>
        </w:tabs>
        <w:ind w:left="0" w:firstLine="420"/>
      </w:pPr>
      <w:rPr>
        <w:rFonts w:hint="eastAsia"/>
      </w:rPr>
    </w:lvl>
    <w:lvl w:ilvl="1" w:tentative="0">
      <w:start w:val="1"/>
      <w:numFmt w:val="lowerLetter"/>
      <w:pStyle w:val="236"/>
      <w:lvlText w:val="%2."/>
      <w:lvlJc w:val="left"/>
      <w:pPr>
        <w:tabs>
          <w:tab w:val="left" w:pos="839"/>
        </w:tabs>
        <w:ind w:left="0" w:firstLine="420"/>
      </w:pPr>
      <w:rPr>
        <w:rFonts w:hint="eastAsia"/>
      </w:rPr>
    </w:lvl>
    <w:lvl w:ilvl="2" w:tentative="0">
      <w:start w:val="1"/>
      <w:numFmt w:val="none"/>
      <w:lvlRestart w:val="0"/>
      <w:lvlText w:val=""/>
      <w:lvlJc w:val="left"/>
      <w:pPr>
        <w:tabs>
          <w:tab w:val="left" w:pos="1140"/>
        </w:tabs>
        <w:ind w:left="1140" w:hanging="432"/>
      </w:pPr>
      <w:rPr>
        <w:rFonts w:hint="eastAsia"/>
      </w:rPr>
    </w:lvl>
    <w:lvl w:ilvl="3" w:tentative="0">
      <w:start w:val="1"/>
      <w:numFmt w:val="none"/>
      <w:lvlRestart w:val="0"/>
      <w:lvlText w:val=""/>
      <w:lvlJc w:val="right"/>
      <w:pPr>
        <w:tabs>
          <w:tab w:val="left" w:pos="1284"/>
        </w:tabs>
        <w:ind w:left="1284" w:hanging="144"/>
      </w:pPr>
      <w:rPr>
        <w:rFonts w:hint="eastAsia"/>
      </w:rPr>
    </w:lvl>
    <w:lvl w:ilvl="4" w:tentative="0">
      <w:start w:val="1"/>
      <w:numFmt w:val="none"/>
      <w:lvlRestart w:val="0"/>
      <w:lvlText w:val="%5"/>
      <w:lvlJc w:val="left"/>
      <w:pPr>
        <w:tabs>
          <w:tab w:val="left" w:pos="1428"/>
        </w:tabs>
        <w:ind w:left="1428" w:hanging="432"/>
      </w:pPr>
      <w:rPr>
        <w:rFonts w:hint="eastAsia"/>
      </w:rPr>
    </w:lvl>
    <w:lvl w:ilvl="5" w:tentative="0">
      <w:start w:val="1"/>
      <w:numFmt w:val="none"/>
      <w:lvlRestart w:val="0"/>
      <w:lvlText w:val="%6"/>
      <w:lvlJc w:val="left"/>
      <w:pPr>
        <w:tabs>
          <w:tab w:val="left" w:pos="1572"/>
        </w:tabs>
        <w:ind w:left="1572" w:hanging="432"/>
      </w:pPr>
      <w:rPr>
        <w:rFonts w:hint="eastAsia"/>
      </w:rPr>
    </w:lvl>
    <w:lvl w:ilvl="6" w:tentative="0">
      <w:start w:val="1"/>
      <w:numFmt w:val="none"/>
      <w:lvlRestart w:val="0"/>
      <w:lvlText w:val="%7"/>
      <w:lvlJc w:val="right"/>
      <w:pPr>
        <w:tabs>
          <w:tab w:val="left" w:pos="1716"/>
        </w:tabs>
        <w:ind w:left="1716" w:hanging="288"/>
      </w:pPr>
      <w:rPr>
        <w:rFonts w:hint="eastAsia"/>
      </w:rPr>
    </w:lvl>
    <w:lvl w:ilvl="7" w:tentative="0">
      <w:start w:val="1"/>
      <w:numFmt w:val="none"/>
      <w:lvlRestart w:val="0"/>
      <w:lvlText w:val="%8"/>
      <w:lvlJc w:val="left"/>
      <w:pPr>
        <w:tabs>
          <w:tab w:val="left" w:pos="1860"/>
        </w:tabs>
        <w:ind w:left="1860" w:hanging="432"/>
      </w:pPr>
      <w:rPr>
        <w:rFonts w:hint="eastAsia"/>
      </w:rPr>
    </w:lvl>
    <w:lvl w:ilvl="8" w:tentative="0">
      <w:start w:val="1"/>
      <w:numFmt w:val="none"/>
      <w:lvlRestart w:val="0"/>
      <w:lvlText w:val="%9"/>
      <w:lvlJc w:val="right"/>
      <w:pPr>
        <w:tabs>
          <w:tab w:val="left" w:pos="2004"/>
        </w:tabs>
        <w:ind w:left="2004" w:hanging="144"/>
      </w:pPr>
      <w:rPr>
        <w:rFonts w:hint="eastAsia"/>
      </w:rPr>
    </w:lvl>
  </w:abstractNum>
  <w:abstractNum w:abstractNumId="53">
    <w:nsid w:val="6CC34884"/>
    <w:multiLevelType w:val="multilevel"/>
    <w:tmpl w:val="6CC34884"/>
    <w:lvl w:ilvl="0" w:tentative="0">
      <w:start w:val="1"/>
      <w:numFmt w:val="lowerLetter"/>
      <w:lvlText w:val="%1)"/>
      <w:lvlJc w:val="left"/>
      <w:pPr>
        <w:tabs>
          <w:tab w:val="left" w:pos="839"/>
        </w:tabs>
        <w:ind w:left="839" w:hanging="419"/>
      </w:pPr>
      <w:rPr>
        <w:rFonts w:hint="eastAsia"/>
        <w:b w:val="0"/>
        <w:i w:val="0"/>
        <w:sz w:val="21"/>
      </w:rPr>
    </w:lvl>
    <w:lvl w:ilvl="1" w:tentative="0">
      <w:start w:val="1"/>
      <w:numFmt w:val="decimal"/>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54">
    <w:nsid w:val="6D6C07CD"/>
    <w:multiLevelType w:val="multilevel"/>
    <w:tmpl w:val="6D6C07CD"/>
    <w:lvl w:ilvl="0" w:tentative="0">
      <w:start w:val="1"/>
      <w:numFmt w:val="lowerLetter"/>
      <w:pStyle w:val="197"/>
      <w:lvlText w:val="%1)"/>
      <w:lvlJc w:val="left"/>
      <w:pPr>
        <w:tabs>
          <w:tab w:val="left" w:pos="839"/>
        </w:tabs>
        <w:ind w:left="839" w:hanging="419"/>
      </w:pPr>
      <w:rPr>
        <w:rFonts w:hint="eastAsia" w:ascii="宋体" w:eastAsia="宋体"/>
        <w:b w:val="0"/>
        <w:i w:val="0"/>
        <w:sz w:val="21"/>
      </w:rPr>
    </w:lvl>
    <w:lvl w:ilvl="1" w:tentative="0">
      <w:start w:val="1"/>
      <w:numFmt w:val="decimal"/>
      <w:pStyle w:val="187"/>
      <w:lvlText w:val="%2)"/>
      <w:lvlJc w:val="left"/>
      <w:pPr>
        <w:tabs>
          <w:tab w:val="left" w:pos="840"/>
        </w:tabs>
        <w:ind w:left="839" w:hanging="419"/>
      </w:pPr>
      <w:rPr>
        <w:rFonts w:hint="eastAsia" w:ascii="宋体" w:eastAsia="宋体"/>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55">
    <w:nsid w:val="78065427"/>
    <w:multiLevelType w:val="multilevel"/>
    <w:tmpl w:val="7806542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7C9E0AF9"/>
    <w:multiLevelType w:val="multilevel"/>
    <w:tmpl w:val="7C9E0AF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7">
    <w:nsid w:val="7E7B1642"/>
    <w:multiLevelType w:val="multilevel"/>
    <w:tmpl w:val="7E7B164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8">
    <w:nsid w:val="7F43701C"/>
    <w:multiLevelType w:val="multilevel"/>
    <w:tmpl w:val="7F43701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9">
    <w:nsid w:val="7F4C59D3"/>
    <w:multiLevelType w:val="multilevel"/>
    <w:tmpl w:val="7F4C59D3"/>
    <w:lvl w:ilvl="0" w:tentative="0">
      <w:start w:val="1"/>
      <w:numFmt w:val="lowerLetter"/>
      <w:pStyle w:val="149"/>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pStyle w:val="6"/>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9"/>
  </w:num>
  <w:num w:numId="2">
    <w:abstractNumId w:val="2"/>
  </w:num>
  <w:num w:numId="3">
    <w:abstractNumId w:val="3"/>
  </w:num>
  <w:num w:numId="4">
    <w:abstractNumId w:val="4"/>
  </w:num>
  <w:num w:numId="5">
    <w:abstractNumId w:val="35"/>
  </w:num>
  <w:num w:numId="6">
    <w:abstractNumId w:val="26"/>
  </w:num>
  <w:num w:numId="7">
    <w:abstractNumId w:val="11"/>
  </w:num>
  <w:num w:numId="8">
    <w:abstractNumId w:val="8"/>
  </w:num>
  <w:num w:numId="9">
    <w:abstractNumId w:val="39"/>
  </w:num>
  <w:num w:numId="10">
    <w:abstractNumId w:val="22"/>
  </w:num>
  <w:num w:numId="11">
    <w:abstractNumId w:val="19"/>
  </w:num>
  <w:num w:numId="12">
    <w:abstractNumId w:val="50"/>
  </w:num>
  <w:num w:numId="13">
    <w:abstractNumId w:val="48"/>
  </w:num>
  <w:num w:numId="14">
    <w:abstractNumId w:val="54"/>
  </w:num>
  <w:num w:numId="15">
    <w:abstractNumId w:val="25"/>
  </w:num>
  <w:num w:numId="16">
    <w:abstractNumId w:val="42"/>
  </w:num>
  <w:num w:numId="17">
    <w:abstractNumId w:val="9"/>
  </w:num>
  <w:num w:numId="18">
    <w:abstractNumId w:val="38"/>
  </w:num>
  <w:num w:numId="19">
    <w:abstractNumId w:val="49"/>
  </w:num>
  <w:num w:numId="20">
    <w:abstractNumId w:val="52"/>
  </w:num>
  <w:num w:numId="21">
    <w:abstractNumId w:val="41"/>
  </w:num>
  <w:num w:numId="22">
    <w:abstractNumId w:val="6"/>
  </w:num>
  <w:num w:numId="23">
    <w:abstractNumId w:val="16"/>
  </w:num>
  <w:num w:numId="24">
    <w:abstractNumId w:val="7"/>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num>
  <w:num w:numId="31">
    <w:abstractNumId w:val="21"/>
  </w:num>
  <w:num w:numId="32">
    <w:abstractNumId w:val="36"/>
  </w:num>
  <w:num w:numId="33">
    <w:abstractNumId w:val="44"/>
  </w:num>
  <w:num w:numId="34">
    <w:abstractNumId w:val="1"/>
  </w:num>
  <w:num w:numId="35">
    <w:abstractNumId w:val="0"/>
  </w:num>
  <w:num w:numId="36">
    <w:abstractNumId w:val="27"/>
  </w:num>
  <w:num w:numId="37">
    <w:abstractNumId w:val="40"/>
  </w:num>
  <w:num w:numId="38">
    <w:abstractNumId w:val="34"/>
  </w:num>
  <w:num w:numId="39">
    <w:abstractNumId w:val="12"/>
  </w:num>
  <w:num w:numId="40">
    <w:abstractNumId w:val="15"/>
  </w:num>
  <w:num w:numId="41">
    <w:abstractNumId w:val="45"/>
  </w:num>
  <w:num w:numId="42">
    <w:abstractNumId w:val="58"/>
  </w:num>
  <w:num w:numId="43">
    <w:abstractNumId w:val="53"/>
  </w:num>
  <w:num w:numId="44">
    <w:abstractNumId w:val="28"/>
  </w:num>
  <w:num w:numId="45">
    <w:abstractNumId w:val="33"/>
  </w:num>
  <w:num w:numId="46">
    <w:abstractNumId w:val="43"/>
  </w:num>
  <w:num w:numId="47">
    <w:abstractNumId w:val="55"/>
  </w:num>
  <w:num w:numId="48">
    <w:abstractNumId w:val="51"/>
  </w:num>
  <w:num w:numId="49">
    <w:abstractNumId w:val="47"/>
  </w:num>
  <w:num w:numId="50">
    <w:abstractNumId w:val="57"/>
  </w:num>
  <w:num w:numId="51">
    <w:abstractNumId w:val="24"/>
  </w:num>
  <w:num w:numId="52">
    <w:abstractNumId w:val="31"/>
  </w:num>
  <w:num w:numId="53">
    <w:abstractNumId w:val="32"/>
  </w:num>
  <w:num w:numId="54">
    <w:abstractNumId w:val="46"/>
  </w:num>
  <w:num w:numId="55">
    <w:abstractNumId w:val="56"/>
  </w:num>
  <w:num w:numId="56">
    <w:abstractNumId w:val="10"/>
  </w:num>
  <w:num w:numId="57">
    <w:abstractNumId w:val="23"/>
  </w:num>
  <w:num w:numId="58">
    <w:abstractNumId w:val="17"/>
  </w:num>
  <w:num w:numId="59">
    <w:abstractNumId w:val="18"/>
  </w:num>
  <w:num w:numId="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4E1"/>
    <w:rsid w:val="00004757"/>
    <w:rsid w:val="0001141F"/>
    <w:rsid w:val="00022BC9"/>
    <w:rsid w:val="00036675"/>
    <w:rsid w:val="000406CD"/>
    <w:rsid w:val="000454E9"/>
    <w:rsid w:val="0005317E"/>
    <w:rsid w:val="00062943"/>
    <w:rsid w:val="0006624D"/>
    <w:rsid w:val="0007012F"/>
    <w:rsid w:val="00073D69"/>
    <w:rsid w:val="00075737"/>
    <w:rsid w:val="00075B71"/>
    <w:rsid w:val="0007661F"/>
    <w:rsid w:val="00083BA3"/>
    <w:rsid w:val="00091372"/>
    <w:rsid w:val="0009630E"/>
    <w:rsid w:val="000B3B04"/>
    <w:rsid w:val="000C7FF6"/>
    <w:rsid w:val="000D07D9"/>
    <w:rsid w:val="000D494A"/>
    <w:rsid w:val="000E0721"/>
    <w:rsid w:val="000E0F43"/>
    <w:rsid w:val="000E120E"/>
    <w:rsid w:val="000E53A3"/>
    <w:rsid w:val="000F0E79"/>
    <w:rsid w:val="000F4FA6"/>
    <w:rsid w:val="001014E1"/>
    <w:rsid w:val="00106C86"/>
    <w:rsid w:val="00110C50"/>
    <w:rsid w:val="00114F96"/>
    <w:rsid w:val="0014399F"/>
    <w:rsid w:val="00182A1B"/>
    <w:rsid w:val="001901EA"/>
    <w:rsid w:val="00192EF9"/>
    <w:rsid w:val="001946A1"/>
    <w:rsid w:val="001A1D16"/>
    <w:rsid w:val="001C424E"/>
    <w:rsid w:val="001E10B8"/>
    <w:rsid w:val="001F71EB"/>
    <w:rsid w:val="002027D6"/>
    <w:rsid w:val="002044C9"/>
    <w:rsid w:val="002101BA"/>
    <w:rsid w:val="00235C57"/>
    <w:rsid w:val="00246C26"/>
    <w:rsid w:val="00252B17"/>
    <w:rsid w:val="002650A9"/>
    <w:rsid w:val="0029334C"/>
    <w:rsid w:val="002B6C4E"/>
    <w:rsid w:val="002C784E"/>
    <w:rsid w:val="002D7FB3"/>
    <w:rsid w:val="002E646C"/>
    <w:rsid w:val="002E7690"/>
    <w:rsid w:val="002F1A5C"/>
    <w:rsid w:val="002F34E6"/>
    <w:rsid w:val="00300A42"/>
    <w:rsid w:val="00304806"/>
    <w:rsid w:val="00310E29"/>
    <w:rsid w:val="00316AD4"/>
    <w:rsid w:val="00324E79"/>
    <w:rsid w:val="00333EC9"/>
    <w:rsid w:val="00342AA0"/>
    <w:rsid w:val="00354281"/>
    <w:rsid w:val="00366D72"/>
    <w:rsid w:val="00372C5D"/>
    <w:rsid w:val="0038584C"/>
    <w:rsid w:val="003A686D"/>
    <w:rsid w:val="003B7C3F"/>
    <w:rsid w:val="003C59B0"/>
    <w:rsid w:val="003D79DF"/>
    <w:rsid w:val="0040271C"/>
    <w:rsid w:val="00405A29"/>
    <w:rsid w:val="00414F67"/>
    <w:rsid w:val="004312C3"/>
    <w:rsid w:val="00435272"/>
    <w:rsid w:val="00440743"/>
    <w:rsid w:val="004451B7"/>
    <w:rsid w:val="00455882"/>
    <w:rsid w:val="00466526"/>
    <w:rsid w:val="00496C03"/>
    <w:rsid w:val="004A5565"/>
    <w:rsid w:val="004B1EFC"/>
    <w:rsid w:val="004B3196"/>
    <w:rsid w:val="004B3F99"/>
    <w:rsid w:val="004C7FB9"/>
    <w:rsid w:val="004E44E7"/>
    <w:rsid w:val="004F6BA4"/>
    <w:rsid w:val="0050274F"/>
    <w:rsid w:val="005111F0"/>
    <w:rsid w:val="00517F33"/>
    <w:rsid w:val="00524C30"/>
    <w:rsid w:val="005550B8"/>
    <w:rsid w:val="00556EB6"/>
    <w:rsid w:val="00573A1E"/>
    <w:rsid w:val="00581BFB"/>
    <w:rsid w:val="00583D17"/>
    <w:rsid w:val="00590CDB"/>
    <w:rsid w:val="00594663"/>
    <w:rsid w:val="005B4370"/>
    <w:rsid w:val="005B76C7"/>
    <w:rsid w:val="005C61CC"/>
    <w:rsid w:val="005D0610"/>
    <w:rsid w:val="005D0FB4"/>
    <w:rsid w:val="005D12C6"/>
    <w:rsid w:val="005D2E49"/>
    <w:rsid w:val="005D6366"/>
    <w:rsid w:val="005D77CC"/>
    <w:rsid w:val="005E33BF"/>
    <w:rsid w:val="005E4648"/>
    <w:rsid w:val="005E4C4B"/>
    <w:rsid w:val="005F1287"/>
    <w:rsid w:val="005F7CCC"/>
    <w:rsid w:val="00607930"/>
    <w:rsid w:val="00607B7D"/>
    <w:rsid w:val="006148CE"/>
    <w:rsid w:val="0063510B"/>
    <w:rsid w:val="00635A9A"/>
    <w:rsid w:val="00662FB2"/>
    <w:rsid w:val="0067034B"/>
    <w:rsid w:val="00696E4F"/>
    <w:rsid w:val="006B566B"/>
    <w:rsid w:val="006B761E"/>
    <w:rsid w:val="006B78F0"/>
    <w:rsid w:val="006D30EB"/>
    <w:rsid w:val="006D4D03"/>
    <w:rsid w:val="006D5F55"/>
    <w:rsid w:val="006F4C5E"/>
    <w:rsid w:val="006F63B3"/>
    <w:rsid w:val="00700A7D"/>
    <w:rsid w:val="00732E12"/>
    <w:rsid w:val="00742382"/>
    <w:rsid w:val="0074278E"/>
    <w:rsid w:val="00763D16"/>
    <w:rsid w:val="007741D2"/>
    <w:rsid w:val="00795748"/>
    <w:rsid w:val="007C1493"/>
    <w:rsid w:val="007C2D44"/>
    <w:rsid w:val="007E6F66"/>
    <w:rsid w:val="007F1334"/>
    <w:rsid w:val="007F6693"/>
    <w:rsid w:val="00826C56"/>
    <w:rsid w:val="00843848"/>
    <w:rsid w:val="0084452F"/>
    <w:rsid w:val="00847F5E"/>
    <w:rsid w:val="00887145"/>
    <w:rsid w:val="008965AF"/>
    <w:rsid w:val="008A3860"/>
    <w:rsid w:val="008A666B"/>
    <w:rsid w:val="008B7582"/>
    <w:rsid w:val="008E316A"/>
    <w:rsid w:val="008E4620"/>
    <w:rsid w:val="008F044C"/>
    <w:rsid w:val="008F38AE"/>
    <w:rsid w:val="009039B0"/>
    <w:rsid w:val="009047A9"/>
    <w:rsid w:val="00907262"/>
    <w:rsid w:val="0090759A"/>
    <w:rsid w:val="00911C44"/>
    <w:rsid w:val="00913A19"/>
    <w:rsid w:val="009225B6"/>
    <w:rsid w:val="00922EBB"/>
    <w:rsid w:val="00927867"/>
    <w:rsid w:val="009279E5"/>
    <w:rsid w:val="0093077A"/>
    <w:rsid w:val="009345DB"/>
    <w:rsid w:val="0093478B"/>
    <w:rsid w:val="00934896"/>
    <w:rsid w:val="00942BD5"/>
    <w:rsid w:val="00976C50"/>
    <w:rsid w:val="00981BA3"/>
    <w:rsid w:val="009853E4"/>
    <w:rsid w:val="00994E41"/>
    <w:rsid w:val="00997986"/>
    <w:rsid w:val="009A066D"/>
    <w:rsid w:val="009A5174"/>
    <w:rsid w:val="009C0B7A"/>
    <w:rsid w:val="009C2F85"/>
    <w:rsid w:val="009C3250"/>
    <w:rsid w:val="009D0A63"/>
    <w:rsid w:val="009E0653"/>
    <w:rsid w:val="009E136D"/>
    <w:rsid w:val="009E2451"/>
    <w:rsid w:val="009E3359"/>
    <w:rsid w:val="009E78CC"/>
    <w:rsid w:val="00A15F72"/>
    <w:rsid w:val="00A163F6"/>
    <w:rsid w:val="00A3191C"/>
    <w:rsid w:val="00A42682"/>
    <w:rsid w:val="00A53839"/>
    <w:rsid w:val="00A67DF9"/>
    <w:rsid w:val="00A7143E"/>
    <w:rsid w:val="00A74544"/>
    <w:rsid w:val="00A77A18"/>
    <w:rsid w:val="00AA0029"/>
    <w:rsid w:val="00AA0F83"/>
    <w:rsid w:val="00AA1228"/>
    <w:rsid w:val="00AA1C07"/>
    <w:rsid w:val="00AA23E7"/>
    <w:rsid w:val="00AA6BF7"/>
    <w:rsid w:val="00AB245B"/>
    <w:rsid w:val="00AB25AA"/>
    <w:rsid w:val="00AB3975"/>
    <w:rsid w:val="00AC16D1"/>
    <w:rsid w:val="00AC2D5F"/>
    <w:rsid w:val="00AC49A8"/>
    <w:rsid w:val="00AC4AB0"/>
    <w:rsid w:val="00AE2D2E"/>
    <w:rsid w:val="00B15B81"/>
    <w:rsid w:val="00B30138"/>
    <w:rsid w:val="00B44B9B"/>
    <w:rsid w:val="00B559E2"/>
    <w:rsid w:val="00B55B88"/>
    <w:rsid w:val="00B73A7B"/>
    <w:rsid w:val="00B870EF"/>
    <w:rsid w:val="00B87934"/>
    <w:rsid w:val="00B91207"/>
    <w:rsid w:val="00B9260F"/>
    <w:rsid w:val="00B94A17"/>
    <w:rsid w:val="00BB6896"/>
    <w:rsid w:val="00BC35B8"/>
    <w:rsid w:val="00BF0409"/>
    <w:rsid w:val="00BF3B1D"/>
    <w:rsid w:val="00BF6FF2"/>
    <w:rsid w:val="00C05007"/>
    <w:rsid w:val="00C16D98"/>
    <w:rsid w:val="00C175FC"/>
    <w:rsid w:val="00C37748"/>
    <w:rsid w:val="00C412C7"/>
    <w:rsid w:val="00C4167F"/>
    <w:rsid w:val="00C419D7"/>
    <w:rsid w:val="00C43A3C"/>
    <w:rsid w:val="00C51F28"/>
    <w:rsid w:val="00C738B0"/>
    <w:rsid w:val="00C764F9"/>
    <w:rsid w:val="00C91C66"/>
    <w:rsid w:val="00CA2C59"/>
    <w:rsid w:val="00CA5C7B"/>
    <w:rsid w:val="00CB2ED6"/>
    <w:rsid w:val="00CD4712"/>
    <w:rsid w:val="00CF095F"/>
    <w:rsid w:val="00CF1575"/>
    <w:rsid w:val="00D00FAF"/>
    <w:rsid w:val="00D121F6"/>
    <w:rsid w:val="00D13237"/>
    <w:rsid w:val="00D1747E"/>
    <w:rsid w:val="00D214B5"/>
    <w:rsid w:val="00D2157E"/>
    <w:rsid w:val="00D431DD"/>
    <w:rsid w:val="00D546DD"/>
    <w:rsid w:val="00D54D31"/>
    <w:rsid w:val="00D557AE"/>
    <w:rsid w:val="00D76F40"/>
    <w:rsid w:val="00D81C65"/>
    <w:rsid w:val="00D85F8D"/>
    <w:rsid w:val="00D9108D"/>
    <w:rsid w:val="00D926A1"/>
    <w:rsid w:val="00D92FF6"/>
    <w:rsid w:val="00D933D1"/>
    <w:rsid w:val="00D9703F"/>
    <w:rsid w:val="00DA266B"/>
    <w:rsid w:val="00DB463E"/>
    <w:rsid w:val="00DC42C4"/>
    <w:rsid w:val="00DD12D1"/>
    <w:rsid w:val="00DE3CBA"/>
    <w:rsid w:val="00DE4FA6"/>
    <w:rsid w:val="00DE614A"/>
    <w:rsid w:val="00DF0266"/>
    <w:rsid w:val="00DF143F"/>
    <w:rsid w:val="00DF7D20"/>
    <w:rsid w:val="00E013FC"/>
    <w:rsid w:val="00E10DA4"/>
    <w:rsid w:val="00E12837"/>
    <w:rsid w:val="00E13969"/>
    <w:rsid w:val="00E170E8"/>
    <w:rsid w:val="00E24699"/>
    <w:rsid w:val="00E36EBF"/>
    <w:rsid w:val="00E43633"/>
    <w:rsid w:val="00E5249C"/>
    <w:rsid w:val="00E60D7D"/>
    <w:rsid w:val="00E6130B"/>
    <w:rsid w:val="00E8537D"/>
    <w:rsid w:val="00EA25D5"/>
    <w:rsid w:val="00EB715D"/>
    <w:rsid w:val="00EC2BA8"/>
    <w:rsid w:val="00EE72E1"/>
    <w:rsid w:val="00EF2397"/>
    <w:rsid w:val="00EF5C23"/>
    <w:rsid w:val="00F124B1"/>
    <w:rsid w:val="00F209E3"/>
    <w:rsid w:val="00F23D57"/>
    <w:rsid w:val="00F30954"/>
    <w:rsid w:val="00F33579"/>
    <w:rsid w:val="00F63748"/>
    <w:rsid w:val="00F80315"/>
    <w:rsid w:val="00F8487D"/>
    <w:rsid w:val="00F85343"/>
    <w:rsid w:val="00F860FB"/>
    <w:rsid w:val="00F87738"/>
    <w:rsid w:val="00F92C8A"/>
    <w:rsid w:val="00FA1F0E"/>
    <w:rsid w:val="00FB6D46"/>
    <w:rsid w:val="00FC21BC"/>
    <w:rsid w:val="00FD323B"/>
    <w:rsid w:val="00FF044D"/>
    <w:rsid w:val="00FF430C"/>
    <w:rsid w:val="01E142BF"/>
    <w:rsid w:val="03571091"/>
    <w:rsid w:val="065019DC"/>
    <w:rsid w:val="06E97165"/>
    <w:rsid w:val="084F2E8D"/>
    <w:rsid w:val="08A41184"/>
    <w:rsid w:val="093B7E5E"/>
    <w:rsid w:val="09DB3207"/>
    <w:rsid w:val="0A1F71CE"/>
    <w:rsid w:val="0AAF10FD"/>
    <w:rsid w:val="0BB72438"/>
    <w:rsid w:val="0CD028C8"/>
    <w:rsid w:val="0D886883"/>
    <w:rsid w:val="0D923F0A"/>
    <w:rsid w:val="0FB20FE0"/>
    <w:rsid w:val="12600D6D"/>
    <w:rsid w:val="12BE5DCE"/>
    <w:rsid w:val="12DE1EBF"/>
    <w:rsid w:val="13551C50"/>
    <w:rsid w:val="13BC146C"/>
    <w:rsid w:val="14717675"/>
    <w:rsid w:val="15EE5E19"/>
    <w:rsid w:val="15F119AD"/>
    <w:rsid w:val="16DF0DFB"/>
    <w:rsid w:val="176D2108"/>
    <w:rsid w:val="177477F9"/>
    <w:rsid w:val="19CA7C5E"/>
    <w:rsid w:val="1C516953"/>
    <w:rsid w:val="1DF11734"/>
    <w:rsid w:val="1EE305D1"/>
    <w:rsid w:val="1FD834E2"/>
    <w:rsid w:val="203D5583"/>
    <w:rsid w:val="21E7529B"/>
    <w:rsid w:val="22C91F18"/>
    <w:rsid w:val="23512729"/>
    <w:rsid w:val="249843DE"/>
    <w:rsid w:val="26E46B93"/>
    <w:rsid w:val="27494ED1"/>
    <w:rsid w:val="276C0EEB"/>
    <w:rsid w:val="28200983"/>
    <w:rsid w:val="285275E8"/>
    <w:rsid w:val="29D47539"/>
    <w:rsid w:val="29E2706C"/>
    <w:rsid w:val="2C5069BA"/>
    <w:rsid w:val="2C6C7D95"/>
    <w:rsid w:val="2D303E35"/>
    <w:rsid w:val="2D921CB7"/>
    <w:rsid w:val="2E21074A"/>
    <w:rsid w:val="2E245E99"/>
    <w:rsid w:val="2E3654DC"/>
    <w:rsid w:val="2E4538A7"/>
    <w:rsid w:val="2E487E15"/>
    <w:rsid w:val="2E526349"/>
    <w:rsid w:val="2F876E0B"/>
    <w:rsid w:val="2FAF1CBA"/>
    <w:rsid w:val="3055446E"/>
    <w:rsid w:val="38174D54"/>
    <w:rsid w:val="3850267B"/>
    <w:rsid w:val="38775208"/>
    <w:rsid w:val="3A5D7BEB"/>
    <w:rsid w:val="3AFC6AA1"/>
    <w:rsid w:val="3CAD2B1E"/>
    <w:rsid w:val="3DDE74ED"/>
    <w:rsid w:val="3E8D7AD0"/>
    <w:rsid w:val="3FFF1571"/>
    <w:rsid w:val="40425005"/>
    <w:rsid w:val="413B6A9C"/>
    <w:rsid w:val="41A75074"/>
    <w:rsid w:val="423559AB"/>
    <w:rsid w:val="44E0101F"/>
    <w:rsid w:val="44FB78A9"/>
    <w:rsid w:val="4603113E"/>
    <w:rsid w:val="46F2073D"/>
    <w:rsid w:val="47630C85"/>
    <w:rsid w:val="476F1AD2"/>
    <w:rsid w:val="47FC7EFD"/>
    <w:rsid w:val="47FF3D8A"/>
    <w:rsid w:val="48571022"/>
    <w:rsid w:val="48842CB5"/>
    <w:rsid w:val="48B94B63"/>
    <w:rsid w:val="4A5C032F"/>
    <w:rsid w:val="4B43150A"/>
    <w:rsid w:val="4B9A5AE5"/>
    <w:rsid w:val="4BF330B8"/>
    <w:rsid w:val="4C544FD1"/>
    <w:rsid w:val="4C971150"/>
    <w:rsid w:val="4D80575E"/>
    <w:rsid w:val="4DF74CEE"/>
    <w:rsid w:val="4E382B88"/>
    <w:rsid w:val="4E520189"/>
    <w:rsid w:val="50EA2536"/>
    <w:rsid w:val="519A5ED2"/>
    <w:rsid w:val="51D23F1D"/>
    <w:rsid w:val="525434C6"/>
    <w:rsid w:val="527640EF"/>
    <w:rsid w:val="52B72988"/>
    <w:rsid w:val="52D23F0A"/>
    <w:rsid w:val="52E70C6A"/>
    <w:rsid w:val="532979BA"/>
    <w:rsid w:val="534C2062"/>
    <w:rsid w:val="53600ABC"/>
    <w:rsid w:val="537F15EB"/>
    <w:rsid w:val="53DE1CD8"/>
    <w:rsid w:val="54363555"/>
    <w:rsid w:val="54E770DC"/>
    <w:rsid w:val="552558DD"/>
    <w:rsid w:val="556F44C2"/>
    <w:rsid w:val="55E40C90"/>
    <w:rsid w:val="560B22E6"/>
    <w:rsid w:val="56B97997"/>
    <w:rsid w:val="57060082"/>
    <w:rsid w:val="576B41D2"/>
    <w:rsid w:val="59ED4FE7"/>
    <w:rsid w:val="5AC63E1F"/>
    <w:rsid w:val="5AD46BC2"/>
    <w:rsid w:val="5B1E248F"/>
    <w:rsid w:val="5B4342F6"/>
    <w:rsid w:val="5DCA7B72"/>
    <w:rsid w:val="5DE00E55"/>
    <w:rsid w:val="5F5F65C0"/>
    <w:rsid w:val="5F7B2BB2"/>
    <w:rsid w:val="607344EC"/>
    <w:rsid w:val="60C33D90"/>
    <w:rsid w:val="62042942"/>
    <w:rsid w:val="62847485"/>
    <w:rsid w:val="636F5846"/>
    <w:rsid w:val="655B1B6E"/>
    <w:rsid w:val="65BD7C07"/>
    <w:rsid w:val="65F647F4"/>
    <w:rsid w:val="66534D43"/>
    <w:rsid w:val="666D4068"/>
    <w:rsid w:val="66B35EF8"/>
    <w:rsid w:val="6796433E"/>
    <w:rsid w:val="67DD453C"/>
    <w:rsid w:val="683F7FFE"/>
    <w:rsid w:val="688E2F9F"/>
    <w:rsid w:val="6946190A"/>
    <w:rsid w:val="6A3177DD"/>
    <w:rsid w:val="6A915403"/>
    <w:rsid w:val="6A9D0048"/>
    <w:rsid w:val="6AEA6A79"/>
    <w:rsid w:val="6B846065"/>
    <w:rsid w:val="6C547C8E"/>
    <w:rsid w:val="6CB03CCD"/>
    <w:rsid w:val="6D617A39"/>
    <w:rsid w:val="6E52595A"/>
    <w:rsid w:val="6E5F6F10"/>
    <w:rsid w:val="6F0A22FE"/>
    <w:rsid w:val="6F210F48"/>
    <w:rsid w:val="6F710B18"/>
    <w:rsid w:val="6FA8287C"/>
    <w:rsid w:val="70EE44D3"/>
    <w:rsid w:val="71203B39"/>
    <w:rsid w:val="72F92942"/>
    <w:rsid w:val="73E92500"/>
    <w:rsid w:val="7636003D"/>
    <w:rsid w:val="78AA5252"/>
    <w:rsid w:val="7A400C26"/>
    <w:rsid w:val="7C197358"/>
    <w:rsid w:val="7C713E55"/>
    <w:rsid w:val="7E61214D"/>
    <w:rsid w:val="7EA82723"/>
    <w:rsid w:val="7EB610B9"/>
    <w:rsid w:val="7F0D6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qFormat="1" w:unhideWhenUsed="0" w:uiPriority="0" w:semiHidden="0"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0" w:semiHidden="0" w:name="Body Text First Indent"/>
    <w:lsdException w:qFormat="1"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iPriority="0" w:semiHidden="0" w:name="Body Text Indent 3"/>
    <w:lsdException w:qFormat="1"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0" w:semiHidden="0" w:name="HTML Code"/>
    <w:lsdException w:uiPriority="99" w:name="HTML Definition"/>
    <w:lsdException w:uiPriority="99" w:name="HTML Keyboard"/>
    <w:lsdException w:uiPriority="99" w:name="HTML Preformatted"/>
    <w:lsdException w:qFormat="1" w:unhideWhenUsed="0" w:uiPriority="0" w:semiHidden="0"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qFormat="1" w:unhideWhenUsed="0" w:uiPriority="0" w:semiHidden="0"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1"/>
    <w:qFormat/>
    <w:uiPriority w:val="0"/>
    <w:pPr>
      <w:keepNext/>
      <w:keepLines/>
      <w:autoSpaceDE w:val="0"/>
      <w:autoSpaceDN w:val="0"/>
      <w:adjustRightInd w:val="0"/>
      <w:spacing w:before="340" w:after="330" w:line="578" w:lineRule="atLeast"/>
      <w:jc w:val="left"/>
      <w:textAlignment w:val="baseline"/>
      <w:outlineLvl w:val="0"/>
    </w:pPr>
    <w:rPr>
      <w:b/>
      <w:kern w:val="0"/>
      <w:sz w:val="44"/>
      <w:szCs w:val="20"/>
    </w:rPr>
  </w:style>
  <w:style w:type="paragraph" w:styleId="3">
    <w:name w:val="heading 2"/>
    <w:basedOn w:val="1"/>
    <w:next w:val="4"/>
    <w:link w:val="73"/>
    <w:qFormat/>
    <w:uiPriority w:val="9"/>
    <w:pPr>
      <w:keepNext/>
      <w:keepLines/>
      <w:spacing w:before="260" w:after="260"/>
      <w:outlineLvl w:val="1"/>
    </w:pPr>
    <w:rPr>
      <w:rFonts w:ascii="Arial" w:hAnsi="Arial"/>
      <w:b/>
      <w:szCs w:val="20"/>
    </w:rPr>
  </w:style>
  <w:style w:type="paragraph" w:styleId="5">
    <w:name w:val="heading 3"/>
    <w:basedOn w:val="1"/>
    <w:next w:val="1"/>
    <w:link w:val="74"/>
    <w:qFormat/>
    <w:uiPriority w:val="9"/>
    <w:pPr>
      <w:keepNext/>
      <w:keepLines/>
      <w:autoSpaceDE w:val="0"/>
      <w:autoSpaceDN w:val="0"/>
      <w:adjustRightInd w:val="0"/>
      <w:spacing w:before="260" w:after="260" w:line="416" w:lineRule="atLeast"/>
      <w:jc w:val="left"/>
      <w:textAlignment w:val="baseline"/>
      <w:outlineLvl w:val="2"/>
    </w:pPr>
    <w:rPr>
      <w:b/>
      <w:kern w:val="0"/>
      <w:sz w:val="32"/>
      <w:szCs w:val="20"/>
    </w:rPr>
  </w:style>
  <w:style w:type="paragraph" w:styleId="6">
    <w:name w:val="heading 4"/>
    <w:basedOn w:val="1"/>
    <w:next w:val="1"/>
    <w:link w:val="75"/>
    <w:qFormat/>
    <w:uiPriority w:val="0"/>
    <w:pPr>
      <w:keepNext/>
      <w:keepLines/>
      <w:numPr>
        <w:ilvl w:val="3"/>
        <w:numId w:val="1"/>
      </w:numPr>
      <w:topLinePunct/>
      <w:spacing w:beforeLines="50" w:afterLines="50" w:line="480" w:lineRule="exact"/>
      <w:textAlignment w:val="center"/>
      <w:outlineLvl w:val="3"/>
    </w:pPr>
    <w:rPr>
      <w:b/>
      <w:bCs/>
      <w:sz w:val="24"/>
      <w:lang w:val="sv-SE"/>
    </w:rPr>
  </w:style>
  <w:style w:type="paragraph" w:styleId="7">
    <w:name w:val="heading 5"/>
    <w:basedOn w:val="1"/>
    <w:next w:val="1"/>
    <w:link w:val="138"/>
    <w:qFormat/>
    <w:uiPriority w:val="9"/>
    <w:pPr>
      <w:keepNext/>
      <w:keepLines/>
      <w:tabs>
        <w:tab w:val="left" w:pos="1008"/>
      </w:tabs>
      <w:topLinePunct/>
      <w:adjustRightInd w:val="0"/>
      <w:snapToGrid w:val="0"/>
      <w:ind w:left="1008" w:hanging="1008"/>
      <w:outlineLvl w:val="4"/>
    </w:pPr>
    <w:rPr>
      <w:rFonts w:ascii="宋体" w:hAnsi="宋体"/>
      <w:bCs/>
      <w:sz w:val="24"/>
    </w:rPr>
  </w:style>
  <w:style w:type="paragraph" w:styleId="8">
    <w:name w:val="heading 6"/>
    <w:basedOn w:val="1"/>
    <w:next w:val="1"/>
    <w:link w:val="139"/>
    <w:qFormat/>
    <w:uiPriority w:val="0"/>
    <w:pPr>
      <w:keepNext/>
      <w:keepLines/>
      <w:tabs>
        <w:tab w:val="left" w:pos="1152"/>
      </w:tabs>
      <w:adjustRightInd w:val="0"/>
      <w:spacing w:before="240" w:after="64" w:line="320" w:lineRule="atLeast"/>
      <w:ind w:left="1152" w:hanging="1152"/>
      <w:textAlignment w:val="baseline"/>
      <w:outlineLvl w:val="5"/>
    </w:pPr>
    <w:rPr>
      <w:rFonts w:ascii="Arial" w:hAnsi="Arial" w:eastAsia="黑体"/>
      <w:b/>
      <w:kern w:val="0"/>
      <w:sz w:val="24"/>
      <w:szCs w:val="21"/>
    </w:rPr>
  </w:style>
  <w:style w:type="paragraph" w:styleId="9">
    <w:name w:val="heading 7"/>
    <w:basedOn w:val="1"/>
    <w:next w:val="1"/>
    <w:link w:val="140"/>
    <w:qFormat/>
    <w:uiPriority w:val="0"/>
    <w:pPr>
      <w:keepNext/>
      <w:keepLines/>
      <w:tabs>
        <w:tab w:val="left" w:pos="1296"/>
      </w:tabs>
      <w:adjustRightInd w:val="0"/>
      <w:spacing w:before="240" w:after="64" w:line="320" w:lineRule="atLeast"/>
      <w:ind w:left="1296" w:hanging="1296"/>
      <w:textAlignment w:val="baseline"/>
      <w:outlineLvl w:val="6"/>
    </w:pPr>
    <w:rPr>
      <w:rFonts w:ascii="宋体" w:hAnsi="宋体"/>
      <w:b/>
      <w:kern w:val="0"/>
      <w:sz w:val="24"/>
      <w:szCs w:val="21"/>
    </w:rPr>
  </w:style>
  <w:style w:type="paragraph" w:styleId="10">
    <w:name w:val="heading 8"/>
    <w:basedOn w:val="1"/>
    <w:next w:val="1"/>
    <w:link w:val="76"/>
    <w:qFormat/>
    <w:uiPriority w:val="0"/>
    <w:pPr>
      <w:keepNext/>
      <w:keepLines/>
      <w:spacing w:before="240" w:after="64" w:line="320" w:lineRule="auto"/>
      <w:outlineLvl w:val="7"/>
    </w:pPr>
    <w:rPr>
      <w:rFonts w:ascii="Arial" w:hAnsi="Arial" w:eastAsia="黑体"/>
      <w:sz w:val="24"/>
    </w:rPr>
  </w:style>
  <w:style w:type="paragraph" w:styleId="11">
    <w:name w:val="heading 9"/>
    <w:basedOn w:val="1"/>
    <w:next w:val="1"/>
    <w:link w:val="142"/>
    <w:qFormat/>
    <w:uiPriority w:val="0"/>
    <w:pPr>
      <w:keepNext/>
      <w:keepLines/>
      <w:tabs>
        <w:tab w:val="left" w:pos="1584"/>
      </w:tabs>
      <w:adjustRightInd w:val="0"/>
      <w:spacing w:before="240" w:after="64" w:line="320" w:lineRule="atLeast"/>
      <w:ind w:left="1584" w:hanging="1584"/>
      <w:textAlignment w:val="baseline"/>
      <w:outlineLvl w:val="8"/>
    </w:pPr>
    <w:rPr>
      <w:rFonts w:ascii="Arial" w:hAnsi="Arial" w:eastAsia="黑体"/>
      <w:kern w:val="0"/>
      <w:szCs w:val="21"/>
    </w:rPr>
  </w:style>
  <w:style w:type="character" w:default="1" w:styleId="60">
    <w:name w:val="Default Paragraph Font"/>
    <w:unhideWhenUsed/>
    <w:qFormat/>
    <w:uiPriority w:val="1"/>
  </w:style>
  <w:style w:type="table" w:default="1" w:styleId="57">
    <w:name w:val="Normal Table"/>
    <w:unhideWhenUsed/>
    <w:qFormat/>
    <w:uiPriority w:val="99"/>
    <w:tblPr>
      <w:tblCellMar>
        <w:top w:w="0" w:type="dxa"/>
        <w:left w:w="108" w:type="dxa"/>
        <w:bottom w:w="0" w:type="dxa"/>
        <w:right w:w="108" w:type="dxa"/>
      </w:tblCellMar>
    </w:tblPr>
  </w:style>
  <w:style w:type="paragraph" w:styleId="4">
    <w:name w:val="Normal Indent"/>
    <w:basedOn w:val="1"/>
    <w:link w:val="72"/>
    <w:qFormat/>
    <w:uiPriority w:val="0"/>
    <w:pPr>
      <w:ind w:firstLine="420"/>
    </w:pPr>
    <w:rPr>
      <w:szCs w:val="20"/>
    </w:rPr>
  </w:style>
  <w:style w:type="paragraph" w:styleId="12">
    <w:name w:val="toc 7"/>
    <w:basedOn w:val="1"/>
    <w:next w:val="1"/>
    <w:qFormat/>
    <w:uiPriority w:val="39"/>
    <w:pPr>
      <w:tabs>
        <w:tab w:val="right" w:leader="dot" w:pos="9241"/>
      </w:tabs>
      <w:ind w:firstLine="505" w:firstLineChars="500"/>
      <w:jc w:val="left"/>
    </w:pPr>
    <w:rPr>
      <w:rFonts w:ascii="宋体"/>
      <w:szCs w:val="21"/>
    </w:rPr>
  </w:style>
  <w:style w:type="paragraph" w:styleId="13">
    <w:name w:val="List Number 2"/>
    <w:basedOn w:val="1"/>
    <w:qFormat/>
    <w:uiPriority w:val="0"/>
    <w:pPr>
      <w:numPr>
        <w:ilvl w:val="0"/>
        <w:numId w:val="2"/>
      </w:numPr>
    </w:pPr>
  </w:style>
  <w:style w:type="paragraph" w:styleId="14">
    <w:name w:val="List Bullet 4"/>
    <w:basedOn w:val="1"/>
    <w:qFormat/>
    <w:uiPriority w:val="0"/>
    <w:pPr>
      <w:tabs>
        <w:tab w:val="left" w:pos="420"/>
      </w:tabs>
      <w:ind w:left="420" w:hanging="420"/>
    </w:pPr>
    <w:rPr>
      <w:szCs w:val="20"/>
    </w:rPr>
  </w:style>
  <w:style w:type="paragraph" w:styleId="15">
    <w:name w:val="index 8"/>
    <w:basedOn w:val="1"/>
    <w:next w:val="1"/>
    <w:qFormat/>
    <w:uiPriority w:val="0"/>
    <w:pPr>
      <w:ind w:left="1680" w:hanging="210"/>
      <w:jc w:val="left"/>
    </w:pPr>
    <w:rPr>
      <w:rFonts w:ascii="Calibri" w:hAnsi="Calibri"/>
      <w:sz w:val="20"/>
      <w:szCs w:val="20"/>
    </w:rPr>
  </w:style>
  <w:style w:type="paragraph" w:styleId="16">
    <w:name w:val="List Number"/>
    <w:basedOn w:val="1"/>
    <w:qFormat/>
    <w:uiPriority w:val="0"/>
    <w:pPr>
      <w:numPr>
        <w:ilvl w:val="0"/>
        <w:numId w:val="3"/>
      </w:numPr>
    </w:pPr>
  </w:style>
  <w:style w:type="paragraph" w:styleId="17">
    <w:name w:val="caption"/>
    <w:basedOn w:val="1"/>
    <w:next w:val="1"/>
    <w:qFormat/>
    <w:uiPriority w:val="0"/>
    <w:pPr>
      <w:spacing w:before="152" w:after="160"/>
    </w:pPr>
    <w:rPr>
      <w:rFonts w:ascii="Arial" w:hAnsi="Arial" w:eastAsia="黑体" w:cs="Arial"/>
      <w:sz w:val="20"/>
      <w:szCs w:val="20"/>
    </w:rPr>
  </w:style>
  <w:style w:type="paragraph" w:styleId="18">
    <w:name w:val="index 5"/>
    <w:basedOn w:val="1"/>
    <w:next w:val="1"/>
    <w:qFormat/>
    <w:uiPriority w:val="0"/>
    <w:pPr>
      <w:ind w:left="1050" w:hanging="210"/>
      <w:jc w:val="left"/>
    </w:pPr>
    <w:rPr>
      <w:rFonts w:ascii="Calibri" w:hAnsi="Calibri"/>
      <w:sz w:val="20"/>
      <w:szCs w:val="20"/>
    </w:rPr>
  </w:style>
  <w:style w:type="paragraph" w:styleId="19">
    <w:name w:val="List Bullet"/>
    <w:basedOn w:val="1"/>
    <w:qFormat/>
    <w:uiPriority w:val="0"/>
    <w:pPr>
      <w:numPr>
        <w:ilvl w:val="0"/>
        <w:numId w:val="4"/>
      </w:numPr>
    </w:pPr>
    <w:rPr>
      <w:szCs w:val="20"/>
    </w:rPr>
  </w:style>
  <w:style w:type="paragraph" w:styleId="20">
    <w:name w:val="Document Map"/>
    <w:basedOn w:val="1"/>
    <w:link w:val="97"/>
    <w:qFormat/>
    <w:uiPriority w:val="0"/>
    <w:pPr>
      <w:shd w:val="clear" w:color="auto" w:fill="000080"/>
    </w:pPr>
  </w:style>
  <w:style w:type="paragraph" w:styleId="21">
    <w:name w:val="annotation text"/>
    <w:basedOn w:val="1"/>
    <w:link w:val="100"/>
    <w:qFormat/>
    <w:uiPriority w:val="99"/>
    <w:pPr>
      <w:ind w:firstLine="200" w:firstLineChars="200"/>
      <w:jc w:val="left"/>
    </w:pPr>
    <w:rPr>
      <w:rFonts w:cstheme="minorBidi"/>
    </w:rPr>
  </w:style>
  <w:style w:type="paragraph" w:styleId="22">
    <w:name w:val="index 6"/>
    <w:basedOn w:val="1"/>
    <w:next w:val="1"/>
    <w:qFormat/>
    <w:uiPriority w:val="0"/>
    <w:pPr>
      <w:ind w:left="1260" w:hanging="210"/>
      <w:jc w:val="left"/>
    </w:pPr>
    <w:rPr>
      <w:rFonts w:ascii="Calibri" w:hAnsi="Calibri"/>
      <w:sz w:val="20"/>
      <w:szCs w:val="20"/>
    </w:rPr>
  </w:style>
  <w:style w:type="paragraph" w:styleId="23">
    <w:name w:val="Body Text"/>
    <w:basedOn w:val="1"/>
    <w:link w:val="84"/>
    <w:qFormat/>
    <w:uiPriority w:val="0"/>
    <w:pPr>
      <w:spacing w:after="120"/>
    </w:pPr>
    <w:rPr>
      <w:szCs w:val="20"/>
    </w:rPr>
  </w:style>
  <w:style w:type="paragraph" w:styleId="24">
    <w:name w:val="Body Text Indent"/>
    <w:basedOn w:val="1"/>
    <w:link w:val="285"/>
    <w:qFormat/>
    <w:uiPriority w:val="0"/>
    <w:pPr>
      <w:adjustRightInd w:val="0"/>
      <w:spacing w:after="60" w:line="60" w:lineRule="atLeast"/>
      <w:ind w:firstLine="454"/>
      <w:textAlignment w:val="baseline"/>
    </w:pPr>
    <w:rPr>
      <w:rFonts w:ascii="宋体" w:hAnsi="宋体"/>
      <w:szCs w:val="21"/>
    </w:rPr>
  </w:style>
  <w:style w:type="paragraph" w:styleId="25">
    <w:name w:val="Block Text"/>
    <w:basedOn w:val="1"/>
    <w:unhideWhenUsed/>
    <w:qFormat/>
    <w:uiPriority w:val="0"/>
    <w:pPr>
      <w:adjustRightInd w:val="0"/>
      <w:snapToGrid w:val="0"/>
      <w:ind w:left="899" w:leftChars="428" w:right="198" w:firstLine="360" w:firstLineChars="171"/>
    </w:pPr>
    <w:rPr>
      <w:rFonts w:ascii="黑体" w:eastAsia="黑体"/>
      <w:b/>
      <w:bCs/>
    </w:rPr>
  </w:style>
  <w:style w:type="paragraph" w:styleId="26">
    <w:name w:val="index 4"/>
    <w:basedOn w:val="1"/>
    <w:next w:val="1"/>
    <w:qFormat/>
    <w:uiPriority w:val="0"/>
    <w:pPr>
      <w:ind w:left="840" w:hanging="210"/>
      <w:jc w:val="left"/>
    </w:pPr>
    <w:rPr>
      <w:rFonts w:ascii="Calibri" w:hAnsi="Calibri"/>
      <w:sz w:val="20"/>
      <w:szCs w:val="20"/>
    </w:rPr>
  </w:style>
  <w:style w:type="paragraph" w:styleId="27">
    <w:name w:val="toc 5"/>
    <w:basedOn w:val="1"/>
    <w:next w:val="1"/>
    <w:qFormat/>
    <w:uiPriority w:val="39"/>
    <w:pPr>
      <w:tabs>
        <w:tab w:val="right" w:leader="dot" w:pos="9241"/>
      </w:tabs>
      <w:ind w:firstLine="300" w:firstLineChars="300"/>
      <w:jc w:val="left"/>
    </w:pPr>
    <w:rPr>
      <w:rFonts w:ascii="宋体"/>
      <w:szCs w:val="21"/>
    </w:rPr>
  </w:style>
  <w:style w:type="paragraph" w:styleId="28">
    <w:name w:val="toc 3"/>
    <w:basedOn w:val="1"/>
    <w:next w:val="1"/>
    <w:qFormat/>
    <w:uiPriority w:val="39"/>
    <w:pPr>
      <w:ind w:left="840" w:leftChars="400"/>
    </w:pPr>
  </w:style>
  <w:style w:type="paragraph" w:styleId="29">
    <w:name w:val="Plain Text"/>
    <w:basedOn w:val="1"/>
    <w:link w:val="80"/>
    <w:qFormat/>
    <w:uiPriority w:val="99"/>
    <w:rPr>
      <w:rFonts w:ascii="宋体" w:hAnsi="Courier New"/>
      <w:szCs w:val="20"/>
    </w:rPr>
  </w:style>
  <w:style w:type="paragraph" w:styleId="30">
    <w:name w:val="toc 8"/>
    <w:basedOn w:val="1"/>
    <w:next w:val="1"/>
    <w:qFormat/>
    <w:uiPriority w:val="39"/>
    <w:pPr>
      <w:tabs>
        <w:tab w:val="right" w:leader="dot" w:pos="9241"/>
      </w:tabs>
      <w:ind w:firstLine="607" w:firstLineChars="600"/>
      <w:jc w:val="left"/>
    </w:pPr>
    <w:rPr>
      <w:rFonts w:ascii="宋体"/>
      <w:szCs w:val="21"/>
    </w:rPr>
  </w:style>
  <w:style w:type="paragraph" w:styleId="31">
    <w:name w:val="index 3"/>
    <w:basedOn w:val="1"/>
    <w:next w:val="1"/>
    <w:qFormat/>
    <w:uiPriority w:val="0"/>
    <w:pPr>
      <w:ind w:left="630" w:hanging="210"/>
      <w:jc w:val="left"/>
    </w:pPr>
    <w:rPr>
      <w:rFonts w:ascii="Calibri" w:hAnsi="Calibri"/>
      <w:sz w:val="20"/>
      <w:szCs w:val="20"/>
    </w:rPr>
  </w:style>
  <w:style w:type="paragraph" w:styleId="32">
    <w:name w:val="Date"/>
    <w:basedOn w:val="1"/>
    <w:next w:val="1"/>
    <w:link w:val="79"/>
    <w:qFormat/>
    <w:uiPriority w:val="0"/>
    <w:pPr>
      <w:ind w:left="100" w:leftChars="2500"/>
    </w:pPr>
    <w:rPr>
      <w:rFonts w:ascii="宋体" w:hAnsi="宋体"/>
      <w:b/>
      <w:color w:val="FF0000"/>
      <w:sz w:val="36"/>
      <w:szCs w:val="30"/>
    </w:rPr>
  </w:style>
  <w:style w:type="paragraph" w:styleId="33">
    <w:name w:val="Body Text Indent 2"/>
    <w:basedOn w:val="1"/>
    <w:link w:val="83"/>
    <w:qFormat/>
    <w:uiPriority w:val="0"/>
    <w:pPr>
      <w:spacing w:after="120" w:line="480" w:lineRule="auto"/>
      <w:ind w:left="420" w:leftChars="200"/>
    </w:pPr>
    <w:rPr>
      <w:szCs w:val="20"/>
    </w:rPr>
  </w:style>
  <w:style w:type="paragraph" w:styleId="34">
    <w:name w:val="endnote text"/>
    <w:basedOn w:val="1"/>
    <w:link w:val="216"/>
    <w:semiHidden/>
    <w:qFormat/>
    <w:uiPriority w:val="0"/>
    <w:pPr>
      <w:snapToGrid w:val="0"/>
      <w:jc w:val="left"/>
    </w:pPr>
  </w:style>
  <w:style w:type="paragraph" w:styleId="35">
    <w:name w:val="Balloon Text"/>
    <w:basedOn w:val="1"/>
    <w:link w:val="86"/>
    <w:qFormat/>
    <w:uiPriority w:val="0"/>
    <w:rPr>
      <w:sz w:val="18"/>
      <w:szCs w:val="18"/>
    </w:rPr>
  </w:style>
  <w:style w:type="paragraph" w:styleId="36">
    <w:name w:val="footer"/>
    <w:basedOn w:val="1"/>
    <w:link w:val="87"/>
    <w:qFormat/>
    <w:uiPriority w:val="99"/>
    <w:pPr>
      <w:tabs>
        <w:tab w:val="center" w:pos="4153"/>
        <w:tab w:val="right" w:pos="8306"/>
      </w:tabs>
      <w:snapToGrid w:val="0"/>
      <w:jc w:val="left"/>
    </w:pPr>
    <w:rPr>
      <w:sz w:val="18"/>
      <w:szCs w:val="18"/>
    </w:rPr>
  </w:style>
  <w:style w:type="paragraph" w:styleId="37">
    <w:name w:val="header"/>
    <w:basedOn w:val="1"/>
    <w:link w:val="95"/>
    <w:qFormat/>
    <w:uiPriority w:val="99"/>
    <w:pPr>
      <w:pBdr>
        <w:bottom w:val="single" w:color="auto" w:sz="6" w:space="1"/>
      </w:pBdr>
      <w:tabs>
        <w:tab w:val="center" w:pos="4153"/>
        <w:tab w:val="right" w:pos="8306"/>
      </w:tabs>
      <w:snapToGrid w:val="0"/>
      <w:jc w:val="center"/>
    </w:pPr>
    <w:rPr>
      <w:sz w:val="18"/>
      <w:szCs w:val="18"/>
    </w:rPr>
  </w:style>
  <w:style w:type="paragraph" w:styleId="38">
    <w:name w:val="toc 1"/>
    <w:basedOn w:val="1"/>
    <w:next w:val="1"/>
    <w:qFormat/>
    <w:uiPriority w:val="39"/>
  </w:style>
  <w:style w:type="paragraph" w:styleId="39">
    <w:name w:val="toc 4"/>
    <w:basedOn w:val="1"/>
    <w:next w:val="1"/>
    <w:qFormat/>
    <w:uiPriority w:val="39"/>
    <w:pPr>
      <w:tabs>
        <w:tab w:val="right" w:leader="dot" w:pos="9241"/>
      </w:tabs>
      <w:ind w:firstLine="198" w:firstLineChars="200"/>
      <w:jc w:val="left"/>
    </w:pPr>
    <w:rPr>
      <w:rFonts w:ascii="宋体"/>
      <w:szCs w:val="21"/>
    </w:rPr>
  </w:style>
  <w:style w:type="paragraph" w:styleId="40">
    <w:name w:val="index heading"/>
    <w:basedOn w:val="1"/>
    <w:next w:val="41"/>
    <w:qFormat/>
    <w:uiPriority w:val="0"/>
    <w:pPr>
      <w:spacing w:before="120" w:after="120"/>
      <w:jc w:val="center"/>
    </w:pPr>
    <w:rPr>
      <w:rFonts w:ascii="Calibri" w:hAnsi="Calibri"/>
      <w:b/>
      <w:bCs/>
      <w:iCs/>
      <w:szCs w:val="20"/>
    </w:rPr>
  </w:style>
  <w:style w:type="paragraph" w:styleId="41">
    <w:name w:val="index 1"/>
    <w:basedOn w:val="1"/>
    <w:next w:val="42"/>
    <w:qFormat/>
    <w:uiPriority w:val="0"/>
    <w:pPr>
      <w:tabs>
        <w:tab w:val="right" w:leader="dot" w:pos="9299"/>
      </w:tabs>
      <w:jc w:val="left"/>
    </w:pPr>
    <w:rPr>
      <w:rFonts w:ascii="宋体"/>
      <w:szCs w:val="21"/>
    </w:rPr>
  </w:style>
  <w:style w:type="paragraph" w:customStyle="1" w:styleId="42">
    <w:name w:val="段"/>
    <w:link w:val="109"/>
    <w:qFormat/>
    <w:uiPriority w:val="0"/>
    <w:pPr>
      <w:ind w:firstLine="200" w:firstLineChars="200"/>
      <w:jc w:val="both"/>
    </w:pPr>
    <w:rPr>
      <w:rFonts w:ascii="宋体" w:hAnsi="Times New Roman" w:eastAsia="宋体" w:cs="Times New Roman"/>
      <w:kern w:val="0"/>
      <w:sz w:val="21"/>
      <w:szCs w:val="20"/>
      <w:lang w:val="en-US" w:eastAsia="zh-CN" w:bidi="ar-SA"/>
    </w:rPr>
  </w:style>
  <w:style w:type="paragraph" w:styleId="43">
    <w:name w:val="Subtitle"/>
    <w:basedOn w:val="1"/>
    <w:next w:val="1"/>
    <w:link w:val="279"/>
    <w:qFormat/>
    <w:uiPriority w:val="0"/>
    <w:pPr>
      <w:spacing w:before="240" w:after="60" w:line="312" w:lineRule="auto"/>
      <w:jc w:val="center"/>
      <w:outlineLvl w:val="1"/>
    </w:pPr>
    <w:rPr>
      <w:rFonts w:ascii="Cambria" w:hAnsi="Cambria"/>
      <w:b/>
      <w:bCs/>
      <w:kern w:val="28"/>
      <w:sz w:val="32"/>
      <w:szCs w:val="32"/>
    </w:rPr>
  </w:style>
  <w:style w:type="paragraph" w:styleId="44">
    <w:name w:val="footnote text"/>
    <w:basedOn w:val="1"/>
    <w:link w:val="199"/>
    <w:qFormat/>
    <w:uiPriority w:val="0"/>
    <w:pPr>
      <w:numPr>
        <w:ilvl w:val="0"/>
        <w:numId w:val="5"/>
      </w:numPr>
      <w:snapToGrid w:val="0"/>
      <w:jc w:val="left"/>
    </w:pPr>
    <w:rPr>
      <w:rFonts w:ascii="宋体"/>
      <w:sz w:val="18"/>
      <w:szCs w:val="18"/>
    </w:rPr>
  </w:style>
  <w:style w:type="paragraph" w:styleId="45">
    <w:name w:val="toc 6"/>
    <w:basedOn w:val="1"/>
    <w:next w:val="1"/>
    <w:qFormat/>
    <w:uiPriority w:val="39"/>
    <w:pPr>
      <w:tabs>
        <w:tab w:val="right" w:leader="dot" w:pos="9241"/>
      </w:tabs>
      <w:ind w:firstLine="403" w:firstLineChars="400"/>
      <w:jc w:val="left"/>
    </w:pPr>
    <w:rPr>
      <w:rFonts w:ascii="宋体"/>
      <w:szCs w:val="21"/>
    </w:rPr>
  </w:style>
  <w:style w:type="paragraph" w:styleId="46">
    <w:name w:val="Body Text Indent 3"/>
    <w:basedOn w:val="1"/>
    <w:link w:val="288"/>
    <w:unhideWhenUsed/>
    <w:qFormat/>
    <w:uiPriority w:val="0"/>
    <w:pPr>
      <w:spacing w:line="520" w:lineRule="exact"/>
      <w:ind w:firstLine="570"/>
    </w:pPr>
    <w:rPr>
      <w:rFonts w:ascii="宋体" w:hAnsi="宋体"/>
      <w:color w:val="000000"/>
      <w:sz w:val="24"/>
      <w:szCs w:val="21"/>
    </w:rPr>
  </w:style>
  <w:style w:type="paragraph" w:styleId="47">
    <w:name w:val="index 7"/>
    <w:basedOn w:val="1"/>
    <w:next w:val="1"/>
    <w:qFormat/>
    <w:uiPriority w:val="0"/>
    <w:pPr>
      <w:ind w:left="1470" w:hanging="210"/>
      <w:jc w:val="left"/>
    </w:pPr>
    <w:rPr>
      <w:rFonts w:ascii="Calibri" w:hAnsi="Calibri"/>
      <w:sz w:val="20"/>
      <w:szCs w:val="20"/>
    </w:rPr>
  </w:style>
  <w:style w:type="paragraph" w:styleId="48">
    <w:name w:val="index 9"/>
    <w:basedOn w:val="1"/>
    <w:next w:val="1"/>
    <w:qFormat/>
    <w:uiPriority w:val="0"/>
    <w:pPr>
      <w:ind w:left="1890" w:hanging="210"/>
      <w:jc w:val="left"/>
    </w:pPr>
    <w:rPr>
      <w:rFonts w:ascii="Calibri" w:hAnsi="Calibri"/>
      <w:sz w:val="20"/>
      <w:szCs w:val="20"/>
    </w:rPr>
  </w:style>
  <w:style w:type="paragraph" w:styleId="49">
    <w:name w:val="toc 2"/>
    <w:basedOn w:val="1"/>
    <w:next w:val="1"/>
    <w:qFormat/>
    <w:uiPriority w:val="39"/>
    <w:pPr>
      <w:ind w:left="420" w:leftChars="200"/>
    </w:pPr>
  </w:style>
  <w:style w:type="paragraph" w:styleId="50">
    <w:name w:val="toc 9"/>
    <w:basedOn w:val="1"/>
    <w:next w:val="1"/>
    <w:qFormat/>
    <w:uiPriority w:val="39"/>
    <w:pPr>
      <w:ind w:left="1470"/>
      <w:jc w:val="left"/>
    </w:pPr>
    <w:rPr>
      <w:sz w:val="20"/>
      <w:szCs w:val="20"/>
    </w:rPr>
  </w:style>
  <w:style w:type="paragraph" w:styleId="51">
    <w:name w:val="Normal (Web)"/>
    <w:basedOn w:val="1"/>
    <w:qFormat/>
    <w:uiPriority w:val="0"/>
    <w:rPr>
      <w:sz w:val="24"/>
    </w:rPr>
  </w:style>
  <w:style w:type="paragraph" w:styleId="52">
    <w:name w:val="index 2"/>
    <w:basedOn w:val="1"/>
    <w:next w:val="1"/>
    <w:qFormat/>
    <w:uiPriority w:val="0"/>
    <w:pPr>
      <w:ind w:left="420" w:hanging="210"/>
      <w:jc w:val="left"/>
    </w:pPr>
    <w:rPr>
      <w:rFonts w:ascii="Calibri" w:hAnsi="Calibri"/>
      <w:sz w:val="20"/>
      <w:szCs w:val="20"/>
    </w:rPr>
  </w:style>
  <w:style w:type="paragraph" w:styleId="53">
    <w:name w:val="Title"/>
    <w:basedOn w:val="1"/>
    <w:next w:val="1"/>
    <w:link w:val="385"/>
    <w:qFormat/>
    <w:uiPriority w:val="0"/>
    <w:pPr>
      <w:spacing w:before="240" w:after="60"/>
      <w:jc w:val="center"/>
      <w:outlineLvl w:val="0"/>
    </w:pPr>
    <w:rPr>
      <w:rFonts w:ascii="Cambria" w:hAnsi="Cambria"/>
      <w:b/>
      <w:sz w:val="32"/>
      <w:szCs w:val="21"/>
    </w:rPr>
  </w:style>
  <w:style w:type="paragraph" w:styleId="54">
    <w:name w:val="annotation subject"/>
    <w:basedOn w:val="21"/>
    <w:next w:val="21"/>
    <w:link w:val="104"/>
    <w:qFormat/>
    <w:uiPriority w:val="0"/>
    <w:pPr>
      <w:ind w:firstLine="0" w:firstLineChars="0"/>
    </w:pPr>
    <w:rPr>
      <w:b/>
      <w:bCs/>
    </w:rPr>
  </w:style>
  <w:style w:type="paragraph" w:styleId="55">
    <w:name w:val="Body Text First Indent"/>
    <w:basedOn w:val="23"/>
    <w:link w:val="282"/>
    <w:unhideWhenUsed/>
    <w:qFormat/>
    <w:uiPriority w:val="0"/>
    <w:pPr>
      <w:adjustRightInd w:val="0"/>
      <w:spacing w:line="300" w:lineRule="auto"/>
      <w:ind w:firstLine="420" w:firstLineChars="200"/>
    </w:pPr>
    <w:rPr>
      <w:rFonts w:ascii="宋体" w:hAnsi="宋体"/>
      <w:sz w:val="24"/>
      <w:szCs w:val="24"/>
    </w:rPr>
  </w:style>
  <w:style w:type="paragraph" w:styleId="56">
    <w:name w:val="Body Text First Indent 2"/>
    <w:basedOn w:val="24"/>
    <w:link w:val="284"/>
    <w:unhideWhenUsed/>
    <w:qFormat/>
    <w:uiPriority w:val="0"/>
    <w:pPr>
      <w:spacing w:after="120" w:line="300" w:lineRule="auto"/>
      <w:ind w:left="420" w:leftChars="200" w:firstLine="420" w:firstLineChars="200"/>
      <w:textAlignment w:val="auto"/>
    </w:pPr>
    <w:rPr>
      <w:sz w:val="24"/>
    </w:rPr>
  </w:style>
  <w:style w:type="table" w:styleId="58">
    <w:name w:val="Table Grid"/>
    <w:basedOn w:val="57"/>
    <w:qFormat/>
    <w:uiPriority w:val="0"/>
    <w:pPr>
      <w:widowControl w:val="0"/>
      <w:jc w:val="both"/>
    </w:pPr>
    <w:rPr>
      <w:rFonts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9">
    <w:name w:val="Table List 1"/>
    <w:basedOn w:val="57"/>
    <w:qFormat/>
    <w:uiPriority w:val="0"/>
    <w:pPr>
      <w:widowControl w:val="0"/>
      <w:jc w:val="both"/>
    </w:pPr>
    <w:rPr>
      <w:rFonts w:cs="Times New Roman"/>
      <w:kern w:val="0"/>
      <w:sz w:val="20"/>
      <w:szCs w:val="20"/>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styleId="61">
    <w:name w:val="endnote reference"/>
    <w:semiHidden/>
    <w:qFormat/>
    <w:uiPriority w:val="0"/>
    <w:rPr>
      <w:vertAlign w:val="superscript"/>
    </w:rPr>
  </w:style>
  <w:style w:type="character" w:styleId="62">
    <w:name w:val="page number"/>
    <w:basedOn w:val="60"/>
    <w:qFormat/>
    <w:uiPriority w:val="0"/>
  </w:style>
  <w:style w:type="character" w:styleId="63">
    <w:name w:val="FollowedHyperlink"/>
    <w:basedOn w:val="60"/>
    <w:unhideWhenUsed/>
    <w:qFormat/>
    <w:uiPriority w:val="99"/>
    <w:rPr>
      <w:color w:val="954F72" w:themeColor="followedHyperlink"/>
      <w:u w:val="single"/>
      <w14:textFill>
        <w14:solidFill>
          <w14:schemeClr w14:val="folHlink"/>
        </w14:solidFill>
      </w14:textFill>
    </w:rPr>
  </w:style>
  <w:style w:type="character" w:styleId="64">
    <w:name w:val="Emphasis"/>
    <w:qFormat/>
    <w:uiPriority w:val="20"/>
    <w:rPr>
      <w:rFonts w:eastAsia="宋体"/>
      <w:iCs/>
      <w:sz w:val="18"/>
    </w:rPr>
  </w:style>
  <w:style w:type="character" w:styleId="65">
    <w:name w:val="Hyperlink"/>
    <w:qFormat/>
    <w:uiPriority w:val="99"/>
    <w:rPr>
      <w:color w:val="0000FF"/>
      <w:u w:val="single"/>
    </w:rPr>
  </w:style>
  <w:style w:type="character" w:styleId="66">
    <w:name w:val="HTML Code"/>
    <w:unhideWhenUsed/>
    <w:qFormat/>
    <w:uiPriority w:val="0"/>
    <w:rPr>
      <w:rFonts w:hint="default" w:ascii="Courier New" w:hAnsi="Courier New" w:eastAsia="宋体" w:cs="Times New Roman"/>
      <w:sz w:val="24"/>
      <w:szCs w:val="21"/>
      <w:lang w:val="en-US" w:eastAsia="zh-CN" w:bidi="ar-SA"/>
    </w:rPr>
  </w:style>
  <w:style w:type="character" w:styleId="67">
    <w:name w:val="annotation reference"/>
    <w:qFormat/>
    <w:uiPriority w:val="0"/>
    <w:rPr>
      <w:sz w:val="21"/>
      <w:szCs w:val="21"/>
    </w:rPr>
  </w:style>
  <w:style w:type="character" w:styleId="68">
    <w:name w:val="footnote reference"/>
    <w:semiHidden/>
    <w:qFormat/>
    <w:uiPriority w:val="0"/>
    <w:rPr>
      <w:vertAlign w:val="superscript"/>
    </w:rPr>
  </w:style>
  <w:style w:type="character" w:styleId="69">
    <w:name w:val="HTML Sample"/>
    <w:qFormat/>
    <w:uiPriority w:val="0"/>
    <w:rPr>
      <w:rFonts w:ascii="Courier New" w:hAnsi="Courier New"/>
    </w:rPr>
  </w:style>
  <w:style w:type="character" w:customStyle="1" w:styleId="70">
    <w:name w:val="标题 2 Char"/>
    <w:qFormat/>
    <w:uiPriority w:val="9"/>
    <w:rPr>
      <w:rFonts w:ascii="宋体" w:hAnsi="Arial"/>
      <w:bCs/>
      <w:kern w:val="2"/>
      <w:sz w:val="21"/>
      <w:szCs w:val="21"/>
    </w:rPr>
  </w:style>
  <w:style w:type="character" w:customStyle="1" w:styleId="71">
    <w:name w:val="标题 1 字符"/>
    <w:basedOn w:val="60"/>
    <w:link w:val="2"/>
    <w:qFormat/>
    <w:uiPriority w:val="0"/>
    <w:rPr>
      <w:rFonts w:cs="Times New Roman"/>
      <w:b/>
      <w:kern w:val="0"/>
      <w:sz w:val="44"/>
      <w:szCs w:val="20"/>
    </w:rPr>
  </w:style>
  <w:style w:type="character" w:customStyle="1" w:styleId="72">
    <w:name w:val="正文缩进 字符"/>
    <w:link w:val="4"/>
    <w:qFormat/>
    <w:uiPriority w:val="0"/>
    <w:rPr>
      <w:rFonts w:cs="Times New Roman"/>
      <w:sz w:val="21"/>
      <w:szCs w:val="20"/>
    </w:rPr>
  </w:style>
  <w:style w:type="character" w:customStyle="1" w:styleId="73">
    <w:name w:val="标题 2 字符"/>
    <w:basedOn w:val="60"/>
    <w:link w:val="3"/>
    <w:qFormat/>
    <w:uiPriority w:val="9"/>
    <w:rPr>
      <w:rFonts w:ascii="Arial" w:hAnsi="Arial" w:cs="Times New Roman"/>
      <w:b/>
      <w:sz w:val="21"/>
      <w:szCs w:val="20"/>
    </w:rPr>
  </w:style>
  <w:style w:type="character" w:customStyle="1" w:styleId="74">
    <w:name w:val="标题 3 字符"/>
    <w:basedOn w:val="60"/>
    <w:link w:val="5"/>
    <w:qFormat/>
    <w:uiPriority w:val="9"/>
    <w:rPr>
      <w:rFonts w:cs="Times New Roman"/>
      <w:b/>
      <w:kern w:val="0"/>
      <w:sz w:val="32"/>
      <w:szCs w:val="20"/>
    </w:rPr>
  </w:style>
  <w:style w:type="character" w:customStyle="1" w:styleId="75">
    <w:name w:val="标题 4 字符1"/>
    <w:link w:val="6"/>
    <w:qFormat/>
    <w:uiPriority w:val="0"/>
    <w:rPr>
      <w:rFonts w:cs="Times New Roman"/>
      <w:b/>
      <w:bCs/>
      <w:szCs w:val="24"/>
      <w:lang w:val="sv-SE"/>
    </w:rPr>
  </w:style>
  <w:style w:type="character" w:customStyle="1" w:styleId="76">
    <w:name w:val="标题 8 字符1"/>
    <w:link w:val="10"/>
    <w:qFormat/>
    <w:uiPriority w:val="0"/>
    <w:rPr>
      <w:rFonts w:ascii="Arial" w:hAnsi="Arial" w:eastAsia="黑体" w:cs="Times New Roman"/>
      <w:szCs w:val="24"/>
    </w:rPr>
  </w:style>
  <w:style w:type="character" w:customStyle="1" w:styleId="77">
    <w:name w:val="标题 4 字符"/>
    <w:basedOn w:val="60"/>
    <w:qFormat/>
    <w:uiPriority w:val="0"/>
    <w:rPr>
      <w:rFonts w:asciiTheme="majorHAnsi" w:hAnsiTheme="majorHAnsi" w:eastAsiaTheme="majorEastAsia" w:cstheme="majorBidi"/>
      <w:b/>
      <w:bCs/>
      <w:sz w:val="28"/>
      <w:szCs w:val="28"/>
    </w:rPr>
  </w:style>
  <w:style w:type="character" w:customStyle="1" w:styleId="78">
    <w:name w:val="标题 8 字符"/>
    <w:basedOn w:val="60"/>
    <w:qFormat/>
    <w:uiPriority w:val="0"/>
    <w:rPr>
      <w:rFonts w:asciiTheme="majorHAnsi" w:hAnsiTheme="majorHAnsi" w:eastAsiaTheme="majorEastAsia" w:cstheme="majorBidi"/>
      <w:szCs w:val="24"/>
    </w:rPr>
  </w:style>
  <w:style w:type="character" w:customStyle="1" w:styleId="79">
    <w:name w:val="日期 字符"/>
    <w:basedOn w:val="60"/>
    <w:link w:val="32"/>
    <w:qFormat/>
    <w:uiPriority w:val="0"/>
    <w:rPr>
      <w:rFonts w:ascii="宋体" w:hAnsi="宋体" w:cs="Times New Roman"/>
      <w:b/>
      <w:color w:val="FF0000"/>
      <w:sz w:val="36"/>
      <w:szCs w:val="30"/>
    </w:rPr>
  </w:style>
  <w:style w:type="character" w:customStyle="1" w:styleId="80">
    <w:name w:val="纯文本 字符1"/>
    <w:link w:val="29"/>
    <w:qFormat/>
    <w:uiPriority w:val="0"/>
    <w:rPr>
      <w:rFonts w:ascii="宋体" w:hAnsi="Courier New" w:cs="Times New Roman"/>
      <w:sz w:val="21"/>
      <w:szCs w:val="20"/>
    </w:rPr>
  </w:style>
  <w:style w:type="character" w:customStyle="1" w:styleId="81">
    <w:name w:val="纯文本 字符"/>
    <w:basedOn w:val="60"/>
    <w:qFormat/>
    <w:uiPriority w:val="0"/>
    <w:rPr>
      <w:rFonts w:hAnsi="Courier New" w:cs="Courier New" w:asciiTheme="minorEastAsia" w:eastAsiaTheme="minorEastAsia"/>
      <w:sz w:val="21"/>
      <w:szCs w:val="24"/>
    </w:rPr>
  </w:style>
  <w:style w:type="paragraph" w:customStyle="1" w:styleId="82">
    <w:name w:val="B"/>
    <w:basedOn w:val="1"/>
    <w:qFormat/>
    <w:uiPriority w:val="0"/>
    <w:pPr>
      <w:adjustRightInd w:val="0"/>
      <w:spacing w:line="480" w:lineRule="atLeast"/>
      <w:ind w:firstLine="601"/>
      <w:jc w:val="center"/>
      <w:textAlignment w:val="baseline"/>
    </w:pPr>
    <w:rPr>
      <w:rFonts w:ascii="宋体"/>
      <w:kern w:val="0"/>
      <w:sz w:val="32"/>
      <w:szCs w:val="20"/>
    </w:rPr>
  </w:style>
  <w:style w:type="character" w:customStyle="1" w:styleId="83">
    <w:name w:val="正文文本缩进 2 字符"/>
    <w:basedOn w:val="60"/>
    <w:link w:val="33"/>
    <w:qFormat/>
    <w:uiPriority w:val="0"/>
    <w:rPr>
      <w:rFonts w:cs="Times New Roman"/>
      <w:sz w:val="21"/>
      <w:szCs w:val="20"/>
    </w:rPr>
  </w:style>
  <w:style w:type="character" w:customStyle="1" w:styleId="84">
    <w:name w:val="正文文本 字符"/>
    <w:basedOn w:val="60"/>
    <w:link w:val="23"/>
    <w:qFormat/>
    <w:uiPriority w:val="0"/>
    <w:rPr>
      <w:rFonts w:cs="Times New Roman"/>
      <w:sz w:val="21"/>
      <w:szCs w:val="20"/>
    </w:rPr>
  </w:style>
  <w:style w:type="paragraph" w:customStyle="1" w:styleId="85">
    <w:name w:val="A"/>
    <w:basedOn w:val="1"/>
    <w:qFormat/>
    <w:uiPriority w:val="0"/>
    <w:pPr>
      <w:adjustRightInd w:val="0"/>
      <w:spacing w:line="480" w:lineRule="atLeast"/>
      <w:ind w:firstLine="601"/>
      <w:jc w:val="center"/>
      <w:textAlignment w:val="baseline"/>
    </w:pPr>
    <w:rPr>
      <w:rFonts w:ascii="宋体"/>
      <w:kern w:val="0"/>
      <w:sz w:val="28"/>
      <w:szCs w:val="20"/>
    </w:rPr>
  </w:style>
  <w:style w:type="character" w:customStyle="1" w:styleId="86">
    <w:name w:val="批注框文本 字符"/>
    <w:basedOn w:val="60"/>
    <w:link w:val="35"/>
    <w:qFormat/>
    <w:uiPriority w:val="0"/>
    <w:rPr>
      <w:rFonts w:cs="Times New Roman"/>
      <w:sz w:val="18"/>
      <w:szCs w:val="18"/>
    </w:rPr>
  </w:style>
  <w:style w:type="character" w:customStyle="1" w:styleId="87">
    <w:name w:val="页脚 字符1"/>
    <w:link w:val="36"/>
    <w:qFormat/>
    <w:uiPriority w:val="99"/>
    <w:rPr>
      <w:rFonts w:cs="Times New Roman"/>
      <w:sz w:val="18"/>
      <w:szCs w:val="18"/>
    </w:rPr>
  </w:style>
  <w:style w:type="character" w:customStyle="1" w:styleId="88">
    <w:name w:val="页脚 字符"/>
    <w:basedOn w:val="60"/>
    <w:qFormat/>
    <w:uiPriority w:val="0"/>
    <w:rPr>
      <w:rFonts w:cs="Times New Roman"/>
      <w:sz w:val="18"/>
      <w:szCs w:val="18"/>
    </w:rPr>
  </w:style>
  <w:style w:type="paragraph" w:customStyle="1" w:styleId="89">
    <w:name w:val="目次、标准名称标题"/>
    <w:basedOn w:val="1"/>
    <w:next w:val="1"/>
    <w:qFormat/>
    <w:uiPriority w:val="0"/>
    <w:pPr>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90">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spacing w:val="20"/>
      <w:w w:val="148"/>
      <w:kern w:val="0"/>
      <w:sz w:val="52"/>
      <w:szCs w:val="20"/>
      <w:lang w:val="en-US" w:eastAsia="zh-CN" w:bidi="ar-SA"/>
    </w:rPr>
  </w:style>
  <w:style w:type="paragraph" w:customStyle="1" w:styleId="91">
    <w:name w:val="发布日期"/>
    <w:qFormat/>
    <w:uiPriority w:val="0"/>
    <w:pPr>
      <w:framePr w:w="4000" w:h="473" w:hRule="exact" w:hSpace="180" w:vSpace="180" w:wrap="around" w:vAnchor="margin" w:hAnchor="margin" w:y="13511" w:anchorLock="1"/>
    </w:pPr>
    <w:rPr>
      <w:rFonts w:ascii="Times New Roman" w:hAnsi="Times New Roman" w:eastAsia="黑体" w:cs="Times New Roman"/>
      <w:kern w:val="0"/>
      <w:sz w:val="28"/>
      <w:szCs w:val="20"/>
      <w:lang w:val="en-US" w:eastAsia="zh-CN" w:bidi="ar-SA"/>
    </w:rPr>
  </w:style>
  <w:style w:type="paragraph" w:customStyle="1" w:styleId="92">
    <w:name w:val="Char Char1 Char"/>
    <w:basedOn w:val="1"/>
    <w:qFormat/>
    <w:uiPriority w:val="0"/>
    <w:pPr>
      <w:widowControl/>
      <w:spacing w:before="100" w:beforeAutospacing="1" w:after="100" w:afterAutospacing="1" w:line="330" w:lineRule="atLeast"/>
      <w:ind w:left="360"/>
      <w:jc w:val="left"/>
    </w:pPr>
    <w:rPr>
      <w:rFonts w:ascii="ˎ̥" w:hAnsi="ˎ̥" w:cs="宋体"/>
      <w:color w:val="51585D"/>
      <w:kern w:val="0"/>
      <w:sz w:val="24"/>
      <w:szCs w:val="18"/>
    </w:rPr>
  </w:style>
  <w:style w:type="paragraph" w:customStyle="1" w:styleId="93">
    <w:name w:val="实施日期"/>
    <w:basedOn w:val="91"/>
    <w:qFormat/>
    <w:uiPriority w:val="0"/>
    <w:pPr>
      <w:framePr w:hSpace="0" w:xAlign="right"/>
      <w:jc w:val="right"/>
    </w:pPr>
  </w:style>
  <w:style w:type="paragraph" w:customStyle="1" w:styleId="94">
    <w:name w:val="其他发布部门"/>
    <w:basedOn w:val="1"/>
    <w:qFormat/>
    <w:uiPriority w:val="0"/>
    <w:pPr>
      <w:framePr w:w="7433" w:h="585" w:hRule="exact" w:hSpace="180" w:vSpace="180" w:wrap="around" w:vAnchor="margin" w:hAnchor="margin" w:xAlign="center" w:y="14401" w:anchorLock="1"/>
      <w:widowControl/>
      <w:spacing w:line="0" w:lineRule="atLeast"/>
      <w:jc w:val="center"/>
    </w:pPr>
    <w:rPr>
      <w:rFonts w:ascii="黑体" w:eastAsia="黑体"/>
      <w:spacing w:val="20"/>
      <w:w w:val="135"/>
      <w:kern w:val="0"/>
      <w:sz w:val="36"/>
      <w:szCs w:val="20"/>
    </w:rPr>
  </w:style>
  <w:style w:type="character" w:customStyle="1" w:styleId="95">
    <w:name w:val="页眉 字符1"/>
    <w:link w:val="37"/>
    <w:qFormat/>
    <w:uiPriority w:val="99"/>
    <w:rPr>
      <w:rFonts w:cs="Times New Roman"/>
      <w:sz w:val="18"/>
      <w:szCs w:val="18"/>
    </w:rPr>
  </w:style>
  <w:style w:type="character" w:customStyle="1" w:styleId="96">
    <w:name w:val="页眉 字符"/>
    <w:basedOn w:val="60"/>
    <w:qFormat/>
    <w:uiPriority w:val="99"/>
    <w:rPr>
      <w:rFonts w:cs="Times New Roman"/>
      <w:sz w:val="18"/>
      <w:szCs w:val="18"/>
    </w:rPr>
  </w:style>
  <w:style w:type="character" w:customStyle="1" w:styleId="97">
    <w:name w:val="文档结构图 字符"/>
    <w:basedOn w:val="60"/>
    <w:link w:val="20"/>
    <w:qFormat/>
    <w:uiPriority w:val="0"/>
    <w:rPr>
      <w:rFonts w:cs="Times New Roman"/>
      <w:sz w:val="21"/>
      <w:szCs w:val="24"/>
      <w:shd w:val="clear" w:color="auto" w:fill="000080"/>
    </w:rPr>
  </w:style>
  <w:style w:type="paragraph" w:customStyle="1" w:styleId="98">
    <w:name w:val="p0"/>
    <w:basedOn w:val="1"/>
    <w:qFormat/>
    <w:uiPriority w:val="0"/>
    <w:pPr>
      <w:widowControl/>
    </w:pPr>
    <w:rPr>
      <w:kern w:val="0"/>
      <w:szCs w:val="21"/>
    </w:rPr>
  </w:style>
  <w:style w:type="character" w:customStyle="1" w:styleId="99">
    <w:name w:val="不明显强调1"/>
    <w:qFormat/>
    <w:uiPriority w:val="0"/>
    <w:rPr>
      <w:rFonts w:eastAsia="黑体"/>
      <w:iCs/>
      <w:color w:val="auto"/>
      <w:sz w:val="21"/>
    </w:rPr>
  </w:style>
  <w:style w:type="character" w:customStyle="1" w:styleId="100">
    <w:name w:val="批注文字 字符1"/>
    <w:link w:val="21"/>
    <w:qFormat/>
    <w:uiPriority w:val="0"/>
    <w:rPr>
      <w:sz w:val="21"/>
      <w:szCs w:val="24"/>
    </w:rPr>
  </w:style>
  <w:style w:type="character" w:customStyle="1" w:styleId="101">
    <w:name w:val="批注文字 字符"/>
    <w:basedOn w:val="60"/>
    <w:qFormat/>
    <w:uiPriority w:val="0"/>
    <w:rPr>
      <w:rFonts w:cs="Times New Roman"/>
      <w:sz w:val="21"/>
      <w:szCs w:val="24"/>
    </w:rPr>
  </w:style>
  <w:style w:type="character" w:customStyle="1" w:styleId="102">
    <w:name w:val="Subtle Emphasis"/>
    <w:qFormat/>
    <w:uiPriority w:val="0"/>
    <w:rPr>
      <w:i/>
      <w:iCs/>
      <w:color w:val="808080"/>
    </w:rPr>
  </w:style>
  <w:style w:type="paragraph" w:customStyle="1" w:styleId="103">
    <w:name w:val="List Paragraph"/>
    <w:basedOn w:val="1"/>
    <w:qFormat/>
    <w:uiPriority w:val="99"/>
    <w:pPr>
      <w:ind w:firstLine="420" w:firstLineChars="200"/>
    </w:pPr>
    <w:rPr>
      <w:rFonts w:ascii="Calibri" w:hAnsi="Calibri"/>
      <w:szCs w:val="22"/>
    </w:rPr>
  </w:style>
  <w:style w:type="character" w:customStyle="1" w:styleId="104">
    <w:name w:val="批注主题 字符1"/>
    <w:link w:val="54"/>
    <w:qFormat/>
    <w:uiPriority w:val="0"/>
    <w:rPr>
      <w:b/>
      <w:bCs/>
      <w:sz w:val="21"/>
      <w:szCs w:val="24"/>
    </w:rPr>
  </w:style>
  <w:style w:type="character" w:customStyle="1" w:styleId="105">
    <w:name w:val="批注主题 字符"/>
    <w:basedOn w:val="101"/>
    <w:qFormat/>
    <w:uiPriority w:val="0"/>
    <w:rPr>
      <w:rFonts w:cs="Times New Roman"/>
      <w:b/>
      <w:bCs/>
      <w:sz w:val="21"/>
      <w:szCs w:val="24"/>
    </w:rPr>
  </w:style>
  <w:style w:type="paragraph" w:customStyle="1" w:styleId="106">
    <w:name w:val="Char Char Char Char Char Char Char"/>
    <w:basedOn w:val="1"/>
    <w:qFormat/>
    <w:uiPriority w:val="0"/>
    <w:rPr>
      <w:rFonts w:ascii="Tahoma" w:hAnsi="Tahoma"/>
      <w:sz w:val="24"/>
    </w:rPr>
  </w:style>
  <w:style w:type="character" w:customStyle="1" w:styleId="107">
    <w:name w:val="Char Char2"/>
    <w:qFormat/>
    <w:uiPriority w:val="0"/>
    <w:rPr>
      <w:kern w:val="2"/>
      <w:sz w:val="21"/>
      <w:szCs w:val="24"/>
    </w:rPr>
  </w:style>
  <w:style w:type="paragraph" w:customStyle="1" w:styleId="108">
    <w:name w:val="WW-正文缩进"/>
    <w:basedOn w:val="1"/>
    <w:qFormat/>
    <w:uiPriority w:val="0"/>
    <w:pPr>
      <w:widowControl/>
      <w:suppressAutoHyphens/>
      <w:spacing w:line="360" w:lineRule="auto"/>
      <w:ind w:firstLine="420"/>
      <w:jc w:val="left"/>
    </w:pPr>
    <w:rPr>
      <w:rFonts w:ascii="Arial" w:hAnsi="Arial" w:cs="Calibri"/>
      <w:kern w:val="1"/>
      <w:lang w:eastAsia="ar-SA"/>
    </w:rPr>
  </w:style>
  <w:style w:type="character" w:customStyle="1" w:styleId="109">
    <w:name w:val="段 Char"/>
    <w:link w:val="42"/>
    <w:qFormat/>
    <w:uiPriority w:val="0"/>
    <w:rPr>
      <w:rFonts w:ascii="宋体" w:cs="Times New Roman"/>
      <w:kern w:val="0"/>
      <w:sz w:val="21"/>
      <w:szCs w:val="20"/>
    </w:rPr>
  </w:style>
  <w:style w:type="paragraph" w:customStyle="1" w:styleId="110">
    <w:name w:val="Char Char Char"/>
    <w:basedOn w:val="1"/>
    <w:qFormat/>
    <w:uiPriority w:val="0"/>
  </w:style>
  <w:style w:type="paragraph" w:customStyle="1" w:styleId="111">
    <w:name w:val="Char Char1 Char Char Char Char Char Char Char"/>
    <w:basedOn w:val="1"/>
    <w:qFormat/>
    <w:uiPriority w:val="0"/>
    <w:pPr>
      <w:widowControl/>
      <w:spacing w:before="100" w:beforeAutospacing="1" w:after="100" w:afterAutospacing="1" w:line="330" w:lineRule="atLeast"/>
      <w:ind w:left="360"/>
      <w:jc w:val="left"/>
    </w:pPr>
    <w:rPr>
      <w:rFonts w:ascii="ˎ̥" w:hAnsi="ˎ̥" w:cs="宋体"/>
      <w:color w:val="51585D"/>
      <w:kern w:val="0"/>
      <w:sz w:val="24"/>
      <w:szCs w:val="18"/>
    </w:rPr>
  </w:style>
  <w:style w:type="paragraph" w:customStyle="1" w:styleId="112">
    <w:name w:val="Char1 Char Char Char"/>
    <w:basedOn w:val="1"/>
    <w:qFormat/>
    <w:uiPriority w:val="0"/>
  </w:style>
  <w:style w:type="paragraph" w:customStyle="1" w:styleId="113">
    <w:name w:val="标准书脚_偶数页"/>
    <w:qFormat/>
    <w:uiPriority w:val="0"/>
    <w:pPr>
      <w:spacing w:before="120"/>
    </w:pPr>
    <w:rPr>
      <w:rFonts w:ascii="Times New Roman" w:hAnsi="Times New Roman" w:eastAsia="宋体" w:cs="Times New Roman"/>
      <w:kern w:val="0"/>
      <w:sz w:val="18"/>
      <w:szCs w:val="20"/>
      <w:lang w:val="en-US" w:eastAsia="zh-CN" w:bidi="ar-SA"/>
    </w:rPr>
  </w:style>
  <w:style w:type="paragraph" w:customStyle="1" w:styleId="114">
    <w:name w:val="标准书脚_奇数页"/>
    <w:qFormat/>
    <w:uiPriority w:val="0"/>
    <w:pPr>
      <w:spacing w:before="120"/>
      <w:jc w:val="right"/>
    </w:pPr>
    <w:rPr>
      <w:rFonts w:ascii="Times New Roman" w:hAnsi="Times New Roman" w:eastAsia="宋体" w:cs="Times New Roman"/>
      <w:kern w:val="0"/>
      <w:sz w:val="18"/>
      <w:szCs w:val="20"/>
      <w:lang w:val="en-US" w:eastAsia="zh-CN" w:bidi="ar-SA"/>
    </w:rPr>
  </w:style>
  <w:style w:type="paragraph" w:customStyle="1" w:styleId="115">
    <w:name w:val="标准书眉一"/>
    <w:qFormat/>
    <w:uiPriority w:val="0"/>
    <w:pPr>
      <w:jc w:val="both"/>
    </w:pPr>
    <w:rPr>
      <w:rFonts w:ascii="Times New Roman" w:hAnsi="Times New Roman" w:eastAsia="宋体" w:cs="Times New Roman"/>
      <w:kern w:val="0"/>
      <w:sz w:val="20"/>
      <w:szCs w:val="20"/>
      <w:lang w:val="en-US" w:eastAsia="zh-CN" w:bidi="ar-SA"/>
    </w:rPr>
  </w:style>
  <w:style w:type="paragraph" w:customStyle="1" w:styleId="116">
    <w:name w:val="章标题"/>
    <w:next w:val="42"/>
    <w:link w:val="440"/>
    <w:qFormat/>
    <w:uiPriority w:val="0"/>
    <w:pPr>
      <w:tabs>
        <w:tab w:val="left" w:pos="360"/>
      </w:tabs>
      <w:spacing w:beforeLines="50" w:afterLines="50"/>
      <w:jc w:val="both"/>
      <w:outlineLvl w:val="1"/>
    </w:pPr>
    <w:rPr>
      <w:rFonts w:ascii="黑体" w:hAnsi="Times New Roman" w:eastAsia="黑体" w:cs="Times New Roman"/>
      <w:kern w:val="0"/>
      <w:sz w:val="21"/>
      <w:szCs w:val="20"/>
      <w:lang w:val="en-US" w:eastAsia="zh-CN" w:bidi="ar-SA"/>
    </w:rPr>
  </w:style>
  <w:style w:type="paragraph" w:customStyle="1" w:styleId="117">
    <w:name w:val="一级条标题"/>
    <w:basedOn w:val="116"/>
    <w:next w:val="42"/>
    <w:qFormat/>
    <w:uiPriority w:val="0"/>
    <w:pPr>
      <w:spacing w:beforeLines="0" w:afterLines="0"/>
      <w:outlineLvl w:val="2"/>
    </w:pPr>
  </w:style>
  <w:style w:type="paragraph" w:customStyle="1" w:styleId="118">
    <w:name w:val="数字编号列项（二级）"/>
    <w:qFormat/>
    <w:uiPriority w:val="0"/>
    <w:pPr>
      <w:ind w:left="1260" w:leftChars="400" w:hanging="420" w:hangingChars="200"/>
      <w:jc w:val="both"/>
    </w:pPr>
    <w:rPr>
      <w:rFonts w:ascii="宋体" w:hAnsi="Times New Roman" w:eastAsia="宋体" w:cs="Times New Roman"/>
      <w:kern w:val="0"/>
      <w:sz w:val="21"/>
      <w:szCs w:val="20"/>
      <w:lang w:val="en-US" w:eastAsia="zh-CN" w:bidi="ar-SA"/>
    </w:rPr>
  </w:style>
  <w:style w:type="paragraph" w:customStyle="1" w:styleId="119">
    <w:name w:val="无标题条"/>
    <w:next w:val="42"/>
    <w:qFormat/>
    <w:uiPriority w:val="0"/>
    <w:pPr>
      <w:jc w:val="both"/>
    </w:pPr>
    <w:rPr>
      <w:rFonts w:ascii="Times New Roman" w:hAnsi="Times New Roman" w:eastAsia="宋体" w:cs="Times New Roman"/>
      <w:kern w:val="0"/>
      <w:sz w:val="21"/>
      <w:szCs w:val="20"/>
      <w:lang w:val="en-US" w:eastAsia="zh-CN" w:bidi="ar-SA"/>
    </w:rPr>
  </w:style>
  <w:style w:type="paragraph" w:customStyle="1" w:styleId="120">
    <w:name w:val="2 Char"/>
    <w:basedOn w:val="1"/>
    <w:qFormat/>
    <w:uiPriority w:val="0"/>
  </w:style>
  <w:style w:type="paragraph" w:customStyle="1" w:styleId="121">
    <w:name w:val="Char Char Char Char Char Char Char Char Char Char Char Char Char Char Char Char Char Char Char Char Char Char Char Char"/>
    <w:basedOn w:val="1"/>
    <w:qFormat/>
    <w:uiPriority w:val="0"/>
    <w:pPr>
      <w:spacing w:line="360" w:lineRule="auto"/>
    </w:pPr>
  </w:style>
  <w:style w:type="character" w:customStyle="1" w:styleId="122">
    <w:name w:val="t141"/>
    <w:qFormat/>
    <w:uiPriority w:val="0"/>
    <w:rPr>
      <w:rFonts w:ascii="宋体" w:hAnsi="宋体" w:eastAsia="宋体"/>
      <w:sz w:val="24"/>
      <w:szCs w:val="24"/>
      <w:lang w:val="en-US" w:eastAsia="zh-CN" w:bidi="ar-SA"/>
    </w:rPr>
  </w:style>
  <w:style w:type="paragraph" w:customStyle="1" w:styleId="123">
    <w:name w:val="TOC Heading"/>
    <w:basedOn w:val="2"/>
    <w:next w:val="1"/>
    <w:qFormat/>
    <w:uiPriority w:val="39"/>
    <w:pPr>
      <w:widowControl/>
      <w:autoSpaceDE/>
      <w:autoSpaceDN/>
      <w:adjustRightInd/>
      <w:spacing w:before="480" w:after="0" w:line="276" w:lineRule="auto"/>
      <w:textAlignment w:val="auto"/>
      <w:outlineLvl w:val="9"/>
    </w:pPr>
    <w:rPr>
      <w:rFonts w:ascii="Cambria" w:hAnsi="Cambria"/>
      <w:bCs/>
      <w:color w:val="365F91"/>
      <w:sz w:val="28"/>
      <w:szCs w:val="28"/>
    </w:rPr>
  </w:style>
  <w:style w:type="paragraph" w:customStyle="1" w:styleId="124">
    <w:name w:val="默认段落字体 Para Char Char Char Char"/>
    <w:basedOn w:val="1"/>
    <w:qFormat/>
    <w:uiPriority w:val="0"/>
    <w:pPr>
      <w:spacing w:line="500" w:lineRule="exact"/>
    </w:pPr>
    <w:rPr>
      <w:rFonts w:ascii="Arial" w:hAnsi="Arial" w:cs="Arial"/>
      <w:sz w:val="24"/>
      <w:szCs w:val="21"/>
    </w:rPr>
  </w:style>
  <w:style w:type="paragraph" w:customStyle="1" w:styleId="125">
    <w:name w:val="表格内容-左"/>
    <w:basedOn w:val="1"/>
    <w:qFormat/>
    <w:uiPriority w:val="0"/>
    <w:pPr>
      <w:widowControl/>
      <w:spacing w:line="288" w:lineRule="auto"/>
      <w:jc w:val="left"/>
    </w:pPr>
    <w:rPr>
      <w:rFonts w:cs="宋体"/>
      <w:color w:val="000000"/>
      <w:kern w:val="0"/>
      <w:sz w:val="18"/>
      <w:szCs w:val="18"/>
    </w:rPr>
  </w:style>
  <w:style w:type="paragraph" w:customStyle="1" w:styleId="126">
    <w:name w:val="_Style 89"/>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7">
    <w:name w:val="列出段落1"/>
    <w:basedOn w:val="1"/>
    <w:qFormat/>
    <w:uiPriority w:val="0"/>
    <w:pPr>
      <w:ind w:firstLine="420" w:firstLineChars="200"/>
    </w:pPr>
    <w:rPr>
      <w:rFonts w:ascii="Calibri" w:hAnsi="Calibri"/>
    </w:rPr>
  </w:style>
  <w:style w:type="paragraph" w:customStyle="1" w:styleId="128">
    <w:name w:val="_Style 49"/>
    <w:next w:val="1"/>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129">
    <w:name w:val="标题 5 字符"/>
    <w:basedOn w:val="60"/>
    <w:qFormat/>
    <w:uiPriority w:val="9"/>
    <w:rPr>
      <w:rFonts w:cs="Times New Roman"/>
      <w:b/>
      <w:bCs/>
      <w:sz w:val="28"/>
      <w:szCs w:val="28"/>
    </w:rPr>
  </w:style>
  <w:style w:type="character" w:customStyle="1" w:styleId="130">
    <w:name w:val="标题 6 字符"/>
    <w:basedOn w:val="60"/>
    <w:qFormat/>
    <w:uiPriority w:val="0"/>
    <w:rPr>
      <w:rFonts w:asciiTheme="majorHAnsi" w:hAnsiTheme="majorHAnsi" w:eastAsiaTheme="majorEastAsia" w:cstheme="majorBidi"/>
      <w:b/>
      <w:bCs/>
      <w:szCs w:val="24"/>
    </w:rPr>
  </w:style>
  <w:style w:type="character" w:customStyle="1" w:styleId="131">
    <w:name w:val="标题 7 字符"/>
    <w:basedOn w:val="60"/>
    <w:qFormat/>
    <w:uiPriority w:val="0"/>
    <w:rPr>
      <w:rFonts w:cs="Times New Roman"/>
      <w:b/>
      <w:bCs/>
      <w:szCs w:val="24"/>
    </w:rPr>
  </w:style>
  <w:style w:type="character" w:customStyle="1" w:styleId="132">
    <w:name w:val="标题 9 字符"/>
    <w:basedOn w:val="60"/>
    <w:qFormat/>
    <w:uiPriority w:val="0"/>
    <w:rPr>
      <w:rFonts w:asciiTheme="majorHAnsi" w:hAnsiTheme="majorHAnsi" w:eastAsiaTheme="majorEastAsia" w:cstheme="majorBidi"/>
      <w:sz w:val="21"/>
      <w:szCs w:val="21"/>
    </w:rPr>
  </w:style>
  <w:style w:type="character" w:customStyle="1" w:styleId="133">
    <w:name w:val="页眉 Char"/>
    <w:qFormat/>
    <w:uiPriority w:val="99"/>
    <w:rPr>
      <w:sz w:val="18"/>
      <w:szCs w:val="18"/>
    </w:rPr>
  </w:style>
  <w:style w:type="character" w:customStyle="1" w:styleId="134">
    <w:name w:val="页脚 Char"/>
    <w:qFormat/>
    <w:uiPriority w:val="99"/>
    <w:rPr>
      <w:sz w:val="18"/>
      <w:szCs w:val="18"/>
    </w:rPr>
  </w:style>
  <w:style w:type="character" w:customStyle="1" w:styleId="135">
    <w:name w:val="标题 1 Char"/>
    <w:qFormat/>
    <w:uiPriority w:val="0"/>
    <w:rPr>
      <w:rFonts w:ascii="宋体" w:hAnsi="宋体" w:eastAsia="黑体"/>
      <w:b/>
      <w:bCs/>
      <w:kern w:val="44"/>
      <w:sz w:val="24"/>
      <w:szCs w:val="44"/>
    </w:rPr>
  </w:style>
  <w:style w:type="character" w:customStyle="1" w:styleId="136">
    <w:name w:val="标题 3 Char"/>
    <w:qFormat/>
    <w:uiPriority w:val="9"/>
    <w:rPr>
      <w:rFonts w:ascii="黑体" w:hAnsi="宋体"/>
      <w:bCs/>
      <w:kern w:val="2"/>
      <w:sz w:val="21"/>
      <w:szCs w:val="24"/>
    </w:rPr>
  </w:style>
  <w:style w:type="character" w:customStyle="1" w:styleId="137">
    <w:name w:val="标题 4 Char"/>
    <w:qFormat/>
    <w:uiPriority w:val="0"/>
    <w:rPr>
      <w:rFonts w:ascii="黑体" w:hAnsi="宋体"/>
      <w:kern w:val="2"/>
      <w:sz w:val="21"/>
      <w:szCs w:val="24"/>
    </w:rPr>
  </w:style>
  <w:style w:type="character" w:customStyle="1" w:styleId="138">
    <w:name w:val="标题 5 字符1"/>
    <w:link w:val="7"/>
    <w:qFormat/>
    <w:uiPriority w:val="9"/>
    <w:rPr>
      <w:rFonts w:ascii="宋体" w:hAnsi="宋体" w:cs="Times New Roman"/>
      <w:bCs/>
      <w:szCs w:val="24"/>
    </w:rPr>
  </w:style>
  <w:style w:type="character" w:customStyle="1" w:styleId="139">
    <w:name w:val="标题 6 字符1"/>
    <w:link w:val="8"/>
    <w:qFormat/>
    <w:uiPriority w:val="0"/>
    <w:rPr>
      <w:rFonts w:ascii="Arial" w:hAnsi="Arial" w:eastAsia="黑体" w:cs="Times New Roman"/>
      <w:b/>
      <w:kern w:val="0"/>
      <w:szCs w:val="21"/>
    </w:rPr>
  </w:style>
  <w:style w:type="character" w:customStyle="1" w:styleId="140">
    <w:name w:val="标题 7 字符1"/>
    <w:link w:val="9"/>
    <w:qFormat/>
    <w:uiPriority w:val="0"/>
    <w:rPr>
      <w:rFonts w:ascii="宋体" w:hAnsi="宋体" w:cs="Times New Roman"/>
      <w:b/>
      <w:kern w:val="0"/>
      <w:szCs w:val="21"/>
    </w:rPr>
  </w:style>
  <w:style w:type="character" w:customStyle="1" w:styleId="141">
    <w:name w:val="标题 8 Char"/>
    <w:qFormat/>
    <w:uiPriority w:val="0"/>
    <w:rPr>
      <w:rFonts w:ascii="Arial" w:hAnsi="Arial" w:eastAsia="黑体"/>
      <w:sz w:val="24"/>
      <w:szCs w:val="21"/>
    </w:rPr>
  </w:style>
  <w:style w:type="character" w:customStyle="1" w:styleId="142">
    <w:name w:val="标题 9 字符1"/>
    <w:link w:val="11"/>
    <w:qFormat/>
    <w:uiPriority w:val="0"/>
    <w:rPr>
      <w:rFonts w:ascii="Arial" w:hAnsi="Arial" w:eastAsia="黑体" w:cs="Times New Roman"/>
      <w:kern w:val="0"/>
      <w:sz w:val="21"/>
      <w:szCs w:val="21"/>
    </w:rPr>
  </w:style>
  <w:style w:type="paragraph" w:customStyle="1" w:styleId="143">
    <w:name w:val="标准书眉_奇数页"/>
    <w:next w:val="1"/>
    <w:qFormat/>
    <w:uiPriority w:val="0"/>
    <w:pPr>
      <w:tabs>
        <w:tab w:val="center" w:pos="4154"/>
        <w:tab w:val="right" w:pos="8306"/>
      </w:tabs>
      <w:spacing w:after="220"/>
      <w:jc w:val="right"/>
    </w:pPr>
    <w:rPr>
      <w:rFonts w:ascii="黑体" w:hAnsi="Times New Roman" w:eastAsia="黑体" w:cs="Times New Roman"/>
      <w:kern w:val="0"/>
      <w:sz w:val="21"/>
      <w:szCs w:val="21"/>
      <w:lang w:val="en-US" w:eastAsia="zh-CN" w:bidi="ar-SA"/>
    </w:rPr>
  </w:style>
  <w:style w:type="paragraph" w:customStyle="1" w:styleId="144">
    <w:name w:val="二级条标题"/>
    <w:basedOn w:val="117"/>
    <w:next w:val="42"/>
    <w:qFormat/>
    <w:uiPriority w:val="0"/>
    <w:pPr>
      <w:spacing w:beforeLines="50" w:afterLines="50"/>
      <w:jc w:val="left"/>
      <w:outlineLvl w:val="3"/>
    </w:pPr>
    <w:rPr>
      <w:szCs w:val="21"/>
    </w:rPr>
  </w:style>
  <w:style w:type="paragraph" w:customStyle="1" w:styleId="145">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kern w:val="0"/>
      <w:sz w:val="28"/>
      <w:szCs w:val="28"/>
      <w:lang w:val="en-US" w:eastAsia="zh-CN" w:bidi="ar-SA"/>
    </w:rPr>
  </w:style>
  <w:style w:type="paragraph" w:customStyle="1" w:styleId="146">
    <w:name w:val="列项——（一级）"/>
    <w:qFormat/>
    <w:uiPriority w:val="0"/>
    <w:pPr>
      <w:widowControl w:val="0"/>
      <w:numPr>
        <w:ilvl w:val="0"/>
        <w:numId w:val="6"/>
      </w:numPr>
      <w:jc w:val="both"/>
    </w:pPr>
    <w:rPr>
      <w:rFonts w:ascii="宋体" w:hAnsi="Times New Roman" w:eastAsia="宋体" w:cs="Times New Roman"/>
      <w:kern w:val="0"/>
      <w:sz w:val="21"/>
      <w:szCs w:val="20"/>
      <w:lang w:val="en-US" w:eastAsia="zh-CN" w:bidi="ar-SA"/>
    </w:rPr>
  </w:style>
  <w:style w:type="paragraph" w:customStyle="1" w:styleId="147">
    <w:name w:val="列项●（二级）"/>
    <w:qFormat/>
    <w:uiPriority w:val="0"/>
    <w:pPr>
      <w:numPr>
        <w:ilvl w:val="1"/>
        <w:numId w:val="6"/>
      </w:numPr>
      <w:tabs>
        <w:tab w:val="left" w:pos="840"/>
      </w:tabs>
      <w:jc w:val="both"/>
    </w:pPr>
    <w:rPr>
      <w:rFonts w:ascii="宋体" w:hAnsi="Times New Roman" w:eastAsia="宋体" w:cs="Times New Roman"/>
      <w:kern w:val="0"/>
      <w:sz w:val="21"/>
      <w:szCs w:val="20"/>
      <w:lang w:val="en-US" w:eastAsia="zh-CN" w:bidi="ar-SA"/>
    </w:rPr>
  </w:style>
  <w:style w:type="paragraph" w:customStyle="1" w:styleId="148">
    <w:name w:val="三级条标题"/>
    <w:basedOn w:val="144"/>
    <w:next w:val="42"/>
    <w:qFormat/>
    <w:uiPriority w:val="0"/>
    <w:pPr>
      <w:numPr>
        <w:ilvl w:val="0"/>
        <w:numId w:val="7"/>
      </w:numPr>
      <w:ind w:firstLine="0"/>
      <w:outlineLvl w:val="4"/>
    </w:pPr>
  </w:style>
  <w:style w:type="paragraph" w:customStyle="1" w:styleId="149">
    <w:name w:val="示例"/>
    <w:next w:val="150"/>
    <w:qFormat/>
    <w:uiPriority w:val="0"/>
    <w:pPr>
      <w:widowControl w:val="0"/>
      <w:numPr>
        <w:ilvl w:val="0"/>
        <w:numId w:val="1"/>
      </w:numPr>
      <w:jc w:val="both"/>
    </w:pPr>
    <w:rPr>
      <w:rFonts w:ascii="宋体" w:hAnsi="Times New Roman" w:eastAsia="宋体" w:cs="Times New Roman"/>
      <w:kern w:val="0"/>
      <w:sz w:val="18"/>
      <w:szCs w:val="18"/>
      <w:lang w:val="en-US" w:eastAsia="zh-CN" w:bidi="ar-SA"/>
    </w:rPr>
  </w:style>
  <w:style w:type="paragraph" w:customStyle="1" w:styleId="150">
    <w:name w:val="示例内容"/>
    <w:qFormat/>
    <w:uiPriority w:val="0"/>
    <w:pPr>
      <w:ind w:firstLine="200" w:firstLineChars="200"/>
    </w:pPr>
    <w:rPr>
      <w:rFonts w:ascii="宋体" w:hAnsi="Times New Roman" w:eastAsia="宋体" w:cs="Times New Roman"/>
      <w:kern w:val="0"/>
      <w:sz w:val="18"/>
      <w:szCs w:val="18"/>
      <w:lang w:val="en-US" w:eastAsia="zh-CN" w:bidi="ar-SA"/>
    </w:rPr>
  </w:style>
  <w:style w:type="paragraph" w:customStyle="1" w:styleId="151">
    <w:name w:val="四级条标题"/>
    <w:basedOn w:val="148"/>
    <w:next w:val="42"/>
    <w:qFormat/>
    <w:uiPriority w:val="0"/>
    <w:pPr>
      <w:outlineLvl w:val="5"/>
    </w:pPr>
  </w:style>
  <w:style w:type="paragraph" w:customStyle="1" w:styleId="152">
    <w:name w:val="五级条标题"/>
    <w:basedOn w:val="151"/>
    <w:next w:val="42"/>
    <w:qFormat/>
    <w:uiPriority w:val="0"/>
    <w:pPr>
      <w:outlineLvl w:val="6"/>
    </w:pPr>
  </w:style>
  <w:style w:type="paragraph" w:customStyle="1" w:styleId="153">
    <w:name w:val="注："/>
    <w:next w:val="42"/>
    <w:qFormat/>
    <w:uiPriority w:val="0"/>
    <w:pPr>
      <w:widowControl w:val="0"/>
      <w:numPr>
        <w:ilvl w:val="0"/>
        <w:numId w:val="8"/>
      </w:numPr>
      <w:autoSpaceDE w:val="0"/>
      <w:autoSpaceDN w:val="0"/>
      <w:ind w:left="726" w:hanging="363"/>
      <w:jc w:val="both"/>
    </w:pPr>
    <w:rPr>
      <w:rFonts w:ascii="宋体" w:hAnsi="Times New Roman" w:eastAsia="宋体" w:cs="Times New Roman"/>
      <w:kern w:val="0"/>
      <w:sz w:val="18"/>
      <w:szCs w:val="18"/>
      <w:lang w:val="en-US" w:eastAsia="zh-CN" w:bidi="ar-SA"/>
    </w:rPr>
  </w:style>
  <w:style w:type="paragraph" w:customStyle="1" w:styleId="154">
    <w:name w:val="注×："/>
    <w:qFormat/>
    <w:uiPriority w:val="0"/>
    <w:pPr>
      <w:widowControl w:val="0"/>
      <w:numPr>
        <w:ilvl w:val="0"/>
        <w:numId w:val="9"/>
      </w:numPr>
      <w:autoSpaceDE w:val="0"/>
      <w:autoSpaceDN w:val="0"/>
      <w:jc w:val="both"/>
    </w:pPr>
    <w:rPr>
      <w:rFonts w:ascii="宋体" w:hAnsi="Times New Roman" w:eastAsia="宋体" w:cs="Times New Roman"/>
      <w:kern w:val="0"/>
      <w:sz w:val="18"/>
      <w:szCs w:val="18"/>
      <w:lang w:val="en-US" w:eastAsia="zh-CN" w:bidi="ar-SA"/>
    </w:rPr>
  </w:style>
  <w:style w:type="paragraph" w:customStyle="1" w:styleId="155">
    <w:name w:val="字母编号列项（一级）"/>
    <w:qFormat/>
    <w:uiPriority w:val="0"/>
    <w:pPr>
      <w:jc w:val="both"/>
    </w:pPr>
    <w:rPr>
      <w:rFonts w:ascii="宋体" w:hAnsi="Times New Roman" w:eastAsia="宋体" w:cs="Times New Roman"/>
      <w:kern w:val="0"/>
      <w:sz w:val="21"/>
      <w:szCs w:val="20"/>
      <w:lang w:val="en-US" w:eastAsia="zh-CN" w:bidi="ar-SA"/>
    </w:rPr>
  </w:style>
  <w:style w:type="paragraph" w:customStyle="1" w:styleId="156">
    <w:name w:val="列项◆（三级）"/>
    <w:basedOn w:val="1"/>
    <w:qFormat/>
    <w:uiPriority w:val="0"/>
    <w:pPr>
      <w:numPr>
        <w:ilvl w:val="2"/>
        <w:numId w:val="6"/>
      </w:numPr>
    </w:pPr>
    <w:rPr>
      <w:rFonts w:ascii="宋体"/>
      <w:szCs w:val="21"/>
    </w:rPr>
  </w:style>
  <w:style w:type="paragraph" w:customStyle="1" w:styleId="157">
    <w:name w:val="编号列项（三级）"/>
    <w:qFormat/>
    <w:uiPriority w:val="0"/>
    <w:pPr>
      <w:tabs>
        <w:tab w:val="left" w:pos="0"/>
      </w:tabs>
      <w:ind w:left="1679" w:hanging="420"/>
    </w:pPr>
    <w:rPr>
      <w:rFonts w:ascii="宋体" w:hAnsi="Times New Roman" w:eastAsia="宋体" w:cs="Times New Roman"/>
      <w:kern w:val="0"/>
      <w:sz w:val="21"/>
      <w:szCs w:val="20"/>
      <w:lang w:val="en-US" w:eastAsia="zh-CN" w:bidi="ar-SA"/>
    </w:rPr>
  </w:style>
  <w:style w:type="paragraph" w:customStyle="1" w:styleId="158">
    <w:name w:val="示例×："/>
    <w:basedOn w:val="116"/>
    <w:qFormat/>
    <w:uiPriority w:val="0"/>
    <w:pPr>
      <w:numPr>
        <w:ilvl w:val="0"/>
        <w:numId w:val="10"/>
      </w:numPr>
      <w:spacing w:beforeLines="0" w:afterLines="0"/>
      <w:outlineLvl w:val="9"/>
    </w:pPr>
    <w:rPr>
      <w:rFonts w:ascii="宋体" w:eastAsia="宋体"/>
      <w:sz w:val="18"/>
      <w:szCs w:val="18"/>
    </w:rPr>
  </w:style>
  <w:style w:type="paragraph" w:customStyle="1" w:styleId="159">
    <w:name w:val="二级无"/>
    <w:basedOn w:val="144"/>
    <w:qFormat/>
    <w:uiPriority w:val="0"/>
    <w:pPr>
      <w:spacing w:beforeLines="0" w:afterLines="0"/>
    </w:pPr>
    <w:rPr>
      <w:rFonts w:ascii="宋体" w:eastAsia="宋体"/>
    </w:rPr>
  </w:style>
  <w:style w:type="paragraph" w:customStyle="1" w:styleId="160">
    <w:name w:val="注：（正文）"/>
    <w:basedOn w:val="153"/>
    <w:next w:val="42"/>
    <w:qFormat/>
    <w:uiPriority w:val="0"/>
  </w:style>
  <w:style w:type="paragraph" w:customStyle="1" w:styleId="161">
    <w:name w:val="注×：（正文）"/>
    <w:qFormat/>
    <w:uiPriority w:val="0"/>
    <w:pPr>
      <w:numPr>
        <w:ilvl w:val="0"/>
        <w:numId w:val="11"/>
      </w:numPr>
      <w:jc w:val="both"/>
    </w:pPr>
    <w:rPr>
      <w:rFonts w:ascii="宋体" w:hAnsi="Times New Roman" w:eastAsia="宋体" w:cs="Times New Roman"/>
      <w:kern w:val="0"/>
      <w:sz w:val="18"/>
      <w:szCs w:val="18"/>
      <w:lang w:val="en-US" w:eastAsia="zh-CN" w:bidi="ar-SA"/>
    </w:rPr>
  </w:style>
  <w:style w:type="paragraph" w:customStyle="1" w:styleId="162">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宋体" w:cs="Times New Roman"/>
      <w:b/>
      <w:w w:val="170"/>
      <w:kern w:val="0"/>
      <w:sz w:val="96"/>
      <w:szCs w:val="96"/>
      <w:lang w:val="en-US" w:eastAsia="zh-CN" w:bidi="ar-SA"/>
    </w:rPr>
  </w:style>
  <w:style w:type="paragraph" w:customStyle="1" w:styleId="163">
    <w:name w:val="标准书眉_偶数页"/>
    <w:basedOn w:val="143"/>
    <w:next w:val="1"/>
    <w:qFormat/>
    <w:uiPriority w:val="0"/>
    <w:pPr>
      <w:jc w:val="left"/>
    </w:pPr>
  </w:style>
  <w:style w:type="paragraph" w:customStyle="1" w:styleId="164">
    <w:name w:val="参考文献"/>
    <w:basedOn w:val="1"/>
    <w:next w:val="42"/>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165">
    <w:name w:val="参考文献、索引标题"/>
    <w:basedOn w:val="1"/>
    <w:next w:val="42"/>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166">
    <w:name w:val="发布"/>
    <w:qFormat/>
    <w:uiPriority w:val="0"/>
    <w:rPr>
      <w:rFonts w:ascii="黑体" w:eastAsia="黑体"/>
      <w:spacing w:val="85"/>
      <w:w w:val="100"/>
      <w:position w:val="3"/>
      <w:sz w:val="28"/>
      <w:szCs w:val="28"/>
    </w:rPr>
  </w:style>
  <w:style w:type="paragraph" w:customStyle="1" w:styleId="167">
    <w:name w:val="发布部门"/>
    <w:next w:val="42"/>
    <w:qFormat/>
    <w:uiPriority w:val="0"/>
    <w:pPr>
      <w:framePr w:w="7938" w:h="1134" w:hRule="exact" w:hSpace="125" w:vSpace="181" w:wrap="around" w:vAnchor="page" w:hAnchor="page" w:x="2150" w:y="14630" w:anchorLock="1"/>
      <w:jc w:val="center"/>
    </w:pPr>
    <w:rPr>
      <w:rFonts w:ascii="宋体" w:hAnsi="Times New Roman" w:eastAsia="宋体" w:cs="Times New Roman"/>
      <w:b/>
      <w:spacing w:val="20"/>
      <w:w w:val="135"/>
      <w:kern w:val="0"/>
      <w:sz w:val="28"/>
      <w:szCs w:val="20"/>
      <w:lang w:val="en-US" w:eastAsia="zh-CN" w:bidi="ar-SA"/>
    </w:rPr>
  </w:style>
  <w:style w:type="paragraph" w:customStyle="1" w:styleId="168">
    <w:name w:val="封面标准代替信息"/>
    <w:qFormat/>
    <w:uiPriority w:val="0"/>
    <w:pPr>
      <w:framePr w:w="9140" w:h="1242" w:hRule="exact" w:hSpace="284" w:wrap="around" w:vAnchor="page" w:hAnchor="page" w:x="1645" w:y="2910" w:anchorLock="1"/>
      <w:spacing w:before="57" w:line="280" w:lineRule="exact"/>
      <w:jc w:val="right"/>
    </w:pPr>
    <w:rPr>
      <w:rFonts w:ascii="宋体" w:hAnsi="Times New Roman" w:eastAsia="宋体" w:cs="Times New Roman"/>
      <w:kern w:val="0"/>
      <w:sz w:val="21"/>
      <w:szCs w:val="21"/>
      <w:lang w:val="en-US" w:eastAsia="zh-CN" w:bidi="ar-SA"/>
    </w:rPr>
  </w:style>
  <w:style w:type="paragraph" w:customStyle="1" w:styleId="169">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宋体" w:cs="Times New Roman"/>
      <w:kern w:val="0"/>
      <w:sz w:val="28"/>
      <w:szCs w:val="20"/>
      <w:lang w:val="en-US" w:eastAsia="zh-CN" w:bidi="ar-SA"/>
    </w:rPr>
  </w:style>
  <w:style w:type="paragraph" w:customStyle="1" w:styleId="170">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171">
    <w:name w:val="封面标准英文名称"/>
    <w:basedOn w:val="170"/>
    <w:qFormat/>
    <w:uiPriority w:val="0"/>
    <w:pPr>
      <w:spacing w:before="370" w:line="400" w:lineRule="exact"/>
    </w:pPr>
    <w:rPr>
      <w:rFonts w:ascii="Times New Roman"/>
      <w:sz w:val="28"/>
      <w:szCs w:val="28"/>
    </w:rPr>
  </w:style>
  <w:style w:type="paragraph" w:customStyle="1" w:styleId="172">
    <w:name w:val="封面一致性程度标识"/>
    <w:basedOn w:val="171"/>
    <w:qFormat/>
    <w:uiPriority w:val="0"/>
    <w:pPr>
      <w:spacing w:before="440"/>
    </w:pPr>
    <w:rPr>
      <w:rFonts w:ascii="宋体" w:eastAsia="宋体"/>
    </w:rPr>
  </w:style>
  <w:style w:type="paragraph" w:customStyle="1" w:styleId="173">
    <w:name w:val="封面标准文稿类别"/>
    <w:basedOn w:val="172"/>
    <w:qFormat/>
    <w:uiPriority w:val="0"/>
    <w:pPr>
      <w:spacing w:after="160" w:line="240" w:lineRule="auto"/>
    </w:pPr>
    <w:rPr>
      <w:sz w:val="24"/>
    </w:rPr>
  </w:style>
  <w:style w:type="paragraph" w:customStyle="1" w:styleId="174">
    <w:name w:val="封面标准文稿编辑信息"/>
    <w:basedOn w:val="173"/>
    <w:qFormat/>
    <w:uiPriority w:val="0"/>
    <w:pPr>
      <w:spacing w:before="180" w:line="180" w:lineRule="exact"/>
    </w:pPr>
    <w:rPr>
      <w:sz w:val="21"/>
    </w:rPr>
  </w:style>
  <w:style w:type="paragraph" w:customStyle="1" w:styleId="175">
    <w:name w:val="封面正文"/>
    <w:qFormat/>
    <w:uiPriority w:val="0"/>
    <w:pPr>
      <w:jc w:val="both"/>
    </w:pPr>
    <w:rPr>
      <w:rFonts w:ascii="Times New Roman" w:hAnsi="Times New Roman" w:eastAsia="宋体" w:cs="Times New Roman"/>
      <w:kern w:val="0"/>
      <w:sz w:val="20"/>
      <w:szCs w:val="20"/>
      <w:lang w:val="en-US" w:eastAsia="zh-CN" w:bidi="ar-SA"/>
    </w:rPr>
  </w:style>
  <w:style w:type="paragraph" w:customStyle="1" w:styleId="176">
    <w:name w:val="附录标识"/>
    <w:basedOn w:val="1"/>
    <w:next w:val="42"/>
    <w:link w:val="444"/>
    <w:qFormat/>
    <w:uiPriority w:val="0"/>
    <w:pPr>
      <w:keepNext/>
      <w:widowControl/>
      <w:numPr>
        <w:ilvl w:val="0"/>
        <w:numId w:val="12"/>
      </w:numPr>
      <w:shd w:val="clear" w:color="FFFFFF" w:fill="FFFFFF"/>
      <w:tabs>
        <w:tab w:val="left" w:pos="360"/>
        <w:tab w:val="left" w:pos="6405"/>
      </w:tabs>
      <w:spacing w:before="640" w:after="280"/>
      <w:jc w:val="center"/>
      <w:outlineLvl w:val="0"/>
    </w:pPr>
    <w:rPr>
      <w:rFonts w:ascii="黑体" w:eastAsia="黑体"/>
      <w:kern w:val="0"/>
      <w:szCs w:val="20"/>
    </w:rPr>
  </w:style>
  <w:style w:type="paragraph" w:customStyle="1" w:styleId="177">
    <w:name w:val="附录标题"/>
    <w:basedOn w:val="42"/>
    <w:next w:val="42"/>
    <w:qFormat/>
    <w:uiPriority w:val="0"/>
    <w:pPr>
      <w:tabs>
        <w:tab w:val="center" w:pos="4201"/>
        <w:tab w:val="right" w:leader="dot" w:pos="9298"/>
      </w:tabs>
      <w:autoSpaceDE w:val="0"/>
      <w:autoSpaceDN w:val="0"/>
      <w:ind w:firstLine="0" w:firstLineChars="0"/>
      <w:jc w:val="center"/>
    </w:pPr>
    <w:rPr>
      <w:rFonts w:ascii="黑体" w:eastAsia="黑体"/>
    </w:rPr>
  </w:style>
  <w:style w:type="paragraph" w:customStyle="1" w:styleId="178">
    <w:name w:val="附录表标号"/>
    <w:basedOn w:val="1"/>
    <w:next w:val="42"/>
    <w:qFormat/>
    <w:uiPriority w:val="0"/>
    <w:pPr>
      <w:numPr>
        <w:ilvl w:val="0"/>
        <w:numId w:val="13"/>
      </w:numPr>
      <w:tabs>
        <w:tab w:val="clear" w:pos="0"/>
      </w:tabs>
      <w:spacing w:line="14" w:lineRule="exact"/>
      <w:ind w:left="811" w:hanging="448"/>
      <w:jc w:val="center"/>
      <w:outlineLvl w:val="0"/>
    </w:pPr>
    <w:rPr>
      <w:color w:val="FFFFFF"/>
    </w:rPr>
  </w:style>
  <w:style w:type="paragraph" w:customStyle="1" w:styleId="179">
    <w:name w:val="附录表标题"/>
    <w:basedOn w:val="1"/>
    <w:next w:val="42"/>
    <w:qFormat/>
    <w:uiPriority w:val="0"/>
    <w:pPr>
      <w:numPr>
        <w:ilvl w:val="1"/>
        <w:numId w:val="13"/>
      </w:numPr>
      <w:tabs>
        <w:tab w:val="left" w:pos="180"/>
      </w:tabs>
      <w:spacing w:beforeLines="50" w:afterLines="50"/>
      <w:ind w:left="0" w:firstLine="0"/>
      <w:jc w:val="center"/>
    </w:pPr>
    <w:rPr>
      <w:rFonts w:ascii="黑体" w:eastAsia="黑体"/>
      <w:szCs w:val="21"/>
    </w:rPr>
  </w:style>
  <w:style w:type="paragraph" w:customStyle="1" w:styleId="180">
    <w:name w:val="附录二级条标题"/>
    <w:basedOn w:val="1"/>
    <w:next w:val="42"/>
    <w:qFormat/>
    <w:uiPriority w:val="0"/>
    <w:pPr>
      <w:widowControl/>
      <w:numPr>
        <w:ilvl w:val="3"/>
        <w:numId w:val="12"/>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181">
    <w:name w:val="附录二级无"/>
    <w:basedOn w:val="180"/>
    <w:qFormat/>
    <w:uiPriority w:val="0"/>
    <w:pPr>
      <w:tabs>
        <w:tab w:val="clear" w:pos="360"/>
      </w:tabs>
      <w:spacing w:beforeLines="0" w:afterLines="0"/>
    </w:pPr>
    <w:rPr>
      <w:rFonts w:ascii="宋体" w:eastAsia="宋体"/>
      <w:szCs w:val="21"/>
    </w:rPr>
  </w:style>
  <w:style w:type="paragraph" w:customStyle="1" w:styleId="182">
    <w:name w:val="附录公式"/>
    <w:basedOn w:val="42"/>
    <w:next w:val="42"/>
    <w:link w:val="183"/>
    <w:qFormat/>
    <w:uiPriority w:val="0"/>
    <w:pPr>
      <w:tabs>
        <w:tab w:val="center" w:pos="4201"/>
        <w:tab w:val="right" w:leader="dot" w:pos="9298"/>
      </w:tabs>
      <w:autoSpaceDE w:val="0"/>
      <w:autoSpaceDN w:val="0"/>
      <w:ind w:firstLine="420"/>
    </w:pPr>
  </w:style>
  <w:style w:type="character" w:customStyle="1" w:styleId="183">
    <w:name w:val="附录公式 Char"/>
    <w:link w:val="182"/>
    <w:qFormat/>
    <w:uiPriority w:val="0"/>
    <w:rPr>
      <w:rFonts w:ascii="宋体" w:cs="Times New Roman"/>
      <w:kern w:val="0"/>
      <w:sz w:val="21"/>
      <w:szCs w:val="20"/>
    </w:rPr>
  </w:style>
  <w:style w:type="paragraph" w:customStyle="1" w:styleId="184">
    <w:name w:val="附录公式编号制表符"/>
    <w:basedOn w:val="1"/>
    <w:next w:val="42"/>
    <w:qFormat/>
    <w:uiPriority w:val="0"/>
    <w:pPr>
      <w:widowControl/>
      <w:tabs>
        <w:tab w:val="center" w:pos="4201"/>
        <w:tab w:val="right" w:leader="dot" w:pos="9298"/>
      </w:tabs>
      <w:autoSpaceDE w:val="0"/>
      <w:autoSpaceDN w:val="0"/>
    </w:pPr>
    <w:rPr>
      <w:rFonts w:ascii="宋体"/>
      <w:kern w:val="0"/>
      <w:szCs w:val="20"/>
    </w:rPr>
  </w:style>
  <w:style w:type="paragraph" w:customStyle="1" w:styleId="185">
    <w:name w:val="附录三级条标题"/>
    <w:basedOn w:val="180"/>
    <w:next w:val="42"/>
    <w:qFormat/>
    <w:uiPriority w:val="0"/>
    <w:pPr>
      <w:numPr>
        <w:ilvl w:val="4"/>
      </w:numPr>
      <w:outlineLvl w:val="4"/>
    </w:pPr>
  </w:style>
  <w:style w:type="paragraph" w:customStyle="1" w:styleId="186">
    <w:name w:val="附录三级无"/>
    <w:basedOn w:val="185"/>
    <w:qFormat/>
    <w:uiPriority w:val="0"/>
    <w:pPr>
      <w:tabs>
        <w:tab w:val="clear" w:pos="360"/>
      </w:tabs>
      <w:spacing w:beforeLines="0" w:afterLines="0"/>
    </w:pPr>
    <w:rPr>
      <w:rFonts w:ascii="宋体" w:eastAsia="宋体"/>
      <w:szCs w:val="21"/>
    </w:rPr>
  </w:style>
  <w:style w:type="paragraph" w:customStyle="1" w:styleId="187">
    <w:name w:val="附录数字编号列项（二级）"/>
    <w:qFormat/>
    <w:uiPriority w:val="0"/>
    <w:pPr>
      <w:numPr>
        <w:ilvl w:val="1"/>
        <w:numId w:val="14"/>
      </w:numPr>
    </w:pPr>
    <w:rPr>
      <w:rFonts w:ascii="宋体" w:hAnsi="Times New Roman" w:eastAsia="宋体" w:cs="Times New Roman"/>
      <w:kern w:val="0"/>
      <w:sz w:val="21"/>
      <w:szCs w:val="20"/>
      <w:lang w:val="en-US" w:eastAsia="zh-CN" w:bidi="ar-SA"/>
    </w:rPr>
  </w:style>
  <w:style w:type="paragraph" w:customStyle="1" w:styleId="188">
    <w:name w:val="附录四级条标题"/>
    <w:basedOn w:val="185"/>
    <w:next w:val="42"/>
    <w:qFormat/>
    <w:uiPriority w:val="0"/>
    <w:pPr>
      <w:numPr>
        <w:ilvl w:val="5"/>
      </w:numPr>
      <w:outlineLvl w:val="5"/>
    </w:pPr>
  </w:style>
  <w:style w:type="paragraph" w:customStyle="1" w:styleId="189">
    <w:name w:val="附录四级无"/>
    <w:basedOn w:val="188"/>
    <w:qFormat/>
    <w:uiPriority w:val="0"/>
    <w:pPr>
      <w:tabs>
        <w:tab w:val="clear" w:pos="360"/>
      </w:tabs>
      <w:spacing w:beforeLines="0" w:afterLines="0"/>
    </w:pPr>
    <w:rPr>
      <w:rFonts w:ascii="宋体" w:eastAsia="宋体"/>
      <w:szCs w:val="21"/>
    </w:rPr>
  </w:style>
  <w:style w:type="paragraph" w:customStyle="1" w:styleId="190">
    <w:name w:val="附录图标号"/>
    <w:basedOn w:val="1"/>
    <w:qFormat/>
    <w:uiPriority w:val="0"/>
    <w:pPr>
      <w:keepNext/>
      <w:pageBreakBefore/>
      <w:widowControl/>
      <w:numPr>
        <w:ilvl w:val="0"/>
        <w:numId w:val="15"/>
      </w:numPr>
      <w:spacing w:line="14" w:lineRule="exact"/>
      <w:ind w:left="0" w:firstLine="363"/>
      <w:jc w:val="center"/>
      <w:outlineLvl w:val="0"/>
    </w:pPr>
    <w:rPr>
      <w:color w:val="FFFFFF"/>
    </w:rPr>
  </w:style>
  <w:style w:type="paragraph" w:customStyle="1" w:styleId="191">
    <w:name w:val="附录图标题"/>
    <w:basedOn w:val="1"/>
    <w:next w:val="42"/>
    <w:qFormat/>
    <w:uiPriority w:val="0"/>
    <w:pPr>
      <w:numPr>
        <w:ilvl w:val="1"/>
        <w:numId w:val="15"/>
      </w:numPr>
      <w:tabs>
        <w:tab w:val="left" w:pos="363"/>
      </w:tabs>
      <w:spacing w:beforeLines="50" w:afterLines="50"/>
      <w:ind w:left="0" w:firstLine="0"/>
      <w:jc w:val="center"/>
    </w:pPr>
    <w:rPr>
      <w:rFonts w:ascii="黑体" w:eastAsia="黑体"/>
      <w:szCs w:val="21"/>
    </w:rPr>
  </w:style>
  <w:style w:type="paragraph" w:customStyle="1" w:styleId="192">
    <w:name w:val="附录五级条标题"/>
    <w:basedOn w:val="188"/>
    <w:next w:val="42"/>
    <w:qFormat/>
    <w:uiPriority w:val="0"/>
    <w:pPr>
      <w:numPr>
        <w:ilvl w:val="6"/>
      </w:numPr>
      <w:outlineLvl w:val="6"/>
    </w:pPr>
  </w:style>
  <w:style w:type="paragraph" w:customStyle="1" w:styleId="193">
    <w:name w:val="附录五级无"/>
    <w:basedOn w:val="192"/>
    <w:qFormat/>
    <w:uiPriority w:val="0"/>
    <w:pPr>
      <w:tabs>
        <w:tab w:val="clear" w:pos="360"/>
      </w:tabs>
      <w:spacing w:beforeLines="0" w:afterLines="0"/>
    </w:pPr>
    <w:rPr>
      <w:rFonts w:ascii="宋体" w:eastAsia="宋体"/>
      <w:szCs w:val="21"/>
    </w:rPr>
  </w:style>
  <w:style w:type="paragraph" w:customStyle="1" w:styleId="194">
    <w:name w:val="附录章标题"/>
    <w:next w:val="42"/>
    <w:qFormat/>
    <w:uiPriority w:val="0"/>
    <w:pPr>
      <w:numPr>
        <w:ilvl w:val="1"/>
        <w:numId w:val="12"/>
      </w:num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szCs w:val="20"/>
      <w:lang w:val="en-US" w:eastAsia="zh-CN" w:bidi="ar-SA"/>
    </w:rPr>
  </w:style>
  <w:style w:type="paragraph" w:customStyle="1" w:styleId="195">
    <w:name w:val="附录一级条标题"/>
    <w:basedOn w:val="194"/>
    <w:next w:val="42"/>
    <w:qFormat/>
    <w:uiPriority w:val="0"/>
    <w:pPr>
      <w:numPr>
        <w:ilvl w:val="2"/>
      </w:numPr>
      <w:autoSpaceDN w:val="0"/>
      <w:spacing w:beforeLines="50" w:afterLines="50"/>
      <w:outlineLvl w:val="2"/>
    </w:pPr>
  </w:style>
  <w:style w:type="paragraph" w:customStyle="1" w:styleId="196">
    <w:name w:val="附录一级无"/>
    <w:basedOn w:val="195"/>
    <w:qFormat/>
    <w:uiPriority w:val="0"/>
    <w:pPr>
      <w:tabs>
        <w:tab w:val="clear" w:pos="360"/>
      </w:tabs>
      <w:spacing w:beforeLines="0" w:afterLines="0"/>
    </w:pPr>
    <w:rPr>
      <w:rFonts w:ascii="宋体" w:eastAsia="宋体"/>
      <w:szCs w:val="21"/>
    </w:rPr>
  </w:style>
  <w:style w:type="paragraph" w:customStyle="1" w:styleId="197">
    <w:name w:val="附录字母编号列项（一级）"/>
    <w:qFormat/>
    <w:uiPriority w:val="0"/>
    <w:pPr>
      <w:numPr>
        <w:ilvl w:val="0"/>
        <w:numId w:val="14"/>
      </w:numPr>
    </w:pPr>
    <w:rPr>
      <w:rFonts w:ascii="宋体" w:hAnsi="Times New Roman" w:eastAsia="宋体" w:cs="Times New Roman"/>
      <w:kern w:val="0"/>
      <w:sz w:val="21"/>
      <w:szCs w:val="20"/>
      <w:lang w:val="en-US" w:eastAsia="zh-CN" w:bidi="ar-SA"/>
    </w:rPr>
  </w:style>
  <w:style w:type="character" w:customStyle="1" w:styleId="198">
    <w:name w:val="脚注文本 字符"/>
    <w:basedOn w:val="60"/>
    <w:semiHidden/>
    <w:qFormat/>
    <w:uiPriority w:val="99"/>
    <w:rPr>
      <w:rFonts w:cs="Times New Roman"/>
      <w:sz w:val="18"/>
      <w:szCs w:val="18"/>
    </w:rPr>
  </w:style>
  <w:style w:type="character" w:customStyle="1" w:styleId="199">
    <w:name w:val="脚注文本 字符1"/>
    <w:link w:val="44"/>
    <w:qFormat/>
    <w:uiPriority w:val="0"/>
    <w:rPr>
      <w:rFonts w:ascii="宋体" w:cs="Times New Roman"/>
      <w:sz w:val="18"/>
      <w:szCs w:val="18"/>
    </w:rPr>
  </w:style>
  <w:style w:type="paragraph" w:customStyle="1" w:styleId="200">
    <w:name w:val="列项说明"/>
    <w:basedOn w:val="1"/>
    <w:qFormat/>
    <w:uiPriority w:val="0"/>
    <w:pPr>
      <w:adjustRightInd w:val="0"/>
      <w:spacing w:line="320" w:lineRule="exact"/>
      <w:ind w:left="400" w:leftChars="200" w:hanging="200" w:hangingChars="200"/>
      <w:jc w:val="left"/>
      <w:textAlignment w:val="baseline"/>
    </w:pPr>
    <w:rPr>
      <w:rFonts w:ascii="宋体"/>
      <w:kern w:val="0"/>
      <w:szCs w:val="20"/>
    </w:rPr>
  </w:style>
  <w:style w:type="paragraph" w:customStyle="1" w:styleId="201">
    <w:name w:val="列项说明数字编号"/>
    <w:qFormat/>
    <w:uiPriority w:val="0"/>
    <w:pPr>
      <w:ind w:left="600" w:leftChars="400" w:hanging="200" w:hangingChars="200"/>
    </w:pPr>
    <w:rPr>
      <w:rFonts w:ascii="宋体" w:hAnsi="Times New Roman" w:eastAsia="宋体" w:cs="Times New Roman"/>
      <w:kern w:val="0"/>
      <w:sz w:val="21"/>
      <w:szCs w:val="20"/>
      <w:lang w:val="en-US" w:eastAsia="zh-CN" w:bidi="ar-SA"/>
    </w:rPr>
  </w:style>
  <w:style w:type="paragraph" w:customStyle="1" w:styleId="202">
    <w:name w:val="目次、索引正文"/>
    <w:qFormat/>
    <w:uiPriority w:val="0"/>
    <w:pPr>
      <w:spacing w:line="320" w:lineRule="exact"/>
      <w:jc w:val="both"/>
    </w:pPr>
    <w:rPr>
      <w:rFonts w:ascii="宋体" w:hAnsi="Times New Roman" w:eastAsia="宋体" w:cs="Times New Roman"/>
      <w:kern w:val="0"/>
      <w:sz w:val="21"/>
      <w:szCs w:val="20"/>
      <w:lang w:val="en-US" w:eastAsia="zh-CN" w:bidi="ar-SA"/>
    </w:rPr>
  </w:style>
  <w:style w:type="paragraph" w:customStyle="1" w:styleId="203">
    <w:name w:val="其他标准标志"/>
    <w:basedOn w:val="162"/>
    <w:qFormat/>
    <w:uiPriority w:val="0"/>
    <w:pPr>
      <w:framePr w:w="6101" w:vAnchor="page" w:hAnchor="page" w:x="4673" w:y="942"/>
    </w:pPr>
    <w:rPr>
      <w:w w:val="130"/>
    </w:rPr>
  </w:style>
  <w:style w:type="paragraph" w:customStyle="1" w:styleId="204">
    <w:name w:val="其他标准称谓"/>
    <w:next w:val="1"/>
    <w:qFormat/>
    <w:uiPriority w:val="0"/>
    <w:pPr>
      <w:framePr w:hSpace="181" w:vSpace="181" w:wrap="around" w:vAnchor="page" w:hAnchor="page" w:x="1419" w:y="2286" w:anchorLock="1"/>
      <w:spacing w:line="0" w:lineRule="atLeast"/>
      <w:jc w:val="distribute"/>
    </w:pPr>
    <w:rPr>
      <w:rFonts w:ascii="黑体" w:hAnsi="宋体" w:eastAsia="黑体" w:cs="Times New Roman"/>
      <w:spacing w:val="-40"/>
      <w:kern w:val="0"/>
      <w:sz w:val="48"/>
      <w:szCs w:val="52"/>
      <w:lang w:val="en-US" w:eastAsia="zh-CN" w:bidi="ar-SA"/>
    </w:rPr>
  </w:style>
  <w:style w:type="paragraph" w:customStyle="1" w:styleId="205">
    <w:name w:val="前言、引言标题"/>
    <w:next w:val="42"/>
    <w:qFormat/>
    <w:uiPriority w:val="0"/>
    <w:pPr>
      <w:keepNext/>
      <w:pageBreakBefore/>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06">
    <w:name w:val="三级无"/>
    <w:basedOn w:val="148"/>
    <w:qFormat/>
    <w:uiPriority w:val="0"/>
    <w:pPr>
      <w:spacing w:beforeLines="0" w:afterLines="0"/>
    </w:pPr>
    <w:rPr>
      <w:rFonts w:ascii="宋体" w:eastAsia="宋体"/>
    </w:rPr>
  </w:style>
  <w:style w:type="paragraph" w:customStyle="1" w:styleId="207">
    <w:name w:val="示例后文字"/>
    <w:basedOn w:val="42"/>
    <w:next w:val="42"/>
    <w:qFormat/>
    <w:uiPriority w:val="0"/>
    <w:pPr>
      <w:tabs>
        <w:tab w:val="center" w:pos="4201"/>
        <w:tab w:val="right" w:leader="dot" w:pos="9298"/>
      </w:tabs>
      <w:autoSpaceDE w:val="0"/>
      <w:autoSpaceDN w:val="0"/>
      <w:ind w:firstLine="360"/>
    </w:pPr>
    <w:rPr>
      <w:sz w:val="18"/>
    </w:rPr>
  </w:style>
  <w:style w:type="paragraph" w:customStyle="1" w:styleId="208">
    <w:name w:val="首示例"/>
    <w:next w:val="42"/>
    <w:link w:val="209"/>
    <w:qFormat/>
    <w:uiPriority w:val="0"/>
    <w:pPr>
      <w:numPr>
        <w:ilvl w:val="0"/>
        <w:numId w:val="16"/>
      </w:numPr>
      <w:tabs>
        <w:tab w:val="left" w:pos="360"/>
      </w:tabs>
      <w:ind w:firstLine="0"/>
    </w:pPr>
    <w:rPr>
      <w:rFonts w:ascii="宋体" w:hAnsi="宋体" w:eastAsia="宋体" w:cs="Times New Roman"/>
      <w:kern w:val="2"/>
      <w:sz w:val="18"/>
      <w:szCs w:val="18"/>
      <w:lang w:val="en-US" w:eastAsia="zh-CN" w:bidi="ar-SA"/>
    </w:rPr>
  </w:style>
  <w:style w:type="character" w:customStyle="1" w:styleId="209">
    <w:name w:val="首示例 Char"/>
    <w:link w:val="208"/>
    <w:qFormat/>
    <w:uiPriority w:val="0"/>
    <w:rPr>
      <w:rFonts w:ascii="宋体" w:hAnsi="宋体" w:cs="Times New Roman"/>
      <w:sz w:val="18"/>
      <w:szCs w:val="18"/>
    </w:rPr>
  </w:style>
  <w:style w:type="paragraph" w:customStyle="1" w:styleId="210">
    <w:name w:val="四级无"/>
    <w:basedOn w:val="151"/>
    <w:qFormat/>
    <w:uiPriority w:val="0"/>
    <w:pPr>
      <w:numPr>
        <w:numId w:val="17"/>
      </w:numPr>
      <w:spacing w:beforeLines="0" w:afterLines="0"/>
      <w:ind w:firstLine="0"/>
    </w:pPr>
    <w:rPr>
      <w:rFonts w:ascii="宋体" w:eastAsia="宋体"/>
    </w:rPr>
  </w:style>
  <w:style w:type="paragraph" w:customStyle="1" w:styleId="211">
    <w:name w:val="条文脚注"/>
    <w:basedOn w:val="44"/>
    <w:qFormat/>
    <w:uiPriority w:val="0"/>
    <w:pPr>
      <w:numPr>
        <w:numId w:val="0"/>
      </w:numPr>
      <w:jc w:val="both"/>
    </w:pPr>
  </w:style>
  <w:style w:type="paragraph" w:customStyle="1" w:styleId="212">
    <w:name w:val="图标脚注说明"/>
    <w:basedOn w:val="42"/>
    <w:qFormat/>
    <w:uiPriority w:val="0"/>
    <w:pPr>
      <w:tabs>
        <w:tab w:val="center" w:pos="4201"/>
        <w:tab w:val="right" w:leader="dot" w:pos="9298"/>
      </w:tabs>
      <w:autoSpaceDE w:val="0"/>
      <w:autoSpaceDN w:val="0"/>
      <w:ind w:left="840" w:hanging="420" w:firstLineChars="0"/>
    </w:pPr>
    <w:rPr>
      <w:sz w:val="18"/>
      <w:szCs w:val="18"/>
    </w:rPr>
  </w:style>
  <w:style w:type="paragraph" w:customStyle="1" w:styleId="213">
    <w:name w:val="图表脚注说明"/>
    <w:basedOn w:val="1"/>
    <w:qFormat/>
    <w:uiPriority w:val="0"/>
    <w:pPr>
      <w:numPr>
        <w:ilvl w:val="0"/>
        <w:numId w:val="18"/>
      </w:numPr>
    </w:pPr>
    <w:rPr>
      <w:rFonts w:ascii="宋体"/>
      <w:sz w:val="18"/>
      <w:szCs w:val="18"/>
    </w:rPr>
  </w:style>
  <w:style w:type="paragraph" w:customStyle="1" w:styleId="214">
    <w:name w:val="图的脚注"/>
    <w:next w:val="42"/>
    <w:qFormat/>
    <w:uiPriority w:val="0"/>
    <w:pPr>
      <w:widowControl w:val="0"/>
      <w:ind w:left="840" w:leftChars="200" w:hanging="420" w:hangingChars="200"/>
      <w:jc w:val="both"/>
    </w:pPr>
    <w:rPr>
      <w:rFonts w:ascii="宋体" w:hAnsi="Times New Roman" w:eastAsia="宋体" w:cs="Times New Roman"/>
      <w:kern w:val="0"/>
      <w:sz w:val="18"/>
      <w:szCs w:val="20"/>
      <w:lang w:val="en-US" w:eastAsia="zh-CN" w:bidi="ar-SA"/>
    </w:rPr>
  </w:style>
  <w:style w:type="character" w:customStyle="1" w:styleId="215">
    <w:name w:val="尾注文本 字符"/>
    <w:basedOn w:val="60"/>
    <w:semiHidden/>
    <w:qFormat/>
    <w:uiPriority w:val="99"/>
    <w:rPr>
      <w:rFonts w:cs="Times New Roman"/>
      <w:sz w:val="21"/>
      <w:szCs w:val="24"/>
    </w:rPr>
  </w:style>
  <w:style w:type="character" w:customStyle="1" w:styleId="216">
    <w:name w:val="尾注文本 字符1"/>
    <w:link w:val="34"/>
    <w:semiHidden/>
    <w:qFormat/>
    <w:uiPriority w:val="0"/>
    <w:rPr>
      <w:rFonts w:cs="Times New Roman"/>
      <w:sz w:val="21"/>
      <w:szCs w:val="24"/>
    </w:rPr>
  </w:style>
  <w:style w:type="character" w:customStyle="1" w:styleId="217">
    <w:name w:val="文档结构图 Char"/>
    <w:qFormat/>
    <w:uiPriority w:val="0"/>
    <w:rPr>
      <w:rFonts w:ascii="Times New Roman" w:hAnsi="Times New Roman"/>
      <w:kern w:val="2"/>
      <w:sz w:val="21"/>
      <w:szCs w:val="24"/>
      <w:shd w:val="clear" w:color="auto" w:fill="000080"/>
    </w:rPr>
  </w:style>
  <w:style w:type="paragraph" w:customStyle="1" w:styleId="218">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kern w:val="0"/>
      <w:sz w:val="21"/>
      <w:szCs w:val="21"/>
      <w:lang w:val="en-US" w:eastAsia="zh-CN" w:bidi="ar-SA"/>
    </w:rPr>
  </w:style>
  <w:style w:type="paragraph" w:customStyle="1" w:styleId="219">
    <w:name w:val="五级无"/>
    <w:basedOn w:val="152"/>
    <w:qFormat/>
    <w:uiPriority w:val="0"/>
    <w:pPr>
      <w:spacing w:beforeLines="0" w:afterLines="0"/>
    </w:pPr>
    <w:rPr>
      <w:rFonts w:ascii="宋体" w:eastAsia="宋体"/>
    </w:rPr>
  </w:style>
  <w:style w:type="paragraph" w:customStyle="1" w:styleId="220">
    <w:name w:val="一级无"/>
    <w:basedOn w:val="117"/>
    <w:qFormat/>
    <w:uiPriority w:val="0"/>
    <w:pPr>
      <w:jc w:val="left"/>
    </w:pPr>
    <w:rPr>
      <w:rFonts w:ascii="宋体" w:eastAsia="宋体"/>
      <w:szCs w:val="21"/>
    </w:rPr>
  </w:style>
  <w:style w:type="paragraph" w:customStyle="1" w:styleId="221">
    <w:name w:val="正文表标题"/>
    <w:next w:val="42"/>
    <w:qFormat/>
    <w:uiPriority w:val="0"/>
    <w:pPr>
      <w:numPr>
        <w:ilvl w:val="0"/>
        <w:numId w:val="19"/>
      </w:numPr>
      <w:spacing w:beforeLines="50" w:afterLines="50"/>
      <w:jc w:val="center"/>
    </w:pPr>
    <w:rPr>
      <w:rFonts w:ascii="黑体" w:hAnsi="Times New Roman" w:eastAsia="黑体" w:cs="Times New Roman"/>
      <w:kern w:val="0"/>
      <w:sz w:val="21"/>
      <w:szCs w:val="20"/>
      <w:lang w:val="en-US" w:eastAsia="zh-CN" w:bidi="ar-SA"/>
    </w:rPr>
  </w:style>
  <w:style w:type="paragraph" w:customStyle="1" w:styleId="222">
    <w:name w:val="正文公式编号制表符"/>
    <w:basedOn w:val="42"/>
    <w:next w:val="42"/>
    <w:qFormat/>
    <w:uiPriority w:val="0"/>
    <w:pPr>
      <w:tabs>
        <w:tab w:val="center" w:pos="4201"/>
        <w:tab w:val="right" w:leader="dot" w:pos="9298"/>
      </w:tabs>
      <w:autoSpaceDE w:val="0"/>
      <w:autoSpaceDN w:val="0"/>
      <w:ind w:firstLine="0" w:firstLineChars="0"/>
    </w:pPr>
  </w:style>
  <w:style w:type="paragraph" w:customStyle="1" w:styleId="223">
    <w:name w:val="正文图标题"/>
    <w:next w:val="42"/>
    <w:qFormat/>
    <w:uiPriority w:val="0"/>
    <w:pPr>
      <w:spacing w:beforeLines="50" w:afterLines="50"/>
      <w:jc w:val="center"/>
    </w:pPr>
    <w:rPr>
      <w:rFonts w:ascii="黑体" w:hAnsi="Times New Roman" w:eastAsia="黑体" w:cs="Times New Roman"/>
      <w:kern w:val="0"/>
      <w:sz w:val="21"/>
      <w:szCs w:val="20"/>
      <w:lang w:val="en-US" w:eastAsia="zh-CN" w:bidi="ar-SA"/>
    </w:rPr>
  </w:style>
  <w:style w:type="paragraph" w:customStyle="1" w:styleId="224">
    <w:name w:val="终结线"/>
    <w:basedOn w:val="1"/>
    <w:qFormat/>
    <w:uiPriority w:val="0"/>
    <w:pPr>
      <w:framePr w:hSpace="181" w:vSpace="181" w:wrap="around" w:vAnchor="text" w:hAnchor="margin" w:xAlign="center" w:y="285"/>
    </w:pPr>
  </w:style>
  <w:style w:type="paragraph" w:customStyle="1" w:styleId="225">
    <w:name w:val="其他发布日期"/>
    <w:basedOn w:val="91"/>
    <w:qFormat/>
    <w:uiPriority w:val="0"/>
    <w:pPr>
      <w:framePr w:w="3997" w:h="471" w:hRule="exact" w:hSpace="0" w:vSpace="181" w:vAnchor="page" w:hAnchor="page" w:x="1419" w:y="14097"/>
    </w:pPr>
  </w:style>
  <w:style w:type="paragraph" w:customStyle="1" w:styleId="226">
    <w:name w:val="其他实施日期"/>
    <w:basedOn w:val="93"/>
    <w:qFormat/>
    <w:uiPriority w:val="0"/>
    <w:pPr>
      <w:framePr w:w="3997" w:h="471" w:hRule="exact" w:vSpace="181" w:vAnchor="page" w:hAnchor="page" w:x="7089" w:y="14097"/>
    </w:pPr>
  </w:style>
  <w:style w:type="paragraph" w:customStyle="1" w:styleId="227">
    <w:name w:val="封面标准名称2"/>
    <w:basedOn w:val="170"/>
    <w:qFormat/>
    <w:uiPriority w:val="0"/>
    <w:pPr>
      <w:framePr w:y="4469"/>
      <w:spacing w:beforeLines="630"/>
    </w:pPr>
  </w:style>
  <w:style w:type="paragraph" w:customStyle="1" w:styleId="228">
    <w:name w:val="封面标准英文名称2"/>
    <w:basedOn w:val="171"/>
    <w:qFormat/>
    <w:uiPriority w:val="0"/>
    <w:pPr>
      <w:framePr w:y="4469"/>
    </w:pPr>
  </w:style>
  <w:style w:type="paragraph" w:customStyle="1" w:styleId="229">
    <w:name w:val="封面一致性程度标识2"/>
    <w:basedOn w:val="172"/>
    <w:qFormat/>
    <w:uiPriority w:val="0"/>
    <w:pPr>
      <w:framePr w:y="4469"/>
    </w:pPr>
  </w:style>
  <w:style w:type="paragraph" w:customStyle="1" w:styleId="230">
    <w:name w:val="封面标准文稿类别2"/>
    <w:basedOn w:val="173"/>
    <w:qFormat/>
    <w:uiPriority w:val="0"/>
    <w:pPr>
      <w:framePr w:y="4469"/>
    </w:pPr>
  </w:style>
  <w:style w:type="paragraph" w:customStyle="1" w:styleId="231">
    <w:name w:val="封面标准文稿编辑信息2"/>
    <w:basedOn w:val="174"/>
    <w:qFormat/>
    <w:uiPriority w:val="0"/>
    <w:pPr>
      <w:framePr w:y="4469"/>
    </w:pPr>
  </w:style>
  <w:style w:type="paragraph" w:customStyle="1" w:styleId="232">
    <w:name w:val="Char Char Char Char"/>
    <w:basedOn w:val="116"/>
    <w:qFormat/>
    <w:uiPriority w:val="0"/>
    <w:pPr>
      <w:spacing w:before="156" w:after="156" w:line="360" w:lineRule="auto"/>
    </w:pPr>
    <w:rPr>
      <w:rFonts w:ascii="宋体" w:hAnsi="宋体" w:eastAsia="宋体"/>
      <w:szCs w:val="21"/>
    </w:rPr>
  </w:style>
  <w:style w:type="character" w:customStyle="1" w:styleId="233">
    <w:name w:val="txt"/>
    <w:qFormat/>
    <w:uiPriority w:val="0"/>
    <w:rPr>
      <w:rFonts w:ascii="宋体" w:hAnsi="宋体" w:eastAsia="宋体"/>
      <w:sz w:val="21"/>
      <w:szCs w:val="21"/>
      <w:lang w:val="en-US" w:eastAsia="zh-CN" w:bidi="ar-SA"/>
    </w:rPr>
  </w:style>
  <w:style w:type="character" w:customStyle="1" w:styleId="234">
    <w:name w:val="mc1"/>
    <w:qFormat/>
    <w:uiPriority w:val="0"/>
    <w:rPr>
      <w:rFonts w:ascii="宋体" w:hAnsi="宋体" w:eastAsia="宋体"/>
      <w:b/>
      <w:bCs/>
      <w:color w:val="009900"/>
      <w:sz w:val="21"/>
      <w:szCs w:val="21"/>
      <w:lang w:val="en-US" w:eastAsia="zh-CN" w:bidi="ar-SA"/>
    </w:rPr>
  </w:style>
  <w:style w:type="paragraph" w:customStyle="1" w:styleId="235">
    <w:name w:val="1级列项"/>
    <w:basedOn w:val="1"/>
    <w:qFormat/>
    <w:uiPriority w:val="0"/>
    <w:pPr>
      <w:numPr>
        <w:ilvl w:val="0"/>
        <w:numId w:val="20"/>
      </w:numPr>
      <w:spacing w:line="480" w:lineRule="exact"/>
    </w:pPr>
    <w:rPr>
      <w:sz w:val="24"/>
    </w:rPr>
  </w:style>
  <w:style w:type="paragraph" w:customStyle="1" w:styleId="236">
    <w:name w:val="2级列项"/>
    <w:basedOn w:val="235"/>
    <w:qFormat/>
    <w:uiPriority w:val="0"/>
    <w:pPr>
      <w:numPr>
        <w:ilvl w:val="1"/>
      </w:numPr>
    </w:pPr>
  </w:style>
  <w:style w:type="paragraph" w:customStyle="1" w:styleId="237">
    <w:name w:val="项目符号"/>
    <w:basedOn w:val="1"/>
    <w:qFormat/>
    <w:uiPriority w:val="0"/>
    <w:pPr>
      <w:numPr>
        <w:ilvl w:val="0"/>
        <w:numId w:val="21"/>
      </w:numPr>
      <w:spacing w:line="480" w:lineRule="exact"/>
    </w:pPr>
    <w:rPr>
      <w:sz w:val="24"/>
    </w:rPr>
  </w:style>
  <w:style w:type="paragraph" w:customStyle="1" w:styleId="238">
    <w:name w:val="表头"/>
    <w:basedOn w:val="1"/>
    <w:link w:val="290"/>
    <w:qFormat/>
    <w:uiPriority w:val="0"/>
    <w:pPr>
      <w:autoSpaceDE w:val="0"/>
      <w:autoSpaceDN w:val="0"/>
      <w:adjustRightInd w:val="0"/>
      <w:jc w:val="center"/>
    </w:pPr>
    <w:rPr>
      <w:rFonts w:ascii="Arial" w:hAnsi="Arial"/>
      <w:kern w:val="0"/>
      <w:sz w:val="18"/>
      <w:szCs w:val="18"/>
    </w:rPr>
  </w:style>
  <w:style w:type="paragraph" w:customStyle="1" w:styleId="239">
    <w:name w:val="缺省文本"/>
    <w:basedOn w:val="1"/>
    <w:qFormat/>
    <w:uiPriority w:val="0"/>
    <w:pPr>
      <w:autoSpaceDE w:val="0"/>
      <w:autoSpaceDN w:val="0"/>
      <w:adjustRightInd w:val="0"/>
      <w:jc w:val="left"/>
    </w:pPr>
    <w:rPr>
      <w:kern w:val="0"/>
      <w:sz w:val="24"/>
      <w:szCs w:val="20"/>
    </w:rPr>
  </w:style>
  <w:style w:type="paragraph" w:customStyle="1" w:styleId="240">
    <w:name w:val="表样式"/>
    <w:basedOn w:val="1"/>
    <w:qFormat/>
    <w:uiPriority w:val="0"/>
    <w:pPr>
      <w:autoSpaceDE w:val="0"/>
      <w:autoSpaceDN w:val="0"/>
      <w:adjustRightInd w:val="0"/>
      <w:spacing w:before="90" w:after="90"/>
      <w:jc w:val="left"/>
    </w:pPr>
    <w:rPr>
      <w:rFonts w:ascii="Arial" w:hAnsi="Arial"/>
      <w:kern w:val="0"/>
      <w:sz w:val="18"/>
      <w:szCs w:val="20"/>
    </w:rPr>
  </w:style>
  <w:style w:type="paragraph" w:customStyle="1" w:styleId="241">
    <w:name w:val="样式 样式 我的正文首行缩进 + 首行缩进:  2 字符 + 首行缩进:  2 字符 Char"/>
    <w:basedOn w:val="1"/>
    <w:qFormat/>
    <w:uiPriority w:val="0"/>
    <w:pPr>
      <w:numPr>
        <w:ilvl w:val="1"/>
        <w:numId w:val="22"/>
      </w:numPr>
    </w:pPr>
    <w:rPr>
      <w:szCs w:val="20"/>
    </w:rPr>
  </w:style>
  <w:style w:type="character" w:customStyle="1" w:styleId="242">
    <w:name w:val="正文文本缩进 字符"/>
    <w:basedOn w:val="60"/>
    <w:qFormat/>
    <w:uiPriority w:val="0"/>
    <w:rPr>
      <w:rFonts w:cs="Times New Roman"/>
      <w:sz w:val="21"/>
      <w:szCs w:val="24"/>
    </w:rPr>
  </w:style>
  <w:style w:type="character" w:customStyle="1" w:styleId="243">
    <w:name w:val="正文文本缩进 Char"/>
    <w:qFormat/>
    <w:uiPriority w:val="0"/>
    <w:rPr>
      <w:kern w:val="2"/>
      <w:sz w:val="21"/>
      <w:szCs w:val="22"/>
    </w:rPr>
  </w:style>
  <w:style w:type="character" w:customStyle="1" w:styleId="244">
    <w:name w:val="正文文字样式 Char Char"/>
    <w:link w:val="245"/>
    <w:qFormat/>
    <w:uiPriority w:val="0"/>
    <w:rPr>
      <w:rFonts w:ascii="宋体" w:hAnsi="宋体"/>
      <w:szCs w:val="24"/>
    </w:rPr>
  </w:style>
  <w:style w:type="paragraph" w:customStyle="1" w:styleId="245">
    <w:name w:val="正文文字样式"/>
    <w:basedOn w:val="1"/>
    <w:link w:val="244"/>
    <w:qFormat/>
    <w:uiPriority w:val="0"/>
    <w:pPr>
      <w:spacing w:line="480" w:lineRule="exact"/>
      <w:ind w:firstLine="480" w:firstLineChars="200"/>
    </w:pPr>
    <w:rPr>
      <w:rFonts w:ascii="宋体" w:hAnsi="宋体" w:cstheme="minorBidi"/>
      <w:sz w:val="24"/>
    </w:rPr>
  </w:style>
  <w:style w:type="character" w:customStyle="1" w:styleId="246">
    <w:name w:val="批注文字 Char"/>
    <w:qFormat/>
    <w:uiPriority w:val="99"/>
    <w:rPr>
      <w:rFonts w:ascii="宋体" w:hAnsi="宋体"/>
      <w:kern w:val="2"/>
      <w:sz w:val="21"/>
      <w:szCs w:val="24"/>
    </w:rPr>
  </w:style>
  <w:style w:type="character" w:customStyle="1" w:styleId="247">
    <w:name w:val="批注主题 Char"/>
    <w:qFormat/>
    <w:uiPriority w:val="0"/>
    <w:rPr>
      <w:rFonts w:ascii="宋体" w:hAnsi="宋体"/>
      <w:b/>
      <w:bCs/>
      <w:kern w:val="2"/>
      <w:sz w:val="21"/>
      <w:szCs w:val="24"/>
    </w:rPr>
  </w:style>
  <w:style w:type="character" w:customStyle="1" w:styleId="248">
    <w:name w:val="批注框文本 Char"/>
    <w:qFormat/>
    <w:uiPriority w:val="0"/>
    <w:rPr>
      <w:rFonts w:ascii="宋体" w:hAnsi="宋体"/>
      <w:kern w:val="2"/>
      <w:sz w:val="18"/>
      <w:szCs w:val="18"/>
    </w:rPr>
  </w:style>
  <w:style w:type="paragraph" w:customStyle="1" w:styleId="249">
    <w:name w:val="标题2"/>
    <w:basedOn w:val="51"/>
    <w:qFormat/>
    <w:uiPriority w:val="0"/>
    <w:pPr>
      <w:widowControl/>
      <w:numPr>
        <w:ilvl w:val="1"/>
        <w:numId w:val="23"/>
      </w:numPr>
      <w:spacing w:before="100" w:beforeAutospacing="1" w:after="100" w:afterAutospacing="1" w:line="360" w:lineRule="auto"/>
      <w:jc w:val="left"/>
      <w:outlineLvl w:val="1"/>
    </w:pPr>
    <w:rPr>
      <w:kern w:val="0"/>
      <w:sz w:val="21"/>
      <w:szCs w:val="32"/>
    </w:rPr>
  </w:style>
  <w:style w:type="paragraph" w:customStyle="1" w:styleId="250">
    <w:name w:val="Char Char Char Char1"/>
    <w:basedOn w:val="1"/>
    <w:qFormat/>
    <w:uiPriority w:val="0"/>
    <w:pPr>
      <w:widowControl/>
      <w:spacing w:before="100" w:beforeAutospacing="1" w:after="100" w:afterAutospacing="1" w:line="330" w:lineRule="atLeast"/>
      <w:ind w:left="360"/>
      <w:jc w:val="left"/>
    </w:pPr>
    <w:rPr>
      <w:rFonts w:ascii="ˎ̥" w:hAnsi="ˎ̥" w:cs="宋体"/>
      <w:color w:val="51585D"/>
      <w:kern w:val="0"/>
      <w:szCs w:val="18"/>
    </w:rPr>
  </w:style>
  <w:style w:type="character" w:customStyle="1" w:styleId="251">
    <w:name w:val="f-10"/>
    <w:qFormat/>
    <w:uiPriority w:val="0"/>
    <w:rPr>
      <w:rFonts w:ascii="宋体" w:hAnsi="宋体" w:eastAsia="宋体"/>
      <w:sz w:val="21"/>
      <w:szCs w:val="21"/>
      <w:lang w:val="en-US" w:eastAsia="zh-CN" w:bidi="ar-SA"/>
    </w:rPr>
  </w:style>
  <w:style w:type="paragraph" w:customStyle="1" w:styleId="252">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253">
    <w:name w:val="样式3 Char"/>
    <w:link w:val="254"/>
    <w:qFormat/>
    <w:locked/>
    <w:uiPriority w:val="0"/>
    <w:rPr>
      <w:rFonts w:ascii="黑体" w:hAnsi="宋体" w:eastAsia="黑体"/>
      <w:sz w:val="21"/>
      <w:szCs w:val="21"/>
    </w:rPr>
  </w:style>
  <w:style w:type="paragraph" w:customStyle="1" w:styleId="254">
    <w:name w:val="样式3"/>
    <w:basedOn w:val="1"/>
    <w:link w:val="253"/>
    <w:qFormat/>
    <w:uiPriority w:val="0"/>
    <w:pPr>
      <w:widowControl/>
      <w:outlineLvl w:val="4"/>
    </w:pPr>
    <w:rPr>
      <w:rFonts w:ascii="黑体" w:hAnsi="宋体" w:eastAsia="黑体" w:cstheme="minorBidi"/>
      <w:szCs w:val="21"/>
    </w:rPr>
  </w:style>
  <w:style w:type="paragraph" w:customStyle="1" w:styleId="255">
    <w:name w:val="图表脚注"/>
    <w:next w:val="42"/>
    <w:qFormat/>
    <w:uiPriority w:val="0"/>
    <w:pPr>
      <w:tabs>
        <w:tab w:val="left" w:pos="1440"/>
      </w:tabs>
      <w:ind w:left="300" w:leftChars="200" w:hanging="100" w:hangingChars="100"/>
      <w:jc w:val="both"/>
    </w:pPr>
    <w:rPr>
      <w:rFonts w:ascii="宋体" w:hAnsi="Times New Roman" w:eastAsia="宋体" w:cs="Times New Roman"/>
      <w:kern w:val="0"/>
      <w:sz w:val="18"/>
      <w:szCs w:val="20"/>
      <w:lang w:val="en-US" w:eastAsia="zh-CN" w:bidi="ar-SA"/>
    </w:rPr>
  </w:style>
  <w:style w:type="paragraph" w:customStyle="1" w:styleId="256">
    <w:name w:val="二级无标题条"/>
    <w:basedOn w:val="1"/>
    <w:qFormat/>
    <w:uiPriority w:val="0"/>
    <w:pPr>
      <w:numPr>
        <w:ilvl w:val="3"/>
        <w:numId w:val="24"/>
      </w:numPr>
    </w:pPr>
  </w:style>
  <w:style w:type="paragraph" w:customStyle="1" w:styleId="257">
    <w:name w:val="三级无标题条"/>
    <w:basedOn w:val="1"/>
    <w:qFormat/>
    <w:uiPriority w:val="0"/>
    <w:pPr>
      <w:numPr>
        <w:ilvl w:val="4"/>
        <w:numId w:val="24"/>
      </w:numPr>
    </w:pPr>
  </w:style>
  <w:style w:type="paragraph" w:customStyle="1" w:styleId="258">
    <w:name w:val="四级无标题条"/>
    <w:basedOn w:val="1"/>
    <w:qFormat/>
    <w:uiPriority w:val="0"/>
    <w:pPr>
      <w:numPr>
        <w:ilvl w:val="5"/>
        <w:numId w:val="24"/>
      </w:numPr>
    </w:pPr>
  </w:style>
  <w:style w:type="paragraph" w:customStyle="1" w:styleId="259">
    <w:name w:val="五级无标题条"/>
    <w:basedOn w:val="1"/>
    <w:qFormat/>
    <w:uiPriority w:val="0"/>
    <w:pPr>
      <w:numPr>
        <w:ilvl w:val="6"/>
        <w:numId w:val="24"/>
      </w:numPr>
    </w:pPr>
  </w:style>
  <w:style w:type="paragraph" w:customStyle="1" w:styleId="260">
    <w:name w:val="一级无标题条"/>
    <w:basedOn w:val="1"/>
    <w:qFormat/>
    <w:uiPriority w:val="0"/>
    <w:pPr>
      <w:numPr>
        <w:ilvl w:val="2"/>
        <w:numId w:val="24"/>
      </w:numPr>
    </w:pPr>
  </w:style>
  <w:style w:type="paragraph" w:customStyle="1" w:styleId="261">
    <w:name w:val="编写建议"/>
    <w:basedOn w:val="1"/>
    <w:qFormat/>
    <w:uiPriority w:val="0"/>
    <w:pPr>
      <w:autoSpaceDE w:val="0"/>
      <w:autoSpaceDN w:val="0"/>
      <w:adjustRightInd w:val="0"/>
      <w:spacing w:line="360" w:lineRule="auto"/>
      <w:ind w:firstLine="420" w:firstLineChars="200"/>
      <w:jc w:val="left"/>
    </w:pPr>
    <w:rPr>
      <w:rFonts w:cs="Arial"/>
      <w:i/>
      <w:color w:val="0000FF"/>
      <w:kern w:val="0"/>
      <w:szCs w:val="21"/>
    </w:rPr>
  </w:style>
  <w:style w:type="paragraph" w:customStyle="1" w:styleId="262">
    <w:name w:val="Default"/>
    <w:qFormat/>
    <w:uiPriority w:val="0"/>
    <w:pPr>
      <w:widowControl w:val="0"/>
      <w:autoSpaceDE w:val="0"/>
      <w:autoSpaceDN w:val="0"/>
      <w:adjustRightInd w:val="0"/>
    </w:pPr>
    <w:rPr>
      <w:rFonts w:ascii="Arial" w:hAnsi="Arial" w:eastAsia="宋体" w:cs="Times New Roman"/>
      <w:color w:val="000000"/>
      <w:kern w:val="0"/>
      <w:sz w:val="24"/>
      <w:szCs w:val="24"/>
      <w:lang w:val="en-US" w:eastAsia="zh-CN" w:bidi="ar-SA"/>
    </w:rPr>
  </w:style>
  <w:style w:type="character" w:customStyle="1" w:styleId="263">
    <w:name w:val="标题 1 Char1"/>
    <w:qFormat/>
    <w:uiPriority w:val="0"/>
    <w:rPr>
      <w:rFonts w:hint="eastAsia" w:ascii="宋体" w:hAnsi="宋体" w:eastAsia="宋体"/>
      <w:b/>
      <w:kern w:val="44"/>
      <w:sz w:val="44"/>
      <w:szCs w:val="21"/>
      <w:lang w:val="en-US" w:eastAsia="zh-CN" w:bidi="ar-SA"/>
    </w:rPr>
  </w:style>
  <w:style w:type="character" w:customStyle="1" w:styleId="264">
    <w:name w:val="标题 2 Char1"/>
    <w:semiHidden/>
    <w:qFormat/>
    <w:uiPriority w:val="0"/>
    <w:rPr>
      <w:rFonts w:ascii="Cambria" w:hAnsi="Cambria" w:eastAsia="宋体" w:cs="Times New Roman"/>
      <w:b/>
      <w:bCs/>
      <w:kern w:val="2"/>
      <w:sz w:val="32"/>
      <w:szCs w:val="32"/>
      <w:lang w:val="en-US" w:eastAsia="zh-CN" w:bidi="ar-SA"/>
    </w:rPr>
  </w:style>
  <w:style w:type="character" w:customStyle="1" w:styleId="265">
    <w:name w:val="标题 3 Char1"/>
    <w:semiHidden/>
    <w:qFormat/>
    <w:uiPriority w:val="0"/>
    <w:rPr>
      <w:rFonts w:ascii="宋体" w:hAnsi="宋体" w:eastAsia="宋体"/>
      <w:b/>
      <w:bCs/>
      <w:kern w:val="2"/>
      <w:sz w:val="32"/>
      <w:szCs w:val="32"/>
      <w:lang w:val="en-US" w:eastAsia="zh-CN" w:bidi="ar-SA"/>
    </w:rPr>
  </w:style>
  <w:style w:type="character" w:customStyle="1" w:styleId="266">
    <w:name w:val="标题 4 Char1"/>
    <w:semiHidden/>
    <w:qFormat/>
    <w:uiPriority w:val="0"/>
    <w:rPr>
      <w:rFonts w:ascii="Cambria" w:hAnsi="Cambria" w:eastAsia="宋体" w:cs="Times New Roman"/>
      <w:b/>
      <w:bCs/>
      <w:kern w:val="2"/>
      <w:sz w:val="28"/>
      <w:szCs w:val="28"/>
      <w:lang w:val="en-US" w:eastAsia="zh-CN" w:bidi="ar-SA"/>
    </w:rPr>
  </w:style>
  <w:style w:type="character" w:customStyle="1" w:styleId="267">
    <w:name w:val="标题 5 Char1"/>
    <w:semiHidden/>
    <w:qFormat/>
    <w:uiPriority w:val="0"/>
    <w:rPr>
      <w:rFonts w:ascii="宋体" w:hAnsi="宋体" w:eastAsia="宋体"/>
      <w:b/>
      <w:bCs/>
      <w:kern w:val="2"/>
      <w:sz w:val="28"/>
      <w:szCs w:val="28"/>
      <w:lang w:val="en-US" w:eastAsia="zh-CN" w:bidi="ar-SA"/>
    </w:rPr>
  </w:style>
  <w:style w:type="character" w:customStyle="1" w:styleId="268">
    <w:name w:val="标题 6 Char1"/>
    <w:semiHidden/>
    <w:qFormat/>
    <w:uiPriority w:val="0"/>
    <w:rPr>
      <w:rFonts w:ascii="Cambria" w:hAnsi="Cambria" w:eastAsia="宋体" w:cs="Times New Roman"/>
      <w:b/>
      <w:bCs/>
      <w:kern w:val="2"/>
      <w:sz w:val="24"/>
      <w:szCs w:val="24"/>
      <w:lang w:val="en-US" w:eastAsia="zh-CN" w:bidi="ar-SA"/>
    </w:rPr>
  </w:style>
  <w:style w:type="character" w:customStyle="1" w:styleId="269">
    <w:name w:val="标题 7 Char1"/>
    <w:semiHidden/>
    <w:qFormat/>
    <w:uiPriority w:val="0"/>
    <w:rPr>
      <w:rFonts w:ascii="宋体" w:hAnsi="宋体" w:eastAsia="宋体"/>
      <w:b/>
      <w:bCs/>
      <w:kern w:val="2"/>
      <w:sz w:val="24"/>
      <w:szCs w:val="24"/>
      <w:lang w:val="en-US" w:eastAsia="zh-CN" w:bidi="ar-SA"/>
    </w:rPr>
  </w:style>
  <w:style w:type="character" w:customStyle="1" w:styleId="270">
    <w:name w:val="标题 8 Char1"/>
    <w:semiHidden/>
    <w:qFormat/>
    <w:uiPriority w:val="0"/>
    <w:rPr>
      <w:rFonts w:ascii="Cambria" w:hAnsi="Cambria" w:eastAsia="宋体" w:cs="Times New Roman"/>
      <w:kern w:val="2"/>
      <w:sz w:val="24"/>
      <w:szCs w:val="24"/>
      <w:lang w:val="en-US" w:eastAsia="zh-CN" w:bidi="ar-SA"/>
    </w:rPr>
  </w:style>
  <w:style w:type="character" w:customStyle="1" w:styleId="271">
    <w:name w:val="标题 9 Char1"/>
    <w:semiHidden/>
    <w:qFormat/>
    <w:uiPriority w:val="0"/>
    <w:rPr>
      <w:rFonts w:ascii="Cambria" w:hAnsi="Cambria" w:eastAsia="宋体" w:cs="Times New Roman"/>
      <w:kern w:val="2"/>
      <w:sz w:val="21"/>
      <w:szCs w:val="21"/>
      <w:lang w:val="en-US" w:eastAsia="zh-CN" w:bidi="ar-SA"/>
    </w:rPr>
  </w:style>
  <w:style w:type="character" w:customStyle="1" w:styleId="272">
    <w:name w:val="页眉 Char1"/>
    <w:semiHidden/>
    <w:qFormat/>
    <w:uiPriority w:val="0"/>
    <w:rPr>
      <w:rFonts w:ascii="宋体" w:hAnsi="宋体" w:eastAsia="宋体"/>
      <w:kern w:val="2"/>
      <w:sz w:val="18"/>
      <w:szCs w:val="18"/>
      <w:lang w:val="en-US" w:eastAsia="zh-CN" w:bidi="ar-SA"/>
    </w:rPr>
  </w:style>
  <w:style w:type="character" w:customStyle="1" w:styleId="273">
    <w:name w:val="页脚 Char1"/>
    <w:semiHidden/>
    <w:qFormat/>
    <w:uiPriority w:val="0"/>
    <w:rPr>
      <w:rFonts w:ascii="宋体" w:hAnsi="宋体" w:eastAsia="宋体"/>
      <w:kern w:val="2"/>
      <w:sz w:val="18"/>
      <w:szCs w:val="18"/>
      <w:lang w:val="en-US" w:eastAsia="zh-CN" w:bidi="ar-SA"/>
    </w:rPr>
  </w:style>
  <w:style w:type="character" w:customStyle="1" w:styleId="274">
    <w:name w:val="标题 字符"/>
    <w:basedOn w:val="60"/>
    <w:qFormat/>
    <w:uiPriority w:val="0"/>
    <w:rPr>
      <w:rFonts w:asciiTheme="majorHAnsi" w:hAnsiTheme="majorHAnsi" w:eastAsiaTheme="majorEastAsia" w:cstheme="majorBidi"/>
      <w:b/>
      <w:bCs/>
      <w:sz w:val="32"/>
      <w:szCs w:val="32"/>
    </w:rPr>
  </w:style>
  <w:style w:type="character" w:customStyle="1" w:styleId="275">
    <w:name w:val="标题 Char"/>
    <w:qFormat/>
    <w:uiPriority w:val="0"/>
    <w:rPr>
      <w:rFonts w:ascii="Cambria" w:hAnsi="Cambria" w:cs="Times New Roman"/>
      <w:b/>
      <w:bCs/>
      <w:kern w:val="2"/>
      <w:sz w:val="32"/>
      <w:szCs w:val="32"/>
    </w:rPr>
  </w:style>
  <w:style w:type="character" w:customStyle="1" w:styleId="276">
    <w:name w:val="正文文本 Char"/>
    <w:qFormat/>
    <w:locked/>
    <w:uiPriority w:val="0"/>
    <w:rPr>
      <w:rFonts w:ascii="宋体" w:hAnsi="宋体"/>
      <w:kern w:val="2"/>
      <w:sz w:val="21"/>
      <w:szCs w:val="24"/>
    </w:rPr>
  </w:style>
  <w:style w:type="character" w:customStyle="1" w:styleId="277">
    <w:name w:val="正文文本 Char1"/>
    <w:qFormat/>
    <w:uiPriority w:val="0"/>
    <w:rPr>
      <w:kern w:val="2"/>
      <w:sz w:val="21"/>
      <w:szCs w:val="22"/>
    </w:rPr>
  </w:style>
  <w:style w:type="character" w:customStyle="1" w:styleId="278">
    <w:name w:val="副标题 字符"/>
    <w:basedOn w:val="60"/>
    <w:qFormat/>
    <w:uiPriority w:val="11"/>
    <w:rPr>
      <w:rFonts w:asciiTheme="minorHAnsi" w:hAnsiTheme="minorHAnsi" w:eastAsiaTheme="minorEastAsia"/>
      <w:b/>
      <w:bCs/>
      <w:kern w:val="28"/>
      <w:sz w:val="32"/>
      <w:szCs w:val="32"/>
    </w:rPr>
  </w:style>
  <w:style w:type="character" w:customStyle="1" w:styleId="279">
    <w:name w:val="副标题 字符1"/>
    <w:link w:val="43"/>
    <w:qFormat/>
    <w:uiPriority w:val="0"/>
    <w:rPr>
      <w:rFonts w:ascii="Cambria" w:hAnsi="Cambria" w:cs="Times New Roman"/>
      <w:b/>
      <w:bCs/>
      <w:kern w:val="28"/>
      <w:sz w:val="32"/>
      <w:szCs w:val="32"/>
    </w:rPr>
  </w:style>
  <w:style w:type="character" w:customStyle="1" w:styleId="280">
    <w:name w:val="日期 Char"/>
    <w:qFormat/>
    <w:uiPriority w:val="0"/>
    <w:rPr>
      <w:kern w:val="2"/>
      <w:sz w:val="21"/>
      <w:szCs w:val="21"/>
    </w:rPr>
  </w:style>
  <w:style w:type="character" w:customStyle="1" w:styleId="281">
    <w:name w:val="正文首行缩进 字符"/>
    <w:basedOn w:val="84"/>
    <w:semiHidden/>
    <w:qFormat/>
    <w:uiPriority w:val="99"/>
    <w:rPr>
      <w:rFonts w:cs="Times New Roman"/>
      <w:sz w:val="21"/>
      <w:szCs w:val="24"/>
    </w:rPr>
  </w:style>
  <w:style w:type="character" w:customStyle="1" w:styleId="282">
    <w:name w:val="正文文本首行缩进 字符"/>
    <w:link w:val="55"/>
    <w:qFormat/>
    <w:uiPriority w:val="0"/>
    <w:rPr>
      <w:rFonts w:ascii="宋体" w:hAnsi="宋体" w:cs="Times New Roman"/>
      <w:szCs w:val="24"/>
    </w:rPr>
  </w:style>
  <w:style w:type="character" w:customStyle="1" w:styleId="283">
    <w:name w:val="正文首行缩进 2 字符"/>
    <w:basedOn w:val="242"/>
    <w:semiHidden/>
    <w:qFormat/>
    <w:uiPriority w:val="99"/>
    <w:rPr>
      <w:rFonts w:cs="Times New Roman"/>
      <w:sz w:val="21"/>
      <w:szCs w:val="24"/>
    </w:rPr>
  </w:style>
  <w:style w:type="character" w:customStyle="1" w:styleId="284">
    <w:name w:val="正文文本首行缩进 2 字符"/>
    <w:link w:val="56"/>
    <w:qFormat/>
    <w:uiPriority w:val="0"/>
    <w:rPr>
      <w:rFonts w:ascii="宋体" w:hAnsi="宋体" w:cs="Times New Roman"/>
      <w:szCs w:val="21"/>
    </w:rPr>
  </w:style>
  <w:style w:type="character" w:customStyle="1" w:styleId="285">
    <w:name w:val="正文文本缩进 字符1"/>
    <w:link w:val="24"/>
    <w:qFormat/>
    <w:uiPriority w:val="0"/>
    <w:rPr>
      <w:rFonts w:ascii="宋体" w:hAnsi="宋体" w:cs="Times New Roman"/>
      <w:sz w:val="21"/>
      <w:szCs w:val="21"/>
    </w:rPr>
  </w:style>
  <w:style w:type="character" w:customStyle="1" w:styleId="286">
    <w:name w:val="正文文本缩进 2 Char"/>
    <w:qFormat/>
    <w:uiPriority w:val="0"/>
    <w:rPr>
      <w:rFonts w:ascii="宋体" w:hAnsi="宋体"/>
      <w:kern w:val="2"/>
      <w:sz w:val="24"/>
      <w:szCs w:val="21"/>
    </w:rPr>
  </w:style>
  <w:style w:type="character" w:customStyle="1" w:styleId="287">
    <w:name w:val="正文文本缩进 3 字符"/>
    <w:basedOn w:val="60"/>
    <w:qFormat/>
    <w:uiPriority w:val="0"/>
    <w:rPr>
      <w:rFonts w:cs="Times New Roman"/>
      <w:sz w:val="16"/>
      <w:szCs w:val="16"/>
    </w:rPr>
  </w:style>
  <w:style w:type="character" w:customStyle="1" w:styleId="288">
    <w:name w:val="正文文本缩进 3 字符1"/>
    <w:link w:val="46"/>
    <w:qFormat/>
    <w:uiPriority w:val="0"/>
    <w:rPr>
      <w:rFonts w:ascii="宋体" w:hAnsi="宋体" w:cs="Times New Roman"/>
      <w:color w:val="000000"/>
      <w:szCs w:val="21"/>
    </w:rPr>
  </w:style>
  <w:style w:type="character" w:customStyle="1" w:styleId="289">
    <w:name w:val="纯文本 Char"/>
    <w:qFormat/>
    <w:uiPriority w:val="99"/>
    <w:rPr>
      <w:rFonts w:ascii="宋体" w:hAnsi="Courier New"/>
      <w:kern w:val="2"/>
      <w:sz w:val="21"/>
      <w:szCs w:val="21"/>
    </w:rPr>
  </w:style>
  <w:style w:type="character" w:customStyle="1" w:styleId="290">
    <w:name w:val="表头 Char"/>
    <w:link w:val="238"/>
    <w:qFormat/>
    <w:locked/>
    <w:uiPriority w:val="0"/>
    <w:rPr>
      <w:rFonts w:ascii="Arial" w:hAnsi="Arial" w:cs="Times New Roman"/>
      <w:kern w:val="0"/>
      <w:sz w:val="18"/>
      <w:szCs w:val="18"/>
    </w:rPr>
  </w:style>
  <w:style w:type="paragraph" w:customStyle="1" w:styleId="291">
    <w:name w:val="术语定义二级条标题"/>
    <w:basedOn w:val="1"/>
    <w:next w:val="42"/>
    <w:qFormat/>
    <w:uiPriority w:val="0"/>
    <w:pPr>
      <w:widowControl/>
      <w:tabs>
        <w:tab w:val="left" w:pos="420"/>
        <w:tab w:val="left" w:pos="918"/>
      </w:tabs>
      <w:jc w:val="left"/>
    </w:pPr>
    <w:rPr>
      <w:rFonts w:ascii="黑体" w:eastAsia="黑体"/>
      <w:b/>
      <w:kern w:val="0"/>
      <w:szCs w:val="20"/>
    </w:rPr>
  </w:style>
  <w:style w:type="paragraph" w:customStyle="1" w:styleId="292">
    <w:name w:val="标书应答"/>
    <w:basedOn w:val="1"/>
    <w:qFormat/>
    <w:uiPriority w:val="0"/>
    <w:pPr>
      <w:pBdr>
        <w:top w:val="dotted" w:color="auto" w:sz="4" w:space="1"/>
        <w:left w:val="dotted" w:color="auto" w:sz="4" w:space="4"/>
        <w:bottom w:val="dotted" w:color="auto" w:sz="4" w:space="1"/>
        <w:right w:val="dotted" w:color="auto" w:sz="4" w:space="4"/>
      </w:pBdr>
      <w:shd w:val="pct10" w:color="000000" w:fill="FFFFFF"/>
      <w:autoSpaceDE w:val="0"/>
      <w:autoSpaceDN w:val="0"/>
      <w:adjustRightInd w:val="0"/>
      <w:spacing w:line="360" w:lineRule="auto"/>
      <w:ind w:firstLine="414" w:firstLineChars="200"/>
      <w:jc w:val="left"/>
    </w:pPr>
    <w:rPr>
      <w:b/>
      <w:kern w:val="0"/>
      <w:szCs w:val="20"/>
    </w:rPr>
  </w:style>
  <w:style w:type="character" w:customStyle="1" w:styleId="293">
    <w:name w:val="文档正文 Char1"/>
    <w:link w:val="294"/>
    <w:qFormat/>
    <w:locked/>
    <w:uiPriority w:val="0"/>
    <w:rPr>
      <w:rFonts w:ascii="楷体_GB2312" w:hAnsi="宋体" w:eastAsia="楷体_GB2312"/>
      <w:sz w:val="28"/>
      <w:szCs w:val="21"/>
    </w:rPr>
  </w:style>
  <w:style w:type="paragraph" w:customStyle="1" w:styleId="294">
    <w:name w:val="文档正文"/>
    <w:basedOn w:val="1"/>
    <w:link w:val="293"/>
    <w:qFormat/>
    <w:uiPriority w:val="0"/>
    <w:pPr>
      <w:spacing w:line="480" w:lineRule="atLeast"/>
      <w:ind w:firstLine="567"/>
    </w:pPr>
    <w:rPr>
      <w:rFonts w:ascii="楷体_GB2312" w:hAnsi="宋体" w:eastAsia="楷体_GB2312" w:cstheme="minorBidi"/>
      <w:sz w:val="28"/>
      <w:szCs w:val="21"/>
    </w:rPr>
  </w:style>
  <w:style w:type="paragraph" w:customStyle="1" w:styleId="295">
    <w:name w:val="CM29"/>
    <w:basedOn w:val="262"/>
    <w:next w:val="262"/>
    <w:qFormat/>
    <w:uiPriority w:val="0"/>
    <w:pPr>
      <w:spacing w:after="250"/>
    </w:pPr>
    <w:rPr>
      <w:color w:val="auto"/>
      <w:szCs w:val="20"/>
    </w:rPr>
  </w:style>
  <w:style w:type="paragraph" w:customStyle="1" w:styleId="296">
    <w:name w:val="图"/>
    <w:basedOn w:val="1"/>
    <w:qFormat/>
    <w:uiPriority w:val="0"/>
    <w:pPr>
      <w:keepNext/>
      <w:adjustRightInd w:val="0"/>
      <w:snapToGrid w:val="0"/>
      <w:spacing w:before="60" w:after="60" w:line="300" w:lineRule="auto"/>
      <w:jc w:val="center"/>
    </w:pPr>
    <w:rPr>
      <w:spacing w:val="20"/>
      <w:kern w:val="0"/>
      <w:sz w:val="24"/>
      <w:szCs w:val="20"/>
    </w:rPr>
  </w:style>
  <w:style w:type="paragraph" w:customStyle="1" w:styleId="297">
    <w:name w:val="GHT-列表2"/>
    <w:qFormat/>
    <w:uiPriority w:val="0"/>
    <w:pPr>
      <w:tabs>
        <w:tab w:val="left" w:pos="624"/>
      </w:tabs>
      <w:spacing w:line="400" w:lineRule="exact"/>
      <w:ind w:left="420" w:hanging="420"/>
    </w:pPr>
    <w:rPr>
      <w:rFonts w:ascii="Times New Roman" w:hAnsi="Times New Roman" w:eastAsia="宋体" w:cs="Times New Roman"/>
      <w:color w:val="000000"/>
      <w:spacing w:val="10"/>
      <w:kern w:val="0"/>
      <w:sz w:val="24"/>
      <w:szCs w:val="20"/>
      <w:lang w:val="en-US" w:eastAsia="zh-CN" w:bidi="ar-SA"/>
    </w:rPr>
  </w:style>
  <w:style w:type="paragraph" w:customStyle="1" w:styleId="298">
    <w:name w:val="默认段落字体 Para Char Char Char Char Char Char Char Char Char"/>
    <w:basedOn w:val="1"/>
    <w:qFormat/>
    <w:uiPriority w:val="0"/>
    <w:rPr>
      <w:rFonts w:ascii="Tahoma" w:hAnsi="Tahoma"/>
      <w:sz w:val="24"/>
      <w:szCs w:val="20"/>
    </w:rPr>
  </w:style>
  <w:style w:type="paragraph" w:customStyle="1" w:styleId="299">
    <w:name w:val="tabletext"/>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300">
    <w:name w:val="正文1"/>
    <w:basedOn w:val="1"/>
    <w:qFormat/>
    <w:uiPriority w:val="0"/>
    <w:pPr>
      <w:ind w:firstLine="540" w:firstLineChars="257"/>
    </w:pPr>
    <w:rPr>
      <w:szCs w:val="20"/>
    </w:rPr>
  </w:style>
  <w:style w:type="paragraph" w:customStyle="1" w:styleId="301">
    <w:name w:val="我的标题4"/>
    <w:basedOn w:val="5"/>
    <w:qFormat/>
    <w:uiPriority w:val="0"/>
    <w:pPr>
      <w:keepLines w:val="0"/>
      <w:widowControl/>
      <w:autoSpaceDE/>
      <w:autoSpaceDN/>
      <w:adjustRightInd/>
      <w:spacing w:before="240" w:after="240" w:line="240" w:lineRule="auto"/>
      <w:jc w:val="both"/>
      <w:textAlignment w:val="auto"/>
    </w:pPr>
    <w:rPr>
      <w:rFonts w:ascii="Arial" w:hAnsi="Arial" w:eastAsia="黑体"/>
      <w:b w:val="0"/>
      <w:kern w:val="2"/>
      <w:sz w:val="30"/>
    </w:rPr>
  </w:style>
  <w:style w:type="paragraph" w:customStyle="1" w:styleId="302">
    <w:name w:val="列项——"/>
    <w:qFormat/>
    <w:uiPriority w:val="0"/>
    <w:pPr>
      <w:widowControl w:val="0"/>
      <w:tabs>
        <w:tab w:val="left" w:pos="1140"/>
      </w:tabs>
      <w:ind w:left="840" w:hanging="420"/>
      <w:jc w:val="both"/>
    </w:pPr>
    <w:rPr>
      <w:rFonts w:ascii="宋体" w:hAnsi="Times New Roman" w:eastAsia="宋体" w:cs="Times New Roman"/>
      <w:kern w:val="0"/>
      <w:sz w:val="21"/>
      <w:szCs w:val="20"/>
      <w:lang w:val="en-US" w:eastAsia="zh-CN" w:bidi="ar-SA"/>
    </w:rPr>
  </w:style>
  <w:style w:type="paragraph" w:customStyle="1" w:styleId="303">
    <w:name w:val="我的标题5"/>
    <w:basedOn w:val="301"/>
    <w:qFormat/>
    <w:uiPriority w:val="0"/>
  </w:style>
  <w:style w:type="paragraph" w:customStyle="1" w:styleId="304">
    <w:name w:val="Char1"/>
    <w:basedOn w:val="1"/>
    <w:qFormat/>
    <w:uiPriority w:val="0"/>
    <w:pPr>
      <w:spacing w:line="300" w:lineRule="auto"/>
    </w:pPr>
    <w:rPr>
      <w:rFonts w:ascii="Tahoma" w:hAnsi="Tahoma"/>
      <w:sz w:val="24"/>
      <w:szCs w:val="20"/>
    </w:rPr>
  </w:style>
  <w:style w:type="paragraph" w:customStyle="1" w:styleId="305">
    <w:name w:val="Table Description"/>
    <w:basedOn w:val="1"/>
    <w:qFormat/>
    <w:uiPriority w:val="0"/>
    <w:pPr>
      <w:ind w:left="1701"/>
    </w:pPr>
    <w:rPr>
      <w:szCs w:val="20"/>
    </w:rPr>
  </w:style>
  <w:style w:type="character" w:customStyle="1" w:styleId="306">
    <w:name w:val="GHT-正文 Char"/>
    <w:link w:val="307"/>
    <w:qFormat/>
    <w:locked/>
    <w:uiPriority w:val="0"/>
    <w:rPr>
      <w:rFonts w:ascii="宋体" w:hAnsi="宋体"/>
      <w:color w:val="000000"/>
      <w:spacing w:val="10"/>
      <w:szCs w:val="21"/>
    </w:rPr>
  </w:style>
  <w:style w:type="paragraph" w:customStyle="1" w:styleId="307">
    <w:name w:val="GHT-正文"/>
    <w:basedOn w:val="1"/>
    <w:link w:val="306"/>
    <w:qFormat/>
    <w:uiPriority w:val="0"/>
    <w:pPr>
      <w:adjustRightInd w:val="0"/>
      <w:spacing w:line="400" w:lineRule="exact"/>
      <w:ind w:firstLine="520" w:firstLineChars="200"/>
    </w:pPr>
    <w:rPr>
      <w:rFonts w:ascii="宋体" w:hAnsi="宋体" w:cstheme="minorBidi"/>
      <w:color w:val="000000"/>
      <w:spacing w:val="10"/>
      <w:sz w:val="24"/>
      <w:szCs w:val="21"/>
    </w:rPr>
  </w:style>
  <w:style w:type="paragraph" w:customStyle="1" w:styleId="308">
    <w:name w:val="Char Char Char Char Char Char Char Char Char Char Char Char1"/>
    <w:basedOn w:val="1"/>
    <w:qFormat/>
    <w:uiPriority w:val="0"/>
    <w:rPr>
      <w:rFonts w:ascii="Tahoma" w:hAnsi="Tahoma"/>
      <w:sz w:val="24"/>
      <w:szCs w:val="20"/>
    </w:rPr>
  </w:style>
  <w:style w:type="paragraph" w:customStyle="1" w:styleId="309">
    <w:name w:val="Figure Description"/>
    <w:basedOn w:val="1"/>
    <w:qFormat/>
    <w:uiPriority w:val="0"/>
    <w:pPr>
      <w:ind w:left="1701"/>
    </w:pPr>
    <w:rPr>
      <w:szCs w:val="20"/>
    </w:rPr>
  </w:style>
  <w:style w:type="paragraph" w:customStyle="1" w:styleId="310">
    <w:name w:val="列项·"/>
    <w:qFormat/>
    <w:uiPriority w:val="0"/>
    <w:pPr>
      <w:numPr>
        <w:ilvl w:val="0"/>
        <w:numId w:val="25"/>
      </w:numPr>
      <w:tabs>
        <w:tab w:val="left" w:pos="840"/>
      </w:tabs>
      <w:jc w:val="both"/>
    </w:pPr>
    <w:rPr>
      <w:rFonts w:ascii="宋体" w:hAnsi="Times New Roman" w:eastAsia="宋体" w:cs="Times New Roman"/>
      <w:kern w:val="0"/>
      <w:sz w:val="21"/>
      <w:szCs w:val="20"/>
      <w:lang w:val="en-US" w:eastAsia="zh-CN" w:bidi="ar-SA"/>
    </w:rPr>
  </w:style>
  <w:style w:type="paragraph" w:customStyle="1" w:styleId="311">
    <w:name w:val="名称"/>
    <w:basedOn w:val="205"/>
    <w:next w:val="42"/>
    <w:qFormat/>
    <w:uiPriority w:val="0"/>
    <w:pPr>
      <w:keepNext w:val="0"/>
      <w:pageBreakBefore w:val="0"/>
      <w:shd w:val="clear" w:color="auto" w:fill="FFFFFF"/>
      <w:spacing w:line="460" w:lineRule="exact"/>
      <w:outlineLvl w:val="9"/>
    </w:pPr>
    <w:rPr>
      <w:b/>
    </w:rPr>
  </w:style>
  <w:style w:type="paragraph" w:customStyle="1" w:styleId="312">
    <w:name w:val="Char Char Char Char Char Char Char Char Char Char Char Char Char Char Char Char Char1"/>
    <w:basedOn w:val="1"/>
    <w:qFormat/>
    <w:uiPriority w:val="0"/>
    <w:pPr>
      <w:snapToGrid w:val="0"/>
      <w:spacing w:line="360" w:lineRule="auto"/>
    </w:pPr>
    <w:rPr>
      <w:rFonts w:ascii="Tahoma" w:hAnsi="Tahoma" w:eastAsia="仿宋_GB2312"/>
      <w:b/>
      <w:sz w:val="24"/>
      <w:szCs w:val="20"/>
    </w:rPr>
  </w:style>
  <w:style w:type="paragraph" w:customStyle="1" w:styleId="313">
    <w:name w:val="题头内容"/>
    <w:basedOn w:val="1"/>
    <w:qFormat/>
    <w:uiPriority w:val="0"/>
    <w:pPr>
      <w:adjustRightInd w:val="0"/>
      <w:spacing w:before="120" w:after="120" w:line="312" w:lineRule="atLeast"/>
      <w:ind w:right="879" w:firstLine="839" w:firstLineChars="200"/>
      <w:jc w:val="center"/>
    </w:pPr>
    <w:rPr>
      <w:rFonts w:ascii="黑体" w:eastAsia="黑体"/>
      <w:kern w:val="0"/>
      <w:sz w:val="32"/>
      <w:szCs w:val="20"/>
    </w:rPr>
  </w:style>
  <w:style w:type="paragraph" w:customStyle="1" w:styleId="314">
    <w:name w:val="目录"/>
    <w:basedOn w:val="1"/>
    <w:next w:val="294"/>
    <w:qFormat/>
    <w:uiPriority w:val="0"/>
    <w:pPr>
      <w:adjustRightInd w:val="0"/>
      <w:spacing w:before="360" w:after="360" w:line="312" w:lineRule="atLeast"/>
      <w:ind w:firstLine="480" w:firstLineChars="200"/>
      <w:jc w:val="center"/>
    </w:pPr>
    <w:rPr>
      <w:rFonts w:ascii="黑体" w:eastAsia="黑体"/>
      <w:spacing w:val="20"/>
      <w:kern w:val="0"/>
      <w:sz w:val="32"/>
      <w:szCs w:val="20"/>
    </w:rPr>
  </w:style>
  <w:style w:type="paragraph" w:customStyle="1" w:styleId="315">
    <w:name w:val="表格(五号)"/>
    <w:basedOn w:val="1"/>
    <w:qFormat/>
    <w:uiPriority w:val="0"/>
    <w:pPr>
      <w:adjustRightInd w:val="0"/>
      <w:snapToGrid w:val="0"/>
      <w:spacing w:before="60" w:after="60"/>
      <w:ind w:left="11"/>
      <w:jc w:val="center"/>
    </w:pPr>
    <w:rPr>
      <w:kern w:val="0"/>
      <w:szCs w:val="20"/>
    </w:rPr>
  </w:style>
  <w:style w:type="paragraph" w:customStyle="1" w:styleId="316">
    <w:name w:val="表格标题"/>
    <w:basedOn w:val="5"/>
    <w:qFormat/>
    <w:uiPriority w:val="0"/>
    <w:pPr>
      <w:tabs>
        <w:tab w:val="left" w:pos="6946"/>
      </w:tabs>
      <w:autoSpaceDE/>
      <w:autoSpaceDN/>
      <w:snapToGrid w:val="0"/>
      <w:spacing w:before="0" w:after="0" w:line="300" w:lineRule="auto"/>
      <w:ind w:firstLine="454"/>
      <w:jc w:val="both"/>
      <w:textAlignment w:val="auto"/>
      <w:outlineLvl w:val="3"/>
    </w:pPr>
    <w:rPr>
      <w:rFonts w:hAnsi="宋体" w:eastAsia="黑体"/>
      <w:b w:val="0"/>
      <w:bCs/>
      <w:color w:val="000000"/>
      <w:sz w:val="24"/>
    </w:rPr>
  </w:style>
  <w:style w:type="paragraph" w:customStyle="1" w:styleId="317">
    <w:name w:val="表格标题(居中)"/>
    <w:basedOn w:val="1"/>
    <w:qFormat/>
    <w:uiPriority w:val="0"/>
    <w:pPr>
      <w:snapToGrid w:val="0"/>
      <w:spacing w:line="300" w:lineRule="auto"/>
      <w:jc w:val="center"/>
    </w:pPr>
    <w:rPr>
      <w:rFonts w:eastAsia="黑体"/>
      <w:sz w:val="24"/>
      <w:szCs w:val="20"/>
    </w:rPr>
  </w:style>
  <w:style w:type="paragraph" w:customStyle="1" w:styleId="318">
    <w:name w:val="表格正文"/>
    <w:basedOn w:val="1"/>
    <w:qFormat/>
    <w:uiPriority w:val="0"/>
    <w:pPr>
      <w:adjustRightInd w:val="0"/>
      <w:snapToGrid w:val="0"/>
      <w:spacing w:before="60" w:after="60"/>
      <w:jc w:val="center"/>
    </w:pPr>
    <w:rPr>
      <w:kern w:val="0"/>
      <w:sz w:val="24"/>
      <w:szCs w:val="20"/>
    </w:rPr>
  </w:style>
  <w:style w:type="paragraph" w:customStyle="1" w:styleId="319">
    <w:name w:val="插图说明"/>
    <w:basedOn w:val="1"/>
    <w:qFormat/>
    <w:uiPriority w:val="0"/>
    <w:pPr>
      <w:adjustRightInd w:val="0"/>
      <w:spacing w:after="240"/>
      <w:ind w:firstLine="200" w:firstLineChars="200"/>
      <w:jc w:val="center"/>
    </w:pPr>
    <w:rPr>
      <w:rFonts w:eastAsia="黑体"/>
      <w:kern w:val="0"/>
      <w:sz w:val="24"/>
      <w:szCs w:val="20"/>
    </w:rPr>
  </w:style>
  <w:style w:type="paragraph" w:customStyle="1" w:styleId="320">
    <w:name w:val="封面标题"/>
    <w:qFormat/>
    <w:uiPriority w:val="0"/>
    <w:pPr>
      <w:spacing w:line="360" w:lineRule="auto"/>
      <w:jc w:val="center"/>
    </w:pPr>
    <w:rPr>
      <w:rFonts w:ascii="Times New Roman" w:hAnsi="Times New Roman" w:eastAsia="宋体" w:cs="Times New Roman"/>
      <w:b/>
      <w:color w:val="000000"/>
      <w:kern w:val="0"/>
      <w:sz w:val="44"/>
      <w:szCs w:val="20"/>
      <w:lang w:val="en-US" w:eastAsia="zh-CN" w:bidi="ar-SA"/>
    </w:rPr>
  </w:style>
  <w:style w:type="paragraph" w:customStyle="1" w:styleId="321">
    <w:name w:val="封面落款"/>
    <w:basedOn w:val="1"/>
    <w:qFormat/>
    <w:uiPriority w:val="0"/>
    <w:pPr>
      <w:adjustRightInd w:val="0"/>
      <w:spacing w:line="300" w:lineRule="auto"/>
      <w:jc w:val="center"/>
    </w:pPr>
    <w:rPr>
      <w:spacing w:val="10"/>
      <w:kern w:val="0"/>
      <w:sz w:val="30"/>
      <w:szCs w:val="20"/>
    </w:rPr>
  </w:style>
  <w:style w:type="paragraph" w:customStyle="1" w:styleId="322">
    <w:name w:val="目录0"/>
    <w:basedOn w:val="38"/>
    <w:qFormat/>
    <w:uiPriority w:val="0"/>
    <w:pPr>
      <w:widowControl/>
      <w:tabs>
        <w:tab w:val="right" w:leader="middleDot" w:pos="8931"/>
      </w:tabs>
      <w:spacing w:before="120" w:line="300" w:lineRule="auto"/>
      <w:jc w:val="center"/>
    </w:pPr>
    <w:rPr>
      <w:rFonts w:eastAsia="黑体"/>
      <w:bCs/>
      <w:caps/>
      <w:color w:val="000000"/>
      <w:kern w:val="0"/>
      <w:sz w:val="32"/>
      <w:szCs w:val="28"/>
    </w:rPr>
  </w:style>
  <w:style w:type="paragraph" w:customStyle="1" w:styleId="323">
    <w:name w:val="??"/>
    <w:qFormat/>
    <w:uiPriority w:val="0"/>
    <w:pPr>
      <w:widowControl w:val="0"/>
      <w:overflowPunct w:val="0"/>
      <w:autoSpaceDE w:val="0"/>
      <w:autoSpaceDN w:val="0"/>
      <w:adjustRightInd w:val="0"/>
    </w:pPr>
    <w:rPr>
      <w:rFonts w:ascii="Times New Roman" w:hAnsi="Times New Roman" w:eastAsia="宋体" w:cs="Times New Roman"/>
      <w:kern w:val="0"/>
      <w:sz w:val="20"/>
      <w:szCs w:val="20"/>
      <w:lang w:val="en-US" w:eastAsia="zh-CN" w:bidi="ar-SA"/>
    </w:rPr>
  </w:style>
  <w:style w:type="paragraph" w:customStyle="1" w:styleId="324">
    <w:name w:val="正文文本 21"/>
    <w:basedOn w:val="323"/>
    <w:qFormat/>
    <w:uiPriority w:val="0"/>
    <w:pPr>
      <w:tabs>
        <w:tab w:val="left" w:pos="1260"/>
        <w:tab w:val="left" w:pos="2160"/>
        <w:tab w:val="left" w:pos="7920"/>
      </w:tabs>
      <w:ind w:left="720"/>
      <w:jc w:val="both"/>
    </w:pPr>
    <w:rPr>
      <w:sz w:val="24"/>
    </w:rPr>
  </w:style>
  <w:style w:type="paragraph" w:customStyle="1" w:styleId="325">
    <w:name w:val="正文文本缩进 21"/>
    <w:basedOn w:val="323"/>
    <w:qFormat/>
    <w:uiPriority w:val="0"/>
    <w:pPr>
      <w:ind w:left="1440"/>
      <w:jc w:val="both"/>
    </w:pPr>
    <w:rPr>
      <w:sz w:val="24"/>
    </w:rPr>
  </w:style>
  <w:style w:type="paragraph" w:customStyle="1" w:styleId="326">
    <w:name w:val="?? 1"/>
    <w:basedOn w:val="323"/>
    <w:next w:val="323"/>
    <w:qFormat/>
    <w:uiPriority w:val="0"/>
    <w:pPr>
      <w:keepNext/>
      <w:jc w:val="center"/>
    </w:pPr>
    <w:rPr>
      <w:b/>
      <w:sz w:val="32"/>
    </w:rPr>
  </w:style>
  <w:style w:type="paragraph" w:customStyle="1" w:styleId="327">
    <w:name w:val="????"/>
    <w:basedOn w:val="323"/>
    <w:qFormat/>
    <w:uiPriority w:val="0"/>
    <w:pPr>
      <w:jc w:val="both"/>
    </w:pPr>
    <w:rPr>
      <w:sz w:val="22"/>
    </w:rPr>
  </w:style>
  <w:style w:type="paragraph" w:customStyle="1" w:styleId="328">
    <w:name w:val="?? 6"/>
    <w:basedOn w:val="323"/>
    <w:next w:val="323"/>
    <w:qFormat/>
    <w:uiPriority w:val="0"/>
    <w:pPr>
      <w:keepNext/>
      <w:tabs>
        <w:tab w:val="left" w:pos="5040"/>
      </w:tabs>
      <w:ind w:left="720"/>
      <w:jc w:val="both"/>
    </w:pPr>
    <w:rPr>
      <w:sz w:val="24"/>
    </w:rPr>
  </w:style>
  <w:style w:type="paragraph" w:customStyle="1" w:styleId="329">
    <w:name w:val="正文 0"/>
    <w:basedOn w:val="1"/>
    <w:qFormat/>
    <w:uiPriority w:val="0"/>
    <w:pPr>
      <w:tabs>
        <w:tab w:val="left" w:pos="540"/>
        <w:tab w:val="left" w:pos="1620"/>
        <w:tab w:val="left" w:pos="2700"/>
        <w:tab w:val="left" w:pos="3780"/>
        <w:tab w:val="left" w:pos="4860"/>
        <w:tab w:val="left" w:pos="5940"/>
        <w:tab w:val="left" w:pos="7020"/>
        <w:tab w:val="left" w:pos="8100"/>
      </w:tabs>
      <w:ind w:firstLine="480"/>
    </w:pPr>
    <w:rPr>
      <w:kern w:val="0"/>
    </w:rPr>
  </w:style>
  <w:style w:type="paragraph" w:customStyle="1" w:styleId="330">
    <w:name w:val="文档正文 Char"/>
    <w:basedOn w:val="1"/>
    <w:qFormat/>
    <w:uiPriority w:val="0"/>
    <w:pPr>
      <w:adjustRightInd w:val="0"/>
      <w:spacing w:line="480" w:lineRule="atLeast"/>
      <w:ind w:firstLine="567"/>
    </w:pPr>
    <w:rPr>
      <w:rFonts w:ascii="仿宋_GB2312" w:eastAsia="仿宋_GB2312"/>
      <w:sz w:val="28"/>
      <w:szCs w:val="28"/>
    </w:rPr>
  </w:style>
  <w:style w:type="character" w:customStyle="1" w:styleId="331">
    <w:name w:val="SJ-标题2 Char"/>
    <w:link w:val="332"/>
    <w:qFormat/>
    <w:locked/>
    <w:uiPriority w:val="0"/>
    <w:rPr>
      <w:rFonts w:ascii="宋体" w:hAnsi="宋体" w:eastAsia="黑体"/>
      <w:szCs w:val="24"/>
    </w:rPr>
  </w:style>
  <w:style w:type="paragraph" w:customStyle="1" w:styleId="332">
    <w:name w:val="SJ-标题2"/>
    <w:link w:val="331"/>
    <w:qFormat/>
    <w:uiPriority w:val="0"/>
    <w:pPr>
      <w:keepLines/>
      <w:widowControl w:val="0"/>
      <w:spacing w:before="200" w:after="200"/>
      <w:ind w:left="-28" w:firstLine="454"/>
      <w:outlineLvl w:val="1"/>
    </w:pPr>
    <w:rPr>
      <w:rFonts w:ascii="宋体" w:hAnsi="宋体" w:eastAsia="黑体" w:cstheme="minorBidi"/>
      <w:kern w:val="2"/>
      <w:sz w:val="24"/>
      <w:szCs w:val="24"/>
      <w:lang w:val="en-US" w:eastAsia="zh-CN" w:bidi="ar-SA"/>
    </w:rPr>
  </w:style>
  <w:style w:type="character" w:customStyle="1" w:styleId="333">
    <w:name w:val="表格内容 Char"/>
    <w:link w:val="334"/>
    <w:qFormat/>
    <w:locked/>
    <w:uiPriority w:val="0"/>
    <w:rPr>
      <w:rFonts w:ascii="仿宋_GB2312" w:hAnsi="宋体" w:eastAsia="仿宋_GB2312" w:cs="宋体"/>
      <w:szCs w:val="24"/>
    </w:rPr>
  </w:style>
  <w:style w:type="paragraph" w:customStyle="1" w:styleId="334">
    <w:name w:val="表格内容"/>
    <w:basedOn w:val="1"/>
    <w:link w:val="333"/>
    <w:qFormat/>
    <w:uiPriority w:val="0"/>
    <w:pPr>
      <w:adjustRightInd w:val="0"/>
      <w:spacing w:before="40" w:after="40"/>
      <w:jc w:val="center"/>
    </w:pPr>
    <w:rPr>
      <w:rFonts w:ascii="仿宋_GB2312" w:hAnsi="宋体" w:eastAsia="仿宋_GB2312" w:cs="宋体"/>
      <w:sz w:val="24"/>
    </w:rPr>
  </w:style>
  <w:style w:type="paragraph" w:customStyle="1" w:styleId="335">
    <w:name w:val="样式 表格内容 + 首行缩进:  0 厘米"/>
    <w:basedOn w:val="1"/>
    <w:qFormat/>
    <w:uiPriority w:val="0"/>
    <w:pPr>
      <w:autoSpaceDE w:val="0"/>
      <w:autoSpaceDN w:val="0"/>
      <w:adjustRightInd w:val="0"/>
      <w:spacing w:before="40" w:after="40"/>
      <w:jc w:val="center"/>
    </w:pPr>
    <w:rPr>
      <w:rFonts w:eastAsia="仿宋_GB2312" w:cs="宋体"/>
      <w:kern w:val="24"/>
      <w:sz w:val="24"/>
      <w:szCs w:val="20"/>
    </w:rPr>
  </w:style>
  <w:style w:type="paragraph" w:customStyle="1" w:styleId="336">
    <w:name w:val="默认段落字体 Para Char Char Char Char Char Char Char Char Char Char Char Char Char"/>
    <w:basedOn w:val="20"/>
    <w:qFormat/>
    <w:uiPriority w:val="0"/>
    <w:pPr>
      <w:tabs>
        <w:tab w:val="left" w:pos="980"/>
        <w:tab w:val="left" w:pos="1400"/>
      </w:tabs>
      <w:ind w:firstLine="200" w:firstLineChars="200"/>
      <w:jc w:val="left"/>
      <w:outlineLvl w:val="2"/>
    </w:pPr>
    <w:rPr>
      <w:rFonts w:ascii="Tahoma" w:hAnsi="Tahoma" w:eastAsia="仿宋_GB2312"/>
      <w:sz w:val="24"/>
    </w:rPr>
  </w:style>
  <w:style w:type="paragraph" w:customStyle="1" w:styleId="337">
    <w:name w:val="6"/>
    <w:basedOn w:val="1"/>
    <w:qFormat/>
    <w:uiPriority w:val="0"/>
    <w:pPr>
      <w:widowControl/>
      <w:spacing w:after="160" w:line="240" w:lineRule="exact"/>
      <w:jc w:val="left"/>
    </w:pPr>
    <w:rPr>
      <w:rFonts w:ascii="Verdana" w:hAnsi="Verdana"/>
      <w:kern w:val="0"/>
      <w:sz w:val="20"/>
      <w:szCs w:val="20"/>
      <w:lang w:eastAsia="en-US"/>
    </w:rPr>
  </w:style>
  <w:style w:type="paragraph" w:customStyle="1" w:styleId="338">
    <w:name w:val="图形文字"/>
    <w:basedOn w:val="1"/>
    <w:qFormat/>
    <w:uiPriority w:val="0"/>
    <w:pPr>
      <w:tabs>
        <w:tab w:val="left" w:pos="900"/>
      </w:tabs>
      <w:spacing w:line="360" w:lineRule="auto"/>
      <w:ind w:left="900" w:hanging="420"/>
    </w:pPr>
    <w:rPr>
      <w:rFonts w:ascii="宋体" w:hAnsi="宋体"/>
      <w:spacing w:val="10"/>
      <w:szCs w:val="20"/>
    </w:rPr>
  </w:style>
  <w:style w:type="paragraph" w:customStyle="1" w:styleId="339">
    <w:name w:val="Char"/>
    <w:basedOn w:val="20"/>
    <w:qFormat/>
    <w:uiPriority w:val="0"/>
    <w:pPr>
      <w:tabs>
        <w:tab w:val="left" w:pos="360"/>
      </w:tabs>
      <w:snapToGrid w:val="0"/>
      <w:ind w:firstLine="200" w:firstLineChars="200"/>
      <w:jc w:val="left"/>
    </w:pPr>
    <w:rPr>
      <w:rFonts w:ascii="Tahoma" w:hAnsi="Tahoma"/>
      <w:sz w:val="24"/>
    </w:rPr>
  </w:style>
  <w:style w:type="paragraph" w:customStyle="1" w:styleId="340">
    <w:name w:val="1234 Char"/>
    <w:basedOn w:val="56"/>
    <w:next w:val="1"/>
    <w:qFormat/>
    <w:uiPriority w:val="0"/>
    <w:pPr>
      <w:adjustRightInd/>
      <w:spacing w:line="360" w:lineRule="auto"/>
      <w:ind w:firstLine="482"/>
    </w:pPr>
    <w:rPr>
      <w:b/>
      <w:szCs w:val="24"/>
    </w:rPr>
  </w:style>
  <w:style w:type="paragraph" w:customStyle="1" w:styleId="341">
    <w:name w:val="样式 Tahoma 行距: 单倍行距"/>
    <w:basedOn w:val="1"/>
    <w:qFormat/>
    <w:uiPriority w:val="0"/>
    <w:pPr>
      <w:ind w:firstLine="420" w:firstLineChars="200"/>
    </w:pPr>
    <w:rPr>
      <w:rFonts w:ascii="Tahoma" w:hAnsi="Tahoma" w:cs="宋体"/>
      <w:szCs w:val="21"/>
    </w:rPr>
  </w:style>
  <w:style w:type="character" w:customStyle="1" w:styleId="342">
    <w:name w:val="Item List Char1"/>
    <w:link w:val="343"/>
    <w:qFormat/>
    <w:locked/>
    <w:uiPriority w:val="0"/>
    <w:rPr>
      <w:rFonts w:ascii="Arial" w:hAnsi="Arial" w:cs="Arial"/>
      <w:sz w:val="21"/>
      <w:szCs w:val="21"/>
    </w:rPr>
  </w:style>
  <w:style w:type="paragraph" w:customStyle="1" w:styleId="343">
    <w:name w:val="Item List"/>
    <w:link w:val="342"/>
    <w:qFormat/>
    <w:uiPriority w:val="0"/>
    <w:pPr>
      <w:spacing w:line="300" w:lineRule="auto"/>
      <w:ind w:left="420" w:hanging="420"/>
      <w:jc w:val="both"/>
    </w:pPr>
    <w:rPr>
      <w:rFonts w:ascii="Arial" w:hAnsi="Arial" w:eastAsia="宋体" w:cs="Arial"/>
      <w:kern w:val="2"/>
      <w:sz w:val="21"/>
      <w:szCs w:val="21"/>
      <w:lang w:val="en-US" w:eastAsia="zh-CN" w:bidi="ar-SA"/>
    </w:rPr>
  </w:style>
  <w:style w:type="paragraph" w:customStyle="1" w:styleId="344">
    <w:name w:val="IN Step"/>
    <w:basedOn w:val="1"/>
    <w:qFormat/>
    <w:uiPriority w:val="0"/>
    <w:pPr>
      <w:keepLines/>
      <w:widowControl/>
      <w:numPr>
        <w:ilvl w:val="0"/>
        <w:numId w:val="26"/>
      </w:numPr>
      <w:tabs>
        <w:tab w:val="left" w:pos="1134"/>
      </w:tabs>
      <w:spacing w:before="80" w:after="80" w:line="300" w:lineRule="auto"/>
      <w:ind w:left="1134" w:hanging="907"/>
      <w:outlineLvl w:val="8"/>
    </w:pPr>
    <w:rPr>
      <w:rFonts w:ascii="Arial" w:hAnsi="Arial" w:cs="Arial"/>
      <w:kern w:val="0"/>
      <w:szCs w:val="21"/>
    </w:rPr>
  </w:style>
  <w:style w:type="paragraph" w:customStyle="1" w:styleId="345">
    <w:name w:val="IN Feature"/>
    <w:next w:val="344"/>
    <w:qFormat/>
    <w:uiPriority w:val="0"/>
    <w:pPr>
      <w:keepNext/>
      <w:keepLines/>
      <w:spacing w:before="240" w:after="240"/>
      <w:outlineLvl w:val="7"/>
    </w:pPr>
    <w:rPr>
      <w:rFonts w:ascii="Arial" w:hAnsi="Arial" w:eastAsia="黑体" w:cs="Arial"/>
      <w:kern w:val="0"/>
      <w:sz w:val="21"/>
      <w:szCs w:val="21"/>
      <w:lang w:val="en-US" w:eastAsia="zh-CN" w:bidi="ar-SA"/>
    </w:rPr>
  </w:style>
  <w:style w:type="paragraph" w:customStyle="1" w:styleId="346">
    <w:name w:val="Item Step"/>
    <w:qFormat/>
    <w:uiPriority w:val="0"/>
    <w:pPr>
      <w:tabs>
        <w:tab w:val="left" w:pos="1644"/>
      </w:tabs>
      <w:spacing w:line="300" w:lineRule="auto"/>
      <w:ind w:left="1644" w:hanging="510"/>
      <w:jc w:val="both"/>
      <w:outlineLvl w:val="4"/>
    </w:pPr>
    <w:rPr>
      <w:rFonts w:ascii="Arial" w:hAnsi="Arial" w:eastAsia="宋体" w:cs="Arial"/>
      <w:kern w:val="0"/>
      <w:sz w:val="21"/>
      <w:szCs w:val="21"/>
      <w:lang w:val="en-US" w:eastAsia="zh-CN" w:bidi="ar-SA"/>
    </w:rPr>
  </w:style>
  <w:style w:type="paragraph" w:customStyle="1" w:styleId="347">
    <w:name w:val="样式 正文首行缩进 + 首行缩进:  2 字符"/>
    <w:basedOn w:val="55"/>
    <w:qFormat/>
    <w:uiPriority w:val="0"/>
    <w:pPr>
      <w:autoSpaceDE w:val="0"/>
      <w:autoSpaceDN w:val="0"/>
      <w:spacing w:after="0" w:line="360" w:lineRule="auto"/>
      <w:ind w:firstLine="200"/>
    </w:pPr>
    <w:rPr>
      <w:rFonts w:ascii="Arial" w:hAnsi="Arial" w:cs="宋体"/>
      <w:sz w:val="21"/>
    </w:rPr>
  </w:style>
  <w:style w:type="paragraph" w:customStyle="1" w:styleId="348">
    <w:name w:val="SJ-标题一"/>
    <w:qFormat/>
    <w:uiPriority w:val="0"/>
    <w:pPr>
      <w:keepLines/>
      <w:widowControl w:val="0"/>
      <w:spacing w:before="360" w:after="360" w:line="348" w:lineRule="auto"/>
      <w:outlineLvl w:val="0"/>
    </w:pPr>
    <w:rPr>
      <w:rFonts w:ascii="宋体" w:hAnsi="宋体" w:eastAsia="黑体" w:cs="Times New Roman"/>
      <w:kern w:val="2"/>
      <w:sz w:val="32"/>
      <w:szCs w:val="32"/>
      <w:lang w:val="en-US" w:eastAsia="zh-CN" w:bidi="ar-SA"/>
    </w:rPr>
  </w:style>
  <w:style w:type="paragraph" w:customStyle="1" w:styleId="349">
    <w:name w:val="SJ-标题3"/>
    <w:basedOn w:val="332"/>
    <w:qFormat/>
    <w:uiPriority w:val="0"/>
    <w:pPr>
      <w:tabs>
        <w:tab w:val="left" w:pos="1200"/>
      </w:tabs>
      <w:ind w:left="1200" w:hanging="360"/>
      <w:outlineLvl w:val="2"/>
    </w:pPr>
  </w:style>
  <w:style w:type="paragraph" w:customStyle="1" w:styleId="350">
    <w:name w:val="SJ-标题4"/>
    <w:basedOn w:val="349"/>
    <w:qFormat/>
    <w:uiPriority w:val="0"/>
    <w:pPr>
      <w:tabs>
        <w:tab w:val="left" w:pos="1680"/>
        <w:tab w:val="clear" w:pos="1200"/>
      </w:tabs>
      <w:spacing w:before="120" w:after="120"/>
      <w:ind w:left="1680" w:hanging="420"/>
      <w:outlineLvl w:val="3"/>
    </w:pPr>
  </w:style>
  <w:style w:type="paragraph" w:customStyle="1" w:styleId="351">
    <w:name w:val="SJ-标题5"/>
    <w:qFormat/>
    <w:uiPriority w:val="0"/>
    <w:pPr>
      <w:spacing w:before="120" w:after="120"/>
      <w:ind w:firstLine="454"/>
      <w:outlineLvl w:val="4"/>
    </w:pPr>
    <w:rPr>
      <w:rFonts w:ascii="宋体" w:hAnsi="宋体" w:eastAsia="宋体" w:cs="Times New Roman"/>
      <w:kern w:val="2"/>
      <w:sz w:val="24"/>
      <w:szCs w:val="24"/>
      <w:lang w:val="en-US" w:eastAsia="zh-CN" w:bidi="ar-SA"/>
    </w:rPr>
  </w:style>
  <w:style w:type="paragraph" w:customStyle="1" w:styleId="352">
    <w:name w:val="SJ-标题6"/>
    <w:basedOn w:val="1"/>
    <w:qFormat/>
    <w:uiPriority w:val="0"/>
    <w:pPr>
      <w:widowControl/>
      <w:ind w:firstLine="454"/>
    </w:pPr>
    <w:rPr>
      <w:sz w:val="24"/>
    </w:rPr>
  </w:style>
  <w:style w:type="paragraph" w:customStyle="1" w:styleId="353">
    <w:name w:val="SJ-图"/>
    <w:basedOn w:val="332"/>
    <w:qFormat/>
    <w:uiPriority w:val="0"/>
    <w:pPr>
      <w:tabs>
        <w:tab w:val="left" w:pos="3360"/>
      </w:tabs>
      <w:ind w:left="3360" w:hanging="420"/>
      <w:jc w:val="center"/>
      <w:outlineLvl w:val="7"/>
    </w:pPr>
    <w:rPr>
      <w:b/>
    </w:rPr>
  </w:style>
  <w:style w:type="paragraph" w:customStyle="1" w:styleId="354">
    <w:name w:val="SJ-表"/>
    <w:basedOn w:val="1"/>
    <w:qFormat/>
    <w:uiPriority w:val="0"/>
    <w:pPr>
      <w:widowControl/>
      <w:tabs>
        <w:tab w:val="left" w:pos="0"/>
      </w:tabs>
      <w:jc w:val="left"/>
    </w:pPr>
    <w:rPr>
      <w:sz w:val="24"/>
    </w:rPr>
  </w:style>
  <w:style w:type="paragraph" w:customStyle="1" w:styleId="355">
    <w:name w:val="SJ-a)"/>
    <w:basedOn w:val="1"/>
    <w:qFormat/>
    <w:uiPriority w:val="0"/>
    <w:pPr>
      <w:widowControl/>
      <w:ind w:firstLine="680"/>
      <w:jc w:val="left"/>
    </w:pPr>
    <w:rPr>
      <w:sz w:val="24"/>
    </w:rPr>
  </w:style>
  <w:style w:type="paragraph" w:customStyle="1" w:styleId="356">
    <w:name w:val="工程全称"/>
    <w:qFormat/>
    <w:uiPriority w:val="0"/>
    <w:pPr>
      <w:widowControl w:val="0"/>
      <w:adjustRightInd w:val="0"/>
      <w:spacing w:before="120" w:after="120" w:line="312" w:lineRule="atLeast"/>
      <w:ind w:right="879" w:firstLine="839"/>
      <w:jc w:val="center"/>
    </w:pPr>
    <w:rPr>
      <w:rFonts w:ascii="华文中宋" w:hAnsi="华文中宋" w:eastAsia="华文中宋" w:cs="Times New Roman"/>
      <w:b/>
      <w:color w:val="000000"/>
      <w:kern w:val="0"/>
      <w:sz w:val="44"/>
      <w:szCs w:val="44"/>
      <w:lang w:val="en-US" w:eastAsia="zh-CN" w:bidi="ar-SA"/>
    </w:rPr>
  </w:style>
  <w:style w:type="paragraph" w:customStyle="1" w:styleId="357">
    <w:name w:val="默认段落字体 Para Char Char Char Char Char Char Char"/>
    <w:basedOn w:val="1"/>
    <w:qFormat/>
    <w:uiPriority w:val="0"/>
    <w:rPr>
      <w:rFonts w:eastAsia="仿宋_GB2312"/>
      <w:color w:val="000000"/>
      <w:kern w:val="0"/>
      <w:sz w:val="28"/>
      <w:szCs w:val="20"/>
    </w:rPr>
  </w:style>
  <w:style w:type="paragraph" w:customStyle="1" w:styleId="358">
    <w:name w:val="表格（小四号字）"/>
    <w:basedOn w:val="1"/>
    <w:qFormat/>
    <w:uiPriority w:val="0"/>
    <w:pPr>
      <w:keepNext/>
      <w:adjustRightInd w:val="0"/>
      <w:spacing w:before="40" w:after="40"/>
      <w:jc w:val="center"/>
    </w:pPr>
    <w:rPr>
      <w:rFonts w:eastAsia="仿宋_GB2312"/>
      <w:color w:val="000000"/>
      <w:kern w:val="0"/>
      <w:sz w:val="24"/>
      <w:szCs w:val="20"/>
    </w:rPr>
  </w:style>
  <w:style w:type="paragraph" w:customStyle="1" w:styleId="359">
    <w:name w:val="表格"/>
    <w:basedOn w:val="1"/>
    <w:qFormat/>
    <w:uiPriority w:val="0"/>
    <w:pPr>
      <w:adjustRightInd w:val="0"/>
      <w:spacing w:line="360" w:lineRule="atLeast"/>
      <w:ind w:left="-20" w:right="-20"/>
      <w:jc w:val="center"/>
    </w:pPr>
    <w:rPr>
      <w:kern w:val="0"/>
      <w:szCs w:val="20"/>
    </w:rPr>
  </w:style>
  <w:style w:type="paragraph" w:customStyle="1" w:styleId="360">
    <w:name w:val="本正文"/>
    <w:basedOn w:val="294"/>
    <w:qFormat/>
    <w:uiPriority w:val="0"/>
    <w:pPr>
      <w:adjustRightInd w:val="0"/>
      <w:spacing w:line="360" w:lineRule="auto"/>
      <w:ind w:firstLine="360"/>
      <w:jc w:val="left"/>
    </w:pPr>
    <w:rPr>
      <w:rFonts w:ascii="长城仿宋" w:eastAsia="长城仿宋"/>
      <w:spacing w:val="10"/>
    </w:rPr>
  </w:style>
  <w:style w:type="paragraph" w:customStyle="1" w:styleId="361">
    <w:name w:val="23"/>
    <w:basedOn w:val="1"/>
    <w:qFormat/>
    <w:uiPriority w:val="0"/>
    <w:rPr>
      <w:rFonts w:eastAsia="Arial" w:cs="Arial"/>
      <w:sz w:val="24"/>
    </w:rPr>
  </w:style>
  <w:style w:type="paragraph" w:customStyle="1" w:styleId="362">
    <w:name w:val="21"/>
    <w:basedOn w:val="1"/>
    <w:qFormat/>
    <w:uiPriority w:val="0"/>
    <w:pPr>
      <w:autoSpaceDE w:val="0"/>
      <w:autoSpaceDN w:val="0"/>
      <w:adjustRightInd w:val="0"/>
      <w:spacing w:line="360" w:lineRule="auto"/>
      <w:jc w:val="left"/>
    </w:pPr>
    <w:rPr>
      <w:rFonts w:ascii="Arial" w:hAnsi="Arial" w:eastAsia="Arial" w:cs="Arial"/>
      <w:sz w:val="24"/>
    </w:rPr>
  </w:style>
  <w:style w:type="paragraph" w:customStyle="1" w:styleId="363">
    <w:name w:val="样式2"/>
    <w:basedOn w:val="1"/>
    <w:qFormat/>
    <w:uiPriority w:val="0"/>
    <w:pPr>
      <w:autoSpaceDE w:val="0"/>
      <w:autoSpaceDN w:val="0"/>
      <w:adjustRightInd w:val="0"/>
      <w:spacing w:line="360" w:lineRule="auto"/>
      <w:ind w:left="1050" w:hanging="420"/>
      <w:jc w:val="left"/>
    </w:pPr>
    <w:rPr>
      <w:rFonts w:ascii="Arial" w:hAnsi="Arial" w:eastAsia="Arial" w:cs="Arial"/>
      <w:sz w:val="24"/>
    </w:rPr>
  </w:style>
  <w:style w:type="paragraph" w:customStyle="1" w:styleId="364">
    <w:name w:val="Table Heading"/>
    <w:basedOn w:val="1"/>
    <w:qFormat/>
    <w:uiPriority w:val="0"/>
    <w:pPr>
      <w:keepNext/>
      <w:numPr>
        <w:ilvl w:val="0"/>
        <w:numId w:val="27"/>
      </w:numPr>
      <w:topLinePunct/>
      <w:adjustRightInd w:val="0"/>
      <w:snapToGrid w:val="0"/>
      <w:spacing w:before="80" w:after="80" w:line="240" w:lineRule="atLeast"/>
      <w:ind w:left="0" w:firstLine="0"/>
      <w:jc w:val="left"/>
    </w:pPr>
    <w:rPr>
      <w:rFonts w:ascii="Book Antiqua" w:hAnsi="Book Antiqua" w:eastAsia="黑体" w:cs="Book Antiqua"/>
      <w:bCs/>
      <w:kern w:val="0"/>
      <w:szCs w:val="21"/>
    </w:rPr>
  </w:style>
  <w:style w:type="character" w:customStyle="1" w:styleId="365">
    <w:name w:val="Table Text Char1"/>
    <w:link w:val="366"/>
    <w:qFormat/>
    <w:locked/>
    <w:uiPriority w:val="0"/>
    <w:rPr>
      <w:rFonts w:ascii="宋体" w:hAnsi="宋体"/>
      <w:sz w:val="21"/>
      <w:szCs w:val="21"/>
    </w:rPr>
  </w:style>
  <w:style w:type="paragraph" w:customStyle="1" w:styleId="366">
    <w:name w:val="Table Text"/>
    <w:basedOn w:val="1"/>
    <w:link w:val="365"/>
    <w:qFormat/>
    <w:uiPriority w:val="0"/>
    <w:pPr>
      <w:numPr>
        <w:ilvl w:val="0"/>
        <w:numId w:val="28"/>
      </w:numPr>
      <w:topLinePunct/>
      <w:adjustRightInd w:val="0"/>
      <w:snapToGrid w:val="0"/>
      <w:spacing w:before="80" w:after="80" w:line="240" w:lineRule="atLeast"/>
      <w:ind w:left="0" w:firstLine="0"/>
      <w:jc w:val="left"/>
    </w:pPr>
    <w:rPr>
      <w:rFonts w:ascii="宋体" w:hAnsi="宋体" w:cstheme="minorBidi"/>
      <w:szCs w:val="21"/>
    </w:rPr>
  </w:style>
  <w:style w:type="paragraph" w:customStyle="1" w:styleId="367">
    <w:name w:val="TEST"/>
    <w:basedOn w:val="343"/>
    <w:qFormat/>
    <w:uiPriority w:val="0"/>
    <w:pPr>
      <w:numPr>
        <w:ilvl w:val="0"/>
        <w:numId w:val="29"/>
      </w:numPr>
      <w:spacing w:line="360" w:lineRule="auto"/>
    </w:pPr>
    <w:rPr>
      <w:sz w:val="24"/>
      <w:szCs w:val="24"/>
    </w:rPr>
  </w:style>
  <w:style w:type="paragraph" w:customStyle="1" w:styleId="368">
    <w:name w:val="32"/>
    <w:basedOn w:val="1"/>
    <w:qFormat/>
    <w:uiPriority w:val="0"/>
    <w:pPr>
      <w:tabs>
        <w:tab w:val="left" w:pos="840"/>
      </w:tabs>
      <w:autoSpaceDE w:val="0"/>
      <w:autoSpaceDN w:val="0"/>
      <w:adjustRightInd w:val="0"/>
      <w:spacing w:beforeLines="100" w:afterLines="100" w:line="360" w:lineRule="auto"/>
      <w:ind w:left="840" w:hanging="420"/>
      <w:jc w:val="left"/>
    </w:pPr>
    <w:rPr>
      <w:rFonts w:ascii="Arial" w:hAnsi="Arial" w:eastAsia="Arial" w:cs="Arial"/>
      <w:sz w:val="24"/>
    </w:rPr>
  </w:style>
  <w:style w:type="paragraph" w:customStyle="1" w:styleId="369">
    <w:name w:val="注标题"/>
    <w:basedOn w:val="1"/>
    <w:qFormat/>
    <w:uiPriority w:val="0"/>
    <w:pPr>
      <w:topLinePunct/>
    </w:pPr>
    <w:rPr>
      <w:sz w:val="18"/>
      <w:szCs w:val="18"/>
    </w:rPr>
  </w:style>
  <w:style w:type="character" w:customStyle="1" w:styleId="370">
    <w:name w:val="正文格式 Char"/>
    <w:link w:val="371"/>
    <w:qFormat/>
    <w:locked/>
    <w:uiPriority w:val="0"/>
    <w:rPr>
      <w:rFonts w:ascii="宋体" w:hAnsi="宋体"/>
      <w:bCs/>
      <w:sz w:val="21"/>
      <w:szCs w:val="21"/>
    </w:rPr>
  </w:style>
  <w:style w:type="paragraph" w:customStyle="1" w:styleId="371">
    <w:name w:val="正文格式"/>
    <w:basedOn w:val="1"/>
    <w:link w:val="370"/>
    <w:qFormat/>
    <w:uiPriority w:val="0"/>
    <w:pPr>
      <w:topLinePunct/>
      <w:ind w:firstLine="420" w:firstLineChars="200"/>
    </w:pPr>
    <w:rPr>
      <w:rFonts w:ascii="宋体" w:hAnsi="宋体" w:cstheme="minorBidi"/>
      <w:bCs/>
      <w:szCs w:val="21"/>
    </w:rPr>
  </w:style>
  <w:style w:type="character" w:customStyle="1" w:styleId="372">
    <w:name w:val="样式 (西文) 仿宋_GB2312 黑色"/>
    <w:qFormat/>
    <w:uiPriority w:val="0"/>
    <w:rPr>
      <w:rFonts w:hint="eastAsia" w:ascii="宋体" w:hAnsi="宋体" w:eastAsia="宋体"/>
      <w:color w:val="000000"/>
      <w:sz w:val="21"/>
      <w:szCs w:val="21"/>
      <w:lang w:val="en-US" w:eastAsia="zh-CN" w:bidi="ar-SA"/>
    </w:rPr>
  </w:style>
  <w:style w:type="character" w:customStyle="1" w:styleId="373">
    <w:name w:val="Char Char3"/>
    <w:qFormat/>
    <w:uiPriority w:val="0"/>
    <w:rPr>
      <w:rFonts w:hint="eastAsia" w:ascii="宋体" w:hAnsi="宋体" w:eastAsia="宋体"/>
      <w:sz w:val="18"/>
      <w:szCs w:val="21"/>
      <w:lang w:val="en-US" w:eastAsia="zh-CN" w:bidi="ar-SA"/>
    </w:rPr>
  </w:style>
  <w:style w:type="character" w:customStyle="1" w:styleId="374">
    <w:name w:val="Char Char4"/>
    <w:qFormat/>
    <w:uiPriority w:val="0"/>
    <w:rPr>
      <w:rFonts w:hint="eastAsia" w:ascii="宋体" w:hAnsi="宋体" w:eastAsia="宋体"/>
      <w:sz w:val="18"/>
      <w:szCs w:val="21"/>
      <w:lang w:val="en-US" w:eastAsia="zh-CN" w:bidi="ar-SA"/>
    </w:rPr>
  </w:style>
  <w:style w:type="character" w:customStyle="1" w:styleId="375">
    <w:name w:val="首行缩进 Char"/>
    <w:qFormat/>
    <w:uiPriority w:val="0"/>
    <w:rPr>
      <w:rFonts w:hint="default" w:ascii="Times" w:hAnsi="Times" w:eastAsia="宋体" w:cs="Times"/>
      <w:sz w:val="24"/>
      <w:szCs w:val="21"/>
      <w:lang w:val="en-GB" w:eastAsia="zh-CN" w:bidi="ar-SA"/>
    </w:rPr>
  </w:style>
  <w:style w:type="character" w:customStyle="1" w:styleId="376">
    <w:name w:val="Char Char"/>
    <w:qFormat/>
    <w:uiPriority w:val="0"/>
    <w:rPr>
      <w:rFonts w:hint="eastAsia" w:ascii="宋体" w:hAnsi="宋体" w:eastAsia="宋体"/>
      <w:kern w:val="2"/>
      <w:sz w:val="28"/>
      <w:szCs w:val="21"/>
      <w:lang w:val="en-US" w:eastAsia="zh-CN" w:bidi="ar-SA"/>
    </w:rPr>
  </w:style>
  <w:style w:type="character" w:customStyle="1" w:styleId="377">
    <w:name w:val="Char Char6"/>
    <w:qFormat/>
    <w:uiPriority w:val="0"/>
    <w:rPr>
      <w:rFonts w:hint="eastAsia" w:ascii="宋体" w:hAnsi="宋体" w:eastAsia="宋体"/>
      <w:b/>
      <w:kern w:val="2"/>
      <w:sz w:val="32"/>
      <w:szCs w:val="21"/>
      <w:lang w:val="en-US" w:eastAsia="zh-CN" w:bidi="ar-SA"/>
    </w:rPr>
  </w:style>
  <w:style w:type="character" w:customStyle="1" w:styleId="378">
    <w:name w:val="SC.9.135216"/>
    <w:qFormat/>
    <w:uiPriority w:val="0"/>
    <w:rPr>
      <w:color w:val="000000"/>
      <w:sz w:val="16"/>
    </w:rPr>
  </w:style>
  <w:style w:type="character" w:customStyle="1" w:styleId="379">
    <w:name w:val="Char Char7"/>
    <w:qFormat/>
    <w:uiPriority w:val="0"/>
    <w:rPr>
      <w:rFonts w:hint="default" w:ascii="Arial" w:hAnsi="Arial" w:eastAsia="黑体" w:cs="Arial"/>
      <w:b/>
      <w:kern w:val="2"/>
      <w:sz w:val="32"/>
      <w:szCs w:val="21"/>
      <w:lang w:val="en-US" w:eastAsia="zh-CN" w:bidi="ar-SA"/>
    </w:rPr>
  </w:style>
  <w:style w:type="character" w:customStyle="1" w:styleId="380">
    <w:name w:val="± Char"/>
    <w:qFormat/>
    <w:uiPriority w:val="0"/>
    <w:rPr>
      <w:rFonts w:hint="default" w:ascii="Times" w:hAnsi="Times" w:eastAsia="宋体" w:cs="Times"/>
      <w:sz w:val="24"/>
      <w:szCs w:val="21"/>
      <w:lang w:val="en-GB" w:eastAsia="zh-CN" w:bidi="ar-SA"/>
    </w:rPr>
  </w:style>
  <w:style w:type="character" w:customStyle="1" w:styleId="381">
    <w:name w:val="Char Char1"/>
    <w:qFormat/>
    <w:uiPriority w:val="0"/>
    <w:rPr>
      <w:rFonts w:hint="default" w:ascii="Calibri" w:hAnsi="Calibri" w:eastAsia="宋体"/>
      <w:kern w:val="2"/>
      <w:sz w:val="21"/>
      <w:szCs w:val="21"/>
      <w:lang w:val="en-US" w:eastAsia="zh-CN" w:bidi="ar-SA"/>
    </w:rPr>
  </w:style>
  <w:style w:type="character" w:customStyle="1" w:styleId="382">
    <w:name w:val="Char Char5"/>
    <w:qFormat/>
    <w:uiPriority w:val="0"/>
    <w:rPr>
      <w:rFonts w:hint="default" w:ascii="Arial" w:hAnsi="Arial" w:eastAsia="黑体" w:cs="Arial"/>
      <w:kern w:val="2"/>
      <w:sz w:val="21"/>
      <w:szCs w:val="21"/>
      <w:lang w:val="en-US" w:eastAsia="zh-CN" w:bidi="ar-SA"/>
    </w:rPr>
  </w:style>
  <w:style w:type="character" w:customStyle="1" w:styleId="383">
    <w:name w:val="Not Bold Char"/>
    <w:qFormat/>
    <w:uiPriority w:val="0"/>
    <w:rPr>
      <w:rFonts w:hint="eastAsia" w:ascii="宋体" w:hAnsi="宋体" w:eastAsia="宋体"/>
      <w:b/>
      <w:kern w:val="44"/>
      <w:sz w:val="44"/>
      <w:szCs w:val="21"/>
      <w:lang w:val="en-US" w:eastAsia="zh-CN" w:bidi="ar-SA"/>
    </w:rPr>
  </w:style>
  <w:style w:type="character" w:customStyle="1" w:styleId="384">
    <w:name w:val="Char2"/>
    <w:qFormat/>
    <w:uiPriority w:val="0"/>
    <w:rPr>
      <w:rFonts w:hint="eastAsia" w:ascii="宋体" w:hAnsi="宋体" w:eastAsia="宋体"/>
      <w:sz w:val="18"/>
      <w:szCs w:val="21"/>
      <w:lang w:val="en-US" w:eastAsia="zh-CN" w:bidi="ar-SA"/>
    </w:rPr>
  </w:style>
  <w:style w:type="character" w:customStyle="1" w:styleId="385">
    <w:name w:val="标题 字符1"/>
    <w:link w:val="53"/>
    <w:qFormat/>
    <w:locked/>
    <w:uiPriority w:val="0"/>
    <w:rPr>
      <w:rFonts w:ascii="Cambria" w:hAnsi="Cambria" w:cs="Times New Roman"/>
      <w:b/>
      <w:sz w:val="32"/>
      <w:szCs w:val="21"/>
    </w:rPr>
  </w:style>
  <w:style w:type="character" w:customStyle="1" w:styleId="386">
    <w:name w:val="Alt+J Char Char"/>
    <w:qFormat/>
    <w:uiPriority w:val="0"/>
    <w:rPr>
      <w:rFonts w:hint="default" w:ascii="Arial Narrow" w:hAnsi="Arial Narrow" w:eastAsia="宋体" w:cs="Arial"/>
      <w:sz w:val="21"/>
      <w:szCs w:val="21"/>
      <w:lang w:val="en-US" w:eastAsia="zh-CN" w:bidi="ar-SA"/>
    </w:rPr>
  </w:style>
  <w:style w:type="character" w:customStyle="1" w:styleId="387">
    <w:name w:val="封面说明"/>
    <w:qFormat/>
    <w:uiPriority w:val="0"/>
    <w:rPr>
      <w:rFonts w:hint="default" w:ascii="Times New Roman" w:hAnsi="Times New Roman" w:eastAsia="宋体" w:cs="Times New Roman"/>
      <w:bCs/>
      <w:color w:val="auto"/>
      <w:kern w:val="0"/>
      <w:sz w:val="36"/>
      <w:szCs w:val="36"/>
      <w:u w:val="none"/>
      <w:vertAlign w:val="baseline"/>
      <w:lang w:val="en-US" w:eastAsia="zh-CN" w:bidi="ar-SA"/>
    </w:rPr>
  </w:style>
  <w:style w:type="character" w:customStyle="1" w:styleId="388">
    <w:name w:val="封面黑体内容 Char"/>
    <w:qFormat/>
    <w:uiPriority w:val="0"/>
    <w:rPr>
      <w:rFonts w:hint="eastAsia" w:ascii="黑体" w:hAnsi="宋体" w:eastAsia="黑体"/>
      <w:sz w:val="32"/>
      <w:szCs w:val="32"/>
      <w:lang w:val="en-US" w:eastAsia="zh-CN" w:bidi="ar-SA"/>
    </w:rPr>
  </w:style>
  <w:style w:type="paragraph" w:customStyle="1" w:styleId="389">
    <w:name w:val="a3"/>
    <w:basedOn w:val="1"/>
    <w:qFormat/>
    <w:uiPriority w:val="0"/>
    <w:pPr>
      <w:widowControl/>
      <w:spacing w:before="100" w:beforeAutospacing="1" w:after="100" w:afterAutospacing="1"/>
      <w:jc w:val="left"/>
    </w:pPr>
    <w:rPr>
      <w:rFonts w:ascii="宋体" w:hAnsi="宋体" w:cs="宋体"/>
      <w:kern w:val="0"/>
      <w:sz w:val="24"/>
    </w:rPr>
  </w:style>
  <w:style w:type="paragraph" w:customStyle="1" w:styleId="390">
    <w:name w:val="a0"/>
    <w:basedOn w:val="1"/>
    <w:qFormat/>
    <w:uiPriority w:val="0"/>
    <w:pPr>
      <w:widowControl/>
      <w:spacing w:before="100" w:beforeAutospacing="1" w:after="100" w:afterAutospacing="1"/>
      <w:jc w:val="left"/>
    </w:pPr>
    <w:rPr>
      <w:rFonts w:ascii="宋体" w:hAnsi="宋体" w:cs="宋体"/>
      <w:kern w:val="0"/>
      <w:sz w:val="24"/>
    </w:rPr>
  </w:style>
  <w:style w:type="character" w:customStyle="1" w:styleId="391">
    <w:name w:val="文档结构图 Char1"/>
    <w:semiHidden/>
    <w:qFormat/>
    <w:uiPriority w:val="0"/>
    <w:rPr>
      <w:rFonts w:hint="eastAsia" w:ascii="宋体" w:hAnsi="宋体" w:eastAsia="宋体"/>
      <w:kern w:val="2"/>
      <w:sz w:val="18"/>
      <w:szCs w:val="18"/>
    </w:rPr>
  </w:style>
  <w:style w:type="character" w:customStyle="1" w:styleId="392">
    <w:name w:val="正文文本 Char2"/>
    <w:semiHidden/>
    <w:qFormat/>
    <w:uiPriority w:val="0"/>
    <w:rPr>
      <w:kern w:val="2"/>
      <w:sz w:val="21"/>
      <w:szCs w:val="24"/>
    </w:rPr>
  </w:style>
  <w:style w:type="character" w:customStyle="1" w:styleId="393">
    <w:name w:val="批注文字 Char1"/>
    <w:semiHidden/>
    <w:qFormat/>
    <w:locked/>
    <w:uiPriority w:val="99"/>
    <w:rPr>
      <w:kern w:val="2"/>
      <w:sz w:val="21"/>
      <w:szCs w:val="24"/>
    </w:rPr>
  </w:style>
  <w:style w:type="character" w:customStyle="1" w:styleId="394">
    <w:name w:val="批注主题 Char1"/>
    <w:semiHidden/>
    <w:qFormat/>
    <w:uiPriority w:val="0"/>
    <w:rPr>
      <w:b/>
      <w:bCs/>
      <w:kern w:val="2"/>
      <w:sz w:val="21"/>
      <w:szCs w:val="24"/>
    </w:rPr>
  </w:style>
  <w:style w:type="character" w:customStyle="1" w:styleId="395">
    <w:name w:val="正文文本缩进 Char2"/>
    <w:semiHidden/>
    <w:qFormat/>
    <w:locked/>
    <w:uiPriority w:val="0"/>
    <w:rPr>
      <w:kern w:val="2"/>
      <w:sz w:val="21"/>
      <w:szCs w:val="24"/>
    </w:rPr>
  </w:style>
  <w:style w:type="character" w:customStyle="1" w:styleId="396">
    <w:name w:val="正文首行缩进 2 Char1"/>
    <w:semiHidden/>
    <w:qFormat/>
    <w:uiPriority w:val="0"/>
  </w:style>
  <w:style w:type="character" w:customStyle="1" w:styleId="397">
    <w:name w:val="日期 Char1"/>
    <w:semiHidden/>
    <w:qFormat/>
    <w:uiPriority w:val="0"/>
    <w:rPr>
      <w:kern w:val="2"/>
      <w:sz w:val="21"/>
      <w:szCs w:val="24"/>
    </w:rPr>
  </w:style>
  <w:style w:type="character" w:customStyle="1" w:styleId="398">
    <w:name w:val="正文文本缩进 3 Char1"/>
    <w:semiHidden/>
    <w:qFormat/>
    <w:uiPriority w:val="0"/>
    <w:rPr>
      <w:kern w:val="2"/>
      <w:sz w:val="16"/>
      <w:szCs w:val="16"/>
    </w:rPr>
  </w:style>
  <w:style w:type="character" w:customStyle="1" w:styleId="399">
    <w:name w:val="副标题 Char1"/>
    <w:qFormat/>
    <w:uiPriority w:val="0"/>
    <w:rPr>
      <w:rFonts w:hint="default" w:ascii="Cambria" w:hAnsi="Cambria" w:cs="Times New Roman"/>
      <w:b/>
      <w:bCs/>
      <w:kern w:val="28"/>
      <w:sz w:val="32"/>
      <w:szCs w:val="32"/>
    </w:rPr>
  </w:style>
  <w:style w:type="character" w:customStyle="1" w:styleId="400">
    <w:name w:val="纯文本 Char1"/>
    <w:semiHidden/>
    <w:qFormat/>
    <w:uiPriority w:val="0"/>
    <w:rPr>
      <w:rFonts w:hint="eastAsia" w:ascii="宋体" w:hAnsi="Courier New" w:eastAsia="宋体" w:cs="Courier New"/>
      <w:kern w:val="2"/>
      <w:sz w:val="21"/>
      <w:szCs w:val="21"/>
    </w:rPr>
  </w:style>
  <w:style w:type="character" w:customStyle="1" w:styleId="401">
    <w:name w:val="正文首行缩进 Char1"/>
    <w:semiHidden/>
    <w:qFormat/>
    <w:uiPriority w:val="0"/>
  </w:style>
  <w:style w:type="character" w:customStyle="1" w:styleId="402">
    <w:name w:val="批注框文本 Char1"/>
    <w:semiHidden/>
    <w:qFormat/>
    <w:uiPriority w:val="0"/>
    <w:rPr>
      <w:kern w:val="2"/>
      <w:sz w:val="18"/>
      <w:szCs w:val="18"/>
    </w:rPr>
  </w:style>
  <w:style w:type="character" w:customStyle="1" w:styleId="403">
    <w:name w:val="正文文本缩进 2 Char1"/>
    <w:semiHidden/>
    <w:qFormat/>
    <w:uiPriority w:val="0"/>
    <w:rPr>
      <w:kern w:val="2"/>
      <w:sz w:val="21"/>
      <w:szCs w:val="24"/>
    </w:rPr>
  </w:style>
  <w:style w:type="character" w:customStyle="1" w:styleId="404">
    <w:name w:val="页脚 Char2"/>
    <w:semiHidden/>
    <w:qFormat/>
    <w:uiPriority w:val="0"/>
    <w:rPr>
      <w:kern w:val="2"/>
      <w:sz w:val="18"/>
      <w:szCs w:val="18"/>
    </w:rPr>
  </w:style>
  <w:style w:type="character" w:customStyle="1" w:styleId="405">
    <w:name w:val="标题 Char2"/>
    <w:qFormat/>
    <w:uiPriority w:val="0"/>
    <w:rPr>
      <w:rFonts w:hint="default" w:ascii="Cambria" w:hAnsi="Cambria" w:cs="Times New Roman"/>
      <w:b/>
      <w:bCs/>
      <w:kern w:val="2"/>
      <w:sz w:val="32"/>
      <w:szCs w:val="32"/>
    </w:rPr>
  </w:style>
  <w:style w:type="character" w:customStyle="1" w:styleId="406">
    <w:name w:val="页眉 Char2"/>
    <w:semiHidden/>
    <w:qFormat/>
    <w:uiPriority w:val="0"/>
    <w:rPr>
      <w:kern w:val="2"/>
      <w:sz w:val="18"/>
      <w:szCs w:val="18"/>
    </w:rPr>
  </w:style>
  <w:style w:type="character" w:customStyle="1" w:styleId="407">
    <w:name w:val="脚注文本 Char1"/>
    <w:semiHidden/>
    <w:qFormat/>
    <w:uiPriority w:val="0"/>
    <w:rPr>
      <w:kern w:val="2"/>
      <w:sz w:val="18"/>
      <w:szCs w:val="18"/>
    </w:rPr>
  </w:style>
  <w:style w:type="character" w:customStyle="1" w:styleId="408">
    <w:name w:val="段 Char Char"/>
    <w:qFormat/>
    <w:uiPriority w:val="0"/>
    <w:rPr>
      <w:rFonts w:ascii="宋体" w:eastAsia="宋体"/>
      <w:sz w:val="24"/>
      <w:lang w:val="en-US" w:eastAsia="zh-CN"/>
    </w:rPr>
  </w:style>
  <w:style w:type="table" w:customStyle="1" w:styleId="409">
    <w:name w:val="网格型1"/>
    <w:basedOn w:val="57"/>
    <w:qFormat/>
    <w:uiPriority w:val="59"/>
    <w:rPr>
      <w:rFonts w:ascii="宋体" w:cs="Times New Roman"/>
      <w:kern w:val="0"/>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410">
    <w:name w:val="C标准-字母列项 Char Char"/>
    <w:link w:val="411"/>
    <w:qFormat/>
    <w:uiPriority w:val="0"/>
    <w:rPr>
      <w:szCs w:val="24"/>
    </w:rPr>
  </w:style>
  <w:style w:type="paragraph" w:customStyle="1" w:styleId="411">
    <w:name w:val="C标准-字母列项"/>
    <w:basedOn w:val="1"/>
    <w:link w:val="410"/>
    <w:qFormat/>
    <w:uiPriority w:val="0"/>
    <w:pPr>
      <w:tabs>
        <w:tab w:val="left" w:pos="0"/>
      </w:tabs>
      <w:spacing w:beforeLines="50" w:line="360" w:lineRule="auto"/>
    </w:pPr>
    <w:rPr>
      <w:rFonts w:cstheme="minorBidi"/>
      <w:sz w:val="24"/>
    </w:rPr>
  </w:style>
  <w:style w:type="paragraph" w:customStyle="1" w:styleId="412">
    <w:name w:val="样式 段 + 首行缩进:  2 字符"/>
    <w:basedOn w:val="42"/>
    <w:qFormat/>
    <w:uiPriority w:val="0"/>
    <w:pPr>
      <w:ind w:firstLine="0" w:firstLineChars="0"/>
    </w:pPr>
    <w:rPr>
      <w:rFonts w:eastAsia="仿宋_GB2312" w:cs="宋体"/>
      <w:sz w:val="32"/>
    </w:rPr>
  </w:style>
  <w:style w:type="paragraph" w:customStyle="1" w:styleId="413">
    <w:name w:val="术语定义条标题"/>
    <w:basedOn w:val="116"/>
    <w:next w:val="42"/>
    <w:qFormat/>
    <w:uiPriority w:val="0"/>
    <w:pPr>
      <w:tabs>
        <w:tab w:val="left" w:pos="525"/>
      </w:tabs>
      <w:spacing w:beforeLines="0" w:afterLines="0"/>
      <w:jc w:val="left"/>
      <w:outlineLvl w:val="9"/>
    </w:pPr>
    <w:rPr>
      <w:rFonts w:hAnsi="Calibri"/>
      <w:color w:val="000000"/>
    </w:rPr>
  </w:style>
  <w:style w:type="paragraph" w:customStyle="1" w:styleId="414">
    <w:name w:val="p16"/>
    <w:basedOn w:val="1"/>
    <w:qFormat/>
    <w:uiPriority w:val="0"/>
    <w:pPr>
      <w:widowControl/>
      <w:spacing w:line="560" w:lineRule="exact"/>
      <w:ind w:firstLine="420"/>
      <w:jc w:val="left"/>
    </w:pPr>
    <w:rPr>
      <w:rFonts w:ascii="宋体" w:hAnsi="宋体" w:eastAsia="仿宋_GB2312" w:cs="宋体"/>
      <w:kern w:val="0"/>
      <w:sz w:val="32"/>
      <w:szCs w:val="21"/>
    </w:rPr>
  </w:style>
  <w:style w:type="paragraph" w:customStyle="1" w:styleId="415">
    <w:name w:val="附录二"/>
    <w:basedOn w:val="1"/>
    <w:qFormat/>
    <w:uiPriority w:val="0"/>
    <w:pPr>
      <w:widowControl/>
      <w:spacing w:line="312" w:lineRule="exact"/>
      <w:jc w:val="left"/>
    </w:pPr>
    <w:rPr>
      <w:rFonts w:ascii="E-F1" w:eastAsia="黑体"/>
      <w:kern w:val="21"/>
      <w:sz w:val="32"/>
      <w:szCs w:val="20"/>
    </w:rPr>
  </w:style>
  <w:style w:type="paragraph" w:customStyle="1" w:styleId="416">
    <w:name w:val="朱表头"/>
    <w:basedOn w:val="1"/>
    <w:qFormat/>
    <w:uiPriority w:val="0"/>
    <w:pPr>
      <w:widowControl/>
      <w:topLinePunct/>
      <w:spacing w:before="160" w:after="60" w:line="312" w:lineRule="exact"/>
      <w:jc w:val="center"/>
    </w:pPr>
    <w:rPr>
      <w:rFonts w:ascii="EU-F1" w:eastAsia="黑体"/>
      <w:snapToGrid w:val="0"/>
      <w:kern w:val="0"/>
      <w:sz w:val="32"/>
      <w:szCs w:val="20"/>
    </w:rPr>
  </w:style>
  <w:style w:type="character" w:customStyle="1" w:styleId="417">
    <w:name w:val="“上标”样式"/>
    <w:qFormat/>
    <w:uiPriority w:val="0"/>
    <w:rPr>
      <w:rFonts w:ascii="Times New Roman" w:hAnsi="Times New Roman" w:eastAsia="宋体"/>
      <w:sz w:val="24"/>
      <w:vertAlign w:val="superscript"/>
    </w:rPr>
  </w:style>
  <w:style w:type="character" w:customStyle="1" w:styleId="418">
    <w:name w:val="“下标”样式"/>
    <w:qFormat/>
    <w:uiPriority w:val="0"/>
    <w:rPr>
      <w:vertAlign w:val="subscript"/>
    </w:rPr>
  </w:style>
  <w:style w:type="paragraph" w:customStyle="1" w:styleId="419">
    <w:name w:val="封面一级标题文字"/>
    <w:basedOn w:val="245"/>
    <w:semiHidden/>
    <w:qFormat/>
    <w:uiPriority w:val="0"/>
    <w:pPr>
      <w:spacing w:line="640" w:lineRule="exact"/>
      <w:ind w:firstLine="0" w:firstLineChars="0"/>
      <w:jc w:val="center"/>
    </w:pPr>
    <w:rPr>
      <w:rFonts w:ascii="黑体" w:hAnsi="黑体" w:eastAsia="黑体"/>
      <w:b/>
      <w:bCs/>
      <w:sz w:val="52"/>
    </w:rPr>
  </w:style>
  <w:style w:type="paragraph" w:customStyle="1" w:styleId="420">
    <w:name w:val="封面二级标题文字"/>
    <w:basedOn w:val="245"/>
    <w:semiHidden/>
    <w:qFormat/>
    <w:uiPriority w:val="0"/>
    <w:pPr>
      <w:ind w:firstLine="0" w:firstLineChars="0"/>
      <w:jc w:val="center"/>
    </w:pPr>
    <w:rPr>
      <w:rFonts w:ascii="黑体" w:eastAsia="黑体"/>
      <w:b/>
      <w:sz w:val="44"/>
      <w:szCs w:val="44"/>
    </w:rPr>
  </w:style>
  <w:style w:type="paragraph" w:customStyle="1" w:styleId="421">
    <w:name w:val="封面文档编号"/>
    <w:basedOn w:val="245"/>
    <w:semiHidden/>
    <w:qFormat/>
    <w:uiPriority w:val="0"/>
    <w:pPr>
      <w:spacing w:line="640" w:lineRule="exact"/>
      <w:ind w:firstLine="0" w:firstLineChars="0"/>
      <w:jc w:val="center"/>
    </w:pPr>
    <w:rPr>
      <w:rFonts w:ascii="黑体" w:eastAsia="黑体"/>
      <w:b/>
      <w:sz w:val="32"/>
      <w:szCs w:val="32"/>
    </w:rPr>
  </w:style>
  <w:style w:type="paragraph" w:customStyle="1" w:styleId="422">
    <w:name w:val="封面“EPC联合体”中文文字"/>
    <w:basedOn w:val="245"/>
    <w:link w:val="423"/>
    <w:semiHidden/>
    <w:qFormat/>
    <w:uiPriority w:val="0"/>
    <w:pPr>
      <w:ind w:firstLine="0" w:firstLineChars="0"/>
      <w:jc w:val="center"/>
    </w:pPr>
    <w:rPr>
      <w:b/>
      <w:sz w:val="32"/>
      <w:szCs w:val="32"/>
    </w:rPr>
  </w:style>
  <w:style w:type="character" w:customStyle="1" w:styleId="423">
    <w:name w:val="封面“EPC联合体”中文文字 Char Char"/>
    <w:link w:val="422"/>
    <w:semiHidden/>
    <w:qFormat/>
    <w:uiPriority w:val="0"/>
    <w:rPr>
      <w:rFonts w:ascii="宋体" w:hAnsi="宋体"/>
      <w:b/>
      <w:sz w:val="32"/>
      <w:szCs w:val="32"/>
    </w:rPr>
  </w:style>
  <w:style w:type="paragraph" w:customStyle="1" w:styleId="424">
    <w:name w:val="封面日期地点文字"/>
    <w:basedOn w:val="245"/>
    <w:semiHidden/>
    <w:qFormat/>
    <w:uiPriority w:val="0"/>
    <w:pPr>
      <w:spacing w:line="360" w:lineRule="exact"/>
      <w:ind w:firstLine="0" w:firstLineChars="0"/>
      <w:jc w:val="center"/>
    </w:pPr>
    <w:rPr>
      <w:sz w:val="32"/>
      <w:szCs w:val="32"/>
    </w:rPr>
  </w:style>
  <w:style w:type="paragraph" w:customStyle="1" w:styleId="425">
    <w:name w:val="封面“EPC联合体”西文文字"/>
    <w:basedOn w:val="422"/>
    <w:link w:val="426"/>
    <w:semiHidden/>
    <w:qFormat/>
    <w:uiPriority w:val="0"/>
    <w:rPr>
      <w:rFonts w:hAnsi="Times New Roman"/>
    </w:rPr>
  </w:style>
  <w:style w:type="character" w:customStyle="1" w:styleId="426">
    <w:name w:val="封面“EPC联合体”西文文字 Char Char"/>
    <w:link w:val="425"/>
    <w:semiHidden/>
    <w:qFormat/>
    <w:uiPriority w:val="0"/>
    <w:rPr>
      <w:rFonts w:ascii="宋体"/>
      <w:b/>
      <w:sz w:val="32"/>
      <w:szCs w:val="32"/>
    </w:rPr>
  </w:style>
  <w:style w:type="paragraph" w:customStyle="1" w:styleId="427">
    <w:name w:val="签名页文字"/>
    <w:basedOn w:val="245"/>
    <w:semiHidden/>
    <w:qFormat/>
    <w:uiPriority w:val="0"/>
    <w:pPr>
      <w:spacing w:line="600" w:lineRule="exact"/>
      <w:ind w:left="1100" w:leftChars="1100" w:firstLine="0" w:firstLineChars="0"/>
    </w:pPr>
    <w:rPr>
      <w:sz w:val="32"/>
      <w:szCs w:val="32"/>
    </w:rPr>
  </w:style>
  <w:style w:type="paragraph" w:customStyle="1" w:styleId="428">
    <w:name w:val="版本记录标题文字"/>
    <w:basedOn w:val="1"/>
    <w:semiHidden/>
    <w:qFormat/>
    <w:uiPriority w:val="0"/>
    <w:pPr>
      <w:spacing w:line="480" w:lineRule="exact"/>
    </w:pPr>
    <w:rPr>
      <w:sz w:val="24"/>
    </w:rPr>
  </w:style>
  <w:style w:type="paragraph" w:customStyle="1" w:styleId="429">
    <w:name w:val="版本记录表格内文字"/>
    <w:basedOn w:val="1"/>
    <w:semiHidden/>
    <w:qFormat/>
    <w:uiPriority w:val="0"/>
    <w:pPr>
      <w:spacing w:line="360" w:lineRule="auto"/>
      <w:jc w:val="center"/>
    </w:pPr>
    <w:rPr>
      <w:sz w:val="24"/>
    </w:rPr>
  </w:style>
  <w:style w:type="paragraph" w:customStyle="1" w:styleId="430">
    <w:name w:val="“目录”"/>
    <w:basedOn w:val="245"/>
    <w:semiHidden/>
    <w:qFormat/>
    <w:uiPriority w:val="0"/>
    <w:pPr>
      <w:ind w:firstLine="0" w:firstLineChars="0"/>
      <w:jc w:val="center"/>
    </w:pPr>
    <w:rPr>
      <w:b/>
      <w:sz w:val="44"/>
    </w:rPr>
  </w:style>
  <w:style w:type="paragraph" w:customStyle="1" w:styleId="431">
    <w:name w:val="图名/表名/表头样式"/>
    <w:basedOn w:val="245"/>
    <w:qFormat/>
    <w:uiPriority w:val="0"/>
    <w:pPr>
      <w:ind w:firstLine="0" w:firstLineChars="0"/>
      <w:jc w:val="center"/>
    </w:pPr>
    <w:rPr>
      <w:b/>
      <w:sz w:val="21"/>
      <w:szCs w:val="21"/>
    </w:rPr>
  </w:style>
  <w:style w:type="paragraph" w:customStyle="1" w:styleId="432">
    <w:name w:val="表格文字样式"/>
    <w:basedOn w:val="245"/>
    <w:qFormat/>
    <w:uiPriority w:val="0"/>
    <w:pPr>
      <w:ind w:firstLine="0" w:firstLineChars="0"/>
    </w:pPr>
    <w:rPr>
      <w:sz w:val="21"/>
      <w:szCs w:val="21"/>
    </w:rPr>
  </w:style>
  <w:style w:type="paragraph" w:customStyle="1" w:styleId="433">
    <w:name w:val="Char Char Char Char Char"/>
    <w:basedOn w:val="1"/>
    <w:qFormat/>
    <w:uiPriority w:val="0"/>
  </w:style>
  <w:style w:type="paragraph" w:customStyle="1" w:styleId="434">
    <w:name w:val="样式 小四 首行缩进:  2 字符"/>
    <w:basedOn w:val="1"/>
    <w:next w:val="29"/>
    <w:qFormat/>
    <w:uiPriority w:val="0"/>
    <w:pPr>
      <w:ind w:firstLine="480" w:firstLineChars="200"/>
    </w:pPr>
    <w:rPr>
      <w:rFonts w:cs="宋体"/>
      <w:sz w:val="24"/>
      <w:szCs w:val="20"/>
    </w:rPr>
  </w:style>
  <w:style w:type="paragraph" w:customStyle="1" w:styleId="435">
    <w:name w:val="样式 行距: 多倍行距 1.25 字行"/>
    <w:basedOn w:val="1"/>
    <w:qFormat/>
    <w:uiPriority w:val="0"/>
    <w:pPr>
      <w:spacing w:line="300" w:lineRule="auto"/>
      <w:ind w:firstLine="480" w:firstLineChars="200"/>
    </w:pPr>
    <w:rPr>
      <w:rFonts w:cs="宋体"/>
      <w:sz w:val="24"/>
      <w:szCs w:val="20"/>
    </w:rPr>
  </w:style>
  <w:style w:type="paragraph" w:customStyle="1" w:styleId="436">
    <w:name w:val="样式 首行缩进:  0.74 厘米"/>
    <w:basedOn w:val="1"/>
    <w:qFormat/>
    <w:uiPriority w:val="0"/>
    <w:pPr>
      <w:spacing w:line="360" w:lineRule="auto"/>
      <w:ind w:firstLine="420"/>
    </w:pPr>
    <w:rPr>
      <w:rFonts w:cs="宋体"/>
      <w:sz w:val="24"/>
    </w:rPr>
  </w:style>
  <w:style w:type="paragraph" w:customStyle="1" w:styleId="437">
    <w:name w:val="附件标题"/>
    <w:basedOn w:val="1"/>
    <w:qFormat/>
    <w:uiPriority w:val="0"/>
    <w:pPr>
      <w:spacing w:line="360" w:lineRule="auto"/>
      <w:jc w:val="center"/>
    </w:pPr>
    <w:rPr>
      <w:rFonts w:ascii="Arial" w:hAnsi="Arial" w:eastAsia="黑体"/>
      <w:sz w:val="24"/>
      <w:szCs w:val="20"/>
    </w:rPr>
  </w:style>
  <w:style w:type="paragraph" w:customStyle="1" w:styleId="438">
    <w:name w:val="Char Char Char Char Char Char Char Char Char Char"/>
    <w:basedOn w:val="1"/>
    <w:qFormat/>
    <w:uiPriority w:val="0"/>
    <w:pPr>
      <w:widowControl/>
      <w:spacing w:before="100" w:beforeAutospacing="1" w:after="100" w:afterAutospacing="1" w:line="330" w:lineRule="atLeast"/>
      <w:ind w:left="360"/>
      <w:jc w:val="left"/>
    </w:pPr>
    <w:rPr>
      <w:rFonts w:ascii="ˎ̥" w:hAnsi="ˎ̥" w:cs="宋体"/>
      <w:color w:val="51585D"/>
      <w:kern w:val="0"/>
      <w:szCs w:val="18"/>
    </w:rPr>
  </w:style>
  <w:style w:type="paragraph" w:customStyle="1" w:styleId="439">
    <w:name w:val="默认段落字体 Para Char Char Char Char Char Char1 Char"/>
    <w:basedOn w:val="1"/>
    <w:qFormat/>
    <w:uiPriority w:val="0"/>
    <w:pPr>
      <w:spacing w:line="360" w:lineRule="auto"/>
      <w:ind w:firstLine="630"/>
      <w:textAlignment w:val="top"/>
    </w:pPr>
    <w:rPr>
      <w:rFonts w:ascii="Tahoma" w:hAnsi="Tahoma"/>
      <w:sz w:val="28"/>
      <w:szCs w:val="20"/>
    </w:rPr>
  </w:style>
  <w:style w:type="character" w:customStyle="1" w:styleId="440">
    <w:name w:val="章标题 Char"/>
    <w:link w:val="116"/>
    <w:qFormat/>
    <w:uiPriority w:val="0"/>
    <w:rPr>
      <w:rFonts w:ascii="黑体" w:eastAsia="黑体" w:cs="Times New Roman"/>
      <w:kern w:val="0"/>
      <w:sz w:val="21"/>
      <w:szCs w:val="20"/>
    </w:rPr>
  </w:style>
  <w:style w:type="paragraph" w:customStyle="1" w:styleId="441">
    <w:name w:val="Char Char Char Char Char Char"/>
    <w:basedOn w:val="1"/>
    <w:qFormat/>
    <w:uiPriority w:val="0"/>
    <w:rPr>
      <w:rFonts w:ascii="Tahoma" w:hAnsi="Tahoma"/>
      <w:sz w:val="24"/>
      <w:szCs w:val="20"/>
    </w:rPr>
  </w:style>
  <w:style w:type="paragraph" w:customStyle="1" w:styleId="442">
    <w:name w:val="Char Char Char Char Char Char Char Char Char Char Char Char Char"/>
    <w:basedOn w:val="1"/>
    <w:qFormat/>
    <w:uiPriority w:val="0"/>
    <w:pPr>
      <w:spacing w:line="360" w:lineRule="auto"/>
    </w:pPr>
    <w:rPr>
      <w:rFonts w:ascii="Tahoma" w:hAnsi="Tahoma"/>
      <w:sz w:val="24"/>
      <w:szCs w:val="20"/>
    </w:rPr>
  </w:style>
  <w:style w:type="paragraph" w:customStyle="1" w:styleId="443">
    <w:name w:val="附录"/>
    <w:basedOn w:val="176"/>
    <w:link w:val="445"/>
    <w:qFormat/>
    <w:uiPriority w:val="0"/>
    <w:pPr>
      <w:keepNext w:val="0"/>
      <w:numPr>
        <w:numId w:val="0"/>
      </w:numPr>
      <w:tabs>
        <w:tab w:val="clear" w:pos="6405"/>
      </w:tabs>
      <w:spacing w:before="240" w:after="200" w:line="360" w:lineRule="auto"/>
      <w:jc w:val="both"/>
    </w:pPr>
    <w:rPr>
      <w:rFonts w:ascii="Times New Roman" w:hAnsi="宋体" w:eastAsia="宋体"/>
      <w:b/>
      <w:color w:val="000000"/>
      <w:szCs w:val="21"/>
    </w:rPr>
  </w:style>
  <w:style w:type="character" w:customStyle="1" w:styleId="444">
    <w:name w:val="附录标识 Char"/>
    <w:link w:val="176"/>
    <w:qFormat/>
    <w:uiPriority w:val="0"/>
    <w:rPr>
      <w:rFonts w:ascii="黑体" w:eastAsia="黑体" w:cs="Times New Roman"/>
      <w:kern w:val="0"/>
      <w:sz w:val="21"/>
      <w:szCs w:val="20"/>
      <w:shd w:val="clear" w:color="FFFFFF" w:fill="FFFFFF"/>
    </w:rPr>
  </w:style>
  <w:style w:type="character" w:customStyle="1" w:styleId="445">
    <w:name w:val="附录 Char"/>
    <w:link w:val="443"/>
    <w:qFormat/>
    <w:uiPriority w:val="0"/>
    <w:rPr>
      <w:rFonts w:hAnsi="宋体" w:cs="Times New Roman"/>
      <w:b/>
      <w:color w:val="000000"/>
      <w:kern w:val="0"/>
      <w:sz w:val="21"/>
      <w:szCs w:val="21"/>
      <w:shd w:val="clear" w:color="FFFFFF" w:fill="FFFFFF"/>
    </w:rPr>
  </w:style>
  <w:style w:type="character" w:customStyle="1" w:styleId="446">
    <w:name w:val="Placeholder Text"/>
    <w:semiHidden/>
    <w:qFormat/>
    <w:uiPriority w:val="99"/>
    <w:rPr>
      <w:color w:val="808080"/>
    </w:rPr>
  </w:style>
  <w:style w:type="paragraph" w:customStyle="1" w:styleId="447">
    <w:name w:val="7"/>
    <w:qFormat/>
    <w:uiPriority w:val="0"/>
    <w:pPr>
      <w:widowControl w:val="0"/>
      <w:jc w:val="both"/>
    </w:pPr>
    <w:rPr>
      <w:rFonts w:ascii="Calibri" w:hAnsi="Calibri" w:eastAsia="宋体" w:cs="Times New Roman"/>
      <w:kern w:val="2"/>
      <w:sz w:val="21"/>
      <w:szCs w:val="22"/>
      <w:lang w:val="en-US" w:eastAsia="zh-CN" w:bidi="ar-SA"/>
    </w:rPr>
  </w:style>
  <w:style w:type="paragraph" w:customStyle="1" w:styleId="448">
    <w:name w:val="附录表标题续表"/>
    <w:basedOn w:val="179"/>
    <w:next w:val="42"/>
    <w:qFormat/>
    <w:uiPriority w:val="0"/>
    <w:pPr>
      <w:widowControl/>
      <w:numPr>
        <w:ilvl w:val="0"/>
        <w:numId w:val="30"/>
      </w:numPr>
      <w:spacing w:beforeLines="0" w:afterLines="0" w:line="360" w:lineRule="auto"/>
      <w:textAlignment w:val="baseline"/>
    </w:pPr>
    <w:rPr>
      <w:rFonts w:ascii="宋体" w:eastAsia="宋体"/>
      <w:kern w:val="21"/>
      <w:szCs w:val="20"/>
    </w:rPr>
  </w:style>
  <w:style w:type="character" w:customStyle="1" w:styleId="449">
    <w:name w:val="Unresolved Mention"/>
    <w:basedOn w:val="60"/>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17906</Words>
  <Characters>20523</Characters>
  <Lines>1</Lines>
  <Paragraphs>1</Paragraphs>
  <TotalTime>0</TotalTime>
  <ScaleCrop>false</ScaleCrop>
  <LinksUpToDate>false</LinksUpToDate>
  <CharactersWithSpaces>21176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2017-11-23T14:07:00Z</dcterms:created>
  <dc:creator>魏瑞增</dc:creator>
  <cp:lastModifiedBy>冰镇红茶</cp:lastModifiedBy>
  <dcterms:modified xsi:type="dcterms:W3CDTF">2021-11-23T16:04:28Z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6AA3C40AEDC7477DB5FCA18A2201301D</vt:lpwstr>
  </property>
</Properties>
</file>