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PRODUCT &amp; SYSTEM ENGINEERING REPORT</w:t>
      </w:r>
    </w:p>
    <w:p>
      <w:pPr>
        <w:jc w:val="center"/>
      </w:pPr>
      <w:r>
        <w:rPr>
          <w:b/>
          <w:sz w:val="48"/>
        </w:rPr>
        <w:t>Universal Two-Wheeler Rider Safety System</w:t>
      </w:r>
    </w:p>
    <w:p>
      <w:pPr>
        <w:jc w:val="center"/>
      </w:pPr>
      <w:r>
        <w:rPr>
          <w:sz w:val="28"/>
        </w:rPr>
        <w:t>PS1 — Intelligent Rider Safety Prototype</w:t>
      </w:r>
    </w:p>
    <w:p>
      <w:pPr>
        <w:jc w:val="center"/>
      </w:pPr>
      <w:r>
        <w:rPr>
          <w:i/>
        </w:rPr>
        <w:br/>
        <w:t>Creating intelligent devices to improve the commutation sector</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Document item</w:t>
            </w:r>
          </w:p>
        </w:tc>
        <w:tc>
          <w:tcPr>
            <w:tcW w:type="dxa" w:w="5040"/>
            <w:vAlign w:val="center"/>
            <w:shd w:fill="D9EAF7"/>
          </w:tcPr>
          <w:p>
            <w:r/>
            <w:r>
              <w:rPr>
                <w:rFonts w:ascii="Calibri" w:hAnsi="Calibri"/>
                <w:b/>
                <w:sz w:val="18"/>
              </w:rPr>
              <w:t>Details</w:t>
            </w:r>
          </w:p>
        </w:tc>
      </w:tr>
      <w:tr>
        <w:tc>
          <w:tcPr>
            <w:tcW w:type="dxa" w:w="5040"/>
            <w:vAlign w:val="center"/>
          </w:tcPr>
          <w:p>
            <w:r/>
            <w:r>
              <w:rPr>
                <w:rFonts w:ascii="Calibri" w:hAnsi="Calibri"/>
                <w:b w:val="0"/>
                <w:sz w:val="18"/>
              </w:rPr>
              <w:t>Project</w:t>
            </w:r>
          </w:p>
        </w:tc>
        <w:tc>
          <w:tcPr>
            <w:tcW w:type="dxa" w:w="5040"/>
            <w:vAlign w:val="center"/>
          </w:tcPr>
          <w:p>
            <w:r/>
            <w:r>
              <w:rPr>
                <w:rFonts w:ascii="Calibri" w:hAnsi="Calibri"/>
                <w:b w:val="0"/>
                <w:sz w:val="18"/>
              </w:rPr>
              <w:t>Universal Two-Wheeler Rider Safety System</w:t>
            </w:r>
          </w:p>
        </w:tc>
      </w:tr>
      <w:tr>
        <w:tc>
          <w:tcPr>
            <w:tcW w:type="dxa" w:w="5040"/>
            <w:vAlign w:val="center"/>
          </w:tcPr>
          <w:p>
            <w:r/>
            <w:r>
              <w:rPr>
                <w:rFonts w:ascii="Calibri" w:hAnsi="Calibri"/>
                <w:b w:val="0"/>
                <w:sz w:val="18"/>
              </w:rPr>
              <w:t>Prototype platform</w:t>
            </w:r>
          </w:p>
        </w:tc>
        <w:tc>
          <w:tcPr>
            <w:tcW w:type="dxa" w:w="5040"/>
            <w:vAlign w:val="center"/>
          </w:tcPr>
          <w:p>
            <w:r/>
            <w:r>
              <w:rPr>
                <w:rFonts w:ascii="Calibri" w:hAnsi="Calibri"/>
                <w:b w:val="0"/>
                <w:sz w:val="18"/>
              </w:rPr>
              <w:t>ESP32 + MPU6050 + NEO-6M GPS + smartphone application</w:t>
            </w:r>
          </w:p>
        </w:tc>
      </w:tr>
      <w:tr>
        <w:tc>
          <w:tcPr>
            <w:tcW w:type="dxa" w:w="5040"/>
            <w:vAlign w:val="center"/>
          </w:tcPr>
          <w:p>
            <w:r/>
            <w:r>
              <w:rPr>
                <w:rFonts w:ascii="Calibri" w:hAnsi="Calibri"/>
                <w:b w:val="0"/>
                <w:sz w:val="18"/>
              </w:rPr>
              <w:t>Mobile platform</w:t>
            </w:r>
          </w:p>
        </w:tc>
        <w:tc>
          <w:tcPr>
            <w:tcW w:type="dxa" w:w="5040"/>
            <w:vAlign w:val="center"/>
          </w:tcPr>
          <w:p>
            <w:r/>
            <w:r>
              <w:rPr>
                <w:rFonts w:ascii="Calibri" w:hAnsi="Calibri"/>
                <w:b w:val="0"/>
                <w:sz w:val="18"/>
              </w:rPr>
              <w:t>iOS / SwiftUI</w:t>
            </w:r>
          </w:p>
        </w:tc>
      </w:tr>
      <w:tr>
        <w:tc>
          <w:tcPr>
            <w:tcW w:type="dxa" w:w="5040"/>
            <w:vAlign w:val="center"/>
          </w:tcPr>
          <w:p>
            <w:r/>
            <w:r>
              <w:rPr>
                <w:rFonts w:ascii="Calibri" w:hAnsi="Calibri"/>
                <w:b w:val="0"/>
                <w:sz w:val="18"/>
              </w:rPr>
              <w:t>Device communication</w:t>
            </w:r>
          </w:p>
        </w:tc>
        <w:tc>
          <w:tcPr>
            <w:tcW w:type="dxa" w:w="5040"/>
            <w:vAlign w:val="center"/>
          </w:tcPr>
          <w:p>
            <w:r/>
            <w:r>
              <w:rPr>
                <w:rFonts w:ascii="Calibri" w:hAnsi="Calibri"/>
                <w:b w:val="0"/>
                <w:sz w:val="18"/>
              </w:rPr>
              <w:t>Bluetooth Low Energy (BLE)</w:t>
            </w:r>
          </w:p>
        </w:tc>
      </w:tr>
      <w:tr>
        <w:tc>
          <w:tcPr>
            <w:tcW w:type="dxa" w:w="5040"/>
            <w:vAlign w:val="center"/>
          </w:tcPr>
          <w:p>
            <w:r/>
            <w:r>
              <w:rPr>
                <w:rFonts w:ascii="Calibri" w:hAnsi="Calibri"/>
                <w:b w:val="0"/>
                <w:sz w:val="18"/>
              </w:rPr>
              <w:t>Primary purpose</w:t>
            </w:r>
          </w:p>
        </w:tc>
        <w:tc>
          <w:tcPr>
            <w:tcW w:type="dxa" w:w="5040"/>
            <w:vAlign w:val="center"/>
          </w:tcPr>
          <w:p>
            <w:r/>
            <w:r>
              <w:rPr>
                <w:rFonts w:ascii="Calibri" w:hAnsi="Calibri"/>
                <w:b w:val="0"/>
                <w:sz w:val="18"/>
              </w:rPr>
              <w:t>Accident, riding-behaviour, overspeed and personal-safety response</w:t>
            </w:r>
          </w:p>
        </w:tc>
      </w:tr>
      <w:tr>
        <w:tc>
          <w:tcPr>
            <w:tcW w:type="dxa" w:w="5040"/>
            <w:vAlign w:val="center"/>
          </w:tcPr>
          <w:p>
            <w:r/>
            <w:r>
              <w:rPr>
                <w:rFonts w:ascii="Calibri" w:hAnsi="Calibri"/>
                <w:b w:val="0"/>
                <w:sz w:val="18"/>
              </w:rPr>
              <w:t>Design principle</w:t>
            </w:r>
          </w:p>
        </w:tc>
        <w:tc>
          <w:tcPr>
            <w:tcW w:type="dxa" w:w="5040"/>
            <w:vAlign w:val="center"/>
          </w:tcPr>
          <w:p>
            <w:r/>
            <w:r>
              <w:rPr>
                <w:rFonts w:ascii="Calibri" w:hAnsi="Calibri"/>
                <w:b w:val="0"/>
                <w:sz w:val="18"/>
              </w:rPr>
              <w:t>Small, affordable, retrofit-ready and useful for every rider</w:t>
            </w:r>
          </w:p>
        </w:tc>
      </w:tr>
    </w:tbl>
    <w:p/>
    <w:p>
      <w:r>
        <w:br w:type="page"/>
      </w:r>
    </w:p>
    <w:p>
      <w:pPr>
        <w:pStyle w:val="Heading1"/>
      </w:pPr>
      <w:r>
        <w:t>1. Executive Summary</w:t>
      </w:r>
    </w:p>
    <w:p>
      <w:r>
        <w:t>The Universal Two-Wheeler Rider Safety System is an integrated safety platform intended for two-wheeler riders of all ages, genders and riding purposes. The concept combines accident detection, speed monitoring, unstable-riding detection, emergency SOS, controlled guardian location sharing and safe-arrival notification into one retrofit-ready system.</w:t>
      </w:r>
    </w:p>
    <w:p>
      <w:r>
        <w:t>The system is divided into two cooperating parts: a compact bike-mounted safety unit and a smartphone application. The safety unit collects sensor and GPS information and communicates with the phone over BLE. The smartphone provides the user interface, location services, emergency workflow and communication layer.</w:t>
      </w:r>
    </w:p>
    <w:p>
      <w:r>
        <w:t>The first prototype focuses on demonstrating the complete device-to-phone pathway and the core safety logic without requiring a custom PCB, GSM module or full cloud backend.</w:t>
      </w:r>
    </w:p>
    <w:p>
      <w:pPr>
        <w:pStyle w:val="Heading1"/>
      </w:pPr>
      <w:r>
        <w:t>2. Problem Statement</w:t>
      </w:r>
    </w:p>
    <w:p>
      <w:r>
        <w:t>Two-wheelers are highly exposed to road and personal-safety risks. The original concept report identifies four major situations: accidents that may go unnoticed, unsafe or unstable riding, overspeeding and personal safety threats. Existing products generally address only one of these areas.</w:t>
      </w:r>
    </w:p>
    <w:p>
      <w:r>
        <w:t>The proposed system therefore treats these situations as different safety scenarios handled by one common platform rather than creating separate products for separate groups of riders.</w:t>
      </w:r>
    </w:p>
    <w:p>
      <w:pPr>
        <w:pStyle w:val="Heading1"/>
      </w:pPr>
      <w:r>
        <w:t>3. Product Philosophy</w:t>
      </w:r>
    </w:p>
    <w:p>
      <w:pPr>
        <w:pStyle w:val="ListBullet"/>
      </w:pPr>
      <w:r>
        <w:t>The system is designed for every two-wheeler rider.</w:t>
      </w:r>
    </w:p>
    <w:p>
      <w:pPr>
        <w:pStyle w:val="ListBullet"/>
      </w:pPr>
      <w:r>
        <w:t>It is not limited to a women's-safety use case.</w:t>
      </w:r>
    </w:p>
    <w:p>
      <w:pPr>
        <w:pStyle w:val="ListBullet"/>
      </w:pPr>
      <w:r>
        <w:t>It is not only a GPS tracker.</w:t>
      </w:r>
    </w:p>
    <w:p>
      <w:pPr>
        <w:pStyle w:val="ListBullet"/>
      </w:pPr>
      <w:r>
        <w:t>It is not only an accident detector.</w:t>
      </w:r>
    </w:p>
    <w:p>
      <w:pPr>
        <w:pStyle w:val="ListBullet"/>
      </w:pPr>
      <w:r>
        <w:t>It combines multiple safety scenarios and responds according to the rider's situation.</w:t>
      </w:r>
    </w:p>
    <w:p>
      <w:pPr>
        <w:pStyle w:val="ListBullet"/>
      </w:pPr>
      <w:r>
        <w:t>Guardian tracking is explicitly controlled by the rider rather than being permanently active.</w:t>
      </w:r>
    </w:p>
    <w:p>
      <w:r>
        <w:t>This preserves the central product identity: a Universal Two-Wheeler Rider Safety System that observes the riding situation and provides an appropriate response.</w:t>
      </w:r>
    </w:p>
    <w:p>
      <w:pPr>
        <w:pStyle w:val="Heading1"/>
      </w:pPr>
      <w:r>
        <w:t>4. Target Users and Use Cases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User group</w:t>
            </w:r>
          </w:p>
        </w:tc>
        <w:tc>
          <w:tcPr>
            <w:tcW w:type="dxa" w:w="5040"/>
            <w:vAlign w:val="center"/>
            <w:shd w:fill="D9EAF7"/>
          </w:tcPr>
          <w:p>
            <w:r/>
            <w:r>
              <w:rPr>
                <w:rFonts w:ascii="Calibri" w:hAnsi="Calibri"/>
                <w:b/>
                <w:sz w:val="18"/>
              </w:rPr>
              <w:t>Relevant safety need</w:t>
            </w:r>
          </w:p>
        </w:tc>
      </w:tr>
      <w:tr>
        <w:tc>
          <w:tcPr>
            <w:tcW w:type="dxa" w:w="5040"/>
            <w:vAlign w:val="center"/>
          </w:tcPr>
          <w:p>
            <w:r/>
            <w:r>
              <w:rPr>
                <w:rFonts w:ascii="Calibri" w:hAnsi="Calibri"/>
                <w:b w:val="0"/>
                <w:sz w:val="18"/>
              </w:rPr>
              <w:t>Students</w:t>
            </w:r>
          </w:p>
        </w:tc>
        <w:tc>
          <w:tcPr>
            <w:tcW w:type="dxa" w:w="5040"/>
            <w:vAlign w:val="center"/>
          </w:tcPr>
          <w:p>
            <w:r/>
            <w:r>
              <w:rPr>
                <w:rFonts w:ascii="Calibri" w:hAnsi="Calibri"/>
                <w:b w:val="0"/>
                <w:sz w:val="18"/>
              </w:rPr>
              <w:t>Accident response, guardian check-in, safe arrival</w:t>
            </w:r>
          </w:p>
        </w:tc>
      </w:tr>
      <w:tr>
        <w:tc>
          <w:tcPr>
            <w:tcW w:type="dxa" w:w="5040"/>
            <w:vAlign w:val="center"/>
          </w:tcPr>
          <w:p>
            <w:r/>
            <w:r>
              <w:rPr>
                <w:rFonts w:ascii="Calibri" w:hAnsi="Calibri"/>
                <w:b w:val="0"/>
                <w:sz w:val="18"/>
              </w:rPr>
              <w:t>Daily commuters</w:t>
            </w:r>
          </w:p>
        </w:tc>
        <w:tc>
          <w:tcPr>
            <w:tcW w:type="dxa" w:w="5040"/>
            <w:vAlign w:val="center"/>
          </w:tcPr>
          <w:p>
            <w:r/>
            <w:r>
              <w:rPr>
                <w:rFonts w:ascii="Calibri" w:hAnsi="Calibri"/>
                <w:b w:val="0"/>
                <w:sz w:val="18"/>
              </w:rPr>
              <w:t>Overspeed and unstable-riding warnings, emergency assistance</w:t>
            </w:r>
          </w:p>
        </w:tc>
      </w:tr>
      <w:tr>
        <w:tc>
          <w:tcPr>
            <w:tcW w:type="dxa" w:w="5040"/>
            <w:vAlign w:val="center"/>
          </w:tcPr>
          <w:p>
            <w:r/>
            <w:r>
              <w:rPr>
                <w:rFonts w:ascii="Calibri" w:hAnsi="Calibri"/>
                <w:b w:val="0"/>
                <w:sz w:val="18"/>
              </w:rPr>
              <w:t>Delivery riders</w:t>
            </w:r>
          </w:p>
        </w:tc>
        <w:tc>
          <w:tcPr>
            <w:tcW w:type="dxa" w:w="5040"/>
            <w:vAlign w:val="center"/>
          </w:tcPr>
          <w:p>
            <w:r/>
            <w:r>
              <w:rPr>
                <w:rFonts w:ascii="Calibri" w:hAnsi="Calibri"/>
                <w:b w:val="0"/>
                <w:sz w:val="18"/>
              </w:rPr>
              <w:t>Continuous ride monitoring and incident response</w:t>
            </w:r>
          </w:p>
        </w:tc>
      </w:tr>
      <w:tr>
        <w:tc>
          <w:tcPr>
            <w:tcW w:type="dxa" w:w="5040"/>
            <w:vAlign w:val="center"/>
          </w:tcPr>
          <w:p>
            <w:r/>
            <w:r>
              <w:rPr>
                <w:rFonts w:ascii="Calibri" w:hAnsi="Calibri"/>
                <w:b w:val="0"/>
                <w:sz w:val="18"/>
              </w:rPr>
              <w:t>Elderly riders</w:t>
            </w:r>
          </w:p>
        </w:tc>
        <w:tc>
          <w:tcPr>
            <w:tcW w:type="dxa" w:w="5040"/>
            <w:vAlign w:val="center"/>
          </w:tcPr>
          <w:p>
            <w:r/>
            <w:r>
              <w:rPr>
                <w:rFonts w:ascii="Calibri" w:hAnsi="Calibri"/>
                <w:b w:val="0"/>
                <w:sz w:val="18"/>
              </w:rPr>
              <w:t>Accident detection and rapid emergency notification</w:t>
            </w:r>
          </w:p>
        </w:tc>
      </w:tr>
      <w:tr>
        <w:tc>
          <w:tcPr>
            <w:tcW w:type="dxa" w:w="5040"/>
            <w:vAlign w:val="center"/>
          </w:tcPr>
          <w:p>
            <w:r/>
            <w:r>
              <w:rPr>
                <w:rFonts w:ascii="Calibri" w:hAnsi="Calibri"/>
                <w:b w:val="0"/>
                <w:sz w:val="18"/>
              </w:rPr>
              <w:t>Any rider</w:t>
            </w:r>
          </w:p>
        </w:tc>
        <w:tc>
          <w:tcPr>
            <w:tcW w:type="dxa" w:w="5040"/>
            <w:vAlign w:val="center"/>
          </w:tcPr>
          <w:p>
            <w:r/>
            <w:r>
              <w:rPr>
                <w:rFonts w:ascii="Calibri" w:hAnsi="Calibri"/>
                <w:b w:val="0"/>
                <w:sz w:val="18"/>
              </w:rPr>
              <w:t>Physical/app SOS and controlled location sharing</w:t>
            </w:r>
          </w:p>
        </w:tc>
      </w:tr>
    </w:tbl>
    <w:p/>
    <w:p>
      <w:pPr>
        <w:pStyle w:val="Heading1"/>
      </w:pPr>
      <w:r>
        <w:t>5. System Behaviour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Detected situation</w:t>
            </w:r>
          </w:p>
        </w:tc>
        <w:tc>
          <w:tcPr>
            <w:tcW w:type="dxa" w:w="5040"/>
            <w:vAlign w:val="center"/>
            <w:shd w:fill="D9EAF7"/>
          </w:tcPr>
          <w:p>
            <w:r/>
            <w:r>
              <w:rPr>
                <w:rFonts w:ascii="Calibri" w:hAnsi="Calibri"/>
                <w:b/>
                <w:sz w:val="18"/>
              </w:rPr>
              <w:t>System response</w:t>
            </w:r>
          </w:p>
        </w:tc>
      </w:tr>
      <w:tr>
        <w:tc>
          <w:tcPr>
            <w:tcW w:type="dxa" w:w="5040"/>
            <w:vAlign w:val="center"/>
          </w:tcPr>
          <w:p>
            <w:r/>
            <w:r>
              <w:rPr>
                <w:rFonts w:ascii="Calibri" w:hAnsi="Calibri"/>
                <w:b w:val="0"/>
                <w:sz w:val="18"/>
              </w:rPr>
              <w:t>Normal riding</w:t>
            </w:r>
          </w:p>
        </w:tc>
        <w:tc>
          <w:tcPr>
            <w:tcW w:type="dxa" w:w="5040"/>
            <w:vAlign w:val="center"/>
          </w:tcPr>
          <w:p>
            <w:r/>
            <w:r>
              <w:rPr>
                <w:rFonts w:ascii="Calibri" w:hAnsi="Calibri"/>
                <w:b w:val="0"/>
                <w:sz w:val="18"/>
              </w:rPr>
              <w:t>Monitor quietly in the background</w:t>
            </w:r>
          </w:p>
        </w:tc>
      </w:tr>
      <w:tr>
        <w:tc>
          <w:tcPr>
            <w:tcW w:type="dxa" w:w="5040"/>
            <w:vAlign w:val="center"/>
          </w:tcPr>
          <w:p>
            <w:r/>
            <w:r>
              <w:rPr>
                <w:rFonts w:ascii="Calibri" w:hAnsi="Calibri"/>
                <w:b w:val="0"/>
                <w:sz w:val="18"/>
              </w:rPr>
              <w:t>Overspeeding</w:t>
            </w:r>
          </w:p>
        </w:tc>
        <w:tc>
          <w:tcPr>
            <w:tcW w:type="dxa" w:w="5040"/>
            <w:vAlign w:val="center"/>
          </w:tcPr>
          <w:p>
            <w:r/>
            <w:r>
              <w:rPr>
                <w:rFonts w:ascii="Calibri" w:hAnsi="Calibri"/>
                <w:b w:val="0"/>
                <w:sz w:val="18"/>
              </w:rPr>
              <w:t>Warn the rider and retain the relevant safety record</w:t>
            </w:r>
          </w:p>
        </w:tc>
      </w:tr>
      <w:tr>
        <w:tc>
          <w:tcPr>
            <w:tcW w:type="dxa" w:w="5040"/>
            <w:vAlign w:val="center"/>
          </w:tcPr>
          <w:p>
            <w:r/>
            <w:r>
              <w:rPr>
                <w:rFonts w:ascii="Calibri" w:hAnsi="Calibri"/>
                <w:b w:val="0"/>
                <w:sz w:val="18"/>
              </w:rPr>
              <w:t>Prolonged unstable riding</w:t>
            </w:r>
          </w:p>
        </w:tc>
        <w:tc>
          <w:tcPr>
            <w:tcW w:type="dxa" w:w="5040"/>
            <w:vAlign w:val="center"/>
          </w:tcPr>
          <w:p>
            <w:r/>
            <w:r>
              <w:rPr>
                <w:rFonts w:ascii="Calibri" w:hAnsi="Calibri"/>
                <w:b w:val="0"/>
                <w:sz w:val="18"/>
              </w:rPr>
              <w:t>Warn the rider and display a 'Take Rest' safety message</w:t>
            </w:r>
          </w:p>
        </w:tc>
      </w:tr>
      <w:tr>
        <w:tc>
          <w:tcPr>
            <w:tcW w:type="dxa" w:w="5040"/>
            <w:vAlign w:val="center"/>
          </w:tcPr>
          <w:p>
            <w:r/>
            <w:r>
              <w:rPr>
                <w:rFonts w:ascii="Calibri" w:hAnsi="Calibri"/>
                <w:b w:val="0"/>
                <w:sz w:val="18"/>
              </w:rPr>
              <w:t>Hard impact / accident condition</w:t>
            </w:r>
          </w:p>
        </w:tc>
        <w:tc>
          <w:tcPr>
            <w:tcW w:type="dxa" w:w="5040"/>
            <w:vAlign w:val="center"/>
          </w:tcPr>
          <w:p>
            <w:r/>
            <w:r>
              <w:rPr>
                <w:rFonts w:ascii="Calibri" w:hAnsi="Calibri"/>
                <w:b w:val="0"/>
                <w:sz w:val="18"/>
              </w:rPr>
              <w:t>Ask 'Are you OK?' and start a 30-second confirmation window</w:t>
            </w:r>
          </w:p>
        </w:tc>
      </w:tr>
      <w:tr>
        <w:tc>
          <w:tcPr>
            <w:tcW w:type="dxa" w:w="5040"/>
            <w:vAlign w:val="center"/>
          </w:tcPr>
          <w:p>
            <w:r/>
            <w:r>
              <w:rPr>
                <w:rFonts w:ascii="Calibri" w:hAnsi="Calibri"/>
                <w:b w:val="0"/>
                <w:sz w:val="18"/>
              </w:rPr>
              <w:t>No response within 30 seconds</w:t>
            </w:r>
          </w:p>
        </w:tc>
        <w:tc>
          <w:tcPr>
            <w:tcW w:type="dxa" w:w="5040"/>
            <w:vAlign w:val="center"/>
          </w:tcPr>
          <w:p>
            <w:r/>
            <w:r>
              <w:rPr>
                <w:rFonts w:ascii="Calibri" w:hAnsi="Calibri"/>
                <w:b w:val="0"/>
                <w:sz w:val="18"/>
              </w:rPr>
              <w:t>Escalate to the emergency workflow</w:t>
            </w:r>
          </w:p>
        </w:tc>
      </w:tr>
      <w:tr>
        <w:tc>
          <w:tcPr>
            <w:tcW w:type="dxa" w:w="5040"/>
            <w:vAlign w:val="center"/>
          </w:tcPr>
          <w:p>
            <w:r/>
            <w:r>
              <w:rPr>
                <w:rFonts w:ascii="Calibri" w:hAnsi="Calibri"/>
                <w:b w:val="0"/>
                <w:sz w:val="18"/>
              </w:rPr>
              <w:t>Rider feels threatened</w:t>
            </w:r>
          </w:p>
        </w:tc>
        <w:tc>
          <w:tcPr>
            <w:tcW w:type="dxa" w:w="5040"/>
            <w:vAlign w:val="center"/>
          </w:tcPr>
          <w:p>
            <w:r/>
            <w:r>
              <w:rPr>
                <w:rFonts w:ascii="Calibri" w:hAnsi="Calibri"/>
                <w:b w:val="0"/>
                <w:sz w:val="18"/>
              </w:rPr>
              <w:t>Physical or in-app SOS</w:t>
            </w:r>
          </w:p>
        </w:tc>
      </w:tr>
      <w:tr>
        <w:tc>
          <w:tcPr>
            <w:tcW w:type="dxa" w:w="5040"/>
            <w:vAlign w:val="center"/>
          </w:tcPr>
          <w:p>
            <w:r/>
            <w:r>
              <w:rPr>
                <w:rFonts w:ascii="Calibri" w:hAnsi="Calibri"/>
                <w:b w:val="0"/>
                <w:sz w:val="18"/>
              </w:rPr>
              <w:t>Ride reaches destination</w:t>
            </w:r>
          </w:p>
        </w:tc>
        <w:tc>
          <w:tcPr>
            <w:tcW w:type="dxa" w:w="5040"/>
            <w:vAlign w:val="center"/>
          </w:tcPr>
          <w:p>
            <w:r/>
            <w:r>
              <w:rPr>
                <w:rFonts w:ascii="Calibri" w:hAnsi="Calibri"/>
                <w:b w:val="0"/>
                <w:sz w:val="18"/>
              </w:rPr>
              <w:t>Safe-arrival notification</w:t>
            </w:r>
          </w:p>
        </w:tc>
      </w:tr>
      <w:tr>
        <w:tc>
          <w:tcPr>
            <w:tcW w:type="dxa" w:w="5040"/>
            <w:vAlign w:val="center"/>
          </w:tcPr>
          <w:p>
            <w:r/>
            <w:r>
              <w:rPr>
                <w:rFonts w:ascii="Calibri" w:hAnsi="Calibri"/>
                <w:b w:val="0"/>
                <w:sz w:val="18"/>
              </w:rPr>
              <w:t>Guardian check-in</w:t>
            </w:r>
          </w:p>
        </w:tc>
        <w:tc>
          <w:tcPr>
            <w:tcW w:type="dxa" w:w="5040"/>
            <w:vAlign w:val="center"/>
          </w:tcPr>
          <w:p>
            <w:r/>
            <w:r>
              <w:rPr>
                <w:rFonts w:ascii="Calibri" w:hAnsi="Calibri"/>
                <w:b w:val="0"/>
                <w:sz w:val="18"/>
              </w:rPr>
              <w:t>Opt-in live location sharing</w:t>
            </w:r>
          </w:p>
        </w:tc>
      </w:tr>
    </w:tbl>
    <w:p/>
    <w:p>
      <w:pPr>
        <w:pStyle w:val="Heading1"/>
      </w:pPr>
      <w:r>
        <w:t>6. Overall System Architecture</w:t>
      </w:r>
    </w:p>
    <w:p>
      <w:pPr>
        <w:pStyle w:val="Technical"/>
      </w:pPr>
      <w:r>
        <w:t xml:space="preserve">                    TWO-WHEELER RIDER</w:t>
        <w:br/>
        <w:t xml:space="preserve">                           |</w:t>
        <w:br/>
        <w:t xml:space="preserve">                           v</w:t>
        <w:br/>
        <w:t xml:space="preserve">              +-------------------------+</w:t>
        <w:br/>
        <w:t xml:space="preserve">              | Bike-mounted Safety Unit|</w:t>
        <w:br/>
        <w:t xml:space="preserve">              |        ESP32            |</w:t>
        <w:br/>
        <w:t xml:space="preserve">              +-----------+-------------+</w:t>
        <w:br/>
        <w:t xml:space="preserve">                          |</w:t>
        <w:br/>
        <w:t xml:space="preserve">          +---------------+----------------+</w:t>
        <w:br/>
        <w:t xml:space="preserve">          |               |                |</w:t>
        <w:br/>
        <w:t xml:space="preserve">          v               v                v</w:t>
        <w:br/>
        <w:t xml:space="preserve">      MPU6050           NEO-6M          SOS Input</w:t>
        <w:br/>
        <w:t xml:space="preserve">   Motion/Impact          GPS            Button</w:t>
        <w:br/>
        <w:t xml:space="preserve">          |               |                |</w:t>
        <w:br/>
        <w:t xml:space="preserve">          +---------------+----------------+</w:t>
        <w:br/>
        <w:t xml:space="preserve">                          |</w:t>
        <w:br/>
        <w:t xml:space="preserve">                          v</w:t>
        <w:br/>
        <w:t xml:space="preserve">                    BLE Communication</w:t>
        <w:br/>
        <w:t xml:space="preserve">                          |</w:t>
        <w:br/>
        <w:t xml:space="preserve">                          v</w:t>
        <w:br/>
        <w:t xml:space="preserve">              +-------------------------+</w:t>
        <w:br/>
        <w:t xml:space="preserve">              |      iPhone App         |</w:t>
        <w:br/>
        <w:t xml:space="preserve">              |       Ride Safe         |</w:t>
        <w:br/>
        <w:t xml:space="preserve">              +-----------+-------------+</w:t>
        <w:br/>
        <w:t xml:space="preserve">                          |</w:t>
        <w:br/>
        <w:t xml:space="preserve">       +------------------+-------------------+</w:t>
        <w:br/>
        <w:t xml:space="preserve">       |                  |                   |</w:t>
        <w:br/>
        <w:t xml:space="preserve">       v                  v                   v</w:t>
        <w:br/>
        <w:t xml:space="preserve">   Ride/Safety       Location &amp; Speed    Emergency UI</w:t>
        <w:br/>
        <w:t xml:space="preserve">    Monitoring          Processing       / Contacts</w:t>
        <w:br/>
        <w:t xml:space="preserve">       |                  |                   |</w:t>
        <w:br/>
        <w:t xml:space="preserve">       +------------------+-------------------+</w:t>
        <w:br/>
        <w:t xml:space="preserve">                          |</w:t>
        <w:br/>
        <w:t xml:space="preserve">                          v</w:t>
        <w:br/>
        <w:t xml:space="preserve">                Emergency / Guardian</w:t>
        <w:br/>
        <w:t xml:space="preserve">                    Communication</w:t>
      </w:r>
    </w:p>
    <w:p>
      <w:r>
        <w:t>The prototype architecture deliberately keeps the device simple. The ESP32 acts as the embedded controller and BLE communication endpoint, while the iPhone handles the higher-level user interface and phone-based communication.</w:t>
      </w:r>
    </w:p>
    <w:p>
      <w:pPr>
        <w:pStyle w:val="Heading1"/>
      </w:pPr>
      <w:r>
        <w:t>7. Hardware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Component</w:t>
            </w:r>
          </w:p>
        </w:tc>
        <w:tc>
          <w:tcPr>
            <w:tcW w:type="dxa" w:w="5040"/>
            <w:vAlign w:val="center"/>
            <w:shd w:fill="D9EAF7"/>
          </w:tcPr>
          <w:p>
            <w:r/>
            <w:r>
              <w:rPr>
                <w:rFonts w:ascii="Calibri" w:hAnsi="Calibri"/>
                <w:b/>
                <w:sz w:val="18"/>
              </w:rPr>
              <w:t>Purpose</w:t>
            </w:r>
          </w:p>
        </w:tc>
      </w:tr>
      <w:tr>
        <w:tc>
          <w:tcPr>
            <w:tcW w:type="dxa" w:w="5040"/>
            <w:vAlign w:val="center"/>
          </w:tcPr>
          <w:p>
            <w:r/>
            <w:r>
              <w:rPr>
                <w:rFonts w:ascii="Calibri" w:hAnsi="Calibri"/>
                <w:b w:val="0"/>
                <w:sz w:val="18"/>
              </w:rPr>
              <w:t>ESP32 DevKit</w:t>
            </w:r>
          </w:p>
        </w:tc>
        <w:tc>
          <w:tcPr>
            <w:tcW w:type="dxa" w:w="5040"/>
            <w:vAlign w:val="center"/>
          </w:tcPr>
          <w:p>
            <w:r/>
            <w:r>
              <w:rPr>
                <w:rFonts w:ascii="Calibri" w:hAnsi="Calibri"/>
                <w:b w:val="0"/>
                <w:sz w:val="18"/>
              </w:rPr>
              <w:t>Main microcontroller, sensor processing and BLE communication</w:t>
            </w:r>
          </w:p>
        </w:tc>
      </w:tr>
      <w:tr>
        <w:tc>
          <w:tcPr>
            <w:tcW w:type="dxa" w:w="5040"/>
            <w:vAlign w:val="center"/>
          </w:tcPr>
          <w:p>
            <w:r/>
            <w:r>
              <w:rPr>
                <w:rFonts w:ascii="Calibri" w:hAnsi="Calibri"/>
                <w:b w:val="0"/>
                <w:sz w:val="18"/>
              </w:rPr>
              <w:t>MPU6050</w:t>
            </w:r>
          </w:p>
        </w:tc>
        <w:tc>
          <w:tcPr>
            <w:tcW w:type="dxa" w:w="5040"/>
            <w:vAlign w:val="center"/>
          </w:tcPr>
          <w:p>
            <w:r/>
            <w:r>
              <w:rPr>
                <w:rFonts w:ascii="Calibri" w:hAnsi="Calibri"/>
                <w:b w:val="0"/>
                <w:sz w:val="18"/>
              </w:rPr>
              <w:t>Accelerometer and gyroscope data for impact and motion analysis</w:t>
            </w:r>
          </w:p>
        </w:tc>
      </w:tr>
      <w:tr>
        <w:tc>
          <w:tcPr>
            <w:tcW w:type="dxa" w:w="5040"/>
            <w:vAlign w:val="center"/>
          </w:tcPr>
          <w:p>
            <w:r/>
            <w:r>
              <w:rPr>
                <w:rFonts w:ascii="Calibri" w:hAnsi="Calibri"/>
                <w:b w:val="0"/>
                <w:sz w:val="18"/>
              </w:rPr>
              <w:t>NEO-6M GPS</w:t>
            </w:r>
          </w:p>
        </w:tc>
        <w:tc>
          <w:tcPr>
            <w:tcW w:type="dxa" w:w="5040"/>
            <w:vAlign w:val="center"/>
          </w:tcPr>
          <w:p>
            <w:r/>
            <w:r>
              <w:rPr>
                <w:rFonts w:ascii="Calibri" w:hAnsi="Calibri"/>
                <w:b w:val="0"/>
                <w:sz w:val="18"/>
              </w:rPr>
              <w:t>Location and GPS-based speed information</w:t>
            </w:r>
          </w:p>
        </w:tc>
      </w:tr>
      <w:tr>
        <w:tc>
          <w:tcPr>
            <w:tcW w:type="dxa" w:w="5040"/>
            <w:vAlign w:val="center"/>
          </w:tcPr>
          <w:p>
            <w:r/>
            <w:r>
              <w:rPr>
                <w:rFonts w:ascii="Calibri" w:hAnsi="Calibri"/>
                <w:b w:val="0"/>
                <w:sz w:val="18"/>
              </w:rPr>
              <w:t>Push button</w:t>
            </w:r>
          </w:p>
        </w:tc>
        <w:tc>
          <w:tcPr>
            <w:tcW w:type="dxa" w:w="5040"/>
            <w:vAlign w:val="center"/>
          </w:tcPr>
          <w:p>
            <w:r/>
            <w:r>
              <w:rPr>
                <w:rFonts w:ascii="Calibri" w:hAnsi="Calibri"/>
                <w:b w:val="0"/>
                <w:sz w:val="18"/>
              </w:rPr>
              <w:t>Physical SOS input</w:t>
            </w:r>
          </w:p>
        </w:tc>
      </w:tr>
      <w:tr>
        <w:tc>
          <w:tcPr>
            <w:tcW w:type="dxa" w:w="5040"/>
            <w:vAlign w:val="center"/>
          </w:tcPr>
          <w:p>
            <w:r/>
            <w:r>
              <w:rPr>
                <w:rFonts w:ascii="Calibri" w:hAnsi="Calibri"/>
                <w:b w:val="0"/>
                <w:sz w:val="18"/>
              </w:rPr>
              <w:t>Buzzer</w:t>
            </w:r>
          </w:p>
        </w:tc>
        <w:tc>
          <w:tcPr>
            <w:tcW w:type="dxa" w:w="5040"/>
            <w:vAlign w:val="center"/>
          </w:tcPr>
          <w:p>
            <w:r/>
            <w:r>
              <w:rPr>
                <w:rFonts w:ascii="Calibri" w:hAnsi="Calibri"/>
                <w:b w:val="0"/>
                <w:sz w:val="18"/>
              </w:rPr>
              <w:t>Local rider warning / emergency feedback</w:t>
            </w:r>
          </w:p>
        </w:tc>
      </w:tr>
      <w:tr>
        <w:tc>
          <w:tcPr>
            <w:tcW w:type="dxa" w:w="5040"/>
            <w:vAlign w:val="center"/>
          </w:tcPr>
          <w:p>
            <w:r/>
            <w:r>
              <w:rPr>
                <w:rFonts w:ascii="Calibri" w:hAnsi="Calibri"/>
                <w:b w:val="0"/>
                <w:sz w:val="18"/>
              </w:rPr>
              <w:t>LED + 220Ω resistor</w:t>
            </w:r>
          </w:p>
        </w:tc>
        <w:tc>
          <w:tcPr>
            <w:tcW w:type="dxa" w:w="5040"/>
            <w:vAlign w:val="center"/>
          </w:tcPr>
          <w:p>
            <w:r/>
            <w:r>
              <w:rPr>
                <w:rFonts w:ascii="Calibri" w:hAnsi="Calibri"/>
                <w:b w:val="0"/>
                <w:sz w:val="18"/>
              </w:rPr>
              <w:t>Visual status indication</w:t>
            </w:r>
          </w:p>
        </w:tc>
      </w:tr>
      <w:tr>
        <w:tc>
          <w:tcPr>
            <w:tcW w:type="dxa" w:w="5040"/>
            <w:vAlign w:val="center"/>
          </w:tcPr>
          <w:p>
            <w:r/>
            <w:r>
              <w:rPr>
                <w:rFonts w:ascii="Calibri" w:hAnsi="Calibri"/>
                <w:b w:val="0"/>
                <w:sz w:val="18"/>
              </w:rPr>
              <w:t>Breadboard + jumper wires</w:t>
            </w:r>
          </w:p>
        </w:tc>
        <w:tc>
          <w:tcPr>
            <w:tcW w:type="dxa" w:w="5040"/>
            <w:vAlign w:val="center"/>
          </w:tcPr>
          <w:p>
            <w:r/>
            <w:r>
              <w:rPr>
                <w:rFonts w:ascii="Calibri" w:hAnsi="Calibri"/>
                <w:b w:val="0"/>
                <w:sz w:val="18"/>
              </w:rPr>
              <w:t>Prototype interconnection</w:t>
            </w:r>
          </w:p>
        </w:tc>
      </w:tr>
      <w:tr>
        <w:tc>
          <w:tcPr>
            <w:tcW w:type="dxa" w:w="5040"/>
            <w:vAlign w:val="center"/>
          </w:tcPr>
          <w:p>
            <w:r/>
            <w:r>
              <w:rPr>
                <w:rFonts w:ascii="Calibri" w:hAnsi="Calibri"/>
                <w:b w:val="0"/>
                <w:sz w:val="18"/>
              </w:rPr>
              <w:t>USB / power source</w:t>
            </w:r>
          </w:p>
        </w:tc>
        <w:tc>
          <w:tcPr>
            <w:tcW w:type="dxa" w:w="5040"/>
            <w:vAlign w:val="center"/>
          </w:tcPr>
          <w:p>
            <w:r/>
            <w:r>
              <w:rPr>
                <w:rFonts w:ascii="Calibri" w:hAnsi="Calibri"/>
                <w:b w:val="0"/>
                <w:sz w:val="18"/>
              </w:rPr>
              <w:t>Prototype power and programming</w:t>
            </w:r>
          </w:p>
        </w:tc>
      </w:tr>
    </w:tbl>
    <w:p/>
    <w:p>
      <w:pPr>
        <w:pStyle w:val="Heading2"/>
      </w:pPr>
      <w:r>
        <w:t>7.1 Prototype Wiring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Module / signal</w:t>
            </w:r>
          </w:p>
        </w:tc>
        <w:tc>
          <w:tcPr>
            <w:tcW w:type="dxa" w:w="5040"/>
            <w:vAlign w:val="center"/>
            <w:shd w:fill="D9EAF7"/>
          </w:tcPr>
          <w:p>
            <w:r/>
            <w:r>
              <w:rPr>
                <w:rFonts w:ascii="Calibri" w:hAnsi="Calibri"/>
                <w:b/>
                <w:sz w:val="18"/>
              </w:rPr>
              <w:t>ESP32 pin</w:t>
            </w:r>
          </w:p>
        </w:tc>
      </w:tr>
      <w:tr>
        <w:tc>
          <w:tcPr>
            <w:tcW w:type="dxa" w:w="5040"/>
            <w:vAlign w:val="center"/>
          </w:tcPr>
          <w:p>
            <w:r/>
            <w:r>
              <w:rPr>
                <w:rFonts w:ascii="Calibri" w:hAnsi="Calibri"/>
                <w:b w:val="0"/>
                <w:sz w:val="18"/>
              </w:rPr>
              <w:t>MPU6050 VCC</w:t>
            </w:r>
          </w:p>
        </w:tc>
        <w:tc>
          <w:tcPr>
            <w:tcW w:type="dxa" w:w="5040"/>
            <w:vAlign w:val="center"/>
          </w:tcPr>
          <w:p>
            <w:r/>
            <w:r>
              <w:rPr>
                <w:rFonts w:ascii="Calibri" w:hAnsi="Calibri"/>
                <w:b w:val="0"/>
                <w:sz w:val="18"/>
              </w:rPr>
              <w:t>3V3</w:t>
            </w:r>
          </w:p>
        </w:tc>
      </w:tr>
      <w:tr>
        <w:tc>
          <w:tcPr>
            <w:tcW w:type="dxa" w:w="5040"/>
            <w:vAlign w:val="center"/>
          </w:tcPr>
          <w:p>
            <w:r/>
            <w:r>
              <w:rPr>
                <w:rFonts w:ascii="Calibri" w:hAnsi="Calibri"/>
                <w:b w:val="0"/>
                <w:sz w:val="18"/>
              </w:rPr>
              <w:t>MPU6050 GND</w:t>
            </w:r>
          </w:p>
        </w:tc>
        <w:tc>
          <w:tcPr>
            <w:tcW w:type="dxa" w:w="5040"/>
            <w:vAlign w:val="center"/>
          </w:tcPr>
          <w:p>
            <w:r/>
            <w:r>
              <w:rPr>
                <w:rFonts w:ascii="Calibri" w:hAnsi="Calibri"/>
                <w:b w:val="0"/>
                <w:sz w:val="18"/>
              </w:rPr>
              <w:t>GND</w:t>
            </w:r>
          </w:p>
        </w:tc>
      </w:tr>
      <w:tr>
        <w:tc>
          <w:tcPr>
            <w:tcW w:type="dxa" w:w="5040"/>
            <w:vAlign w:val="center"/>
          </w:tcPr>
          <w:p>
            <w:r/>
            <w:r>
              <w:rPr>
                <w:rFonts w:ascii="Calibri" w:hAnsi="Calibri"/>
                <w:b w:val="0"/>
                <w:sz w:val="18"/>
              </w:rPr>
              <w:t>MPU6050 SDA</w:t>
            </w:r>
          </w:p>
        </w:tc>
        <w:tc>
          <w:tcPr>
            <w:tcW w:type="dxa" w:w="5040"/>
            <w:vAlign w:val="center"/>
          </w:tcPr>
          <w:p>
            <w:r/>
            <w:r>
              <w:rPr>
                <w:rFonts w:ascii="Calibri" w:hAnsi="Calibri"/>
                <w:b w:val="0"/>
                <w:sz w:val="18"/>
              </w:rPr>
              <w:t>GPIO 21</w:t>
            </w:r>
          </w:p>
        </w:tc>
      </w:tr>
      <w:tr>
        <w:tc>
          <w:tcPr>
            <w:tcW w:type="dxa" w:w="5040"/>
            <w:vAlign w:val="center"/>
          </w:tcPr>
          <w:p>
            <w:r/>
            <w:r>
              <w:rPr>
                <w:rFonts w:ascii="Calibri" w:hAnsi="Calibri"/>
                <w:b w:val="0"/>
                <w:sz w:val="18"/>
              </w:rPr>
              <w:t>MPU6050 SCL</w:t>
            </w:r>
          </w:p>
        </w:tc>
        <w:tc>
          <w:tcPr>
            <w:tcW w:type="dxa" w:w="5040"/>
            <w:vAlign w:val="center"/>
          </w:tcPr>
          <w:p>
            <w:r/>
            <w:r>
              <w:rPr>
                <w:rFonts w:ascii="Calibri" w:hAnsi="Calibri"/>
                <w:b w:val="0"/>
                <w:sz w:val="18"/>
              </w:rPr>
              <w:t>GPIO 22</w:t>
            </w:r>
          </w:p>
        </w:tc>
      </w:tr>
      <w:tr>
        <w:tc>
          <w:tcPr>
            <w:tcW w:type="dxa" w:w="5040"/>
            <w:vAlign w:val="center"/>
          </w:tcPr>
          <w:p>
            <w:r/>
            <w:r>
              <w:rPr>
                <w:rFonts w:ascii="Calibri" w:hAnsi="Calibri"/>
                <w:b w:val="0"/>
                <w:sz w:val="18"/>
              </w:rPr>
              <w:t>GPS TX</w:t>
            </w:r>
          </w:p>
        </w:tc>
        <w:tc>
          <w:tcPr>
            <w:tcW w:type="dxa" w:w="5040"/>
            <w:vAlign w:val="center"/>
          </w:tcPr>
          <w:p>
            <w:r/>
            <w:r>
              <w:rPr>
                <w:rFonts w:ascii="Calibri" w:hAnsi="Calibri"/>
                <w:b w:val="0"/>
                <w:sz w:val="18"/>
              </w:rPr>
              <w:t>GPIO 16</w:t>
            </w:r>
          </w:p>
        </w:tc>
      </w:tr>
      <w:tr>
        <w:tc>
          <w:tcPr>
            <w:tcW w:type="dxa" w:w="5040"/>
            <w:vAlign w:val="center"/>
          </w:tcPr>
          <w:p>
            <w:r/>
            <w:r>
              <w:rPr>
                <w:rFonts w:ascii="Calibri" w:hAnsi="Calibri"/>
                <w:b w:val="0"/>
                <w:sz w:val="18"/>
              </w:rPr>
              <w:t>GPS RX</w:t>
            </w:r>
          </w:p>
        </w:tc>
        <w:tc>
          <w:tcPr>
            <w:tcW w:type="dxa" w:w="5040"/>
            <w:vAlign w:val="center"/>
          </w:tcPr>
          <w:p>
            <w:r/>
            <w:r>
              <w:rPr>
                <w:rFonts w:ascii="Calibri" w:hAnsi="Calibri"/>
                <w:b w:val="0"/>
                <w:sz w:val="18"/>
              </w:rPr>
              <w:t>GPIO 17</w:t>
            </w:r>
          </w:p>
        </w:tc>
      </w:tr>
      <w:tr>
        <w:tc>
          <w:tcPr>
            <w:tcW w:type="dxa" w:w="5040"/>
            <w:vAlign w:val="center"/>
          </w:tcPr>
          <w:p>
            <w:r/>
            <w:r>
              <w:rPr>
                <w:rFonts w:ascii="Calibri" w:hAnsi="Calibri"/>
                <w:b w:val="0"/>
                <w:sz w:val="18"/>
              </w:rPr>
              <w:t>SOS button</w:t>
            </w:r>
          </w:p>
        </w:tc>
        <w:tc>
          <w:tcPr>
            <w:tcW w:type="dxa" w:w="5040"/>
            <w:vAlign w:val="center"/>
          </w:tcPr>
          <w:p>
            <w:r/>
            <w:r>
              <w:rPr>
                <w:rFonts w:ascii="Calibri" w:hAnsi="Calibri"/>
                <w:b w:val="0"/>
                <w:sz w:val="18"/>
              </w:rPr>
              <w:t>GPIO 25 → GND</w:t>
            </w:r>
          </w:p>
        </w:tc>
      </w:tr>
      <w:tr>
        <w:tc>
          <w:tcPr>
            <w:tcW w:type="dxa" w:w="5040"/>
            <w:vAlign w:val="center"/>
          </w:tcPr>
          <w:p>
            <w:r/>
            <w:r>
              <w:rPr>
                <w:rFonts w:ascii="Calibri" w:hAnsi="Calibri"/>
                <w:b w:val="0"/>
                <w:sz w:val="18"/>
              </w:rPr>
              <w:t>LED</w:t>
            </w:r>
          </w:p>
        </w:tc>
        <w:tc>
          <w:tcPr>
            <w:tcW w:type="dxa" w:w="5040"/>
            <w:vAlign w:val="center"/>
          </w:tcPr>
          <w:p>
            <w:r/>
            <w:r>
              <w:rPr>
                <w:rFonts w:ascii="Calibri" w:hAnsi="Calibri"/>
                <w:b w:val="0"/>
                <w:sz w:val="18"/>
              </w:rPr>
              <w:t>GPIO 26 through 220Ω</w:t>
            </w:r>
          </w:p>
        </w:tc>
      </w:tr>
      <w:tr>
        <w:tc>
          <w:tcPr>
            <w:tcW w:type="dxa" w:w="5040"/>
            <w:vAlign w:val="center"/>
          </w:tcPr>
          <w:p>
            <w:r/>
            <w:r>
              <w:rPr>
                <w:rFonts w:ascii="Calibri" w:hAnsi="Calibri"/>
                <w:b w:val="0"/>
                <w:sz w:val="18"/>
              </w:rPr>
              <w:t>Buzzer</w:t>
            </w:r>
          </w:p>
        </w:tc>
        <w:tc>
          <w:tcPr>
            <w:tcW w:type="dxa" w:w="5040"/>
            <w:vAlign w:val="center"/>
          </w:tcPr>
          <w:p>
            <w:r/>
            <w:r>
              <w:rPr>
                <w:rFonts w:ascii="Calibri" w:hAnsi="Calibri"/>
                <w:b w:val="0"/>
                <w:sz w:val="18"/>
              </w:rPr>
              <w:t>GPIO 27 + GND</w:t>
            </w:r>
          </w:p>
        </w:tc>
      </w:tr>
    </w:tbl>
    <w:p/>
    <w:p>
      <w:pPr>
        <w:pStyle w:val="Heading2"/>
      </w:pPr>
      <w:r>
        <w:t>7.2 Hardware Validation</w:t>
      </w:r>
    </w:p>
    <w:p>
      <w:r>
        <w:t>During prototype development, the MPU6050 was independently verified on I2C address 0x68 and successfully produced changing accelerometer and gyroscope values. This confirmed that the sensor and I2C wiring were functional. The development process also separates sensor debugging from BLE/app integration so that a temporary sensor communication issue does not prevent the BLE connection from being demonstrated.</w:t>
      </w:r>
    </w:p>
    <w:p>
      <w:pPr>
        <w:pStyle w:val="Heading1"/>
      </w:pPr>
      <w:r>
        <w:t>8. Bluetooth Low Energy Communication</w:t>
      </w:r>
    </w:p>
    <w:p>
      <w:r>
        <w:t>The ESP32 exposes a BLE service used by the Ride Safe iPhone application. The device advertises under the name PS1_Safety_Device.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BLE item</w:t>
            </w:r>
          </w:p>
        </w:tc>
        <w:tc>
          <w:tcPr>
            <w:tcW w:type="dxa" w:w="5040"/>
            <w:vAlign w:val="center"/>
            <w:shd w:fill="D9EAF7"/>
          </w:tcPr>
          <w:p>
            <w:r/>
            <w:r>
              <w:rPr>
                <w:rFonts w:ascii="Calibri" w:hAnsi="Calibri"/>
                <w:b/>
                <w:sz w:val="18"/>
              </w:rPr>
              <w:t>Value</w:t>
            </w:r>
          </w:p>
        </w:tc>
      </w:tr>
      <w:tr>
        <w:tc>
          <w:tcPr>
            <w:tcW w:type="dxa" w:w="5040"/>
            <w:vAlign w:val="center"/>
          </w:tcPr>
          <w:p>
            <w:r/>
            <w:r>
              <w:rPr>
                <w:rFonts w:ascii="Calibri" w:hAnsi="Calibri"/>
                <w:b w:val="0"/>
                <w:sz w:val="18"/>
              </w:rPr>
              <w:t>Device name</w:t>
            </w:r>
          </w:p>
        </w:tc>
        <w:tc>
          <w:tcPr>
            <w:tcW w:type="dxa" w:w="5040"/>
            <w:vAlign w:val="center"/>
          </w:tcPr>
          <w:p>
            <w:r/>
            <w:r>
              <w:rPr>
                <w:rFonts w:ascii="Calibri" w:hAnsi="Calibri"/>
                <w:b w:val="0"/>
                <w:sz w:val="18"/>
              </w:rPr>
              <w:t>PS1_Safety_Device</w:t>
            </w:r>
          </w:p>
        </w:tc>
      </w:tr>
      <w:tr>
        <w:tc>
          <w:tcPr>
            <w:tcW w:type="dxa" w:w="5040"/>
            <w:vAlign w:val="center"/>
          </w:tcPr>
          <w:p>
            <w:r/>
            <w:r>
              <w:rPr>
                <w:rFonts w:ascii="Calibri" w:hAnsi="Calibri"/>
                <w:b w:val="0"/>
                <w:sz w:val="18"/>
              </w:rPr>
              <w:t>Service UUID</w:t>
            </w:r>
          </w:p>
        </w:tc>
        <w:tc>
          <w:tcPr>
            <w:tcW w:type="dxa" w:w="5040"/>
            <w:vAlign w:val="center"/>
          </w:tcPr>
          <w:p>
            <w:r/>
            <w:r>
              <w:rPr>
                <w:rFonts w:ascii="Calibri" w:hAnsi="Calibri"/>
                <w:b w:val="0"/>
                <w:sz w:val="18"/>
              </w:rPr>
              <w:t>6E400001-B5A3-F393-E0A9-E50E24DCCA9E</w:t>
            </w:r>
          </w:p>
        </w:tc>
      </w:tr>
      <w:tr>
        <w:tc>
          <w:tcPr>
            <w:tcW w:type="dxa" w:w="5040"/>
            <w:vAlign w:val="center"/>
          </w:tcPr>
          <w:p>
            <w:r/>
            <w:r>
              <w:rPr>
                <w:rFonts w:ascii="Calibri" w:hAnsi="Calibri"/>
                <w:b w:val="0"/>
                <w:sz w:val="18"/>
              </w:rPr>
              <w:t>RX UUID</w:t>
            </w:r>
          </w:p>
        </w:tc>
        <w:tc>
          <w:tcPr>
            <w:tcW w:type="dxa" w:w="5040"/>
            <w:vAlign w:val="center"/>
          </w:tcPr>
          <w:p>
            <w:r/>
            <w:r>
              <w:rPr>
                <w:rFonts w:ascii="Calibri" w:hAnsi="Calibri"/>
                <w:b w:val="0"/>
                <w:sz w:val="18"/>
              </w:rPr>
              <w:t>6E400002-B5A3-F393-E0A9-E50E24DCCA9E</w:t>
            </w:r>
          </w:p>
        </w:tc>
      </w:tr>
      <w:tr>
        <w:tc>
          <w:tcPr>
            <w:tcW w:type="dxa" w:w="5040"/>
            <w:vAlign w:val="center"/>
          </w:tcPr>
          <w:p>
            <w:r/>
            <w:r>
              <w:rPr>
                <w:rFonts w:ascii="Calibri" w:hAnsi="Calibri"/>
                <w:b w:val="0"/>
                <w:sz w:val="18"/>
              </w:rPr>
              <w:t>TX UUID</w:t>
            </w:r>
          </w:p>
        </w:tc>
        <w:tc>
          <w:tcPr>
            <w:tcW w:type="dxa" w:w="5040"/>
            <w:vAlign w:val="center"/>
          </w:tcPr>
          <w:p>
            <w:r/>
            <w:r>
              <w:rPr>
                <w:rFonts w:ascii="Calibri" w:hAnsi="Calibri"/>
                <w:b w:val="0"/>
                <w:sz w:val="18"/>
              </w:rPr>
              <w:t>6E400003-B5A3-F393-E0A9-E50E24DCCA9E</w:t>
            </w:r>
          </w:p>
        </w:tc>
      </w:tr>
      <w:tr>
        <w:tc>
          <w:tcPr>
            <w:tcW w:type="dxa" w:w="5040"/>
            <w:vAlign w:val="center"/>
          </w:tcPr>
          <w:p>
            <w:r/>
            <w:r>
              <w:rPr>
                <w:rFonts w:ascii="Calibri" w:hAnsi="Calibri"/>
                <w:b w:val="0"/>
                <w:sz w:val="18"/>
              </w:rPr>
              <w:t>Communication</w:t>
            </w:r>
          </w:p>
        </w:tc>
        <w:tc>
          <w:tcPr>
            <w:tcW w:type="dxa" w:w="5040"/>
            <w:vAlign w:val="center"/>
          </w:tcPr>
          <w:p>
            <w:r/>
            <w:r>
              <w:rPr>
                <w:rFonts w:ascii="Calibri" w:hAnsi="Calibri"/>
                <w:b w:val="0"/>
                <w:sz w:val="18"/>
              </w:rPr>
              <w:t>ESP32 ↔ iPhone over BLE</w:t>
            </w:r>
          </w:p>
        </w:tc>
      </w:tr>
    </w:tbl>
    <w:p/>
    <w:p>
      <w:r>
        <w:t>The prototype uses command messages such as:</w:t>
      </w:r>
    </w:p>
    <w:p>
      <w:pPr>
        <w:pStyle w:val="Technical"/>
      </w:pPr>
      <w:r>
        <w:t>CANCEL   → cancel an active accident confirmation</w:t>
        <w:br/>
        <w:t>SOS      → trigger app/device SOS workflow</w:t>
        <w:br/>
        <w:t>RESET    → reset the current safety state</w:t>
      </w:r>
    </w:p>
    <w:p>
      <w:r>
        <w:t>The ESP32 also transmits status information in a structured line format:</w:t>
      </w:r>
    </w:p>
    <w:p>
      <w:pPr>
        <w:pStyle w:val="Technical"/>
      </w:pPr>
      <w:r>
        <w:t>STATUS,GPS=0,LAT=0.000000,LON=0.000000,SPEED=0.00,ACCEL=0.00,GYRO=0.00,SOS=0,ACCIDENT=0</w:t>
      </w:r>
    </w:p>
    <w:p>
      <w:pPr>
        <w:pStyle w:val="Heading1"/>
      </w:pPr>
      <w:r>
        <w:t>9. Embedded Software</w:t>
      </w:r>
    </w:p>
    <w:p>
      <w:r>
        <w:t>The ESP32 firmware is implemented with the Arduino framework under PlatformIO. It initializes BLE, GPS, MPU6050, SOS input, LED and buzzer, then continuously processes sensor and safety states.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Development item</w:t>
            </w:r>
          </w:p>
        </w:tc>
        <w:tc>
          <w:tcPr>
            <w:tcW w:type="dxa" w:w="5040"/>
            <w:vAlign w:val="center"/>
            <w:shd w:fill="D9EAF7"/>
          </w:tcPr>
          <w:p>
            <w:r/>
            <w:r>
              <w:rPr>
                <w:rFonts w:ascii="Calibri" w:hAnsi="Calibri"/>
                <w:b/>
                <w:sz w:val="18"/>
              </w:rPr>
              <w:t>Configuration</w:t>
            </w:r>
          </w:p>
        </w:tc>
      </w:tr>
      <w:tr>
        <w:tc>
          <w:tcPr>
            <w:tcW w:type="dxa" w:w="5040"/>
            <w:vAlign w:val="center"/>
          </w:tcPr>
          <w:p>
            <w:r/>
            <w:r>
              <w:rPr>
                <w:rFonts w:ascii="Calibri" w:hAnsi="Calibri"/>
                <w:b w:val="0"/>
                <w:sz w:val="18"/>
              </w:rPr>
              <w:t>Project folder</w:t>
            </w:r>
          </w:p>
        </w:tc>
        <w:tc>
          <w:tcPr>
            <w:tcW w:type="dxa" w:w="5040"/>
            <w:vAlign w:val="center"/>
          </w:tcPr>
          <w:p>
            <w:r/>
            <w:r>
              <w:rPr>
                <w:rFonts w:ascii="Calibri" w:hAnsi="Calibri"/>
                <w:b w:val="0"/>
                <w:sz w:val="18"/>
              </w:rPr>
              <w:t>PS1_Prototype</w:t>
            </w:r>
          </w:p>
        </w:tc>
      </w:tr>
      <w:tr>
        <w:tc>
          <w:tcPr>
            <w:tcW w:type="dxa" w:w="5040"/>
            <w:vAlign w:val="center"/>
          </w:tcPr>
          <w:p>
            <w:r/>
            <w:r>
              <w:rPr>
                <w:rFonts w:ascii="Calibri" w:hAnsi="Calibri"/>
                <w:b w:val="0"/>
                <w:sz w:val="18"/>
              </w:rPr>
              <w:t>Framework</w:t>
            </w:r>
          </w:p>
        </w:tc>
        <w:tc>
          <w:tcPr>
            <w:tcW w:type="dxa" w:w="5040"/>
            <w:vAlign w:val="center"/>
          </w:tcPr>
          <w:p>
            <w:r/>
            <w:r>
              <w:rPr>
                <w:rFonts w:ascii="Calibri" w:hAnsi="Calibri"/>
                <w:b w:val="0"/>
                <w:sz w:val="18"/>
              </w:rPr>
              <w:t>Arduino</w:t>
            </w:r>
          </w:p>
        </w:tc>
      </w:tr>
      <w:tr>
        <w:tc>
          <w:tcPr>
            <w:tcW w:type="dxa" w:w="5040"/>
            <w:vAlign w:val="center"/>
          </w:tcPr>
          <w:p>
            <w:r/>
            <w:r>
              <w:rPr>
                <w:rFonts w:ascii="Calibri" w:hAnsi="Calibri"/>
                <w:b w:val="0"/>
                <w:sz w:val="18"/>
              </w:rPr>
              <w:t>Board</w:t>
            </w:r>
          </w:p>
        </w:tc>
        <w:tc>
          <w:tcPr>
            <w:tcW w:type="dxa" w:w="5040"/>
            <w:vAlign w:val="center"/>
          </w:tcPr>
          <w:p>
            <w:r/>
            <w:r>
              <w:rPr>
                <w:rFonts w:ascii="Calibri" w:hAnsi="Calibri"/>
                <w:b w:val="0"/>
                <w:sz w:val="18"/>
              </w:rPr>
              <w:t>ESP32 Dev Module / esp32dev</w:t>
            </w:r>
          </w:p>
        </w:tc>
      </w:tr>
      <w:tr>
        <w:tc>
          <w:tcPr>
            <w:tcW w:type="dxa" w:w="5040"/>
            <w:vAlign w:val="center"/>
          </w:tcPr>
          <w:p>
            <w:r/>
            <w:r>
              <w:rPr>
                <w:rFonts w:ascii="Calibri" w:hAnsi="Calibri"/>
                <w:b w:val="0"/>
                <w:sz w:val="18"/>
              </w:rPr>
              <w:t>Platform</w:t>
            </w:r>
          </w:p>
        </w:tc>
        <w:tc>
          <w:tcPr>
            <w:tcW w:type="dxa" w:w="5040"/>
            <w:vAlign w:val="center"/>
          </w:tcPr>
          <w:p>
            <w:r/>
            <w:r>
              <w:rPr>
                <w:rFonts w:ascii="Calibri" w:hAnsi="Calibri"/>
                <w:b w:val="0"/>
                <w:sz w:val="18"/>
              </w:rPr>
              <w:t>Espressif32</w:t>
            </w:r>
          </w:p>
        </w:tc>
      </w:tr>
      <w:tr>
        <w:tc>
          <w:tcPr>
            <w:tcW w:type="dxa" w:w="5040"/>
            <w:vAlign w:val="center"/>
          </w:tcPr>
          <w:p>
            <w:r/>
            <w:r>
              <w:rPr>
                <w:rFonts w:ascii="Calibri" w:hAnsi="Calibri"/>
                <w:b w:val="0"/>
                <w:sz w:val="18"/>
              </w:rPr>
              <w:t>Serial monitor</w:t>
            </w:r>
          </w:p>
        </w:tc>
        <w:tc>
          <w:tcPr>
            <w:tcW w:type="dxa" w:w="5040"/>
            <w:vAlign w:val="center"/>
          </w:tcPr>
          <w:p>
            <w:r/>
            <w:r>
              <w:rPr>
                <w:rFonts w:ascii="Calibri" w:hAnsi="Calibri"/>
                <w:b w:val="0"/>
                <w:sz w:val="18"/>
              </w:rPr>
              <w:t>115200 baud</w:t>
            </w:r>
          </w:p>
        </w:tc>
      </w:tr>
      <w:tr>
        <w:tc>
          <w:tcPr>
            <w:tcW w:type="dxa" w:w="5040"/>
            <w:vAlign w:val="center"/>
          </w:tcPr>
          <w:p>
            <w:r/>
            <w:r>
              <w:rPr>
                <w:rFonts w:ascii="Calibri" w:hAnsi="Calibri"/>
                <w:b w:val="0"/>
                <w:sz w:val="18"/>
              </w:rPr>
              <w:t>Development environment</w:t>
            </w:r>
          </w:p>
        </w:tc>
        <w:tc>
          <w:tcPr>
            <w:tcW w:type="dxa" w:w="5040"/>
            <w:vAlign w:val="center"/>
          </w:tcPr>
          <w:p>
            <w:r/>
            <w:r>
              <w:rPr>
                <w:rFonts w:ascii="Calibri" w:hAnsi="Calibri"/>
                <w:b w:val="0"/>
                <w:sz w:val="18"/>
              </w:rPr>
              <w:t>PlatformIO + VS Code</w:t>
            </w:r>
          </w:p>
        </w:tc>
      </w:tr>
      <w:tr>
        <w:tc>
          <w:tcPr>
            <w:tcW w:type="dxa" w:w="5040"/>
            <w:vAlign w:val="center"/>
          </w:tcPr>
          <w:p>
            <w:r/>
            <w:r>
              <w:rPr>
                <w:rFonts w:ascii="Calibri" w:hAnsi="Calibri"/>
                <w:b w:val="0"/>
                <w:sz w:val="18"/>
              </w:rPr>
              <w:t>USB serial port used</w:t>
            </w:r>
          </w:p>
        </w:tc>
        <w:tc>
          <w:tcPr>
            <w:tcW w:type="dxa" w:w="5040"/>
            <w:vAlign w:val="center"/>
          </w:tcPr>
          <w:p>
            <w:r/>
            <w:r>
              <w:rPr>
                <w:rFonts w:ascii="Calibri" w:hAnsi="Calibri"/>
                <w:b w:val="0"/>
                <w:sz w:val="18"/>
              </w:rPr>
              <w:t>/dev/cu.usbserial-10</w:t>
            </w:r>
          </w:p>
        </w:tc>
      </w:tr>
    </w:tbl>
    <w:p/>
    <w:p>
      <w:pPr>
        <w:pStyle w:val="Heading2"/>
      </w:pPr>
      <w:r>
        <w:t>9.1 Embedded Safety Logic</w:t>
      </w:r>
    </w:p>
    <w:p>
      <w:pPr>
        <w:pStyle w:val="ListNumber"/>
      </w:pPr>
      <w:r>
        <w:t>Read motion, GPS and input data.</w:t>
      </w:r>
    </w:p>
    <w:p>
      <w:pPr>
        <w:pStyle w:val="ListNumber"/>
      </w:pPr>
      <w:r>
        <w:t>Calculate relevant motion/rotation conditions.</w:t>
      </w:r>
    </w:p>
    <w:p>
      <w:pPr>
        <w:pStyle w:val="ListNumber"/>
      </w:pPr>
      <w:r>
        <w:t>Monitor speed and riding behaviour.</w:t>
      </w:r>
    </w:p>
    <w:p>
      <w:pPr>
        <w:pStyle w:val="ListNumber"/>
      </w:pPr>
      <w:r>
        <w:t>Detect a hard-impact/accident condition when configured thresholds are reached.</w:t>
      </w:r>
    </w:p>
    <w:p>
      <w:pPr>
        <w:pStyle w:val="ListNumber"/>
      </w:pPr>
      <w:r>
        <w:t>Start the rider confirmation window.</w:t>
      </w:r>
    </w:p>
    <w:p>
      <w:pPr>
        <w:pStyle w:val="ListNumber"/>
      </w:pPr>
      <w:r>
        <w:t>If the rider cancels, return to normal monitoring.</w:t>
      </w:r>
    </w:p>
    <w:p>
      <w:pPr>
        <w:pStyle w:val="ListNumber"/>
      </w:pPr>
      <w:r>
        <w:t>If there is no response within 30 seconds, escalate to the emergency workflow.</w:t>
      </w:r>
    </w:p>
    <w:p>
      <w:pPr>
        <w:pStyle w:val="ListNumber"/>
      </w:pPr>
      <w:r>
        <w:t>Allow the physical SOS button to trigger immediate SOS behaviour.</w:t>
      </w:r>
    </w:p>
    <w:p>
      <w:pPr>
        <w:pStyle w:val="ListNumber"/>
      </w:pPr>
      <w:r>
        <w:t>Use the buzzer/LED for local feedback.</w:t>
      </w:r>
    </w:p>
    <w:p>
      <w:pPr>
        <w:pStyle w:val="ListNumber"/>
      </w:pPr>
      <w:r>
        <w:t>Transmit current status to the smartphone over BLE.</w:t>
      </w:r>
    </w:p>
    <w:p>
      <w:pPr>
        <w:pStyle w:val="Heading1"/>
      </w:pPr>
      <w:r>
        <w:t>10. Mobile Application — Ride Safe</w:t>
      </w:r>
    </w:p>
    <w:p>
      <w:r>
        <w:t>The iOS application is built with SwiftUI and is intended to be the main user-facing safety interface. It communicates with the ESP32 over BLE and uses iPhone capabilities for location and phone-based emergency actions.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Application component</w:t>
            </w:r>
          </w:p>
        </w:tc>
        <w:tc>
          <w:tcPr>
            <w:tcW w:type="dxa" w:w="5040"/>
            <w:vAlign w:val="center"/>
            <w:shd w:fill="D9EAF7"/>
          </w:tcPr>
          <w:p>
            <w:r/>
            <w:r>
              <w:rPr>
                <w:rFonts w:ascii="Calibri" w:hAnsi="Calibri"/>
                <w:b/>
                <w:sz w:val="18"/>
              </w:rPr>
              <w:t>Role</w:t>
            </w:r>
          </w:p>
        </w:tc>
      </w:tr>
      <w:tr>
        <w:tc>
          <w:tcPr>
            <w:tcW w:type="dxa" w:w="5040"/>
            <w:vAlign w:val="center"/>
          </w:tcPr>
          <w:p>
            <w:r/>
            <w:r>
              <w:rPr>
                <w:rFonts w:ascii="Calibri" w:hAnsi="Calibri"/>
                <w:b w:val="0"/>
                <w:sz w:val="18"/>
              </w:rPr>
              <w:t>ContentView.swift</w:t>
            </w:r>
          </w:p>
        </w:tc>
        <w:tc>
          <w:tcPr>
            <w:tcW w:type="dxa" w:w="5040"/>
            <w:vAlign w:val="center"/>
          </w:tcPr>
          <w:p>
            <w:r/>
            <w:r>
              <w:rPr>
                <w:rFonts w:ascii="Calibri" w:hAnsi="Calibri"/>
                <w:b w:val="0"/>
                <w:sz w:val="18"/>
              </w:rPr>
              <w:t>Main application navigation / root view</w:t>
            </w:r>
          </w:p>
        </w:tc>
      </w:tr>
      <w:tr>
        <w:tc>
          <w:tcPr>
            <w:tcW w:type="dxa" w:w="5040"/>
            <w:vAlign w:val="center"/>
          </w:tcPr>
          <w:p>
            <w:r/>
            <w:r>
              <w:rPr>
                <w:rFonts w:ascii="Calibri" w:hAnsi="Calibri"/>
                <w:b w:val="0"/>
                <w:sz w:val="18"/>
              </w:rPr>
              <w:t>DashboardView.swift</w:t>
            </w:r>
          </w:p>
        </w:tc>
        <w:tc>
          <w:tcPr>
            <w:tcW w:type="dxa" w:w="5040"/>
            <w:vAlign w:val="center"/>
          </w:tcPr>
          <w:p>
            <w:r/>
            <w:r>
              <w:rPr>
                <w:rFonts w:ascii="Calibri" w:hAnsi="Calibri"/>
                <w:b w:val="0"/>
                <w:sz w:val="18"/>
              </w:rPr>
              <w:t>Current system and safety status</w:t>
            </w:r>
          </w:p>
        </w:tc>
      </w:tr>
      <w:tr>
        <w:tc>
          <w:tcPr>
            <w:tcW w:type="dxa" w:w="5040"/>
            <w:vAlign w:val="center"/>
          </w:tcPr>
          <w:p>
            <w:r/>
            <w:r>
              <w:rPr>
                <w:rFonts w:ascii="Calibri" w:hAnsi="Calibri"/>
                <w:b w:val="0"/>
                <w:sz w:val="18"/>
              </w:rPr>
              <w:t>RideView.swift</w:t>
            </w:r>
          </w:p>
        </w:tc>
        <w:tc>
          <w:tcPr>
            <w:tcW w:type="dxa" w:w="5040"/>
            <w:vAlign w:val="center"/>
          </w:tcPr>
          <w:p>
            <w:r/>
            <w:r>
              <w:rPr>
                <w:rFonts w:ascii="Calibri" w:hAnsi="Calibri"/>
                <w:b w:val="0"/>
                <w:sz w:val="18"/>
              </w:rPr>
              <w:t>Ride monitoring interface</w:t>
            </w:r>
          </w:p>
        </w:tc>
      </w:tr>
      <w:tr>
        <w:tc>
          <w:tcPr>
            <w:tcW w:type="dxa" w:w="5040"/>
            <w:vAlign w:val="center"/>
          </w:tcPr>
          <w:p>
            <w:r/>
            <w:r>
              <w:rPr>
                <w:rFonts w:ascii="Calibri" w:hAnsi="Calibri"/>
                <w:b w:val="0"/>
                <w:sz w:val="18"/>
              </w:rPr>
              <w:t>EmergencyView.swift</w:t>
            </w:r>
          </w:p>
        </w:tc>
        <w:tc>
          <w:tcPr>
            <w:tcW w:type="dxa" w:w="5040"/>
            <w:vAlign w:val="center"/>
          </w:tcPr>
          <w:p>
            <w:r/>
            <w:r>
              <w:rPr>
                <w:rFonts w:ascii="Calibri" w:hAnsi="Calibri"/>
                <w:b w:val="0"/>
                <w:sz w:val="18"/>
              </w:rPr>
              <w:t>Emergency controls and information</w:t>
            </w:r>
          </w:p>
        </w:tc>
      </w:tr>
      <w:tr>
        <w:tc>
          <w:tcPr>
            <w:tcW w:type="dxa" w:w="5040"/>
            <w:vAlign w:val="center"/>
          </w:tcPr>
          <w:p>
            <w:r/>
            <w:r>
              <w:rPr>
                <w:rFonts w:ascii="Calibri" w:hAnsi="Calibri"/>
                <w:b w:val="0"/>
                <w:sz w:val="18"/>
              </w:rPr>
              <w:t>HistoryView.swift</w:t>
            </w:r>
          </w:p>
        </w:tc>
        <w:tc>
          <w:tcPr>
            <w:tcW w:type="dxa" w:w="5040"/>
            <w:vAlign w:val="center"/>
          </w:tcPr>
          <w:p>
            <w:r/>
            <w:r>
              <w:rPr>
                <w:rFonts w:ascii="Calibri" w:hAnsi="Calibri"/>
                <w:b w:val="0"/>
                <w:sz w:val="18"/>
              </w:rPr>
              <w:t>Safety/ride history interface</w:t>
            </w:r>
          </w:p>
        </w:tc>
      </w:tr>
      <w:tr>
        <w:tc>
          <w:tcPr>
            <w:tcW w:type="dxa" w:w="5040"/>
            <w:vAlign w:val="center"/>
          </w:tcPr>
          <w:p>
            <w:r/>
            <w:r>
              <w:rPr>
                <w:rFonts w:ascii="Calibri" w:hAnsi="Calibri"/>
                <w:b w:val="0"/>
                <w:sz w:val="18"/>
              </w:rPr>
              <w:t>SettingsView.swift</w:t>
            </w:r>
          </w:p>
        </w:tc>
        <w:tc>
          <w:tcPr>
            <w:tcW w:type="dxa" w:w="5040"/>
            <w:vAlign w:val="center"/>
          </w:tcPr>
          <w:p>
            <w:r/>
            <w:r>
              <w:rPr>
                <w:rFonts w:ascii="Calibri" w:hAnsi="Calibri"/>
                <w:b w:val="0"/>
                <w:sz w:val="18"/>
              </w:rPr>
              <w:t>User preferences and safety controls</w:t>
            </w:r>
          </w:p>
        </w:tc>
      </w:tr>
      <w:tr>
        <w:tc>
          <w:tcPr>
            <w:tcW w:type="dxa" w:w="5040"/>
            <w:vAlign w:val="center"/>
          </w:tcPr>
          <w:p>
            <w:r/>
            <w:r>
              <w:rPr>
                <w:rFonts w:ascii="Calibri" w:hAnsi="Calibri"/>
                <w:b w:val="0"/>
                <w:sz w:val="18"/>
              </w:rPr>
              <w:t>BLEManager.swift</w:t>
            </w:r>
          </w:p>
        </w:tc>
        <w:tc>
          <w:tcPr>
            <w:tcW w:type="dxa" w:w="5040"/>
            <w:vAlign w:val="center"/>
          </w:tcPr>
          <w:p>
            <w:r/>
            <w:r>
              <w:rPr>
                <w:rFonts w:ascii="Calibri" w:hAnsi="Calibri"/>
                <w:b w:val="0"/>
                <w:sz w:val="18"/>
              </w:rPr>
              <w:t>ESP32 BLE scanning, connection and data exchange</w:t>
            </w:r>
          </w:p>
        </w:tc>
      </w:tr>
      <w:tr>
        <w:tc>
          <w:tcPr>
            <w:tcW w:type="dxa" w:w="5040"/>
            <w:vAlign w:val="center"/>
          </w:tcPr>
          <w:p>
            <w:r/>
            <w:r>
              <w:rPr>
                <w:rFonts w:ascii="Calibri" w:hAnsi="Calibri"/>
                <w:b w:val="0"/>
                <w:sz w:val="18"/>
              </w:rPr>
              <w:t>LocationManager.swift</w:t>
            </w:r>
          </w:p>
        </w:tc>
        <w:tc>
          <w:tcPr>
            <w:tcW w:type="dxa" w:w="5040"/>
            <w:vAlign w:val="center"/>
          </w:tcPr>
          <w:p>
            <w:r/>
            <w:r>
              <w:rPr>
                <w:rFonts w:ascii="Calibri" w:hAnsi="Calibri"/>
                <w:b w:val="0"/>
                <w:sz w:val="18"/>
              </w:rPr>
              <w:t>iPhone location handling</w:t>
            </w:r>
          </w:p>
        </w:tc>
      </w:tr>
      <w:tr>
        <w:tc>
          <w:tcPr>
            <w:tcW w:type="dxa" w:w="5040"/>
            <w:vAlign w:val="center"/>
          </w:tcPr>
          <w:p>
            <w:r/>
            <w:r>
              <w:rPr>
                <w:rFonts w:ascii="Calibri" w:hAnsi="Calibri"/>
                <w:b w:val="0"/>
                <w:sz w:val="18"/>
              </w:rPr>
              <w:t>SafetyManager.swift</w:t>
            </w:r>
          </w:p>
        </w:tc>
        <w:tc>
          <w:tcPr>
            <w:tcW w:type="dxa" w:w="5040"/>
            <w:vAlign w:val="center"/>
          </w:tcPr>
          <w:p>
            <w:r/>
            <w:r>
              <w:rPr>
                <w:rFonts w:ascii="Calibri" w:hAnsi="Calibri"/>
                <w:b w:val="0"/>
                <w:sz w:val="18"/>
              </w:rPr>
              <w:t>Safety-state and incident logic</w:t>
            </w:r>
          </w:p>
        </w:tc>
      </w:tr>
      <w:tr>
        <w:tc>
          <w:tcPr>
            <w:tcW w:type="dxa" w:w="5040"/>
            <w:vAlign w:val="center"/>
          </w:tcPr>
          <w:p>
            <w:r/>
            <w:r>
              <w:rPr>
                <w:rFonts w:ascii="Calibri" w:hAnsi="Calibri"/>
                <w:b w:val="0"/>
                <w:sz w:val="18"/>
              </w:rPr>
              <w:t>EmergencyManager.swift</w:t>
            </w:r>
          </w:p>
        </w:tc>
        <w:tc>
          <w:tcPr>
            <w:tcW w:type="dxa" w:w="5040"/>
            <w:vAlign w:val="center"/>
          </w:tcPr>
          <w:p>
            <w:r/>
            <w:r>
              <w:rPr>
                <w:rFonts w:ascii="Calibri" w:hAnsi="Calibri"/>
                <w:b w:val="0"/>
                <w:sz w:val="18"/>
              </w:rPr>
              <w:t>Emergency action handling</w:t>
            </w:r>
          </w:p>
        </w:tc>
      </w:tr>
      <w:tr>
        <w:tc>
          <w:tcPr>
            <w:tcW w:type="dxa" w:w="5040"/>
            <w:vAlign w:val="center"/>
          </w:tcPr>
          <w:p>
            <w:r/>
            <w:r>
              <w:rPr>
                <w:rFonts w:ascii="Calibri" w:hAnsi="Calibri"/>
                <w:b w:val="0"/>
                <w:sz w:val="18"/>
              </w:rPr>
              <w:t>StorageManager.swift</w:t>
            </w:r>
          </w:p>
        </w:tc>
        <w:tc>
          <w:tcPr>
            <w:tcW w:type="dxa" w:w="5040"/>
            <w:vAlign w:val="center"/>
          </w:tcPr>
          <w:p>
            <w:r/>
            <w:r>
              <w:rPr>
                <w:rFonts w:ascii="Calibri" w:hAnsi="Calibri"/>
                <w:b w:val="0"/>
                <w:sz w:val="18"/>
              </w:rPr>
              <w:t>Local persistence</w:t>
            </w:r>
          </w:p>
        </w:tc>
      </w:tr>
      <w:tr>
        <w:tc>
          <w:tcPr>
            <w:tcW w:type="dxa" w:w="5040"/>
            <w:vAlign w:val="center"/>
          </w:tcPr>
          <w:p>
            <w:r/>
            <w:r>
              <w:rPr>
                <w:rFonts w:ascii="Calibri" w:hAnsi="Calibri"/>
                <w:b w:val="0"/>
                <w:sz w:val="18"/>
              </w:rPr>
              <w:t>Models.swift</w:t>
            </w:r>
          </w:p>
        </w:tc>
        <w:tc>
          <w:tcPr>
            <w:tcW w:type="dxa" w:w="5040"/>
            <w:vAlign w:val="center"/>
          </w:tcPr>
          <w:p>
            <w:r/>
            <w:r>
              <w:rPr>
                <w:rFonts w:ascii="Calibri" w:hAnsi="Calibri"/>
                <w:b w:val="0"/>
                <w:sz w:val="18"/>
              </w:rPr>
              <w:t>Application data models</w:t>
            </w:r>
          </w:p>
        </w:tc>
      </w:tr>
    </w:tbl>
    <w:p/>
    <w:p>
      <w:pPr>
        <w:pStyle w:val="Heading2"/>
      </w:pPr>
      <w:r>
        <w:t>10.1 App Permissions</w:t>
      </w:r>
    </w:p>
    <w:p>
      <w:pPr>
        <w:pStyle w:val="ListBullet"/>
      </w:pPr>
      <w:r>
        <w:t>Bluetooth permission is required to communicate with the ESP32.</w:t>
      </w:r>
    </w:p>
    <w:p>
      <w:pPr>
        <w:pStyle w:val="ListBullet"/>
      </w:pPr>
      <w:r>
        <w:t>Location permission is required for location-based safety functions.</w:t>
      </w:r>
    </w:p>
    <w:p>
      <w:pPr>
        <w:pStyle w:val="ListBullet"/>
      </w:pPr>
      <w:r>
        <w:t>Phone-based emergency communication must follow iOS system restrictions and user permissions.</w:t>
      </w:r>
    </w:p>
    <w:p>
      <w:pPr>
        <w:pStyle w:val="Heading2"/>
      </w:pPr>
      <w:r>
        <w:t>10.2 Physical iPhone Prototype</w:t>
      </w:r>
    </w:p>
    <w:p>
      <w:r>
        <w:t>The application has been built for and tested on a physical iPhone 15. For the final demonstration, the physical device is preferred because it provides actual Bluetooth and location behaviour rather than simulator-only behaviour.</w:t>
      </w:r>
    </w:p>
    <w:p>
      <w:pPr>
        <w:pStyle w:val="Heading1"/>
      </w:pPr>
      <w:r>
        <w:t>11. Core Safety Workflows</w:t>
      </w:r>
    </w:p>
    <w:p>
      <w:pPr>
        <w:pStyle w:val="Heading2"/>
      </w:pPr>
      <w:r>
        <w:t>11.1 Accident Workflow</w:t>
      </w:r>
    </w:p>
    <w:p>
      <w:pPr>
        <w:pStyle w:val="Technical"/>
      </w:pPr>
      <w:r>
        <w:t>Hard impact / abnormal motion detected</w:t>
        <w:br/>
        <w:t xml:space="preserve">                |</w:t>
        <w:br/>
        <w:t xml:space="preserve">                v</w:t>
        <w:br/>
        <w:t xml:space="preserve">        "Are you OK?" prompt</w:t>
        <w:br/>
        <w:t xml:space="preserve">                |</w:t>
        <w:br/>
        <w:t xml:space="preserve">          30-second window</w:t>
        <w:br/>
        <w:t xml:space="preserve">          /              \</w:t>
        <w:br/>
        <w:t xml:space="preserve">       YES                NO / no response</w:t>
        <w:br/>
        <w:t xml:space="preserve">        |                       |</w:t>
        <w:br/>
        <w:t xml:space="preserve">        v                       v</w:t>
        <w:br/>
        <w:t xml:space="preserve"> Cancel / normal          Emergency escalation</w:t>
        <w:br/>
        <w:t xml:space="preserve"> monitoring              through phone workflow</w:t>
      </w:r>
    </w:p>
    <w:p>
      <w:pPr>
        <w:pStyle w:val="Heading2"/>
      </w:pPr>
      <w:r>
        <w:t>11.2 Physical SOS Workflow</w:t>
      </w:r>
    </w:p>
    <w:p>
      <w:pPr>
        <w:pStyle w:val="Technical"/>
      </w:pPr>
      <w:r>
        <w:t>Rider presses physical SOS button</w:t>
        <w:br/>
        <w:t xml:space="preserve">                |</w:t>
        <w:br/>
        <w:t xml:space="preserve">                v</w:t>
        <w:br/>
        <w:t xml:space="preserve">        SOS event generated</w:t>
        <w:br/>
        <w:t xml:space="preserve">                |</w:t>
        <w:br/>
        <w:t xml:space="preserve">                v</w:t>
        <w:br/>
        <w:t xml:space="preserve">     Smartphone emergency workflow</w:t>
        <w:br/>
        <w:t xml:space="preserve">                |</w:t>
        <w:br/>
        <w:t xml:space="preserve">       +--------+--------+</w:t>
        <w:br/>
        <w:t xml:space="preserve">       |                 |</w:t>
        <w:br/>
        <w:t xml:space="preserve">   Rider contact      Emergency service</w:t>
        <w:br/>
        <w:t xml:space="preserve">      pathway          pathway</w:t>
      </w:r>
    </w:p>
    <w:p>
      <w:r>
        <w:t>The prototype supports the physical SOS concept through the ESP32 input and app emergency workflow. Actual SMS/calling is subject to iOS permissions and system restrictions; the application does not silently bypass those restrictions.</w:t>
      </w:r>
    </w:p>
    <w:p>
      <w:pPr>
        <w:pStyle w:val="Heading2"/>
      </w:pPr>
      <w:r>
        <w:t>11.3 Unstable Riding Workflow</w:t>
      </w:r>
    </w:p>
    <w:p>
      <w:pPr>
        <w:pStyle w:val="Technical"/>
      </w:pPr>
      <w:r>
        <w:t>Motion data</w:t>
        <w:br/>
        <w:t xml:space="preserve">    |</w:t>
        <w:br/>
        <w:t xml:space="preserve">    v</w:t>
        <w:br/>
        <w:t>Sustained abnormal pattern</w:t>
        <w:br/>
        <w:t xml:space="preserve">    |</w:t>
        <w:br/>
        <w:t xml:space="preserve">    v</w:t>
        <w:br/>
        <w:t>Rider warning</w:t>
        <w:br/>
        <w:t xml:space="preserve">    |</w:t>
        <w:br/>
        <w:t xml:space="preserve">    v</w:t>
        <w:br/>
        <w:t>"Take Rest" safety message</w:t>
        <w:br/>
        <w:t xml:space="preserve">    |</w:t>
        <w:br/>
        <w:t xml:space="preserve">    v</w:t>
        <w:br/>
        <w:t>Record / notify according to configured safety policy</w:t>
      </w:r>
    </w:p>
    <w:p>
      <w:pPr>
        <w:pStyle w:val="Heading2"/>
      </w:pPr>
      <w:r>
        <w:t>11.4 Overspeed Workflow</w:t>
      </w:r>
    </w:p>
    <w:p>
      <w:pPr>
        <w:pStyle w:val="Technical"/>
      </w:pPr>
      <w:r>
        <w:t>GPS speed</w:t>
        <w:br/>
        <w:t xml:space="preserve">    |</w:t>
        <w:br/>
        <w:t xml:space="preserve">    v</w:t>
        <w:br/>
        <w:t>Configured speed threshold</w:t>
        <w:br/>
        <w:t xml:space="preserve">    |</w:t>
        <w:br/>
        <w:t xml:space="preserve">    +---- below threshold ----&gt; Normal monitoring</w:t>
        <w:br/>
        <w:t xml:space="preserve">    |</w:t>
        <w:br/>
        <w:t xml:space="preserve">    +---- above threshold ----&gt; Rider warning</w:t>
        <w:br/>
        <w:t xml:space="preserve">                                  |</w:t>
        <w:br/>
        <w:t xml:space="preserve">                                  v</w:t>
        <w:br/>
        <w:t xml:space="preserve">                           Safety record / alert</w:t>
      </w:r>
    </w:p>
    <w:p>
      <w:pPr>
        <w:pStyle w:val="Heading2"/>
      </w:pPr>
      <w:r>
        <w:t>11.5 Guardian Tracking Workflow</w:t>
      </w:r>
    </w:p>
    <w:p>
      <w:pPr>
        <w:pStyle w:val="Technical"/>
      </w:pPr>
      <w:r>
        <w:t>Rider enables Guardian Tracking</w:t>
        <w:br/>
        <w:t xml:space="preserve">             |</w:t>
        <w:br/>
        <w:t xml:space="preserve">             v</w:t>
        <w:br/>
        <w:t xml:space="preserve">     Location sharing active</w:t>
        <w:br/>
        <w:t xml:space="preserve">             |</w:t>
        <w:br/>
        <w:t xml:space="preserve">      +------+------+</w:t>
        <w:br/>
        <w:t xml:space="preserve">      |             |</w:t>
        <w:br/>
        <w:t xml:space="preserve">  During ride    Continuous</w:t>
        <w:br/>
        <w:t xml:space="preserve">      |             |</w:t>
        <w:br/>
        <w:t xml:space="preserve">      +------+------+</w:t>
        <w:br/>
        <w:t xml:space="preserve">             |</w:t>
        <w:br/>
        <w:t xml:space="preserve">             v</w:t>
        <w:br/>
        <w:t xml:space="preserve">      Rider disables it</w:t>
        <w:br/>
        <w:t xml:space="preserve">             |</w:t>
        <w:br/>
        <w:t xml:space="preserve">             v</w:t>
        <w:br/>
        <w:t xml:space="preserve">       Sharing stops</w:t>
      </w:r>
    </w:p>
    <w:p>
      <w:pPr>
        <w:pStyle w:val="Heading1"/>
      </w:pPr>
      <w:r>
        <w:t>12. End-to-End Data Flow</w:t>
      </w:r>
    </w:p>
    <w:p>
      <w:pPr>
        <w:pStyle w:val="Technical"/>
      </w:pPr>
      <w:r>
        <w:t>MPU6050 ──────┐</w:t>
        <w:br/>
        <w:t xml:space="preserve">               │</w:t>
        <w:br/>
        <w:t>GPS ───────────┼──&gt; ESP32 ──BLE──&gt; iPhone Ride Safe App</w:t>
        <w:br/>
        <w:t xml:space="preserve">               │                         │</w:t>
        <w:br/>
        <w:t>SOS Button ────┘                         ├── Dashboard</w:t>
        <w:br/>
        <w:t xml:space="preserve">                                         ├── Ride monitoring</w:t>
        <w:br/>
        <w:t xml:space="preserve">                                         ├── Safety decisions</w:t>
        <w:br/>
        <w:t xml:space="preserve">                                         ├── Location services</w:t>
        <w:br/>
        <w:t xml:space="preserve">                                         ├── Emergency UI</w:t>
        <w:br/>
        <w:t xml:space="preserve">                                         ├── History / records</w:t>
        <w:br/>
        <w:t xml:space="preserve">                                         └── Guardian / notification workflow</w:t>
      </w:r>
    </w:p>
    <w:p>
      <w:pPr>
        <w:pStyle w:val="Heading1"/>
      </w:pPr>
      <w:r>
        <w:t>13. Prototype Component Cost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Component</w:t>
            </w:r>
          </w:p>
        </w:tc>
        <w:tc>
          <w:tcPr>
            <w:tcW w:type="dxa" w:w="5040"/>
            <w:vAlign w:val="center"/>
            <w:shd w:fill="D9EAF7"/>
          </w:tcPr>
          <w:p>
            <w:r/>
            <w:r>
              <w:rPr>
                <w:rFonts w:ascii="Calibri" w:hAnsi="Calibri"/>
                <w:b/>
                <w:sz w:val="18"/>
              </w:rPr>
              <w:t>Prototype cost</w:t>
            </w:r>
          </w:p>
        </w:tc>
      </w:tr>
      <w:tr>
        <w:tc>
          <w:tcPr>
            <w:tcW w:type="dxa" w:w="5040"/>
            <w:vAlign w:val="center"/>
          </w:tcPr>
          <w:p>
            <w:r/>
            <w:r>
              <w:rPr>
                <w:rFonts w:ascii="Calibri" w:hAnsi="Calibri"/>
                <w:b w:val="0"/>
                <w:sz w:val="18"/>
              </w:rPr>
              <w:t>Breadboard</w:t>
            </w:r>
          </w:p>
        </w:tc>
        <w:tc>
          <w:tcPr>
            <w:tcW w:type="dxa" w:w="5040"/>
            <w:vAlign w:val="center"/>
          </w:tcPr>
          <w:p>
            <w:r/>
            <w:r>
              <w:rPr>
                <w:rFonts w:ascii="Calibri" w:hAnsi="Calibri"/>
                <w:b w:val="0"/>
                <w:sz w:val="18"/>
              </w:rPr>
              <w:t>₹50</w:t>
            </w:r>
          </w:p>
        </w:tc>
      </w:tr>
      <w:tr>
        <w:tc>
          <w:tcPr>
            <w:tcW w:type="dxa" w:w="5040"/>
            <w:vAlign w:val="center"/>
          </w:tcPr>
          <w:p>
            <w:r/>
            <w:r>
              <w:rPr>
                <w:rFonts w:ascii="Calibri" w:hAnsi="Calibri"/>
                <w:b w:val="0"/>
                <w:sz w:val="18"/>
              </w:rPr>
              <w:t>LEDs</w:t>
            </w:r>
          </w:p>
        </w:tc>
        <w:tc>
          <w:tcPr>
            <w:tcW w:type="dxa" w:w="5040"/>
            <w:vAlign w:val="center"/>
          </w:tcPr>
          <w:p>
            <w:r/>
            <w:r>
              <w:rPr>
                <w:rFonts w:ascii="Calibri" w:hAnsi="Calibri"/>
                <w:b w:val="0"/>
                <w:sz w:val="18"/>
              </w:rPr>
              <w:t>₹6</w:t>
            </w:r>
          </w:p>
        </w:tc>
      </w:tr>
      <w:tr>
        <w:tc>
          <w:tcPr>
            <w:tcW w:type="dxa" w:w="5040"/>
            <w:vAlign w:val="center"/>
          </w:tcPr>
          <w:p>
            <w:r/>
            <w:r>
              <w:rPr>
                <w:rFonts w:ascii="Calibri" w:hAnsi="Calibri"/>
                <w:b w:val="0"/>
                <w:sz w:val="18"/>
              </w:rPr>
              <w:t>MPU6050</w:t>
            </w:r>
          </w:p>
        </w:tc>
        <w:tc>
          <w:tcPr>
            <w:tcW w:type="dxa" w:w="5040"/>
            <w:vAlign w:val="center"/>
          </w:tcPr>
          <w:p>
            <w:r/>
            <w:r>
              <w:rPr>
                <w:rFonts w:ascii="Calibri" w:hAnsi="Calibri"/>
                <w:b w:val="0"/>
                <w:sz w:val="18"/>
              </w:rPr>
              <w:t>₹270</w:t>
            </w:r>
          </w:p>
        </w:tc>
      </w:tr>
      <w:tr>
        <w:tc>
          <w:tcPr>
            <w:tcW w:type="dxa" w:w="5040"/>
            <w:vAlign w:val="center"/>
          </w:tcPr>
          <w:p>
            <w:r/>
            <w:r>
              <w:rPr>
                <w:rFonts w:ascii="Calibri" w:hAnsi="Calibri"/>
                <w:b w:val="0"/>
                <w:sz w:val="18"/>
              </w:rPr>
              <w:t>NEO-6M GPS</w:t>
            </w:r>
          </w:p>
        </w:tc>
        <w:tc>
          <w:tcPr>
            <w:tcW w:type="dxa" w:w="5040"/>
            <w:vAlign w:val="center"/>
          </w:tcPr>
          <w:p>
            <w:r/>
            <w:r>
              <w:rPr>
                <w:rFonts w:ascii="Calibri" w:hAnsi="Calibri"/>
                <w:b w:val="0"/>
                <w:sz w:val="18"/>
              </w:rPr>
              <w:t>₹320</w:t>
            </w:r>
          </w:p>
        </w:tc>
      </w:tr>
      <w:tr>
        <w:tc>
          <w:tcPr>
            <w:tcW w:type="dxa" w:w="5040"/>
            <w:vAlign w:val="center"/>
          </w:tcPr>
          <w:p>
            <w:r/>
            <w:r>
              <w:rPr>
                <w:rFonts w:ascii="Calibri" w:hAnsi="Calibri"/>
                <w:b w:val="0"/>
                <w:sz w:val="18"/>
              </w:rPr>
              <w:t>Male-to-Male jumper wires</w:t>
            </w:r>
          </w:p>
        </w:tc>
        <w:tc>
          <w:tcPr>
            <w:tcW w:type="dxa" w:w="5040"/>
            <w:vAlign w:val="center"/>
          </w:tcPr>
          <w:p>
            <w:r/>
            <w:r>
              <w:rPr>
                <w:rFonts w:ascii="Calibri" w:hAnsi="Calibri"/>
                <w:b w:val="0"/>
                <w:sz w:val="18"/>
              </w:rPr>
              <w:t>₹15</w:t>
            </w:r>
          </w:p>
        </w:tc>
      </w:tr>
      <w:tr>
        <w:tc>
          <w:tcPr>
            <w:tcW w:type="dxa" w:w="5040"/>
            <w:vAlign w:val="center"/>
          </w:tcPr>
          <w:p>
            <w:r/>
            <w:r>
              <w:rPr>
                <w:rFonts w:ascii="Calibri" w:hAnsi="Calibri"/>
                <w:b w:val="0"/>
                <w:sz w:val="18"/>
              </w:rPr>
              <w:t>Female-to-Male jumper wires</w:t>
            </w:r>
          </w:p>
        </w:tc>
        <w:tc>
          <w:tcPr>
            <w:tcW w:type="dxa" w:w="5040"/>
            <w:vAlign w:val="center"/>
          </w:tcPr>
          <w:p>
            <w:r/>
            <w:r>
              <w:rPr>
                <w:rFonts w:ascii="Calibri" w:hAnsi="Calibri"/>
                <w:b w:val="0"/>
                <w:sz w:val="18"/>
              </w:rPr>
              <w:t>₹15</w:t>
            </w:r>
          </w:p>
        </w:tc>
      </w:tr>
      <w:tr>
        <w:tc>
          <w:tcPr>
            <w:tcW w:type="dxa" w:w="5040"/>
            <w:vAlign w:val="center"/>
          </w:tcPr>
          <w:p>
            <w:r/>
            <w:r>
              <w:rPr>
                <w:rFonts w:ascii="Calibri" w:hAnsi="Calibri"/>
                <w:b w:val="0"/>
                <w:sz w:val="18"/>
              </w:rPr>
              <w:t>Female-to-Female jumper wires</w:t>
            </w:r>
          </w:p>
        </w:tc>
        <w:tc>
          <w:tcPr>
            <w:tcW w:type="dxa" w:w="5040"/>
            <w:vAlign w:val="center"/>
          </w:tcPr>
          <w:p>
            <w:r/>
            <w:r>
              <w:rPr>
                <w:rFonts w:ascii="Calibri" w:hAnsi="Calibri"/>
                <w:b w:val="0"/>
                <w:sz w:val="18"/>
              </w:rPr>
              <w:t>₹15</w:t>
            </w:r>
          </w:p>
        </w:tc>
      </w:tr>
      <w:tr>
        <w:tc>
          <w:tcPr>
            <w:tcW w:type="dxa" w:w="5040"/>
            <w:vAlign w:val="center"/>
          </w:tcPr>
          <w:p>
            <w:r/>
            <w:r>
              <w:rPr>
                <w:rFonts w:ascii="Calibri" w:hAnsi="Calibri"/>
                <w:b w:val="0"/>
                <w:sz w:val="18"/>
              </w:rPr>
              <w:t>220Ω resistors</w:t>
            </w:r>
          </w:p>
        </w:tc>
        <w:tc>
          <w:tcPr>
            <w:tcW w:type="dxa" w:w="5040"/>
            <w:vAlign w:val="center"/>
          </w:tcPr>
          <w:p>
            <w:r/>
            <w:r>
              <w:rPr>
                <w:rFonts w:ascii="Calibri" w:hAnsi="Calibri"/>
                <w:b w:val="0"/>
                <w:sz w:val="18"/>
              </w:rPr>
              <w:t>₹10</w:t>
            </w:r>
          </w:p>
        </w:tc>
      </w:tr>
      <w:tr>
        <w:tc>
          <w:tcPr>
            <w:tcW w:type="dxa" w:w="5040"/>
            <w:vAlign w:val="center"/>
          </w:tcPr>
          <w:p>
            <w:r/>
            <w:r>
              <w:rPr>
                <w:rFonts w:ascii="Calibri" w:hAnsi="Calibri"/>
                <w:b w:val="0"/>
                <w:sz w:val="18"/>
              </w:rPr>
              <w:t>ESP32</w:t>
            </w:r>
          </w:p>
        </w:tc>
        <w:tc>
          <w:tcPr>
            <w:tcW w:type="dxa" w:w="5040"/>
            <w:vAlign w:val="center"/>
          </w:tcPr>
          <w:p>
            <w:r/>
            <w:r>
              <w:rPr>
                <w:rFonts w:ascii="Calibri" w:hAnsi="Calibri"/>
                <w:b w:val="0"/>
                <w:sz w:val="18"/>
              </w:rPr>
              <w:t>₹380</w:t>
            </w:r>
          </w:p>
        </w:tc>
      </w:tr>
      <w:tr>
        <w:tc>
          <w:tcPr>
            <w:tcW w:type="dxa" w:w="5040"/>
            <w:vAlign w:val="center"/>
          </w:tcPr>
          <w:p>
            <w:r/>
            <w:r>
              <w:rPr>
                <w:rFonts w:ascii="Calibri" w:hAnsi="Calibri"/>
                <w:b w:val="0"/>
                <w:sz w:val="18"/>
              </w:rPr>
              <w:t>Push button</w:t>
            </w:r>
          </w:p>
        </w:tc>
        <w:tc>
          <w:tcPr>
            <w:tcW w:type="dxa" w:w="5040"/>
            <w:vAlign w:val="center"/>
          </w:tcPr>
          <w:p>
            <w:r/>
            <w:r>
              <w:rPr>
                <w:rFonts w:ascii="Calibri" w:hAnsi="Calibri"/>
                <w:b w:val="0"/>
                <w:sz w:val="18"/>
              </w:rPr>
              <w:t>₹3</w:t>
            </w:r>
          </w:p>
        </w:tc>
      </w:tr>
      <w:tr>
        <w:tc>
          <w:tcPr>
            <w:tcW w:type="dxa" w:w="5040"/>
            <w:vAlign w:val="center"/>
          </w:tcPr>
          <w:p>
            <w:r/>
            <w:r>
              <w:rPr>
                <w:rFonts w:ascii="Calibri" w:hAnsi="Calibri"/>
                <w:b w:val="0"/>
                <w:sz w:val="18"/>
              </w:rPr>
              <w:t>Buzzer</w:t>
            </w:r>
          </w:p>
        </w:tc>
        <w:tc>
          <w:tcPr>
            <w:tcW w:type="dxa" w:w="5040"/>
            <w:vAlign w:val="center"/>
          </w:tcPr>
          <w:p>
            <w:r/>
            <w:r>
              <w:rPr>
                <w:rFonts w:ascii="Calibri" w:hAnsi="Calibri"/>
                <w:b w:val="0"/>
                <w:sz w:val="18"/>
              </w:rPr>
              <w:t>₹15</w:t>
            </w:r>
          </w:p>
        </w:tc>
      </w:tr>
    </w:tbl>
    <w:p/>
    <w:p>
      <w:r>
        <w:t>Estimated listed component subtotal: ₹1,099.</w:t>
      </w:r>
    </w:p>
    <w:p>
      <w:r>
        <w:t>This is the component list used for the prototype estimate. It does not include the cost of an iPhone, development computer, custom enclosure, custom PCB, manufacturing, or future communication/cloud services.</w:t>
      </w:r>
    </w:p>
    <w:p>
      <w:pPr>
        <w:pStyle w:val="Heading1"/>
      </w:pPr>
      <w:r>
        <w:t>14. Privacy and Safety Considerations</w:t>
      </w:r>
    </w:p>
    <w:p>
      <w:pPr>
        <w:pStyle w:val="ListBullet"/>
      </w:pPr>
      <w:r>
        <w:t>Guardian location is opt-in and rider-controlled.</w:t>
      </w:r>
    </w:p>
    <w:p>
      <w:pPr>
        <w:pStyle w:val="ListBullet"/>
      </w:pPr>
      <w:r>
        <w:t>Location sharing can be restricted to ride periods.</w:t>
      </w:r>
    </w:p>
    <w:p>
      <w:pPr>
        <w:pStyle w:val="ListBullet"/>
      </w:pPr>
      <w:r>
        <w:t>The system should not become a permanent tracking mechanism by default.</w:t>
      </w:r>
    </w:p>
    <w:p>
      <w:pPr>
        <w:pStyle w:val="ListBullet"/>
      </w:pPr>
      <w:r>
        <w:t>Emergency communication is initiated through the rider's phone and must respect platform restrictions.</w:t>
      </w:r>
    </w:p>
    <w:p>
      <w:pPr>
        <w:pStyle w:val="ListBullet"/>
      </w:pPr>
      <w:r>
        <w:t>The prototype should clearly distinguish a detected incident from a confirmed emergency.</w:t>
      </w:r>
    </w:p>
    <w:p>
      <w:pPr>
        <w:pStyle w:val="ListBullet"/>
      </w:pPr>
      <w:r>
        <w:t>Emergency contacts should be configured by the rider before use.</w:t>
      </w:r>
    </w:p>
    <w:p>
      <w:pPr>
        <w:pStyle w:val="ListBullet"/>
      </w:pPr>
      <w:r>
        <w:t>Safety alerts should provide clear, actionable information rather than unnecessary notifications.</w:t>
      </w:r>
    </w:p>
    <w:p>
      <w:pPr>
        <w:pStyle w:val="Heading1"/>
      </w:pPr>
      <w:r>
        <w:t>15. Current Prototype Status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Area</w:t>
            </w:r>
          </w:p>
        </w:tc>
        <w:tc>
          <w:tcPr>
            <w:tcW w:type="dxa" w:w="5040"/>
            <w:vAlign w:val="center"/>
            <w:shd w:fill="D9EAF7"/>
          </w:tcPr>
          <w:p>
            <w:r/>
            <w:r>
              <w:rPr>
                <w:rFonts w:ascii="Calibri" w:hAnsi="Calibri"/>
                <w:b/>
                <w:sz w:val="18"/>
              </w:rPr>
              <w:t>Current status</w:t>
            </w:r>
          </w:p>
        </w:tc>
      </w:tr>
      <w:tr>
        <w:tc>
          <w:tcPr>
            <w:tcW w:type="dxa" w:w="5040"/>
            <w:vAlign w:val="center"/>
          </w:tcPr>
          <w:p>
            <w:r/>
            <w:r>
              <w:rPr>
                <w:rFonts w:ascii="Calibri" w:hAnsi="Calibri"/>
                <w:b w:val="0"/>
                <w:sz w:val="18"/>
              </w:rPr>
              <w:t>ESP32 firmware</w:t>
            </w:r>
          </w:p>
        </w:tc>
        <w:tc>
          <w:tcPr>
            <w:tcW w:type="dxa" w:w="5040"/>
            <w:vAlign w:val="center"/>
          </w:tcPr>
          <w:p>
            <w:r/>
            <w:r>
              <w:rPr>
                <w:rFonts w:ascii="Calibri" w:hAnsi="Calibri"/>
                <w:b w:val="0"/>
                <w:sz w:val="18"/>
              </w:rPr>
              <w:t>Implemented in PlatformIO / Arduino</w:t>
            </w:r>
          </w:p>
        </w:tc>
      </w:tr>
      <w:tr>
        <w:tc>
          <w:tcPr>
            <w:tcW w:type="dxa" w:w="5040"/>
            <w:vAlign w:val="center"/>
          </w:tcPr>
          <w:p>
            <w:r/>
            <w:r>
              <w:rPr>
                <w:rFonts w:ascii="Calibri" w:hAnsi="Calibri"/>
                <w:b w:val="0"/>
                <w:sz w:val="18"/>
              </w:rPr>
              <w:t>BLE device</w:t>
            </w:r>
          </w:p>
        </w:tc>
        <w:tc>
          <w:tcPr>
            <w:tcW w:type="dxa" w:w="5040"/>
            <w:vAlign w:val="center"/>
          </w:tcPr>
          <w:p>
            <w:r/>
            <w:r>
              <w:rPr>
                <w:rFonts w:ascii="Calibri" w:hAnsi="Calibri"/>
                <w:b w:val="0"/>
                <w:sz w:val="18"/>
              </w:rPr>
              <w:t>Configured as PS1_Safety_Device</w:t>
            </w:r>
          </w:p>
        </w:tc>
      </w:tr>
      <w:tr>
        <w:tc>
          <w:tcPr>
            <w:tcW w:type="dxa" w:w="5040"/>
            <w:vAlign w:val="center"/>
          </w:tcPr>
          <w:p>
            <w:r/>
            <w:r>
              <w:rPr>
                <w:rFonts w:ascii="Calibri" w:hAnsi="Calibri"/>
                <w:b w:val="0"/>
                <w:sz w:val="18"/>
              </w:rPr>
              <w:t>BLE service/characteristics</w:t>
            </w:r>
          </w:p>
        </w:tc>
        <w:tc>
          <w:tcPr>
            <w:tcW w:type="dxa" w:w="5040"/>
            <w:vAlign w:val="center"/>
          </w:tcPr>
          <w:p>
            <w:r/>
            <w:r>
              <w:rPr>
                <w:rFonts w:ascii="Calibri" w:hAnsi="Calibri"/>
                <w:b w:val="0"/>
                <w:sz w:val="18"/>
              </w:rPr>
              <w:t>Configured with fixed UUIDs</w:t>
            </w:r>
          </w:p>
        </w:tc>
      </w:tr>
      <w:tr>
        <w:tc>
          <w:tcPr>
            <w:tcW w:type="dxa" w:w="5040"/>
            <w:vAlign w:val="center"/>
          </w:tcPr>
          <w:p>
            <w:r/>
            <w:r>
              <w:rPr>
                <w:rFonts w:ascii="Calibri" w:hAnsi="Calibri"/>
                <w:b w:val="0"/>
                <w:sz w:val="18"/>
              </w:rPr>
              <w:t>MPU6050</w:t>
            </w:r>
          </w:p>
        </w:tc>
        <w:tc>
          <w:tcPr>
            <w:tcW w:type="dxa" w:w="5040"/>
            <w:vAlign w:val="center"/>
          </w:tcPr>
          <w:p>
            <w:r/>
            <w:r>
              <w:rPr>
                <w:rFonts w:ascii="Calibri" w:hAnsi="Calibri"/>
                <w:b w:val="0"/>
                <w:sz w:val="18"/>
              </w:rPr>
              <w:t>Hardware/I2C independently verified</w:t>
            </w:r>
          </w:p>
        </w:tc>
      </w:tr>
      <w:tr>
        <w:tc>
          <w:tcPr>
            <w:tcW w:type="dxa" w:w="5040"/>
            <w:vAlign w:val="center"/>
          </w:tcPr>
          <w:p>
            <w:r/>
            <w:r>
              <w:rPr>
                <w:rFonts w:ascii="Calibri" w:hAnsi="Calibri"/>
                <w:b w:val="0"/>
                <w:sz w:val="18"/>
              </w:rPr>
              <w:t>GPS</w:t>
            </w:r>
          </w:p>
        </w:tc>
        <w:tc>
          <w:tcPr>
            <w:tcW w:type="dxa" w:w="5040"/>
            <w:vAlign w:val="center"/>
          </w:tcPr>
          <w:p>
            <w:r/>
            <w:r>
              <w:rPr>
                <w:rFonts w:ascii="Calibri" w:hAnsi="Calibri"/>
                <w:b w:val="0"/>
                <w:sz w:val="18"/>
              </w:rPr>
              <w:t>Integrated into firmware and status data path</w:t>
            </w:r>
          </w:p>
        </w:tc>
      </w:tr>
      <w:tr>
        <w:tc>
          <w:tcPr>
            <w:tcW w:type="dxa" w:w="5040"/>
            <w:vAlign w:val="center"/>
          </w:tcPr>
          <w:p>
            <w:r/>
            <w:r>
              <w:rPr>
                <w:rFonts w:ascii="Calibri" w:hAnsi="Calibri"/>
                <w:b w:val="0"/>
                <w:sz w:val="18"/>
              </w:rPr>
              <w:t>SOS button</w:t>
            </w:r>
          </w:p>
        </w:tc>
        <w:tc>
          <w:tcPr>
            <w:tcW w:type="dxa" w:w="5040"/>
            <w:vAlign w:val="center"/>
          </w:tcPr>
          <w:p>
            <w:r/>
            <w:r>
              <w:rPr>
                <w:rFonts w:ascii="Calibri" w:hAnsi="Calibri"/>
                <w:b w:val="0"/>
                <w:sz w:val="18"/>
              </w:rPr>
              <w:t>Integrated into firmware</w:t>
            </w:r>
          </w:p>
        </w:tc>
      </w:tr>
      <w:tr>
        <w:tc>
          <w:tcPr>
            <w:tcW w:type="dxa" w:w="5040"/>
            <w:vAlign w:val="center"/>
          </w:tcPr>
          <w:p>
            <w:r/>
            <w:r>
              <w:rPr>
                <w:rFonts w:ascii="Calibri" w:hAnsi="Calibri"/>
                <w:b w:val="0"/>
                <w:sz w:val="18"/>
              </w:rPr>
              <w:t>Buzzer + LED</w:t>
            </w:r>
          </w:p>
        </w:tc>
        <w:tc>
          <w:tcPr>
            <w:tcW w:type="dxa" w:w="5040"/>
            <w:vAlign w:val="center"/>
          </w:tcPr>
          <w:p>
            <w:r/>
            <w:r>
              <w:rPr>
                <w:rFonts w:ascii="Calibri" w:hAnsi="Calibri"/>
                <w:b w:val="0"/>
                <w:sz w:val="18"/>
              </w:rPr>
              <w:t>Integrated for local feedback</w:t>
            </w:r>
          </w:p>
        </w:tc>
      </w:tr>
      <w:tr>
        <w:tc>
          <w:tcPr>
            <w:tcW w:type="dxa" w:w="5040"/>
            <w:vAlign w:val="center"/>
          </w:tcPr>
          <w:p>
            <w:r/>
            <w:r>
              <w:rPr>
                <w:rFonts w:ascii="Calibri" w:hAnsi="Calibri"/>
                <w:b w:val="0"/>
                <w:sz w:val="18"/>
              </w:rPr>
              <w:t>iOS app</w:t>
            </w:r>
          </w:p>
        </w:tc>
        <w:tc>
          <w:tcPr>
            <w:tcW w:type="dxa" w:w="5040"/>
            <w:vAlign w:val="center"/>
          </w:tcPr>
          <w:p>
            <w:r/>
            <w:r>
              <w:rPr>
                <w:rFonts w:ascii="Calibri" w:hAnsi="Calibri"/>
                <w:b w:val="0"/>
                <w:sz w:val="18"/>
              </w:rPr>
              <w:t>SwiftUI project built for physical iPhone 15</w:t>
            </w:r>
          </w:p>
        </w:tc>
      </w:tr>
      <w:tr>
        <w:tc>
          <w:tcPr>
            <w:tcW w:type="dxa" w:w="5040"/>
            <w:vAlign w:val="center"/>
          </w:tcPr>
          <w:p>
            <w:r/>
            <w:r>
              <w:rPr>
                <w:rFonts w:ascii="Calibri" w:hAnsi="Calibri"/>
                <w:b w:val="0"/>
                <w:sz w:val="18"/>
              </w:rPr>
              <w:t>App BLE layer</w:t>
            </w:r>
          </w:p>
        </w:tc>
        <w:tc>
          <w:tcPr>
            <w:tcW w:type="dxa" w:w="5040"/>
            <w:vAlign w:val="center"/>
          </w:tcPr>
          <w:p>
            <w:r/>
            <w:r>
              <w:rPr>
                <w:rFonts w:ascii="Calibri" w:hAnsi="Calibri"/>
                <w:b w:val="0"/>
                <w:sz w:val="18"/>
              </w:rPr>
              <w:t>Implemented</w:t>
            </w:r>
          </w:p>
        </w:tc>
      </w:tr>
      <w:tr>
        <w:tc>
          <w:tcPr>
            <w:tcW w:type="dxa" w:w="5040"/>
            <w:vAlign w:val="center"/>
          </w:tcPr>
          <w:p>
            <w:r/>
            <w:r>
              <w:rPr>
                <w:rFonts w:ascii="Calibri" w:hAnsi="Calibri"/>
                <w:b w:val="0"/>
                <w:sz w:val="18"/>
              </w:rPr>
              <w:t>Dashboard / Ride / Emergency / History / Settings</w:t>
            </w:r>
          </w:p>
        </w:tc>
        <w:tc>
          <w:tcPr>
            <w:tcW w:type="dxa" w:w="5040"/>
            <w:vAlign w:val="center"/>
          </w:tcPr>
          <w:p>
            <w:r/>
            <w:r>
              <w:rPr>
                <w:rFonts w:ascii="Calibri" w:hAnsi="Calibri"/>
                <w:b w:val="0"/>
                <w:sz w:val="18"/>
              </w:rPr>
              <w:t>Implemented in prototype app structure</w:t>
            </w:r>
          </w:p>
        </w:tc>
      </w:tr>
      <w:tr>
        <w:tc>
          <w:tcPr>
            <w:tcW w:type="dxa" w:w="5040"/>
            <w:vAlign w:val="center"/>
          </w:tcPr>
          <w:p>
            <w:r/>
            <w:r>
              <w:rPr>
                <w:rFonts w:ascii="Calibri" w:hAnsi="Calibri"/>
                <w:b w:val="0"/>
                <w:sz w:val="18"/>
              </w:rPr>
              <w:t>Emergency phone actions</w:t>
            </w:r>
          </w:p>
        </w:tc>
        <w:tc>
          <w:tcPr>
            <w:tcW w:type="dxa" w:w="5040"/>
            <w:vAlign w:val="center"/>
          </w:tcPr>
          <w:p>
            <w:r/>
            <w:r>
              <w:rPr>
                <w:rFonts w:ascii="Calibri" w:hAnsi="Calibri"/>
                <w:b w:val="0"/>
                <w:sz w:val="18"/>
              </w:rPr>
              <w:t>Implemented subject to iOS restrictions</w:t>
            </w:r>
          </w:p>
        </w:tc>
      </w:tr>
      <w:tr>
        <w:tc>
          <w:tcPr>
            <w:tcW w:type="dxa" w:w="5040"/>
            <w:vAlign w:val="center"/>
          </w:tcPr>
          <w:p>
            <w:r/>
            <w:r>
              <w:rPr>
                <w:rFonts w:ascii="Calibri" w:hAnsi="Calibri"/>
                <w:b w:val="0"/>
                <w:sz w:val="18"/>
              </w:rPr>
              <w:t>Full production backend</w:t>
            </w:r>
          </w:p>
        </w:tc>
        <w:tc>
          <w:tcPr>
            <w:tcW w:type="dxa" w:w="5040"/>
            <w:vAlign w:val="center"/>
          </w:tcPr>
          <w:p>
            <w:r/>
            <w:r>
              <w:rPr>
                <w:rFonts w:ascii="Calibri" w:hAnsi="Calibri"/>
                <w:b w:val="0"/>
                <w:sz w:val="18"/>
              </w:rPr>
              <w:t>Not part of first prototype</w:t>
            </w:r>
          </w:p>
        </w:tc>
      </w:tr>
      <w:tr>
        <w:tc>
          <w:tcPr>
            <w:tcW w:type="dxa" w:w="5040"/>
            <w:vAlign w:val="center"/>
          </w:tcPr>
          <w:p>
            <w:r/>
            <w:r>
              <w:rPr>
                <w:rFonts w:ascii="Calibri" w:hAnsi="Calibri"/>
                <w:b w:val="0"/>
                <w:sz w:val="18"/>
              </w:rPr>
              <w:t>Custom PCB / GSM</w:t>
            </w:r>
          </w:p>
        </w:tc>
        <w:tc>
          <w:tcPr>
            <w:tcW w:type="dxa" w:w="5040"/>
            <w:vAlign w:val="center"/>
          </w:tcPr>
          <w:p>
            <w:r/>
            <w:r>
              <w:rPr>
                <w:rFonts w:ascii="Calibri" w:hAnsi="Calibri"/>
                <w:b w:val="0"/>
                <w:sz w:val="18"/>
              </w:rPr>
              <w:t>Deferred</w:t>
            </w:r>
          </w:p>
        </w:tc>
      </w:tr>
    </w:tbl>
    <w:p/>
    <w:p>
      <w:pPr>
        <w:pStyle w:val="Heading1"/>
      </w:pPr>
      <w:r>
        <w:t>16. Demonstration and Testing Procedure</w:t>
      </w:r>
    </w:p>
    <w:p>
      <w:pPr>
        <w:pStyle w:val="ListNumber"/>
      </w:pPr>
      <w:r>
        <w:t>Connect the ESP32 to the Mac by USB.</w:t>
      </w:r>
    </w:p>
    <w:p>
      <w:pPr>
        <w:pStyle w:val="ListNumber"/>
      </w:pPr>
      <w:r>
        <w:t>Open the PlatformIO project PS1_Prototype.</w:t>
      </w:r>
    </w:p>
    <w:p>
      <w:pPr>
        <w:pStyle w:val="ListNumber"/>
      </w:pPr>
      <w:r>
        <w:t>Build and upload the firmware to the ESP32.</w:t>
      </w:r>
    </w:p>
    <w:p>
      <w:pPr>
        <w:pStyle w:val="ListNumber"/>
      </w:pPr>
      <w:r>
        <w:t>Open the serial monitor at 115200 baud.</w:t>
      </w:r>
    </w:p>
    <w:p>
      <w:pPr>
        <w:pStyle w:val="ListNumber"/>
      </w:pPr>
      <w:r>
        <w:t>Confirm that BLE advertising starts and the device name is PS1_Safety_Device.</w:t>
      </w:r>
    </w:p>
    <w:p>
      <w:pPr>
        <w:pStyle w:val="ListNumber"/>
      </w:pPr>
      <w:r>
        <w:t>On the physical iPhone 15, enable Bluetooth permission for Ride Safe.</w:t>
      </w:r>
    </w:p>
    <w:p>
      <w:pPr>
        <w:pStyle w:val="ListNumber"/>
      </w:pPr>
      <w:r>
        <w:t>Open Ride Safe and start the device scan.</w:t>
      </w:r>
    </w:p>
    <w:p>
      <w:pPr>
        <w:pStyle w:val="ListNumber"/>
      </w:pPr>
      <w:r>
        <w:t>Select PS1_Safety_Device when it appears.</w:t>
      </w:r>
    </w:p>
    <w:p>
      <w:pPr>
        <w:pStyle w:val="ListNumber"/>
      </w:pPr>
      <w:r>
        <w:t>Confirm the ESP32 serial monitor reports an iPhone BLE connection.</w:t>
      </w:r>
    </w:p>
    <w:p>
      <w:pPr>
        <w:pStyle w:val="ListNumber"/>
      </w:pPr>
      <w:r>
        <w:t>Observe the app receiving status information.</w:t>
      </w:r>
    </w:p>
    <w:p>
      <w:pPr>
        <w:pStyle w:val="ListNumber"/>
      </w:pPr>
      <w:r>
        <w:t>Demonstrate ride/safety status, SOS and emergency UI using controlled test conditions.</w:t>
      </w:r>
    </w:p>
    <w:p>
      <w:pPr>
        <w:pStyle w:val="ListNumber"/>
      </w:pPr>
      <w:r>
        <w:t>For accident testing, use the software/demo controls or safe simulated input rather than intentionally creating a dangerous impact.</w:t>
      </w:r>
    </w:p>
    <w:p>
      <w:r>
        <w:t>Important prototype note: the ESP32 can advertise and establish BLE communication independently of the MPU6050. Therefore, BLE/app integration can be demonstrated while a separate sensor issue is being debugged.</w:t>
      </w:r>
    </w:p>
    <w:p>
      <w:pPr>
        <w:pStyle w:val="Heading1"/>
      </w:pPr>
      <w:r>
        <w:t>17. Current Limitations</w:t>
      </w:r>
    </w:p>
    <w:p>
      <w:pPr>
        <w:pStyle w:val="ListBullet"/>
      </w:pPr>
      <w:r>
        <w:t>The prototype is not a certified automotive or medical safety device.</w:t>
      </w:r>
    </w:p>
    <w:p>
      <w:pPr>
        <w:pStyle w:val="ListBullet"/>
      </w:pPr>
      <w:r>
        <w:t>GPS accuracy depends on satellite visibility and the NEO-6M module.</w:t>
      </w:r>
    </w:p>
    <w:p>
      <w:pPr>
        <w:pStyle w:val="ListBullet"/>
      </w:pPr>
      <w:r>
        <w:t>BLE requires the smartphone to be within communication range.</w:t>
      </w:r>
    </w:p>
    <w:p>
      <w:pPr>
        <w:pStyle w:val="ListBullet"/>
      </w:pPr>
      <w:r>
        <w:t>Automatic SMS/calling behaviour is constrained by iOS permissions and system policies.</w:t>
      </w:r>
    </w:p>
    <w:p>
      <w:pPr>
        <w:pStyle w:val="ListBullet"/>
      </w:pPr>
      <w:r>
        <w:t>The first prototype does not use a dedicated GSM module.</w:t>
      </w:r>
    </w:p>
    <w:p>
      <w:pPr>
        <w:pStyle w:val="ListBullet"/>
      </w:pPr>
      <w:r>
        <w:t>No custom PCB or production enclosure is included in the first prototype.</w:t>
      </w:r>
    </w:p>
    <w:p>
      <w:pPr>
        <w:pStyle w:val="ListBullet"/>
      </w:pPr>
      <w:r>
        <w:t>Advanced cloud/backend infrastructure is deferred.</w:t>
      </w:r>
    </w:p>
    <w:p>
      <w:pPr>
        <w:pStyle w:val="ListBullet"/>
      </w:pPr>
      <w:r>
        <w:t>Accident and unstable-riding thresholds require field calibration before real-world deployment.</w:t>
      </w:r>
    </w:p>
    <w:p>
      <w:pPr>
        <w:pStyle w:val="ListBullet"/>
      </w:pPr>
      <w:r>
        <w:t>False positives and false negatives remain possible until the algorithms are validated with representative riding data.</w:t>
      </w:r>
    </w:p>
    <w:p>
      <w:pPr>
        <w:pStyle w:val="Heading1"/>
      </w:pPr>
      <w:r>
        <w:t>18. Future Scope</w:t>
      </w:r>
    </w:p>
    <w:p>
      <w:pPr>
        <w:pStyle w:val="ListBullet"/>
      </w:pPr>
      <w:r>
        <w:t>Custom PCB and compact weather-resistant enclosure.</w:t>
      </w:r>
    </w:p>
    <w:p>
      <w:pPr>
        <w:pStyle w:val="ListBullet"/>
      </w:pPr>
      <w:r>
        <w:t>Improved motion/impact classification using calibrated sensor fusion.</w:t>
      </w:r>
    </w:p>
    <w:p>
      <w:pPr>
        <w:pStyle w:val="ListBullet"/>
      </w:pPr>
      <w:r>
        <w:t>More robust unstable-riding detection using longitudinal ride data.</w:t>
      </w:r>
    </w:p>
    <w:p>
      <w:pPr>
        <w:pStyle w:val="ListBullet"/>
      </w:pPr>
      <w:r>
        <w:t>Improved GPS filtering and speed estimation.</w:t>
      </w:r>
    </w:p>
    <w:p>
      <w:pPr>
        <w:pStyle w:val="ListBullet"/>
      </w:pPr>
      <w:r>
        <w:t>Dedicated communication hardware for deployments where phone connectivity is insufficient.</w:t>
      </w:r>
    </w:p>
    <w:p>
      <w:pPr>
        <w:pStyle w:val="ListBullet"/>
      </w:pPr>
      <w:r>
        <w:t>Cloud/guardian dashboard if required and designed with explicit consent.</w:t>
      </w:r>
    </w:p>
    <w:p>
      <w:pPr>
        <w:pStyle w:val="ListBullet"/>
      </w:pPr>
      <w:r>
        <w:t>Advanced geofencing and route-based safety rules.</w:t>
      </w:r>
    </w:p>
    <w:p>
      <w:pPr>
        <w:pStyle w:val="ListBullet"/>
      </w:pPr>
      <w:r>
        <w:t>More detailed ride analytics and incident history.</w:t>
      </w:r>
    </w:p>
    <w:p>
      <w:pPr>
        <w:pStyle w:val="ListBullet"/>
      </w:pPr>
      <w:r>
        <w:t>Power optimization for long-duration operation.</w:t>
      </w:r>
    </w:p>
    <w:p>
      <w:pPr>
        <w:pStyle w:val="ListBullet"/>
      </w:pPr>
      <w:r>
        <w:t>Field trials across different two-wheelers and riding conditions.</w:t>
      </w:r>
    </w:p>
    <w:p>
      <w:pPr>
        <w:pStyle w:val="ListBullet"/>
      </w:pPr>
      <w:r>
        <w:t>Manufacturing and cost optimization for retrofit deployment.</w:t>
      </w:r>
    </w:p>
    <w:p>
      <w:pPr>
        <w:pStyle w:val="Heading1"/>
      </w:pPr>
      <w:r>
        <w:t>19. Requirements-to-Implementation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Requirement</w:t>
            </w:r>
          </w:p>
        </w:tc>
        <w:tc>
          <w:tcPr>
            <w:tcW w:type="dxa" w:w="5040"/>
            <w:vAlign w:val="center"/>
            <w:shd w:fill="D9EAF7"/>
          </w:tcPr>
          <w:p>
            <w:r/>
            <w:r>
              <w:rPr>
                <w:rFonts w:ascii="Calibri" w:hAnsi="Calibri"/>
                <w:b/>
                <w:sz w:val="18"/>
              </w:rPr>
              <w:t>Prototype implementation</w:t>
            </w:r>
          </w:p>
        </w:tc>
      </w:tr>
      <w:tr>
        <w:tc>
          <w:tcPr>
            <w:tcW w:type="dxa" w:w="5040"/>
            <w:vAlign w:val="center"/>
          </w:tcPr>
          <w:p>
            <w:r/>
            <w:r>
              <w:rPr>
                <w:rFonts w:ascii="Calibri" w:hAnsi="Calibri"/>
                <w:b w:val="0"/>
                <w:sz w:val="18"/>
              </w:rPr>
              <w:t>Universal rider coverage</w:t>
            </w:r>
          </w:p>
        </w:tc>
        <w:tc>
          <w:tcPr>
            <w:tcW w:type="dxa" w:w="5040"/>
            <w:vAlign w:val="center"/>
          </w:tcPr>
          <w:p>
            <w:r/>
            <w:r>
              <w:rPr>
                <w:rFonts w:ascii="Calibri" w:hAnsi="Calibri"/>
                <w:b w:val="0"/>
                <w:sz w:val="18"/>
              </w:rPr>
              <w:t>Common platform and safety scenarios for all riders</w:t>
            </w:r>
          </w:p>
        </w:tc>
      </w:tr>
      <w:tr>
        <w:tc>
          <w:tcPr>
            <w:tcW w:type="dxa" w:w="5040"/>
            <w:vAlign w:val="center"/>
          </w:tcPr>
          <w:p>
            <w:r/>
            <w:r>
              <w:rPr>
                <w:rFonts w:ascii="Calibri" w:hAnsi="Calibri"/>
                <w:b w:val="0"/>
                <w:sz w:val="18"/>
              </w:rPr>
              <w:t>Bluetooth connection</w:t>
            </w:r>
          </w:p>
        </w:tc>
        <w:tc>
          <w:tcPr>
            <w:tcW w:type="dxa" w:w="5040"/>
            <w:vAlign w:val="center"/>
          </w:tcPr>
          <w:p>
            <w:r/>
            <w:r>
              <w:rPr>
                <w:rFonts w:ascii="Calibri" w:hAnsi="Calibri"/>
                <w:b w:val="0"/>
                <w:sz w:val="18"/>
              </w:rPr>
              <w:t>ESP32 BLE service + iPhone BLEManager</w:t>
            </w:r>
          </w:p>
        </w:tc>
      </w:tr>
      <w:tr>
        <w:tc>
          <w:tcPr>
            <w:tcW w:type="dxa" w:w="5040"/>
            <w:vAlign w:val="center"/>
          </w:tcPr>
          <w:p>
            <w:r/>
            <w:r>
              <w:rPr>
                <w:rFonts w:ascii="Calibri" w:hAnsi="Calibri"/>
                <w:b w:val="0"/>
                <w:sz w:val="18"/>
              </w:rPr>
              <w:t>Location tracking</w:t>
            </w:r>
          </w:p>
        </w:tc>
        <w:tc>
          <w:tcPr>
            <w:tcW w:type="dxa" w:w="5040"/>
            <w:vAlign w:val="center"/>
          </w:tcPr>
          <w:p>
            <w:r/>
            <w:r>
              <w:rPr>
                <w:rFonts w:ascii="Calibri" w:hAnsi="Calibri"/>
                <w:b w:val="0"/>
                <w:sz w:val="18"/>
              </w:rPr>
              <w:t>GPS/device data + iPhone location layer</w:t>
            </w:r>
          </w:p>
        </w:tc>
      </w:tr>
      <w:tr>
        <w:tc>
          <w:tcPr>
            <w:tcW w:type="dxa" w:w="5040"/>
            <w:vAlign w:val="center"/>
          </w:tcPr>
          <w:p>
            <w:r/>
            <w:r>
              <w:rPr>
                <w:rFonts w:ascii="Calibri" w:hAnsi="Calibri"/>
                <w:b w:val="0"/>
                <w:sz w:val="18"/>
              </w:rPr>
              <w:t>GPS speed</w:t>
            </w:r>
          </w:p>
        </w:tc>
        <w:tc>
          <w:tcPr>
            <w:tcW w:type="dxa" w:w="5040"/>
            <w:vAlign w:val="center"/>
          </w:tcPr>
          <w:p>
            <w:r/>
            <w:r>
              <w:rPr>
                <w:rFonts w:ascii="Calibri" w:hAnsi="Calibri"/>
                <w:b w:val="0"/>
                <w:sz w:val="18"/>
              </w:rPr>
              <w:t>NEO-6M data and speed processing</w:t>
            </w:r>
          </w:p>
        </w:tc>
      </w:tr>
      <w:tr>
        <w:tc>
          <w:tcPr>
            <w:tcW w:type="dxa" w:w="5040"/>
            <w:vAlign w:val="center"/>
          </w:tcPr>
          <w:p>
            <w:r/>
            <w:r>
              <w:rPr>
                <w:rFonts w:ascii="Calibri" w:hAnsi="Calibri"/>
                <w:b w:val="0"/>
                <w:sz w:val="18"/>
              </w:rPr>
              <w:t>Accident detection</w:t>
            </w:r>
          </w:p>
        </w:tc>
        <w:tc>
          <w:tcPr>
            <w:tcW w:type="dxa" w:w="5040"/>
            <w:vAlign w:val="center"/>
          </w:tcPr>
          <w:p>
            <w:r/>
            <w:r>
              <w:rPr>
                <w:rFonts w:ascii="Calibri" w:hAnsi="Calibri"/>
                <w:b w:val="0"/>
                <w:sz w:val="18"/>
              </w:rPr>
              <w:t>MPU6050 motion/impact data + confirmation workflow</w:t>
            </w:r>
          </w:p>
        </w:tc>
      </w:tr>
      <w:tr>
        <w:tc>
          <w:tcPr>
            <w:tcW w:type="dxa" w:w="5040"/>
            <w:vAlign w:val="center"/>
          </w:tcPr>
          <w:p>
            <w:r/>
            <w:r>
              <w:rPr>
                <w:rFonts w:ascii="Calibri" w:hAnsi="Calibri"/>
                <w:b w:val="0"/>
                <w:sz w:val="18"/>
              </w:rPr>
              <w:t>30-second cancellation</w:t>
            </w:r>
          </w:p>
        </w:tc>
        <w:tc>
          <w:tcPr>
            <w:tcW w:type="dxa" w:w="5040"/>
            <w:vAlign w:val="center"/>
          </w:tcPr>
          <w:p>
            <w:r/>
            <w:r>
              <w:rPr>
                <w:rFonts w:ascii="Calibri" w:hAnsi="Calibri"/>
                <w:b w:val="0"/>
                <w:sz w:val="18"/>
              </w:rPr>
              <w:t>Accident confirmation timer</w:t>
            </w:r>
          </w:p>
        </w:tc>
      </w:tr>
      <w:tr>
        <w:tc>
          <w:tcPr>
            <w:tcW w:type="dxa" w:w="5040"/>
            <w:vAlign w:val="center"/>
          </w:tcPr>
          <w:p>
            <w:r/>
            <w:r>
              <w:rPr>
                <w:rFonts w:ascii="Calibri" w:hAnsi="Calibri"/>
                <w:b w:val="0"/>
                <w:sz w:val="18"/>
              </w:rPr>
              <w:t>Multiple contacts</w:t>
            </w:r>
          </w:p>
        </w:tc>
        <w:tc>
          <w:tcPr>
            <w:tcW w:type="dxa" w:w="5040"/>
            <w:vAlign w:val="center"/>
          </w:tcPr>
          <w:p>
            <w:r/>
            <w:r>
              <w:rPr>
                <w:rFonts w:ascii="Calibri" w:hAnsi="Calibri"/>
                <w:b w:val="0"/>
                <w:sz w:val="18"/>
              </w:rPr>
              <w:t>Emergency contact data model/UI</w:t>
            </w:r>
          </w:p>
        </w:tc>
      </w:tr>
      <w:tr>
        <w:tc>
          <w:tcPr>
            <w:tcW w:type="dxa" w:w="5040"/>
            <w:vAlign w:val="center"/>
          </w:tcPr>
          <w:p>
            <w:r/>
            <w:r>
              <w:rPr>
                <w:rFonts w:ascii="Calibri" w:hAnsi="Calibri"/>
                <w:b w:val="0"/>
                <w:sz w:val="18"/>
              </w:rPr>
              <w:t>Physical SOS</w:t>
            </w:r>
          </w:p>
        </w:tc>
        <w:tc>
          <w:tcPr>
            <w:tcW w:type="dxa" w:w="5040"/>
            <w:vAlign w:val="center"/>
          </w:tcPr>
          <w:p>
            <w:r/>
            <w:r>
              <w:rPr>
                <w:rFonts w:ascii="Calibri" w:hAnsi="Calibri"/>
                <w:b w:val="0"/>
                <w:sz w:val="18"/>
              </w:rPr>
              <w:t>ESP32 button input</w:t>
            </w:r>
          </w:p>
        </w:tc>
      </w:tr>
      <w:tr>
        <w:tc>
          <w:tcPr>
            <w:tcW w:type="dxa" w:w="5040"/>
            <w:vAlign w:val="center"/>
          </w:tcPr>
          <w:p>
            <w:r/>
            <w:r>
              <w:rPr>
                <w:rFonts w:ascii="Calibri" w:hAnsi="Calibri"/>
                <w:b w:val="0"/>
                <w:sz w:val="18"/>
              </w:rPr>
              <w:t>App SOS</w:t>
            </w:r>
          </w:p>
        </w:tc>
        <w:tc>
          <w:tcPr>
            <w:tcW w:type="dxa" w:w="5040"/>
            <w:vAlign w:val="center"/>
          </w:tcPr>
          <w:p>
            <w:r/>
            <w:r>
              <w:rPr>
                <w:rFonts w:ascii="Calibri" w:hAnsi="Calibri"/>
                <w:b w:val="0"/>
                <w:sz w:val="18"/>
              </w:rPr>
              <w:t>In-app emergency control</w:t>
            </w:r>
          </w:p>
        </w:tc>
      </w:tr>
      <w:tr>
        <w:tc>
          <w:tcPr>
            <w:tcW w:type="dxa" w:w="5040"/>
            <w:vAlign w:val="center"/>
          </w:tcPr>
          <w:p>
            <w:r/>
            <w:r>
              <w:rPr>
                <w:rFonts w:ascii="Calibri" w:hAnsi="Calibri"/>
                <w:b w:val="0"/>
                <w:sz w:val="18"/>
              </w:rPr>
              <w:t>Rider warnings</w:t>
            </w:r>
          </w:p>
        </w:tc>
        <w:tc>
          <w:tcPr>
            <w:tcW w:type="dxa" w:w="5040"/>
            <w:vAlign w:val="center"/>
          </w:tcPr>
          <w:p>
            <w:r/>
            <w:r>
              <w:rPr>
                <w:rFonts w:ascii="Calibri" w:hAnsi="Calibri"/>
                <w:b w:val="0"/>
                <w:sz w:val="18"/>
              </w:rPr>
              <w:t>Phone UI + buzzer/LED</w:t>
            </w:r>
          </w:p>
        </w:tc>
      </w:tr>
      <w:tr>
        <w:tc>
          <w:tcPr>
            <w:tcW w:type="dxa" w:w="5040"/>
            <w:vAlign w:val="center"/>
          </w:tcPr>
          <w:p>
            <w:r/>
            <w:r>
              <w:rPr>
                <w:rFonts w:ascii="Calibri" w:hAnsi="Calibri"/>
                <w:b w:val="0"/>
                <w:sz w:val="18"/>
              </w:rPr>
              <w:t>Safe arrival</w:t>
            </w:r>
          </w:p>
        </w:tc>
        <w:tc>
          <w:tcPr>
            <w:tcW w:type="dxa" w:w="5040"/>
            <w:vAlign w:val="center"/>
          </w:tcPr>
          <w:p>
            <w:r/>
            <w:r>
              <w:rPr>
                <w:rFonts w:ascii="Calibri" w:hAnsi="Calibri"/>
                <w:b w:val="0"/>
                <w:sz w:val="18"/>
              </w:rPr>
              <w:t>Application ride-state workflow</w:t>
            </w:r>
          </w:p>
        </w:tc>
      </w:tr>
      <w:tr>
        <w:tc>
          <w:tcPr>
            <w:tcW w:type="dxa" w:w="5040"/>
            <w:vAlign w:val="center"/>
          </w:tcPr>
          <w:p>
            <w:r/>
            <w:r>
              <w:rPr>
                <w:rFonts w:ascii="Calibri" w:hAnsi="Calibri"/>
                <w:b w:val="0"/>
                <w:sz w:val="18"/>
              </w:rPr>
              <w:t>Geofencing</w:t>
            </w:r>
          </w:p>
        </w:tc>
        <w:tc>
          <w:tcPr>
            <w:tcW w:type="dxa" w:w="5040"/>
            <w:vAlign w:val="center"/>
          </w:tcPr>
          <w:p>
            <w:r/>
            <w:r>
              <w:rPr>
                <w:rFonts w:ascii="Calibri" w:hAnsi="Calibri"/>
                <w:b w:val="0"/>
                <w:sz w:val="18"/>
              </w:rPr>
              <w:t>Application-level safety feature</w:t>
            </w:r>
          </w:p>
        </w:tc>
      </w:tr>
      <w:tr>
        <w:tc>
          <w:tcPr>
            <w:tcW w:type="dxa" w:w="5040"/>
            <w:vAlign w:val="center"/>
          </w:tcPr>
          <w:p>
            <w:r/>
            <w:r>
              <w:rPr>
                <w:rFonts w:ascii="Calibri" w:hAnsi="Calibri"/>
                <w:b w:val="0"/>
                <w:sz w:val="18"/>
              </w:rPr>
              <w:t>Guardian control</w:t>
            </w:r>
          </w:p>
        </w:tc>
        <w:tc>
          <w:tcPr>
            <w:tcW w:type="dxa" w:w="5040"/>
            <w:vAlign w:val="center"/>
          </w:tcPr>
          <w:p>
            <w:r/>
            <w:r>
              <w:rPr>
                <w:rFonts w:ascii="Calibri" w:hAnsi="Calibri"/>
                <w:b w:val="0"/>
                <w:sz w:val="18"/>
              </w:rPr>
              <w:t>Explicit tracking ON/OFF concept</w:t>
            </w:r>
          </w:p>
        </w:tc>
      </w:tr>
      <w:tr>
        <w:tc>
          <w:tcPr>
            <w:tcW w:type="dxa" w:w="5040"/>
            <w:vAlign w:val="center"/>
          </w:tcPr>
          <w:p>
            <w:r/>
            <w:r>
              <w:rPr>
                <w:rFonts w:ascii="Calibri" w:hAnsi="Calibri"/>
                <w:b w:val="0"/>
                <w:sz w:val="18"/>
              </w:rPr>
              <w:t>Retrofit-ready</w:t>
            </w:r>
          </w:p>
        </w:tc>
        <w:tc>
          <w:tcPr>
            <w:tcW w:type="dxa" w:w="5040"/>
            <w:vAlign w:val="center"/>
          </w:tcPr>
          <w:p>
            <w:r/>
            <w:r>
              <w:rPr>
                <w:rFonts w:ascii="Calibri" w:hAnsi="Calibri"/>
                <w:b w:val="0"/>
                <w:sz w:val="18"/>
              </w:rPr>
              <w:t>External compact prototype intended for existing two-wheelers</w:t>
            </w:r>
          </w:p>
        </w:tc>
      </w:tr>
      <w:tr>
        <w:tc>
          <w:tcPr>
            <w:tcW w:type="dxa" w:w="5040"/>
            <w:vAlign w:val="center"/>
          </w:tcPr>
          <w:p>
            <w:r/>
            <w:r>
              <w:rPr>
                <w:rFonts w:ascii="Calibri" w:hAnsi="Calibri"/>
                <w:b w:val="0"/>
                <w:sz w:val="18"/>
              </w:rPr>
              <w:t>Affordable</w:t>
            </w:r>
          </w:p>
        </w:tc>
        <w:tc>
          <w:tcPr>
            <w:tcW w:type="dxa" w:w="5040"/>
            <w:vAlign w:val="center"/>
          </w:tcPr>
          <w:p>
            <w:r/>
            <w:r>
              <w:rPr>
                <w:rFonts w:ascii="Calibri" w:hAnsi="Calibri"/>
                <w:b w:val="0"/>
                <w:sz w:val="18"/>
              </w:rPr>
              <w:t>Low-cost off-the-shelf prototype components</w:t>
            </w:r>
          </w:p>
        </w:tc>
      </w:tr>
    </w:tbl>
    <w:p/>
    <w:p>
      <w:pPr>
        <w:pStyle w:val="Heading1"/>
      </w:pPr>
      <w:r>
        <w:t>20. Conclusion</w:t>
      </w:r>
    </w:p>
    <w:p>
      <w:r>
        <w:t>The Universal Two-Wheeler Rider Safety System combines embedded sensing, BLE communication, GPS, a physical SOS interface and an iPhone application into a single rider-safety concept. The design is intentionally universal: accident detection, unstable riding, overspeeding, personal safety and guardian check-in are treated as different situations within the same platform.</w:t>
      </w:r>
    </w:p>
    <w:p>
      <w:r>
        <w:t>The prototype architecture provides a practical path from concept to demonstration. The ESP32 handles the bike-side sensing and BLE communication, while the iPhone provides the user interface, location services and phone-based emergency workflow. The resulting system remains aligned with the original constraints of being small, affordable, retrofit-ready and useful for every rider.</w:t>
      </w:r>
    </w:p>
    <w:p>
      <w:pPr>
        <w:pStyle w:val="Heading1"/>
      </w:pPr>
      <w:r>
        <w:t>Appendix A — Key Technical Reference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Calibri" w:hAnsi="Calibri"/>
                <w:b/>
                <w:sz w:val="18"/>
              </w:rPr>
              <w:t>Parameter</w:t>
            </w:r>
          </w:p>
        </w:tc>
        <w:tc>
          <w:tcPr>
            <w:tcW w:type="dxa" w:w="5040"/>
            <w:vAlign w:val="center"/>
            <w:shd w:fill="D9EAF7"/>
          </w:tcPr>
          <w:p>
            <w:r/>
            <w:r>
              <w:rPr>
                <w:rFonts w:ascii="Calibri" w:hAnsi="Calibri"/>
                <w:b/>
                <w:sz w:val="18"/>
              </w:rPr>
              <w:t>Value</w:t>
            </w:r>
          </w:p>
        </w:tc>
      </w:tr>
      <w:tr>
        <w:tc>
          <w:tcPr>
            <w:tcW w:type="dxa" w:w="5040"/>
            <w:vAlign w:val="center"/>
          </w:tcPr>
          <w:p>
            <w:r/>
            <w:r>
              <w:rPr>
                <w:rFonts w:ascii="Calibri" w:hAnsi="Calibri"/>
                <w:b w:val="0"/>
                <w:sz w:val="18"/>
              </w:rPr>
              <w:t>ESP32 I2C SDA</w:t>
            </w:r>
          </w:p>
        </w:tc>
        <w:tc>
          <w:tcPr>
            <w:tcW w:type="dxa" w:w="5040"/>
            <w:vAlign w:val="center"/>
          </w:tcPr>
          <w:p>
            <w:r/>
            <w:r>
              <w:rPr>
                <w:rFonts w:ascii="Calibri" w:hAnsi="Calibri"/>
                <w:b w:val="0"/>
                <w:sz w:val="18"/>
              </w:rPr>
              <w:t>GPIO 21</w:t>
            </w:r>
          </w:p>
        </w:tc>
      </w:tr>
      <w:tr>
        <w:tc>
          <w:tcPr>
            <w:tcW w:type="dxa" w:w="5040"/>
            <w:vAlign w:val="center"/>
          </w:tcPr>
          <w:p>
            <w:r/>
            <w:r>
              <w:rPr>
                <w:rFonts w:ascii="Calibri" w:hAnsi="Calibri"/>
                <w:b w:val="0"/>
                <w:sz w:val="18"/>
              </w:rPr>
              <w:t>ESP32 I2C SCL</w:t>
            </w:r>
          </w:p>
        </w:tc>
        <w:tc>
          <w:tcPr>
            <w:tcW w:type="dxa" w:w="5040"/>
            <w:vAlign w:val="center"/>
          </w:tcPr>
          <w:p>
            <w:r/>
            <w:r>
              <w:rPr>
                <w:rFonts w:ascii="Calibri" w:hAnsi="Calibri"/>
                <w:b w:val="0"/>
                <w:sz w:val="18"/>
              </w:rPr>
              <w:t>GPIO 22</w:t>
            </w:r>
          </w:p>
        </w:tc>
      </w:tr>
      <w:tr>
        <w:tc>
          <w:tcPr>
            <w:tcW w:type="dxa" w:w="5040"/>
            <w:vAlign w:val="center"/>
          </w:tcPr>
          <w:p>
            <w:r/>
            <w:r>
              <w:rPr>
                <w:rFonts w:ascii="Calibri" w:hAnsi="Calibri"/>
                <w:b w:val="0"/>
                <w:sz w:val="18"/>
              </w:rPr>
              <w:t>GPS RX</w:t>
            </w:r>
          </w:p>
        </w:tc>
        <w:tc>
          <w:tcPr>
            <w:tcW w:type="dxa" w:w="5040"/>
            <w:vAlign w:val="center"/>
          </w:tcPr>
          <w:p>
            <w:r/>
            <w:r>
              <w:rPr>
                <w:rFonts w:ascii="Calibri" w:hAnsi="Calibri"/>
                <w:b w:val="0"/>
                <w:sz w:val="18"/>
              </w:rPr>
              <w:t>GPIO 16</w:t>
            </w:r>
          </w:p>
        </w:tc>
      </w:tr>
      <w:tr>
        <w:tc>
          <w:tcPr>
            <w:tcW w:type="dxa" w:w="5040"/>
            <w:vAlign w:val="center"/>
          </w:tcPr>
          <w:p>
            <w:r/>
            <w:r>
              <w:rPr>
                <w:rFonts w:ascii="Calibri" w:hAnsi="Calibri"/>
                <w:b w:val="0"/>
                <w:sz w:val="18"/>
              </w:rPr>
              <w:t>GPS TX</w:t>
            </w:r>
          </w:p>
        </w:tc>
        <w:tc>
          <w:tcPr>
            <w:tcW w:type="dxa" w:w="5040"/>
            <w:vAlign w:val="center"/>
          </w:tcPr>
          <w:p>
            <w:r/>
            <w:r>
              <w:rPr>
                <w:rFonts w:ascii="Calibri" w:hAnsi="Calibri"/>
                <w:b w:val="0"/>
                <w:sz w:val="18"/>
              </w:rPr>
              <w:t>GPIO 17</w:t>
            </w:r>
          </w:p>
        </w:tc>
      </w:tr>
      <w:tr>
        <w:tc>
          <w:tcPr>
            <w:tcW w:type="dxa" w:w="5040"/>
            <w:vAlign w:val="center"/>
          </w:tcPr>
          <w:p>
            <w:r/>
            <w:r>
              <w:rPr>
                <w:rFonts w:ascii="Calibri" w:hAnsi="Calibri"/>
                <w:b w:val="0"/>
                <w:sz w:val="18"/>
              </w:rPr>
              <w:t>SOS</w:t>
            </w:r>
          </w:p>
        </w:tc>
        <w:tc>
          <w:tcPr>
            <w:tcW w:type="dxa" w:w="5040"/>
            <w:vAlign w:val="center"/>
          </w:tcPr>
          <w:p>
            <w:r/>
            <w:r>
              <w:rPr>
                <w:rFonts w:ascii="Calibri" w:hAnsi="Calibri"/>
                <w:b w:val="0"/>
                <w:sz w:val="18"/>
              </w:rPr>
              <w:t>GPIO 25</w:t>
            </w:r>
          </w:p>
        </w:tc>
      </w:tr>
      <w:tr>
        <w:tc>
          <w:tcPr>
            <w:tcW w:type="dxa" w:w="5040"/>
            <w:vAlign w:val="center"/>
          </w:tcPr>
          <w:p>
            <w:r/>
            <w:r>
              <w:rPr>
                <w:rFonts w:ascii="Calibri" w:hAnsi="Calibri"/>
                <w:b w:val="0"/>
                <w:sz w:val="18"/>
              </w:rPr>
              <w:t>LED</w:t>
            </w:r>
          </w:p>
        </w:tc>
        <w:tc>
          <w:tcPr>
            <w:tcW w:type="dxa" w:w="5040"/>
            <w:vAlign w:val="center"/>
          </w:tcPr>
          <w:p>
            <w:r/>
            <w:r>
              <w:rPr>
                <w:rFonts w:ascii="Calibri" w:hAnsi="Calibri"/>
                <w:b w:val="0"/>
                <w:sz w:val="18"/>
              </w:rPr>
              <w:t>GPIO 26</w:t>
            </w:r>
          </w:p>
        </w:tc>
      </w:tr>
      <w:tr>
        <w:tc>
          <w:tcPr>
            <w:tcW w:type="dxa" w:w="5040"/>
            <w:vAlign w:val="center"/>
          </w:tcPr>
          <w:p>
            <w:r/>
            <w:r>
              <w:rPr>
                <w:rFonts w:ascii="Calibri" w:hAnsi="Calibri"/>
                <w:b w:val="0"/>
                <w:sz w:val="18"/>
              </w:rPr>
              <w:t>Buzzer</w:t>
            </w:r>
          </w:p>
        </w:tc>
        <w:tc>
          <w:tcPr>
            <w:tcW w:type="dxa" w:w="5040"/>
            <w:vAlign w:val="center"/>
          </w:tcPr>
          <w:p>
            <w:r/>
            <w:r>
              <w:rPr>
                <w:rFonts w:ascii="Calibri" w:hAnsi="Calibri"/>
                <w:b w:val="0"/>
                <w:sz w:val="18"/>
              </w:rPr>
              <w:t>GPIO 27</w:t>
            </w:r>
          </w:p>
        </w:tc>
      </w:tr>
      <w:tr>
        <w:tc>
          <w:tcPr>
            <w:tcW w:type="dxa" w:w="5040"/>
            <w:vAlign w:val="center"/>
          </w:tcPr>
          <w:p>
            <w:r/>
            <w:r>
              <w:rPr>
                <w:rFonts w:ascii="Calibri" w:hAnsi="Calibri"/>
                <w:b w:val="0"/>
                <w:sz w:val="18"/>
              </w:rPr>
              <w:t>MPU6050 address</w:t>
            </w:r>
          </w:p>
        </w:tc>
        <w:tc>
          <w:tcPr>
            <w:tcW w:type="dxa" w:w="5040"/>
            <w:vAlign w:val="center"/>
          </w:tcPr>
          <w:p>
            <w:r/>
            <w:r>
              <w:rPr>
                <w:rFonts w:ascii="Calibri" w:hAnsi="Calibri"/>
                <w:b w:val="0"/>
                <w:sz w:val="18"/>
              </w:rPr>
              <w:t>0x68</w:t>
            </w:r>
          </w:p>
        </w:tc>
      </w:tr>
      <w:tr>
        <w:tc>
          <w:tcPr>
            <w:tcW w:type="dxa" w:w="5040"/>
            <w:vAlign w:val="center"/>
          </w:tcPr>
          <w:p>
            <w:r/>
            <w:r>
              <w:rPr>
                <w:rFonts w:ascii="Calibri" w:hAnsi="Calibri"/>
                <w:b w:val="0"/>
                <w:sz w:val="18"/>
              </w:rPr>
              <w:t>BLE device</w:t>
            </w:r>
          </w:p>
        </w:tc>
        <w:tc>
          <w:tcPr>
            <w:tcW w:type="dxa" w:w="5040"/>
            <w:vAlign w:val="center"/>
          </w:tcPr>
          <w:p>
            <w:r/>
            <w:r>
              <w:rPr>
                <w:rFonts w:ascii="Calibri" w:hAnsi="Calibri"/>
                <w:b w:val="0"/>
                <w:sz w:val="18"/>
              </w:rPr>
              <w:t>PS1_Safety_Device</w:t>
            </w:r>
          </w:p>
        </w:tc>
      </w:tr>
      <w:tr>
        <w:tc>
          <w:tcPr>
            <w:tcW w:type="dxa" w:w="5040"/>
            <w:vAlign w:val="center"/>
          </w:tcPr>
          <w:p>
            <w:r/>
            <w:r>
              <w:rPr>
                <w:rFonts w:ascii="Calibri" w:hAnsi="Calibri"/>
                <w:b w:val="0"/>
                <w:sz w:val="18"/>
              </w:rPr>
              <w:t>Serial speed</w:t>
            </w:r>
          </w:p>
        </w:tc>
        <w:tc>
          <w:tcPr>
            <w:tcW w:type="dxa" w:w="5040"/>
            <w:vAlign w:val="center"/>
          </w:tcPr>
          <w:p>
            <w:r/>
            <w:r>
              <w:rPr>
                <w:rFonts w:ascii="Calibri" w:hAnsi="Calibri"/>
                <w:b w:val="0"/>
                <w:sz w:val="18"/>
              </w:rPr>
              <w:t>115200</w:t>
            </w:r>
          </w:p>
        </w:tc>
      </w:tr>
      <w:tr>
        <w:tc>
          <w:tcPr>
            <w:tcW w:type="dxa" w:w="5040"/>
            <w:vAlign w:val="center"/>
          </w:tcPr>
          <w:p>
            <w:r/>
            <w:r>
              <w:rPr>
                <w:rFonts w:ascii="Calibri" w:hAnsi="Calibri"/>
                <w:b w:val="0"/>
                <w:sz w:val="18"/>
              </w:rPr>
              <w:t>Accident confirmation</w:t>
            </w:r>
          </w:p>
        </w:tc>
        <w:tc>
          <w:tcPr>
            <w:tcW w:type="dxa" w:w="5040"/>
            <w:vAlign w:val="center"/>
          </w:tcPr>
          <w:p>
            <w:r/>
            <w:r>
              <w:rPr>
                <w:rFonts w:ascii="Calibri" w:hAnsi="Calibri"/>
                <w:b w:val="0"/>
                <w:sz w:val="18"/>
              </w:rPr>
              <w:t>30 seconds</w:t>
            </w:r>
          </w:p>
        </w:tc>
      </w:tr>
    </w:tbl>
    <w:p/>
    <w:p>
      <w:pPr>
        <w:pStyle w:val="Heading1"/>
      </w:pPr>
      <w:r>
        <w:t>Appendix B — Project Development Principle</w:t>
      </w:r>
    </w:p>
    <w:p>
      <w:r>
        <w:t>The development sequence should remain modular: validate the hardware independently, validate ESP32 firmware, validate BLE communication, validate the iPhone application, and then combine the safety workflows. This makes fault isolation easier and allows the prototype demonstration to continue even when an individual sensor or feature is temporarily under debugging.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Universal Two-Wheeler Rider Safety System — PS1 Prototype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ical">
    <w:name w:val="Technical"/>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