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08C5" w14:textId="4551816A" w:rsidR="00EA6B79" w:rsidRPr="0036287A" w:rsidRDefault="00107340" w:rsidP="0036287A">
      <w:pPr>
        <w:pStyle w:val="Title"/>
        <w:jc w:val="both"/>
        <w:rPr>
          <w:rFonts w:asciiTheme="minorHAnsi" w:hAnsiTheme="minorHAnsi"/>
        </w:rPr>
      </w:pPr>
      <w:r w:rsidRPr="0036287A">
        <w:rPr>
          <w:rFonts w:asciiTheme="minorHAnsi" w:hAnsiTheme="minorHAnsi"/>
        </w:rPr>
        <w:t>Microwave Design Services</w:t>
      </w:r>
    </w:p>
    <w:p w14:paraId="0E75485B" w14:textId="77777777" w:rsidR="00D147C7" w:rsidRDefault="0035035C" w:rsidP="0036287A">
      <w:pPr>
        <w:pStyle w:val="Heading3"/>
        <w:jc w:val="both"/>
      </w:pPr>
      <w:r w:rsidRPr="0036287A">
        <w:t>When Fiber Can’t Reach — The Network Still Has to Perform</w:t>
      </w:r>
    </w:p>
    <w:p w14:paraId="5B2D637F" w14:textId="641ED8F0" w:rsidR="0036287A" w:rsidRDefault="00D147C7" w:rsidP="0036287A">
      <w:pPr>
        <w:pStyle w:val="Heading3"/>
        <w:jc w:val="both"/>
      </w:pPr>
      <w:r>
        <w:t>Style</w:t>
      </w:r>
    </w:p>
    <w:p w14:paraId="45F72BFB" w14:textId="4456D552" w:rsidR="00D147C7" w:rsidRPr="00D147C7" w:rsidRDefault="00D147C7" w:rsidP="00D147C7">
      <w:r w:rsidRPr="00D147C7">
        <w:drawing>
          <wp:inline distT="0" distB="0" distL="0" distR="0" wp14:anchorId="524293B0" wp14:editId="67A71ABB">
            <wp:extent cx="5943600" cy="2533650"/>
            <wp:effectExtent l="0" t="0" r="0" b="6350"/>
            <wp:docPr id="2025140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40302" name="Picture 1" descr="A screenshot of a computer&#10;&#10;AI-generated content may be incorrect."/>
                    <pic:cNvPicPr/>
                  </pic:nvPicPr>
                  <pic:blipFill>
                    <a:blip r:embed="rId5"/>
                    <a:stretch>
                      <a:fillRect/>
                    </a:stretch>
                  </pic:blipFill>
                  <pic:spPr>
                    <a:xfrm>
                      <a:off x="0" y="0"/>
                      <a:ext cx="5943600" cy="2533650"/>
                    </a:xfrm>
                    <a:prstGeom prst="rect">
                      <a:avLst/>
                    </a:prstGeom>
                  </pic:spPr>
                </pic:pic>
              </a:graphicData>
            </a:graphic>
          </wp:inline>
        </w:drawing>
      </w:r>
    </w:p>
    <w:p w14:paraId="652021D4" w14:textId="37EB8296" w:rsidR="00D147C7" w:rsidRDefault="00D147C7" w:rsidP="0036287A">
      <w:pPr>
        <w:jc w:val="both"/>
      </w:pPr>
      <w:r>
        <w:t>Hero:</w:t>
      </w:r>
      <w:r w:rsidRPr="00D147C7">
        <w:t xml:space="preserve"> </w:t>
      </w:r>
      <w:r>
        <w:t>When Networks Can’t Wait for Fiber, We Engineer Certainty.</w:t>
      </w:r>
    </w:p>
    <w:p w14:paraId="3AE6FE6F" w14:textId="2F2226F5" w:rsidR="00D147C7" w:rsidRDefault="00D147C7" w:rsidP="00D147C7">
      <w:pPr>
        <w:jc w:val="both"/>
      </w:pPr>
      <w:r>
        <w:t>Hero Section:</w:t>
      </w:r>
      <w:r w:rsidRPr="00D147C7">
        <w:t xml:space="preserve"> </w:t>
      </w:r>
      <w:r>
        <w:t xml:space="preserve">We design carrier-grade microwave networks for environments where fiber is delayed, impractical, or financially </w:t>
      </w:r>
      <w:r>
        <w:t>uncertain. We</w:t>
      </w:r>
      <w:r>
        <w:t xml:space="preserve"> treat our customers as partners and approach every network as if we own its outcome</w:t>
      </w:r>
      <w:r>
        <w:t>.</w:t>
      </w:r>
    </w:p>
    <w:p w14:paraId="26854002" w14:textId="77777777" w:rsidR="00D147C7" w:rsidRDefault="00D147C7" w:rsidP="00D147C7">
      <w:pPr>
        <w:pBdr>
          <w:bottom w:val="single" w:sz="4" w:space="1" w:color="auto"/>
        </w:pBdr>
        <w:jc w:val="both"/>
      </w:pPr>
    </w:p>
    <w:p w14:paraId="7C5259E0" w14:textId="624A41DA" w:rsidR="0035035C" w:rsidRPr="0036287A" w:rsidRDefault="0035035C" w:rsidP="00827D71">
      <w:pPr>
        <w:jc w:val="both"/>
      </w:pPr>
      <w:r w:rsidRPr="0036287A">
        <w:br/>
        <w:t xml:space="preserve">Delays, terrain, permitting, and environmental constraints often slow deployments. In many cases, teams are also unsure whether a large fiber investment will deliver the expected </w:t>
      </w:r>
      <w:r w:rsidR="00827D71" w:rsidRPr="0036287A">
        <w:t>return. Yet</w:t>
      </w:r>
      <w:r w:rsidRPr="0036287A">
        <w:t xml:space="preserve"> the expectation remains unchanged: </w:t>
      </w:r>
      <w:r w:rsidRPr="0036287A">
        <w:rPr>
          <w:rStyle w:val="Strong"/>
          <w:b w:val="0"/>
          <w:bCs w:val="0"/>
        </w:rPr>
        <w:t>high availability, predictable performance, and timely delivery</w:t>
      </w:r>
      <w:r w:rsidRPr="0036287A">
        <w:t>.</w:t>
      </w:r>
    </w:p>
    <w:p w14:paraId="7E4EE5AD" w14:textId="5916E4E2" w:rsidR="0035035C" w:rsidRPr="0036287A" w:rsidRDefault="0035035C" w:rsidP="00827D71">
      <w:pPr>
        <w:pStyle w:val="NormalWeb"/>
        <w:jc w:val="both"/>
        <w:rPr>
          <w:rFonts w:asciiTheme="minorHAnsi" w:hAnsiTheme="minorHAnsi"/>
        </w:rPr>
      </w:pPr>
      <w:r w:rsidRPr="0036287A">
        <w:rPr>
          <w:rFonts w:asciiTheme="minorHAnsi" w:hAnsiTheme="minorHAnsi"/>
        </w:rPr>
        <w:t>Whether supporting a 5G rollout, connecting critical infrastructure, or extending networks into remote locations, waiting years</w:t>
      </w:r>
      <w:r w:rsidR="0036287A">
        <w:rPr>
          <w:rFonts w:asciiTheme="minorHAnsi" w:hAnsiTheme="minorHAnsi"/>
        </w:rPr>
        <w:t xml:space="preserve"> </w:t>
      </w:r>
      <w:r w:rsidRPr="0036287A">
        <w:rPr>
          <w:rFonts w:asciiTheme="minorHAnsi" w:hAnsiTheme="minorHAnsi"/>
        </w:rPr>
        <w:t>or committing to uncertain ROI</w:t>
      </w:r>
      <w:r w:rsidR="0036287A">
        <w:rPr>
          <w:rFonts w:asciiTheme="minorHAnsi" w:hAnsiTheme="minorHAnsi"/>
        </w:rPr>
        <w:t xml:space="preserve"> </w:t>
      </w:r>
      <w:r w:rsidRPr="0036287A">
        <w:rPr>
          <w:rFonts w:asciiTheme="minorHAnsi" w:hAnsiTheme="minorHAnsi"/>
        </w:rPr>
        <w:t>is rarely an option.</w:t>
      </w:r>
    </w:p>
    <w:p w14:paraId="18630B51" w14:textId="06D1B914" w:rsidR="0035035C" w:rsidRPr="0036287A" w:rsidRDefault="0035035C" w:rsidP="00827D71">
      <w:pPr>
        <w:pStyle w:val="NormalWeb"/>
        <w:jc w:val="both"/>
        <w:rPr>
          <w:rFonts w:asciiTheme="minorHAnsi" w:hAnsiTheme="minorHAnsi"/>
        </w:rPr>
      </w:pPr>
      <w:r w:rsidRPr="0036287A">
        <w:rPr>
          <w:rFonts w:asciiTheme="minorHAnsi" w:hAnsiTheme="minorHAnsi"/>
        </w:rPr>
        <w:t xml:space="preserve">At </w:t>
      </w:r>
      <w:r w:rsidRPr="0036287A">
        <w:rPr>
          <w:rStyle w:val="Strong"/>
          <w:rFonts w:asciiTheme="minorHAnsi" w:eastAsiaTheme="majorEastAsia" w:hAnsiTheme="minorHAnsi"/>
          <w:b w:val="0"/>
          <w:bCs w:val="0"/>
        </w:rPr>
        <w:t>SpiroLink</w:t>
      </w:r>
      <w:r w:rsidRPr="0036287A">
        <w:rPr>
          <w:rFonts w:asciiTheme="minorHAnsi" w:hAnsiTheme="minorHAnsi"/>
        </w:rPr>
        <w:t>, we help bridge this gap by designing carrier-grade microwave networks that deliver resilience and performance where fiber alone is delayed, impractical, or financially uncertain.</w:t>
      </w:r>
    </w:p>
    <w:p w14:paraId="2E811E7F" w14:textId="77777777" w:rsidR="0035035C" w:rsidRPr="0036287A" w:rsidRDefault="0035035C" w:rsidP="0036287A">
      <w:pPr>
        <w:pStyle w:val="NormalWeb"/>
        <w:jc w:val="both"/>
        <w:rPr>
          <w:rFonts w:asciiTheme="minorHAnsi" w:hAnsiTheme="minorHAnsi"/>
        </w:rPr>
      </w:pPr>
      <w:r w:rsidRPr="0036287A">
        <w:rPr>
          <w:rFonts w:asciiTheme="minorHAnsi" w:hAnsiTheme="minorHAnsi"/>
        </w:rPr>
        <w:t>Why Network Rollouts Get Stuck</w:t>
      </w:r>
    </w:p>
    <w:p w14:paraId="2586C2E9" w14:textId="77777777" w:rsidR="0035035C" w:rsidRPr="0036287A" w:rsidRDefault="0035035C" w:rsidP="0036287A">
      <w:pPr>
        <w:pStyle w:val="NormalWeb"/>
        <w:numPr>
          <w:ilvl w:val="0"/>
          <w:numId w:val="5"/>
        </w:numPr>
        <w:jc w:val="both"/>
        <w:rPr>
          <w:rFonts w:asciiTheme="minorHAnsi" w:hAnsiTheme="minorHAnsi"/>
        </w:rPr>
      </w:pPr>
      <w:r w:rsidRPr="0036287A">
        <w:rPr>
          <w:rFonts w:asciiTheme="minorHAnsi" w:hAnsiTheme="minorHAnsi"/>
        </w:rPr>
        <w:lastRenderedPageBreak/>
        <w:t>Permits, site access, and regulatory approvals often take far longer than expected, even after technical designs are complete.</w:t>
      </w:r>
    </w:p>
    <w:p w14:paraId="3DF032F2" w14:textId="77777777" w:rsidR="0035035C" w:rsidRPr="0036287A" w:rsidRDefault="0035035C" w:rsidP="0036287A">
      <w:pPr>
        <w:pStyle w:val="NormalWeb"/>
        <w:numPr>
          <w:ilvl w:val="0"/>
          <w:numId w:val="5"/>
        </w:numPr>
        <w:jc w:val="both"/>
        <w:rPr>
          <w:rFonts w:asciiTheme="minorHAnsi" w:hAnsiTheme="minorHAnsi"/>
        </w:rPr>
      </w:pPr>
      <w:r w:rsidRPr="0036287A">
        <w:rPr>
          <w:rFonts w:asciiTheme="minorHAnsi" w:hAnsiTheme="minorHAnsi"/>
        </w:rPr>
        <w:t>Fiber build timelines can stretch into years, and teams are not always confident the investment will deliver the expected return.</w:t>
      </w:r>
    </w:p>
    <w:p w14:paraId="42DF40A3" w14:textId="77777777" w:rsidR="0035035C" w:rsidRPr="0036287A" w:rsidRDefault="0035035C" w:rsidP="0036287A">
      <w:pPr>
        <w:pStyle w:val="NormalWeb"/>
        <w:numPr>
          <w:ilvl w:val="0"/>
          <w:numId w:val="5"/>
        </w:numPr>
        <w:jc w:val="both"/>
        <w:rPr>
          <w:rFonts w:asciiTheme="minorHAnsi" w:hAnsiTheme="minorHAnsi"/>
        </w:rPr>
      </w:pPr>
      <w:r w:rsidRPr="0036287A">
        <w:rPr>
          <w:rFonts w:asciiTheme="minorHAnsi" w:hAnsiTheme="minorHAnsi"/>
        </w:rPr>
        <w:t>Urban density, difficult terrain, water crossings, and protected environments can make trenching impractical or unacceptable.</w:t>
      </w:r>
    </w:p>
    <w:p w14:paraId="09BF7513" w14:textId="77777777" w:rsidR="0035035C" w:rsidRPr="0036287A" w:rsidRDefault="0035035C" w:rsidP="0036287A">
      <w:pPr>
        <w:pStyle w:val="NormalWeb"/>
        <w:numPr>
          <w:ilvl w:val="0"/>
          <w:numId w:val="5"/>
        </w:numPr>
        <w:jc w:val="both"/>
        <w:rPr>
          <w:rFonts w:asciiTheme="minorHAnsi" w:hAnsiTheme="minorHAnsi"/>
        </w:rPr>
      </w:pPr>
      <w:r w:rsidRPr="0036287A">
        <w:rPr>
          <w:rFonts w:asciiTheme="minorHAnsi" w:hAnsiTheme="minorHAnsi"/>
        </w:rPr>
        <w:t>Networks built on a single underground path remain exposed to physical disruption, leaving little room for true resilience.</w:t>
      </w:r>
    </w:p>
    <w:p w14:paraId="10FB14CD" w14:textId="77777777" w:rsidR="0035035C" w:rsidRPr="0036287A" w:rsidRDefault="0035035C" w:rsidP="0036287A">
      <w:pPr>
        <w:pStyle w:val="NormalWeb"/>
        <w:jc w:val="both"/>
        <w:rPr>
          <w:rFonts w:asciiTheme="minorHAnsi" w:hAnsiTheme="minorHAnsi"/>
        </w:rPr>
      </w:pPr>
      <w:r w:rsidRPr="0036287A">
        <w:rPr>
          <w:rFonts w:asciiTheme="minorHAnsi" w:hAnsiTheme="minorHAnsi"/>
        </w:rPr>
        <w:t>When designed properly, microwave helps move projects forward without becoming a temporary or risky compromise.</w:t>
      </w:r>
    </w:p>
    <w:p w14:paraId="1D0542AB" w14:textId="77777777" w:rsidR="00C61BF8" w:rsidRPr="0036287A" w:rsidRDefault="00C61BF8" w:rsidP="0036287A">
      <w:pPr>
        <w:pStyle w:val="Heading3"/>
        <w:jc w:val="both"/>
      </w:pPr>
      <w:r w:rsidRPr="0036287A">
        <w:br/>
      </w:r>
      <w:r w:rsidRPr="0036287A">
        <w:t>Where We Take Responsibility</w:t>
      </w:r>
    </w:p>
    <w:p w14:paraId="373137C2" w14:textId="06ED2160" w:rsidR="00D147C7" w:rsidRDefault="00D147C7" w:rsidP="0036287A">
      <w:pPr>
        <w:pStyle w:val="Heading3"/>
        <w:jc w:val="both"/>
      </w:pPr>
      <w:r>
        <w:t>Style:</w:t>
      </w:r>
    </w:p>
    <w:p w14:paraId="52F5ABF2" w14:textId="05FFDADB" w:rsidR="00C61BF8" w:rsidRPr="0036287A" w:rsidRDefault="00D147C7" w:rsidP="0036287A">
      <w:pPr>
        <w:pStyle w:val="Heading3"/>
        <w:jc w:val="both"/>
      </w:pPr>
      <w:r w:rsidRPr="00D147C7">
        <w:drawing>
          <wp:inline distT="0" distB="0" distL="0" distR="0" wp14:anchorId="437BAD12" wp14:editId="19846396">
            <wp:extent cx="5943600" cy="2502535"/>
            <wp:effectExtent l="0" t="0" r="0" b="0"/>
            <wp:docPr id="2116911987"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11987" name="Picture 1" descr="A screenshot of a medical application&#10;&#10;AI-generated content may be incorrect."/>
                    <pic:cNvPicPr/>
                  </pic:nvPicPr>
                  <pic:blipFill>
                    <a:blip r:embed="rId6"/>
                    <a:stretch>
                      <a:fillRect/>
                    </a:stretch>
                  </pic:blipFill>
                  <pic:spPr>
                    <a:xfrm>
                      <a:off x="0" y="0"/>
                      <a:ext cx="5943600" cy="2502535"/>
                    </a:xfrm>
                    <a:prstGeom prst="rect">
                      <a:avLst/>
                    </a:prstGeom>
                  </pic:spPr>
                </pic:pic>
              </a:graphicData>
            </a:graphic>
          </wp:inline>
        </w:drawing>
      </w:r>
      <w:r w:rsidR="00C61BF8" w:rsidRPr="0036287A">
        <w:br/>
      </w:r>
      <w:r w:rsidR="00C61BF8" w:rsidRPr="0036287A">
        <w:t>Internet Service Providers (ISPs)</w:t>
      </w:r>
    </w:p>
    <w:p w14:paraId="35D251BC" w14:textId="77777777" w:rsidR="00C61BF8" w:rsidRPr="0036287A" w:rsidRDefault="00C61BF8" w:rsidP="0036287A">
      <w:pPr>
        <w:pStyle w:val="NormalWeb"/>
        <w:jc w:val="both"/>
        <w:rPr>
          <w:rFonts w:asciiTheme="minorHAnsi" w:hAnsiTheme="minorHAnsi"/>
        </w:rPr>
      </w:pPr>
      <w:r w:rsidRPr="0036287A">
        <w:rPr>
          <w:rFonts w:asciiTheme="minorHAnsi" w:hAnsiTheme="minorHAnsi"/>
        </w:rPr>
        <w:t>ISPs face constant pressure to expand coverage while controlling costs and maintaining service quality. We help design microwave connectivity where fiber is delayed or impractical, enabling steady growth without introducing instability or future rework.</w:t>
      </w:r>
    </w:p>
    <w:p w14:paraId="60966592" w14:textId="6EC5AB73" w:rsidR="00C61BF8" w:rsidRPr="0036287A" w:rsidRDefault="00C61BF8" w:rsidP="0036287A">
      <w:pPr>
        <w:jc w:val="both"/>
      </w:pPr>
    </w:p>
    <w:p w14:paraId="04C38ECC" w14:textId="77777777" w:rsidR="00C61BF8" w:rsidRPr="0036287A" w:rsidRDefault="00C61BF8" w:rsidP="0036287A">
      <w:pPr>
        <w:pStyle w:val="Heading3"/>
        <w:jc w:val="both"/>
      </w:pPr>
      <w:r w:rsidRPr="0036287A">
        <w:t>Utilities &amp; Energy</w:t>
      </w:r>
    </w:p>
    <w:p w14:paraId="77F51E94" w14:textId="3AA93B27" w:rsidR="00C61BF8" w:rsidRPr="0036287A" w:rsidRDefault="00C61BF8" w:rsidP="0036287A">
      <w:pPr>
        <w:pStyle w:val="NormalWeb"/>
        <w:jc w:val="both"/>
        <w:rPr>
          <w:rFonts w:asciiTheme="minorHAnsi" w:hAnsiTheme="minorHAnsi"/>
        </w:rPr>
      </w:pPr>
      <w:r w:rsidRPr="0036287A">
        <w:rPr>
          <w:rFonts w:asciiTheme="minorHAnsi" w:hAnsiTheme="minorHAnsi"/>
        </w:rPr>
        <w:t xml:space="preserve">Utility networks carry operational data where outages can affect safety, compliance, and service continuity. We design microwave connectivity for grids, substations, pipelines, and </w:t>
      </w:r>
      <w:r w:rsidRPr="0036287A">
        <w:rPr>
          <w:rFonts w:asciiTheme="minorHAnsi" w:hAnsiTheme="minorHAnsi"/>
        </w:rPr>
        <w:lastRenderedPageBreak/>
        <w:t>renewable sites with availability and resilience as the priority, ensuring critical infrastructure remains connected under all conditions.</w:t>
      </w:r>
    </w:p>
    <w:p w14:paraId="11A31D7D" w14:textId="77777777" w:rsidR="00C61BF8" w:rsidRPr="0036287A" w:rsidRDefault="00C61BF8" w:rsidP="0036287A">
      <w:pPr>
        <w:pStyle w:val="Heading3"/>
        <w:jc w:val="both"/>
      </w:pPr>
      <w:r w:rsidRPr="0036287A">
        <w:t>Transportation &amp; Infrastructure</w:t>
      </w:r>
    </w:p>
    <w:p w14:paraId="0793DAB6" w14:textId="29E1132C" w:rsidR="00C61BF8" w:rsidRPr="0036287A" w:rsidRDefault="00C61BF8" w:rsidP="0036287A">
      <w:pPr>
        <w:pStyle w:val="NormalWeb"/>
        <w:jc w:val="both"/>
        <w:rPr>
          <w:rFonts w:asciiTheme="minorHAnsi" w:hAnsiTheme="minorHAnsi"/>
        </w:rPr>
      </w:pPr>
      <w:r w:rsidRPr="0036287A">
        <w:rPr>
          <w:rFonts w:asciiTheme="minorHAnsi" w:hAnsiTheme="minorHAnsi"/>
        </w:rPr>
        <w:t>Transportation systems depend on continuous communication across wide, distributed environments. We design microwave networks that support railways, highways, ports, and transit systems, ensuring monitoring and control remain reliable even in harsh terrain and weather.</w:t>
      </w:r>
    </w:p>
    <w:p w14:paraId="4E3A2932" w14:textId="77777777" w:rsidR="00C61BF8" w:rsidRPr="0036287A" w:rsidRDefault="00C61BF8" w:rsidP="0036287A">
      <w:pPr>
        <w:pStyle w:val="Heading3"/>
        <w:jc w:val="both"/>
      </w:pPr>
      <w:r w:rsidRPr="0036287A">
        <w:t>Healthcare</w:t>
      </w:r>
    </w:p>
    <w:p w14:paraId="694AC2B7" w14:textId="7A34131B" w:rsidR="00C61BF8" w:rsidRPr="0036287A" w:rsidRDefault="00C61BF8" w:rsidP="0036287A">
      <w:pPr>
        <w:pStyle w:val="NormalWeb"/>
        <w:jc w:val="both"/>
        <w:rPr>
          <w:rFonts w:asciiTheme="minorHAnsi" w:hAnsiTheme="minorHAnsi"/>
        </w:rPr>
      </w:pPr>
      <w:r w:rsidRPr="0036287A">
        <w:rPr>
          <w:rFonts w:asciiTheme="minorHAnsi" w:hAnsiTheme="minorHAnsi"/>
        </w:rPr>
        <w:t>Healthcare networks support systems where delays or outages directly impact patient care. We design microwave connectivity for hospital campuses, remote clinics, and telemedicine environments so critical services remain available when fiber access is limited or delayed.</w:t>
      </w:r>
    </w:p>
    <w:p w14:paraId="741CCF14" w14:textId="77777777" w:rsidR="00C61BF8" w:rsidRPr="0036287A" w:rsidRDefault="00C61BF8" w:rsidP="0036287A">
      <w:pPr>
        <w:pStyle w:val="Heading3"/>
        <w:jc w:val="both"/>
      </w:pPr>
      <w:r w:rsidRPr="0036287A">
        <w:t>Enterprise &amp; Corporate Networks</w:t>
      </w:r>
    </w:p>
    <w:p w14:paraId="104121FD" w14:textId="77777777" w:rsidR="00C61BF8" w:rsidRPr="0036287A" w:rsidRDefault="00C61BF8" w:rsidP="0036287A">
      <w:pPr>
        <w:pStyle w:val="NormalWeb"/>
        <w:jc w:val="both"/>
        <w:rPr>
          <w:rFonts w:asciiTheme="minorHAnsi" w:hAnsiTheme="minorHAnsi"/>
        </w:rPr>
      </w:pPr>
      <w:r w:rsidRPr="0036287A">
        <w:rPr>
          <w:rFonts w:asciiTheme="minorHAnsi" w:hAnsiTheme="minorHAnsi"/>
        </w:rPr>
        <w:t>Enterprises often need reliable connectivity between campuses, remote offices, and industrial facilities where fiber access is constrained. We design microwave networks that integrate smoothly with enterprise IT environments, delivering stable connectivity without operational surprises.</w:t>
      </w:r>
    </w:p>
    <w:p w14:paraId="0DC68B10" w14:textId="77777777" w:rsidR="00C5058F" w:rsidRDefault="00C5058F" w:rsidP="0036287A">
      <w:pPr>
        <w:pStyle w:val="Heading2"/>
        <w:jc w:val="both"/>
        <w:rPr>
          <w:rFonts w:asciiTheme="minorHAnsi" w:hAnsiTheme="minorHAnsi"/>
        </w:rPr>
      </w:pPr>
      <w:r w:rsidRPr="0036287A">
        <w:rPr>
          <w:rFonts w:asciiTheme="minorHAnsi" w:hAnsiTheme="minorHAnsi"/>
        </w:rPr>
        <w:t>Did You Know? (Technical Microwave Insights)</w:t>
      </w:r>
    </w:p>
    <w:p w14:paraId="26AF6B7C" w14:textId="35B02DCF" w:rsidR="00827D71" w:rsidRPr="00827D71" w:rsidRDefault="00827D71" w:rsidP="00827D71">
      <w:pPr>
        <w:pStyle w:val="Heading1"/>
      </w:pPr>
      <w:r>
        <w:t>Style</w:t>
      </w:r>
    </w:p>
    <w:p w14:paraId="74722735" w14:textId="0185E4AA" w:rsidR="00C5058F" w:rsidRPr="0036287A" w:rsidRDefault="0036287A" w:rsidP="0036287A">
      <w:pPr>
        <w:pStyle w:val="NormalWeb"/>
        <w:jc w:val="both"/>
        <w:rPr>
          <w:rFonts w:asciiTheme="minorHAnsi" w:hAnsiTheme="minorHAnsi"/>
        </w:rPr>
      </w:pPr>
      <w:r w:rsidRPr="0036287A">
        <w:rPr>
          <w:rFonts w:asciiTheme="minorHAnsi" w:hAnsiTheme="minorHAnsi"/>
        </w:rPr>
        <w:drawing>
          <wp:inline distT="0" distB="0" distL="0" distR="0" wp14:anchorId="08A20D87" wp14:editId="7610D016">
            <wp:extent cx="5268752" cy="2090283"/>
            <wp:effectExtent l="0" t="0" r="1905" b="5715"/>
            <wp:docPr id="1265689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89355" name="Picture 1" descr="A screenshot of a computer&#10;&#10;AI-generated content may be incorrect."/>
                    <pic:cNvPicPr/>
                  </pic:nvPicPr>
                  <pic:blipFill rotWithShape="1">
                    <a:blip r:embed="rId7"/>
                    <a:srcRect l="5180" t="23539" r="6136" b="23686"/>
                    <a:stretch>
                      <a:fillRect/>
                    </a:stretch>
                  </pic:blipFill>
                  <pic:spPr bwMode="auto">
                    <a:xfrm>
                      <a:off x="0" y="0"/>
                      <a:ext cx="5270957" cy="2091158"/>
                    </a:xfrm>
                    <a:prstGeom prst="rect">
                      <a:avLst/>
                    </a:prstGeom>
                    <a:ln>
                      <a:noFill/>
                    </a:ln>
                    <a:extLst>
                      <a:ext uri="{53640926-AAD7-44D8-BBD7-CCE9431645EC}">
                        <a14:shadowObscured xmlns:a14="http://schemas.microsoft.com/office/drawing/2010/main"/>
                      </a:ext>
                    </a:extLst>
                  </pic:spPr>
                </pic:pic>
              </a:graphicData>
            </a:graphic>
          </wp:inline>
        </w:drawing>
      </w:r>
    </w:p>
    <w:p w14:paraId="4B7BBB2A" w14:textId="77777777" w:rsidR="0036287A" w:rsidRPr="0036287A" w:rsidRDefault="0036287A" w:rsidP="0036287A">
      <w:pPr>
        <w:pStyle w:val="NormalWeb"/>
        <w:jc w:val="both"/>
        <w:rPr>
          <w:rFonts w:asciiTheme="minorHAnsi" w:hAnsiTheme="minorHAnsi"/>
        </w:rPr>
      </w:pPr>
    </w:p>
    <w:p w14:paraId="11B68F2D" w14:textId="77777777" w:rsidR="00827D71" w:rsidRDefault="00827D71" w:rsidP="00827D71">
      <w:pPr>
        <w:pStyle w:val="NormalWeb"/>
        <w:rPr>
          <w:rStyle w:val="Strong"/>
          <w:rFonts w:eastAsiaTheme="majorEastAsia"/>
        </w:rPr>
      </w:pPr>
      <w:r>
        <w:rPr>
          <w:rStyle w:val="Strong"/>
          <w:rFonts w:eastAsiaTheme="majorEastAsia"/>
        </w:rPr>
        <w:lastRenderedPageBreak/>
        <w:t>Card 1</w:t>
      </w:r>
    </w:p>
    <w:p w14:paraId="40A755A5" w14:textId="466E34AC" w:rsidR="00827D71" w:rsidRDefault="00827D71" w:rsidP="00827D71">
      <w:pPr>
        <w:pStyle w:val="NormalWeb"/>
      </w:pPr>
      <w:r>
        <w:rPr>
          <w:rStyle w:val="Strong"/>
          <w:rFonts w:eastAsiaTheme="majorEastAsia"/>
        </w:rPr>
        <w:br/>
      </w:r>
      <w:r>
        <w:rPr>
          <w:rStyle w:val="Strong"/>
          <w:rFonts w:eastAsiaTheme="majorEastAsia"/>
        </w:rPr>
        <w:t>Did you know?</w:t>
      </w:r>
      <w:r>
        <w:br/>
        <w:t xml:space="preserve">Modern microwave links can deliver </w:t>
      </w:r>
      <w:r>
        <w:rPr>
          <w:rStyle w:val="Strong"/>
          <w:rFonts w:eastAsiaTheme="majorEastAsia"/>
        </w:rPr>
        <w:t>40 Gbps+ capacity</w:t>
      </w:r>
      <w:r>
        <w:t xml:space="preserve"> without laying a single fiber strand.</w:t>
      </w:r>
    </w:p>
    <w:p w14:paraId="6E8D790C" w14:textId="77777777" w:rsidR="00827D71" w:rsidRDefault="00827D71" w:rsidP="00827D71">
      <w:pPr>
        <w:pStyle w:val="Heading3"/>
      </w:pPr>
      <w:r>
        <w:t>Card (Reveal – Technical Insight)</w:t>
      </w:r>
    </w:p>
    <w:p w14:paraId="4469C6F5" w14:textId="77777777" w:rsidR="00827D71" w:rsidRDefault="00827D71" w:rsidP="00827D71">
      <w:pPr>
        <w:pStyle w:val="NormalWeb"/>
      </w:pPr>
      <w:r>
        <w:t xml:space="preserve">Using </w:t>
      </w:r>
      <w:r>
        <w:rPr>
          <w:rStyle w:val="Strong"/>
          <w:rFonts w:eastAsiaTheme="majorEastAsia"/>
        </w:rPr>
        <w:t>multiband aggregation</w:t>
      </w:r>
      <w:r>
        <w:t xml:space="preserve">, </w:t>
      </w:r>
      <w:r>
        <w:rPr>
          <w:rStyle w:val="Strong"/>
          <w:rFonts w:eastAsiaTheme="majorEastAsia"/>
        </w:rPr>
        <w:t>dual polarization (XPIC)</w:t>
      </w:r>
      <w:r>
        <w:t xml:space="preserve">, and </w:t>
      </w:r>
      <w:r>
        <w:rPr>
          <w:rStyle w:val="Strong"/>
          <w:rFonts w:eastAsiaTheme="majorEastAsia"/>
        </w:rPr>
        <w:t>E-band spectrum (70/80 GHz)</w:t>
      </w:r>
      <w:r>
        <w:t>, microwave systems can achieve fiber-class throughput in live carrier networks.</w:t>
      </w:r>
      <w:r>
        <w:br/>
        <w:t>When engineered correctly, these links meet strict availability targets and integrate seamlessly with IP/MPLS backhaul.</w:t>
      </w:r>
    </w:p>
    <w:p w14:paraId="195ED265" w14:textId="524725AE" w:rsidR="00827D71" w:rsidRDefault="00504A5E" w:rsidP="0036287A">
      <w:pPr>
        <w:pStyle w:val="Heading2"/>
        <w:jc w:val="both"/>
        <w:rPr>
          <w:rFonts w:asciiTheme="minorHAnsi" w:hAnsiTheme="minorHAnsi"/>
        </w:rPr>
      </w:pPr>
      <w:r>
        <w:rPr>
          <w:noProof/>
        </w:rPr>
        <w:pict w14:anchorId="5169C417">
          <v:rect id="_x0000_i1034" alt="" style="width:468pt;height:.05pt;mso-width-percent:0;mso-height-percent:0;mso-width-percent:0;mso-height-percent:0" o:hralign="center" o:hrstd="t" o:hr="t" fillcolor="#a0a0a0" stroked="f"/>
        </w:pict>
      </w:r>
    </w:p>
    <w:p w14:paraId="7FF1C985" w14:textId="39735A5F" w:rsidR="0036287A" w:rsidRPr="0036287A" w:rsidRDefault="0036287A" w:rsidP="0036287A">
      <w:pPr>
        <w:pStyle w:val="Heading2"/>
        <w:jc w:val="both"/>
        <w:rPr>
          <w:rFonts w:asciiTheme="minorHAnsi" w:hAnsiTheme="minorHAnsi"/>
        </w:rPr>
      </w:pPr>
      <w:r w:rsidRPr="0036287A">
        <w:rPr>
          <w:rFonts w:asciiTheme="minorHAnsi" w:hAnsiTheme="minorHAnsi"/>
        </w:rPr>
        <w:t>Card 2 — nLOS / Near-LOS Reality</w:t>
      </w:r>
    </w:p>
    <w:p w14:paraId="79CCFA09" w14:textId="77777777" w:rsidR="0036287A" w:rsidRPr="0036287A" w:rsidRDefault="0036287A" w:rsidP="0036287A">
      <w:pPr>
        <w:pStyle w:val="Heading3"/>
        <w:jc w:val="both"/>
      </w:pPr>
      <w:r w:rsidRPr="0036287A">
        <w:t>Card (Front – Teaser)</w:t>
      </w:r>
    </w:p>
    <w:p w14:paraId="05661D01" w14:textId="77777777" w:rsidR="00827D71" w:rsidRDefault="0036287A" w:rsidP="0036287A">
      <w:pPr>
        <w:pStyle w:val="NormalWeb"/>
        <w:jc w:val="both"/>
        <w:rPr>
          <w:rFonts w:asciiTheme="minorHAnsi" w:hAnsiTheme="minorHAnsi"/>
        </w:rPr>
      </w:pPr>
      <w:r w:rsidRPr="0036287A">
        <w:rPr>
          <w:rStyle w:val="Strong"/>
          <w:rFonts w:asciiTheme="minorHAnsi" w:eastAsiaTheme="majorEastAsia" w:hAnsiTheme="minorHAnsi"/>
          <w:b w:val="0"/>
          <w:bCs w:val="0"/>
        </w:rPr>
        <w:t>Did you know?</w:t>
      </w:r>
    </w:p>
    <w:p w14:paraId="47A11BBD" w14:textId="1BC8E782" w:rsidR="0036287A" w:rsidRPr="0036287A" w:rsidRDefault="0036287A" w:rsidP="0036287A">
      <w:pPr>
        <w:pStyle w:val="NormalWeb"/>
        <w:jc w:val="both"/>
        <w:rPr>
          <w:rFonts w:asciiTheme="minorHAnsi" w:hAnsiTheme="minorHAnsi"/>
        </w:rPr>
      </w:pPr>
      <w:r w:rsidRPr="0036287A">
        <w:rPr>
          <w:rFonts w:asciiTheme="minorHAnsi" w:hAnsiTheme="minorHAnsi"/>
        </w:rPr>
        <w:t>Microwave links don’t always require perfect line-of-sight.</w:t>
      </w:r>
    </w:p>
    <w:p w14:paraId="0AB1EDDE" w14:textId="77777777" w:rsidR="0036287A" w:rsidRPr="0036287A" w:rsidRDefault="0036287A" w:rsidP="0036287A">
      <w:pPr>
        <w:pStyle w:val="Heading3"/>
        <w:jc w:val="both"/>
      </w:pPr>
      <w:r w:rsidRPr="0036287A">
        <w:t>Card (Reveal – Engineering Insight)</w:t>
      </w:r>
    </w:p>
    <w:p w14:paraId="66FF06B5" w14:textId="77777777" w:rsidR="0036287A" w:rsidRPr="0036287A" w:rsidRDefault="0036287A" w:rsidP="0036287A">
      <w:pPr>
        <w:pStyle w:val="NormalWeb"/>
        <w:jc w:val="both"/>
        <w:rPr>
          <w:rFonts w:asciiTheme="minorHAnsi" w:hAnsiTheme="minorHAnsi"/>
        </w:rPr>
      </w:pPr>
      <w:r w:rsidRPr="0036287A">
        <w:rPr>
          <w:rFonts w:asciiTheme="minorHAnsi" w:hAnsiTheme="minorHAnsi"/>
        </w:rPr>
        <w:t xml:space="preserve">With </w:t>
      </w:r>
      <w:r w:rsidRPr="0036287A">
        <w:rPr>
          <w:rStyle w:val="Strong"/>
          <w:rFonts w:asciiTheme="minorHAnsi" w:eastAsiaTheme="majorEastAsia" w:hAnsiTheme="minorHAnsi"/>
          <w:b w:val="0"/>
          <w:bCs w:val="0"/>
        </w:rPr>
        <w:t>near-line-of-sight (nLOS)</w:t>
      </w:r>
      <w:r w:rsidRPr="0036287A">
        <w:rPr>
          <w:rFonts w:asciiTheme="minorHAnsi" w:hAnsiTheme="minorHAnsi"/>
        </w:rPr>
        <w:t xml:space="preserve"> design, diffraction, reflections, and advanced link budgeting can be used to close paths once considered impossible.</w:t>
      </w:r>
      <w:r w:rsidRPr="0036287A">
        <w:rPr>
          <w:rFonts w:asciiTheme="minorHAnsi" w:hAnsiTheme="minorHAnsi"/>
        </w:rPr>
        <w:br/>
        <w:t>Careful Fresnel clearance analysis and adaptive modulation allow stable operation even in constrained terrain.</w:t>
      </w:r>
    </w:p>
    <w:p w14:paraId="60B13C45" w14:textId="77777777" w:rsidR="0036287A" w:rsidRPr="0036287A" w:rsidRDefault="00504A5E" w:rsidP="0036287A">
      <w:pPr>
        <w:jc w:val="both"/>
      </w:pPr>
      <w:r>
        <w:rPr>
          <w:noProof/>
        </w:rPr>
        <w:pict w14:anchorId="7CDA245F">
          <v:rect id="_x0000_i1033" alt="" style="width:468pt;height:.05pt;mso-width-percent:0;mso-height-percent:0;mso-width-percent:0;mso-height-percent:0" o:hralign="center" o:hrstd="t" o:hr="t" fillcolor="#a0a0a0" stroked="f"/>
        </w:pict>
      </w:r>
    </w:p>
    <w:p w14:paraId="0A622033" w14:textId="77777777" w:rsidR="0036287A" w:rsidRPr="0036287A" w:rsidRDefault="0036287A" w:rsidP="0036287A">
      <w:pPr>
        <w:pStyle w:val="Heading2"/>
        <w:jc w:val="both"/>
        <w:rPr>
          <w:rFonts w:asciiTheme="minorHAnsi" w:hAnsiTheme="minorHAnsi"/>
        </w:rPr>
      </w:pPr>
      <w:r w:rsidRPr="0036287A">
        <w:rPr>
          <w:rFonts w:asciiTheme="minorHAnsi" w:hAnsiTheme="minorHAnsi"/>
        </w:rPr>
        <w:t>Card 3 — MIMO &amp; Polarization Gain</w:t>
      </w:r>
    </w:p>
    <w:p w14:paraId="717A050A" w14:textId="77777777" w:rsidR="0036287A" w:rsidRPr="0036287A" w:rsidRDefault="0036287A" w:rsidP="0036287A">
      <w:pPr>
        <w:pStyle w:val="Heading3"/>
        <w:jc w:val="both"/>
      </w:pPr>
      <w:r w:rsidRPr="0036287A">
        <w:t>Card (Front – Teaser)</w:t>
      </w:r>
    </w:p>
    <w:p w14:paraId="24C83902" w14:textId="77777777" w:rsidR="00827D71" w:rsidRDefault="0036287A" w:rsidP="0036287A">
      <w:pPr>
        <w:pStyle w:val="NormalWeb"/>
        <w:jc w:val="both"/>
        <w:rPr>
          <w:rFonts w:asciiTheme="minorHAnsi" w:hAnsiTheme="minorHAnsi"/>
        </w:rPr>
      </w:pPr>
      <w:r w:rsidRPr="0036287A">
        <w:rPr>
          <w:rStyle w:val="Strong"/>
          <w:rFonts w:asciiTheme="minorHAnsi" w:eastAsiaTheme="majorEastAsia" w:hAnsiTheme="minorHAnsi"/>
          <w:b w:val="0"/>
          <w:bCs w:val="0"/>
        </w:rPr>
        <w:t>Did you know?</w:t>
      </w:r>
    </w:p>
    <w:p w14:paraId="71203988" w14:textId="36BA5128" w:rsidR="0036287A" w:rsidRPr="0036287A" w:rsidRDefault="0036287A" w:rsidP="0036287A">
      <w:pPr>
        <w:pStyle w:val="NormalWeb"/>
        <w:jc w:val="both"/>
        <w:rPr>
          <w:rFonts w:asciiTheme="minorHAnsi" w:hAnsiTheme="minorHAnsi"/>
        </w:rPr>
      </w:pPr>
      <w:r w:rsidRPr="0036287A">
        <w:rPr>
          <w:rFonts w:asciiTheme="minorHAnsi" w:hAnsiTheme="minorHAnsi"/>
        </w:rPr>
        <w:t>Microwave uses MIMO and polarization techniques similar to advanced wireless systems.</w:t>
      </w:r>
    </w:p>
    <w:p w14:paraId="7C4BFBA2" w14:textId="77777777" w:rsidR="0036287A" w:rsidRPr="0036287A" w:rsidRDefault="0036287A" w:rsidP="0036287A">
      <w:pPr>
        <w:pStyle w:val="Heading3"/>
        <w:jc w:val="both"/>
      </w:pPr>
      <w:r w:rsidRPr="0036287A">
        <w:lastRenderedPageBreak/>
        <w:t>Card (Reveal – Engineering Insight)</w:t>
      </w:r>
    </w:p>
    <w:p w14:paraId="0A015EFB" w14:textId="77777777" w:rsidR="0036287A" w:rsidRPr="0036287A" w:rsidRDefault="0036287A" w:rsidP="0036287A">
      <w:pPr>
        <w:pStyle w:val="NormalWeb"/>
        <w:jc w:val="both"/>
        <w:rPr>
          <w:rFonts w:asciiTheme="minorHAnsi" w:hAnsiTheme="minorHAnsi"/>
        </w:rPr>
      </w:pPr>
      <w:r w:rsidRPr="0036287A">
        <w:rPr>
          <w:rFonts w:asciiTheme="minorHAnsi" w:hAnsiTheme="minorHAnsi"/>
        </w:rPr>
        <w:t xml:space="preserve">Modern microwave radios use </w:t>
      </w:r>
      <w:r w:rsidRPr="0036287A">
        <w:rPr>
          <w:rStyle w:val="Strong"/>
          <w:rFonts w:asciiTheme="minorHAnsi" w:eastAsiaTheme="majorEastAsia" w:hAnsiTheme="minorHAnsi"/>
          <w:b w:val="0"/>
          <w:bCs w:val="0"/>
        </w:rPr>
        <w:t>dual polarization</w:t>
      </w:r>
      <w:r w:rsidRPr="0036287A">
        <w:rPr>
          <w:rFonts w:asciiTheme="minorHAnsi" w:hAnsiTheme="minorHAnsi"/>
        </w:rPr>
        <w:t xml:space="preserve"> and </w:t>
      </w:r>
      <w:r w:rsidRPr="0036287A">
        <w:rPr>
          <w:rStyle w:val="Strong"/>
          <w:rFonts w:asciiTheme="minorHAnsi" w:eastAsiaTheme="majorEastAsia" w:hAnsiTheme="minorHAnsi"/>
          <w:b w:val="0"/>
          <w:bCs w:val="0"/>
        </w:rPr>
        <w:t>XPIC (Cross-Polarization Interference Cancellation)</w:t>
      </w:r>
      <w:r w:rsidRPr="0036287A">
        <w:rPr>
          <w:rFonts w:asciiTheme="minorHAnsi" w:hAnsiTheme="minorHAnsi"/>
        </w:rPr>
        <w:t xml:space="preserve"> to transmit parallel data streams on the same frequency.</w:t>
      </w:r>
      <w:r w:rsidRPr="0036287A">
        <w:rPr>
          <w:rFonts w:asciiTheme="minorHAnsi" w:hAnsiTheme="minorHAnsi"/>
        </w:rPr>
        <w:br/>
        <w:t>This effectively doubles capacity without consuming additional spectrum.</w:t>
      </w:r>
    </w:p>
    <w:p w14:paraId="71A570AA" w14:textId="77777777" w:rsidR="0036287A" w:rsidRPr="0036287A" w:rsidRDefault="00504A5E" w:rsidP="0036287A">
      <w:pPr>
        <w:jc w:val="both"/>
      </w:pPr>
      <w:r>
        <w:rPr>
          <w:noProof/>
        </w:rPr>
        <w:pict w14:anchorId="3CC94837">
          <v:rect id="_x0000_i1032" alt="" style="width:468pt;height:.05pt;mso-width-percent:0;mso-height-percent:0;mso-width-percent:0;mso-height-percent:0" o:hralign="center" o:hrstd="t" o:hr="t" fillcolor="#a0a0a0" stroked="f"/>
        </w:pict>
      </w:r>
    </w:p>
    <w:p w14:paraId="72E00D69" w14:textId="77777777" w:rsidR="0036287A" w:rsidRPr="0036287A" w:rsidRDefault="0036287A" w:rsidP="0036287A">
      <w:pPr>
        <w:pStyle w:val="Heading2"/>
        <w:jc w:val="both"/>
        <w:rPr>
          <w:rFonts w:asciiTheme="minorHAnsi" w:hAnsiTheme="minorHAnsi"/>
        </w:rPr>
      </w:pPr>
      <w:r w:rsidRPr="0036287A">
        <w:rPr>
          <w:rFonts w:asciiTheme="minorHAnsi" w:hAnsiTheme="minorHAnsi"/>
        </w:rPr>
        <w:t>Card 4 — Latency Advantage</w:t>
      </w:r>
    </w:p>
    <w:p w14:paraId="186F6551" w14:textId="77777777" w:rsidR="0036287A" w:rsidRPr="0036287A" w:rsidRDefault="0036287A" w:rsidP="0036287A">
      <w:pPr>
        <w:pStyle w:val="Heading3"/>
        <w:jc w:val="both"/>
      </w:pPr>
      <w:r w:rsidRPr="0036287A">
        <w:t>Card (Front – Teaser)</w:t>
      </w:r>
    </w:p>
    <w:p w14:paraId="032FCA25" w14:textId="77777777" w:rsidR="00827D71" w:rsidRDefault="0036287A" w:rsidP="0036287A">
      <w:pPr>
        <w:pStyle w:val="NormalWeb"/>
        <w:jc w:val="both"/>
        <w:rPr>
          <w:rFonts w:asciiTheme="minorHAnsi" w:hAnsiTheme="minorHAnsi"/>
        </w:rPr>
      </w:pPr>
      <w:r w:rsidRPr="0036287A">
        <w:rPr>
          <w:rStyle w:val="Strong"/>
          <w:rFonts w:asciiTheme="minorHAnsi" w:eastAsiaTheme="majorEastAsia" w:hAnsiTheme="minorHAnsi"/>
          <w:b w:val="0"/>
          <w:bCs w:val="0"/>
        </w:rPr>
        <w:t>Did you know?</w:t>
      </w:r>
    </w:p>
    <w:p w14:paraId="048E84C2" w14:textId="12593415" w:rsidR="0036287A" w:rsidRPr="0036287A" w:rsidRDefault="00827D71" w:rsidP="0036287A">
      <w:pPr>
        <w:pStyle w:val="NormalWeb"/>
        <w:jc w:val="both"/>
        <w:rPr>
          <w:rFonts w:asciiTheme="minorHAnsi" w:hAnsiTheme="minorHAnsi"/>
        </w:rPr>
      </w:pPr>
      <w:r>
        <w:rPr>
          <w:rFonts w:asciiTheme="minorHAnsi" w:hAnsiTheme="minorHAnsi"/>
        </w:rPr>
        <w:t>M</w:t>
      </w:r>
      <w:r w:rsidR="0036287A" w:rsidRPr="0036287A">
        <w:rPr>
          <w:rFonts w:asciiTheme="minorHAnsi" w:hAnsiTheme="minorHAnsi"/>
        </w:rPr>
        <w:t xml:space="preserve">icrowave can sometimes deliver </w:t>
      </w:r>
      <w:r w:rsidR="0036287A" w:rsidRPr="0036287A">
        <w:rPr>
          <w:rStyle w:val="Strong"/>
          <w:rFonts w:asciiTheme="minorHAnsi" w:eastAsiaTheme="majorEastAsia" w:hAnsiTheme="minorHAnsi"/>
          <w:b w:val="0"/>
          <w:bCs w:val="0"/>
        </w:rPr>
        <w:t>lower latency than fiber</w:t>
      </w:r>
      <w:r w:rsidR="0036287A" w:rsidRPr="0036287A">
        <w:rPr>
          <w:rFonts w:asciiTheme="minorHAnsi" w:hAnsiTheme="minorHAnsi"/>
        </w:rPr>
        <w:t>.</w:t>
      </w:r>
    </w:p>
    <w:p w14:paraId="6A87C005" w14:textId="77777777" w:rsidR="0036287A" w:rsidRPr="0036287A" w:rsidRDefault="0036287A" w:rsidP="0036287A">
      <w:pPr>
        <w:pStyle w:val="Heading3"/>
        <w:jc w:val="both"/>
      </w:pPr>
      <w:r w:rsidRPr="0036287A">
        <w:t>Card (Reveal – Engineering Insight)</w:t>
      </w:r>
    </w:p>
    <w:p w14:paraId="10F89F6A" w14:textId="77777777" w:rsidR="00827D71" w:rsidRDefault="0036287A" w:rsidP="0036287A">
      <w:pPr>
        <w:pStyle w:val="NormalWeb"/>
        <w:jc w:val="both"/>
        <w:rPr>
          <w:rFonts w:asciiTheme="minorHAnsi" w:hAnsiTheme="minorHAnsi"/>
        </w:rPr>
      </w:pPr>
      <w:r w:rsidRPr="0036287A">
        <w:rPr>
          <w:rFonts w:asciiTheme="minorHAnsi" w:hAnsiTheme="minorHAnsi"/>
        </w:rPr>
        <w:t>Radio waves travel directly through air along the shortest physical path, while fiber routes often follow indirect rights-of-way.</w:t>
      </w:r>
    </w:p>
    <w:p w14:paraId="74DE6CD6" w14:textId="26EDEF0D" w:rsidR="0036287A" w:rsidRPr="0036287A" w:rsidRDefault="0036287A" w:rsidP="0036287A">
      <w:pPr>
        <w:pStyle w:val="NormalWeb"/>
        <w:jc w:val="both"/>
        <w:rPr>
          <w:rFonts w:asciiTheme="minorHAnsi" w:hAnsiTheme="minorHAnsi"/>
        </w:rPr>
      </w:pPr>
      <w:r w:rsidRPr="0036287A">
        <w:rPr>
          <w:rFonts w:asciiTheme="minorHAnsi" w:hAnsiTheme="minorHAnsi"/>
        </w:rPr>
        <w:t>For certain topologies, microwave introduces fewer hops and lower end-to-end latency than long, circuitous fiber paths.</w:t>
      </w:r>
    </w:p>
    <w:p w14:paraId="14023299" w14:textId="77777777" w:rsidR="0036287A" w:rsidRPr="0036287A" w:rsidRDefault="00504A5E" w:rsidP="0036287A">
      <w:pPr>
        <w:jc w:val="both"/>
      </w:pPr>
      <w:r>
        <w:rPr>
          <w:noProof/>
        </w:rPr>
        <w:pict w14:anchorId="7AC61952">
          <v:rect id="_x0000_i1031" alt="" style="width:468pt;height:.05pt;mso-width-percent:0;mso-height-percent:0;mso-width-percent:0;mso-height-percent:0" o:hralign="center" o:hrstd="t" o:hr="t" fillcolor="#a0a0a0" stroked="f"/>
        </w:pict>
      </w:r>
    </w:p>
    <w:p w14:paraId="335BDDCA" w14:textId="77777777" w:rsidR="0036287A" w:rsidRPr="0036287A" w:rsidRDefault="0036287A" w:rsidP="0036287A">
      <w:pPr>
        <w:pStyle w:val="Heading2"/>
        <w:jc w:val="both"/>
        <w:rPr>
          <w:rFonts w:asciiTheme="minorHAnsi" w:hAnsiTheme="minorHAnsi"/>
        </w:rPr>
      </w:pPr>
      <w:r w:rsidRPr="0036287A">
        <w:rPr>
          <w:rFonts w:asciiTheme="minorHAnsi" w:hAnsiTheme="minorHAnsi"/>
        </w:rPr>
        <w:t>Card 5 — Bandwidth Is Not Fixed</w:t>
      </w:r>
    </w:p>
    <w:p w14:paraId="66586FCA" w14:textId="77777777" w:rsidR="0036287A" w:rsidRPr="0036287A" w:rsidRDefault="0036287A" w:rsidP="0036287A">
      <w:pPr>
        <w:pStyle w:val="Heading3"/>
        <w:jc w:val="both"/>
      </w:pPr>
      <w:r w:rsidRPr="0036287A">
        <w:t>Card (Front – Teaser)</w:t>
      </w:r>
    </w:p>
    <w:p w14:paraId="282D4497" w14:textId="77777777" w:rsidR="00827D71" w:rsidRDefault="0036287A" w:rsidP="0036287A">
      <w:pPr>
        <w:pStyle w:val="NormalWeb"/>
        <w:jc w:val="both"/>
        <w:rPr>
          <w:rFonts w:asciiTheme="minorHAnsi" w:hAnsiTheme="minorHAnsi"/>
        </w:rPr>
      </w:pPr>
      <w:r w:rsidRPr="0036287A">
        <w:rPr>
          <w:rStyle w:val="Strong"/>
          <w:rFonts w:asciiTheme="minorHAnsi" w:eastAsiaTheme="majorEastAsia" w:hAnsiTheme="minorHAnsi"/>
          <w:b w:val="0"/>
          <w:bCs w:val="0"/>
        </w:rPr>
        <w:t>Did you know?</w:t>
      </w:r>
    </w:p>
    <w:p w14:paraId="69C57751" w14:textId="7611E93A" w:rsidR="0036287A" w:rsidRPr="0036287A" w:rsidRDefault="0036287A" w:rsidP="0036287A">
      <w:pPr>
        <w:pStyle w:val="NormalWeb"/>
        <w:jc w:val="both"/>
        <w:rPr>
          <w:rFonts w:asciiTheme="minorHAnsi" w:hAnsiTheme="minorHAnsi"/>
        </w:rPr>
      </w:pPr>
      <w:r w:rsidRPr="0036287A">
        <w:rPr>
          <w:rFonts w:asciiTheme="minorHAnsi" w:hAnsiTheme="minorHAnsi"/>
        </w:rPr>
        <w:t>Microwave bandwidth adjusts dynamically — it doesn’t fail suddenly.</w:t>
      </w:r>
    </w:p>
    <w:p w14:paraId="577F3D95" w14:textId="77777777" w:rsidR="0036287A" w:rsidRPr="0036287A" w:rsidRDefault="0036287A" w:rsidP="0036287A">
      <w:pPr>
        <w:pStyle w:val="Heading3"/>
        <w:jc w:val="both"/>
      </w:pPr>
      <w:r w:rsidRPr="0036287A">
        <w:t>Card (Reveal – Engineering Insight)</w:t>
      </w:r>
    </w:p>
    <w:p w14:paraId="476A7131" w14:textId="77777777" w:rsidR="0036287A" w:rsidRPr="0036287A" w:rsidRDefault="0036287A" w:rsidP="0036287A">
      <w:pPr>
        <w:pStyle w:val="NormalWeb"/>
        <w:jc w:val="both"/>
        <w:rPr>
          <w:rFonts w:asciiTheme="minorHAnsi" w:hAnsiTheme="minorHAnsi"/>
        </w:rPr>
      </w:pPr>
      <w:r w:rsidRPr="0036287A">
        <w:rPr>
          <w:rFonts w:asciiTheme="minorHAnsi" w:hAnsiTheme="minorHAnsi"/>
        </w:rPr>
        <w:t xml:space="preserve">Using </w:t>
      </w:r>
      <w:r w:rsidRPr="0036287A">
        <w:rPr>
          <w:rStyle w:val="Strong"/>
          <w:rFonts w:asciiTheme="minorHAnsi" w:eastAsiaTheme="majorEastAsia" w:hAnsiTheme="minorHAnsi"/>
          <w:b w:val="0"/>
          <w:bCs w:val="0"/>
        </w:rPr>
        <w:t>adaptive modulation and coding (AMC)</w:t>
      </w:r>
      <w:r w:rsidRPr="0036287A">
        <w:rPr>
          <w:rFonts w:asciiTheme="minorHAnsi" w:hAnsiTheme="minorHAnsi"/>
        </w:rPr>
        <w:t>, microwave links gracefully reduce throughput under rain or atmospheric stress instead of dropping completely.</w:t>
      </w:r>
      <w:r w:rsidRPr="0036287A">
        <w:rPr>
          <w:rFonts w:asciiTheme="minorHAnsi" w:hAnsiTheme="minorHAnsi"/>
        </w:rPr>
        <w:br/>
        <w:t>This allows services to degrade predictably rather than catastrophically.</w:t>
      </w:r>
    </w:p>
    <w:p w14:paraId="59854C80" w14:textId="77777777" w:rsidR="0036287A" w:rsidRPr="0036287A" w:rsidRDefault="00504A5E" w:rsidP="0036287A">
      <w:pPr>
        <w:jc w:val="both"/>
      </w:pPr>
      <w:r>
        <w:rPr>
          <w:noProof/>
        </w:rPr>
        <w:pict w14:anchorId="47F30D2F">
          <v:rect id="_x0000_i1030" alt="" style="width:468pt;height:.05pt;mso-width-percent:0;mso-height-percent:0;mso-width-percent:0;mso-height-percent:0" o:hralign="center" o:hrstd="t" o:hr="t" fillcolor="#a0a0a0" stroked="f"/>
        </w:pict>
      </w:r>
    </w:p>
    <w:p w14:paraId="69D4B353" w14:textId="77777777" w:rsidR="0036287A" w:rsidRPr="0036287A" w:rsidRDefault="0036287A" w:rsidP="0036287A">
      <w:pPr>
        <w:pStyle w:val="Heading2"/>
        <w:jc w:val="both"/>
        <w:rPr>
          <w:rFonts w:asciiTheme="minorHAnsi" w:hAnsiTheme="minorHAnsi"/>
        </w:rPr>
      </w:pPr>
      <w:r w:rsidRPr="0036287A">
        <w:rPr>
          <w:rFonts w:asciiTheme="minorHAnsi" w:hAnsiTheme="minorHAnsi"/>
        </w:rPr>
        <w:lastRenderedPageBreak/>
        <w:t>Card 6 — Point-to-Point Isn’t Just “Backhaul”</w:t>
      </w:r>
    </w:p>
    <w:p w14:paraId="1FF0556A" w14:textId="77777777" w:rsidR="0036287A" w:rsidRPr="0036287A" w:rsidRDefault="0036287A" w:rsidP="0036287A">
      <w:pPr>
        <w:pStyle w:val="Heading3"/>
        <w:jc w:val="both"/>
      </w:pPr>
      <w:r w:rsidRPr="0036287A">
        <w:t>Card (Front – Teaser)</w:t>
      </w:r>
    </w:p>
    <w:p w14:paraId="34E2C89A" w14:textId="77777777" w:rsidR="00827D71" w:rsidRDefault="0036287A" w:rsidP="0036287A">
      <w:pPr>
        <w:pStyle w:val="NormalWeb"/>
        <w:jc w:val="both"/>
        <w:rPr>
          <w:rFonts w:asciiTheme="minorHAnsi" w:hAnsiTheme="minorHAnsi"/>
        </w:rPr>
      </w:pPr>
      <w:r w:rsidRPr="0036287A">
        <w:rPr>
          <w:rStyle w:val="Strong"/>
          <w:rFonts w:asciiTheme="minorHAnsi" w:eastAsiaTheme="majorEastAsia" w:hAnsiTheme="minorHAnsi"/>
          <w:b w:val="0"/>
          <w:bCs w:val="0"/>
        </w:rPr>
        <w:t>Did you know?</w:t>
      </w:r>
    </w:p>
    <w:p w14:paraId="62098A50" w14:textId="74492379" w:rsidR="0036287A" w:rsidRPr="0036287A" w:rsidRDefault="0036287A" w:rsidP="0036287A">
      <w:pPr>
        <w:pStyle w:val="NormalWeb"/>
        <w:jc w:val="both"/>
        <w:rPr>
          <w:rFonts w:asciiTheme="minorHAnsi" w:hAnsiTheme="minorHAnsi"/>
        </w:rPr>
      </w:pPr>
      <w:r w:rsidRPr="0036287A">
        <w:rPr>
          <w:rFonts w:asciiTheme="minorHAnsi" w:hAnsiTheme="minorHAnsi"/>
        </w:rPr>
        <w:t>Microwave solves small, practical problems — not just large networks.</w:t>
      </w:r>
    </w:p>
    <w:p w14:paraId="230C11DB" w14:textId="77777777" w:rsidR="0036287A" w:rsidRPr="0036287A" w:rsidRDefault="0036287A" w:rsidP="0036287A">
      <w:pPr>
        <w:pStyle w:val="Heading3"/>
        <w:jc w:val="both"/>
      </w:pPr>
      <w:r w:rsidRPr="0036287A">
        <w:t>Card (Reveal – Engineering Insight)</w:t>
      </w:r>
    </w:p>
    <w:p w14:paraId="2115BC87" w14:textId="77777777" w:rsidR="0036287A" w:rsidRPr="0036287A" w:rsidRDefault="0036287A" w:rsidP="0036287A">
      <w:pPr>
        <w:pStyle w:val="NormalWeb"/>
        <w:jc w:val="both"/>
        <w:rPr>
          <w:rFonts w:asciiTheme="minorHAnsi" w:hAnsiTheme="minorHAnsi"/>
        </w:rPr>
      </w:pPr>
      <w:r w:rsidRPr="0036287A">
        <w:rPr>
          <w:rFonts w:asciiTheme="minorHAnsi" w:hAnsiTheme="minorHAnsi"/>
        </w:rPr>
        <w:t xml:space="preserve">Short </w:t>
      </w:r>
      <w:r w:rsidRPr="0036287A">
        <w:rPr>
          <w:rStyle w:val="Strong"/>
          <w:rFonts w:asciiTheme="minorHAnsi" w:eastAsiaTheme="majorEastAsia" w:hAnsiTheme="minorHAnsi"/>
          <w:b w:val="0"/>
          <w:bCs w:val="0"/>
        </w:rPr>
        <w:t>point-to-point links</w:t>
      </w:r>
      <w:r w:rsidRPr="0036287A">
        <w:rPr>
          <w:rFonts w:asciiTheme="minorHAnsi" w:hAnsiTheme="minorHAnsi"/>
        </w:rPr>
        <w:t xml:space="preserve"> are often used to connect warehouses, farms, barns, industrial yards, or isolated buildings where trenching makes no economic or environmental sense.</w:t>
      </w:r>
      <w:r w:rsidRPr="0036287A">
        <w:rPr>
          <w:rFonts w:asciiTheme="minorHAnsi" w:hAnsiTheme="minorHAnsi"/>
        </w:rPr>
        <w:br/>
        <w:t>These links can be deployed quickly and removed or upgraded without permanent impact.</w:t>
      </w:r>
    </w:p>
    <w:p w14:paraId="59EE42D6" w14:textId="77777777" w:rsidR="0036287A" w:rsidRPr="0036287A" w:rsidRDefault="00504A5E" w:rsidP="0036287A">
      <w:pPr>
        <w:jc w:val="both"/>
      </w:pPr>
      <w:r>
        <w:rPr>
          <w:noProof/>
        </w:rPr>
        <w:pict w14:anchorId="224AC2DE">
          <v:rect id="_x0000_i1029" alt="" style="width:468pt;height:.05pt;mso-width-percent:0;mso-height-percent:0;mso-width-percent:0;mso-height-percent:0" o:hralign="center" o:hrstd="t" o:hr="t" fillcolor="#a0a0a0" stroked="f"/>
        </w:pict>
      </w:r>
    </w:p>
    <w:p w14:paraId="2486E3A3" w14:textId="77777777" w:rsidR="0036287A" w:rsidRPr="0036287A" w:rsidRDefault="0036287A" w:rsidP="0036287A">
      <w:pPr>
        <w:pStyle w:val="Heading2"/>
        <w:jc w:val="both"/>
        <w:rPr>
          <w:rFonts w:asciiTheme="minorHAnsi" w:hAnsiTheme="minorHAnsi"/>
        </w:rPr>
      </w:pPr>
      <w:r w:rsidRPr="0036287A">
        <w:rPr>
          <w:rFonts w:asciiTheme="minorHAnsi" w:hAnsiTheme="minorHAnsi"/>
        </w:rPr>
        <w:t>Card 7 — Inside Controlled Environments</w:t>
      </w:r>
    </w:p>
    <w:p w14:paraId="65D79A29" w14:textId="77777777" w:rsidR="0036287A" w:rsidRPr="0036287A" w:rsidRDefault="0036287A" w:rsidP="0036287A">
      <w:pPr>
        <w:pStyle w:val="Heading3"/>
        <w:jc w:val="both"/>
      </w:pPr>
      <w:r w:rsidRPr="0036287A">
        <w:t>Card (Front – Teaser)</w:t>
      </w:r>
    </w:p>
    <w:p w14:paraId="74C0BD5E" w14:textId="77777777" w:rsidR="00827D71" w:rsidRDefault="0036287A" w:rsidP="0036287A">
      <w:pPr>
        <w:pStyle w:val="NormalWeb"/>
        <w:jc w:val="both"/>
        <w:rPr>
          <w:rFonts w:asciiTheme="minorHAnsi" w:hAnsiTheme="minorHAnsi"/>
        </w:rPr>
      </w:pPr>
      <w:r w:rsidRPr="0036287A">
        <w:rPr>
          <w:rStyle w:val="Strong"/>
          <w:rFonts w:asciiTheme="minorHAnsi" w:eastAsiaTheme="majorEastAsia" w:hAnsiTheme="minorHAnsi"/>
          <w:b w:val="0"/>
          <w:bCs w:val="0"/>
        </w:rPr>
        <w:t>Did you know?</w:t>
      </w:r>
    </w:p>
    <w:p w14:paraId="1B420EB5" w14:textId="05AA63BB" w:rsidR="0036287A" w:rsidRPr="0036287A" w:rsidRDefault="0036287A" w:rsidP="0036287A">
      <w:pPr>
        <w:pStyle w:val="NormalWeb"/>
        <w:jc w:val="both"/>
        <w:rPr>
          <w:rFonts w:asciiTheme="minorHAnsi" w:hAnsiTheme="minorHAnsi"/>
        </w:rPr>
      </w:pPr>
      <w:r w:rsidRPr="0036287A">
        <w:rPr>
          <w:rFonts w:asciiTheme="minorHAnsi" w:hAnsiTheme="minorHAnsi"/>
        </w:rPr>
        <w:t xml:space="preserve">Wireless links are sometimes used </w:t>
      </w:r>
      <w:r w:rsidRPr="0036287A">
        <w:rPr>
          <w:rStyle w:val="Strong"/>
          <w:rFonts w:asciiTheme="minorHAnsi" w:eastAsiaTheme="majorEastAsia" w:hAnsiTheme="minorHAnsi"/>
          <w:b w:val="0"/>
          <w:bCs w:val="0"/>
        </w:rPr>
        <w:t>inside data centers and campuses</w:t>
      </w:r>
      <w:r w:rsidRPr="0036287A">
        <w:rPr>
          <w:rFonts w:asciiTheme="minorHAnsi" w:hAnsiTheme="minorHAnsi"/>
        </w:rPr>
        <w:t>.</w:t>
      </w:r>
    </w:p>
    <w:p w14:paraId="503AFA3D" w14:textId="77777777" w:rsidR="0036287A" w:rsidRPr="0036287A" w:rsidRDefault="0036287A" w:rsidP="0036287A">
      <w:pPr>
        <w:pStyle w:val="Heading3"/>
        <w:jc w:val="both"/>
      </w:pPr>
      <w:r w:rsidRPr="0036287A">
        <w:t>Card (Reveal – Engineering Insight)</w:t>
      </w:r>
    </w:p>
    <w:p w14:paraId="019ED0C1" w14:textId="77777777" w:rsidR="0036287A" w:rsidRPr="0036287A" w:rsidRDefault="0036287A" w:rsidP="0036287A">
      <w:pPr>
        <w:pStyle w:val="NormalWeb"/>
        <w:jc w:val="both"/>
        <w:rPr>
          <w:rFonts w:asciiTheme="minorHAnsi" w:hAnsiTheme="minorHAnsi"/>
        </w:rPr>
      </w:pPr>
      <w:r w:rsidRPr="0036287A">
        <w:rPr>
          <w:rFonts w:asciiTheme="minorHAnsi" w:hAnsiTheme="minorHAnsi"/>
        </w:rPr>
        <w:t xml:space="preserve">In controlled environments, short-range wireless links are used for </w:t>
      </w:r>
      <w:r w:rsidRPr="0036287A">
        <w:rPr>
          <w:rStyle w:val="Strong"/>
          <w:rFonts w:asciiTheme="minorHAnsi" w:eastAsiaTheme="majorEastAsia" w:hAnsiTheme="minorHAnsi"/>
          <w:b w:val="0"/>
          <w:bCs w:val="0"/>
        </w:rPr>
        <w:t>temporary interconnects, rapid expansion, or redundancy paths</w:t>
      </w:r>
      <w:r w:rsidRPr="0036287A">
        <w:rPr>
          <w:rFonts w:asciiTheme="minorHAnsi" w:hAnsiTheme="minorHAnsi"/>
        </w:rPr>
        <w:t xml:space="preserve"> where cabling is disruptive or slow.</w:t>
      </w:r>
      <w:r w:rsidRPr="0036287A">
        <w:rPr>
          <w:rFonts w:asciiTheme="minorHAnsi" w:hAnsiTheme="minorHAnsi"/>
        </w:rPr>
        <w:br/>
        <w:t>This is especially useful during migrations, upgrades, or phased builds.</w:t>
      </w:r>
    </w:p>
    <w:p w14:paraId="44BB2061" w14:textId="4339B15B" w:rsidR="0036287A" w:rsidRPr="0036287A" w:rsidRDefault="0036287A" w:rsidP="0036287A">
      <w:pPr>
        <w:jc w:val="both"/>
      </w:pPr>
    </w:p>
    <w:p w14:paraId="59D5FFC8" w14:textId="77777777" w:rsidR="0036287A" w:rsidRPr="0036287A" w:rsidRDefault="0036287A" w:rsidP="0036287A">
      <w:pPr>
        <w:pStyle w:val="Heading2"/>
        <w:jc w:val="both"/>
        <w:rPr>
          <w:rFonts w:asciiTheme="minorHAnsi" w:hAnsiTheme="minorHAnsi"/>
        </w:rPr>
      </w:pPr>
      <w:r w:rsidRPr="0036287A">
        <w:rPr>
          <w:rFonts w:asciiTheme="minorHAnsi" w:hAnsiTheme="minorHAnsi"/>
        </w:rPr>
        <w:t>Card 8 — Microwave Is Often Primary, Not Backup</w:t>
      </w:r>
    </w:p>
    <w:p w14:paraId="01C27919" w14:textId="77777777" w:rsidR="0036287A" w:rsidRPr="0036287A" w:rsidRDefault="0036287A" w:rsidP="0036287A">
      <w:pPr>
        <w:pStyle w:val="Heading3"/>
        <w:jc w:val="both"/>
      </w:pPr>
      <w:r w:rsidRPr="0036287A">
        <w:t>Card (Front – Teaser)</w:t>
      </w:r>
    </w:p>
    <w:p w14:paraId="002F580F" w14:textId="77777777" w:rsidR="00827D71" w:rsidRDefault="0036287A" w:rsidP="0036287A">
      <w:pPr>
        <w:pStyle w:val="NormalWeb"/>
        <w:jc w:val="both"/>
        <w:rPr>
          <w:rFonts w:asciiTheme="minorHAnsi" w:hAnsiTheme="minorHAnsi"/>
        </w:rPr>
      </w:pPr>
      <w:r w:rsidRPr="0036287A">
        <w:rPr>
          <w:rStyle w:val="Strong"/>
          <w:rFonts w:asciiTheme="minorHAnsi" w:eastAsiaTheme="majorEastAsia" w:hAnsiTheme="minorHAnsi"/>
          <w:b w:val="0"/>
          <w:bCs w:val="0"/>
        </w:rPr>
        <w:t>Did you know?</w:t>
      </w:r>
    </w:p>
    <w:p w14:paraId="1CAC549A" w14:textId="623AADED" w:rsidR="0036287A" w:rsidRPr="0036287A" w:rsidRDefault="0036287A" w:rsidP="0036287A">
      <w:pPr>
        <w:pStyle w:val="NormalWeb"/>
        <w:jc w:val="both"/>
        <w:rPr>
          <w:rFonts w:asciiTheme="minorHAnsi" w:hAnsiTheme="minorHAnsi"/>
        </w:rPr>
      </w:pPr>
      <w:r w:rsidRPr="0036287A">
        <w:rPr>
          <w:rFonts w:asciiTheme="minorHAnsi" w:hAnsiTheme="minorHAnsi"/>
        </w:rPr>
        <w:t xml:space="preserve">Microwave frequently carries </w:t>
      </w:r>
      <w:r w:rsidRPr="0036287A">
        <w:rPr>
          <w:rStyle w:val="Strong"/>
          <w:rFonts w:asciiTheme="minorHAnsi" w:eastAsiaTheme="majorEastAsia" w:hAnsiTheme="minorHAnsi"/>
          <w:b w:val="0"/>
          <w:bCs w:val="0"/>
        </w:rPr>
        <w:t>primary live traffic</w:t>
      </w:r>
      <w:r w:rsidRPr="0036287A">
        <w:rPr>
          <w:rFonts w:asciiTheme="minorHAnsi" w:hAnsiTheme="minorHAnsi"/>
        </w:rPr>
        <w:t>, not just backup paths.</w:t>
      </w:r>
    </w:p>
    <w:p w14:paraId="1A366B58" w14:textId="77777777" w:rsidR="0036287A" w:rsidRPr="0036287A" w:rsidRDefault="0036287A" w:rsidP="0036287A">
      <w:pPr>
        <w:pStyle w:val="Heading3"/>
        <w:jc w:val="both"/>
      </w:pPr>
      <w:r w:rsidRPr="0036287A">
        <w:lastRenderedPageBreak/>
        <w:t>Card (Reveal – Engineering Insight)</w:t>
      </w:r>
    </w:p>
    <w:p w14:paraId="34C0DFD1" w14:textId="77777777" w:rsidR="0036287A" w:rsidRPr="0036287A" w:rsidRDefault="0036287A" w:rsidP="0036287A">
      <w:pPr>
        <w:pStyle w:val="NormalWeb"/>
        <w:jc w:val="both"/>
        <w:rPr>
          <w:rFonts w:asciiTheme="minorHAnsi" w:hAnsiTheme="minorHAnsi"/>
        </w:rPr>
      </w:pPr>
      <w:r w:rsidRPr="0036287A">
        <w:rPr>
          <w:rFonts w:asciiTheme="minorHAnsi" w:hAnsiTheme="minorHAnsi"/>
        </w:rPr>
        <w:t xml:space="preserve">In many regions, microwave backhaul supports </w:t>
      </w:r>
      <w:r w:rsidRPr="0036287A">
        <w:rPr>
          <w:rStyle w:val="Strong"/>
          <w:rFonts w:asciiTheme="minorHAnsi" w:eastAsiaTheme="majorEastAsia" w:hAnsiTheme="minorHAnsi"/>
          <w:b w:val="0"/>
          <w:bCs w:val="0"/>
        </w:rPr>
        <w:t>live 4G/5G traffic, enterprise services, and utility control systems</w:t>
      </w:r>
      <w:r w:rsidRPr="0036287A">
        <w:rPr>
          <w:rFonts w:asciiTheme="minorHAnsi" w:hAnsiTheme="minorHAnsi"/>
        </w:rPr>
        <w:t xml:space="preserve"> with strict availability targets.</w:t>
      </w:r>
      <w:r w:rsidRPr="0036287A">
        <w:rPr>
          <w:rFonts w:asciiTheme="minorHAnsi" w:hAnsiTheme="minorHAnsi"/>
        </w:rPr>
        <w:br/>
        <w:t>Its reliability depends on engineering discipline, not the medium itself.</w:t>
      </w:r>
    </w:p>
    <w:p w14:paraId="6F2F96D7" w14:textId="77777777" w:rsidR="00D147C7" w:rsidRDefault="00E97BE3" w:rsidP="00827D71">
      <w:pPr>
        <w:pStyle w:val="Heading1"/>
      </w:pPr>
      <w:r w:rsidRPr="0036287A">
        <w:t>Let’s Talk Before You Commit</w:t>
      </w:r>
      <w:r w:rsidR="00D147C7">
        <w:t xml:space="preserve">. </w:t>
      </w:r>
    </w:p>
    <w:p w14:paraId="4C2B8AB1" w14:textId="0FBAB8DC" w:rsidR="00E97BE3" w:rsidRPr="0036287A" w:rsidRDefault="00E97BE3" w:rsidP="00D147C7">
      <w:r w:rsidRPr="0036287A">
        <w:t>Not every network problem needs a build.Sometimes it needs clearer thinking before committing.</w:t>
      </w:r>
    </w:p>
    <w:p w14:paraId="3BBB4F36" w14:textId="77777777" w:rsidR="00D147C7" w:rsidRPr="00D147C7" w:rsidRDefault="00D147C7" w:rsidP="00D147C7">
      <w:pPr>
        <w:pStyle w:val="NormalWeb"/>
        <w:numPr>
          <w:ilvl w:val="0"/>
          <w:numId w:val="6"/>
        </w:numPr>
        <w:jc w:val="both"/>
        <w:rPr>
          <w:rFonts w:asciiTheme="minorHAnsi" w:hAnsiTheme="minorHAnsi"/>
        </w:rPr>
      </w:pPr>
      <w:r w:rsidRPr="00D147C7">
        <w:rPr>
          <w:rFonts w:asciiTheme="minorHAnsi" w:hAnsiTheme="minorHAnsi"/>
        </w:rPr>
        <w:t>Free initial consultation</w:t>
      </w:r>
    </w:p>
    <w:p w14:paraId="1BDAACED" w14:textId="77777777" w:rsidR="00D147C7" w:rsidRPr="00D147C7" w:rsidRDefault="00D147C7" w:rsidP="00D147C7">
      <w:pPr>
        <w:pStyle w:val="NormalWeb"/>
        <w:numPr>
          <w:ilvl w:val="0"/>
          <w:numId w:val="6"/>
        </w:numPr>
        <w:jc w:val="both"/>
        <w:rPr>
          <w:rFonts w:asciiTheme="minorHAnsi" w:hAnsiTheme="minorHAnsi"/>
        </w:rPr>
      </w:pPr>
      <w:r w:rsidRPr="00D147C7">
        <w:rPr>
          <w:rFonts w:asciiTheme="minorHAnsi" w:hAnsiTheme="minorHAnsi"/>
        </w:rPr>
        <w:t>Network feasibility assessment</w:t>
      </w:r>
    </w:p>
    <w:p w14:paraId="2F28BF90" w14:textId="77777777" w:rsidR="00D147C7" w:rsidRPr="00D147C7" w:rsidRDefault="00D147C7" w:rsidP="00D147C7">
      <w:pPr>
        <w:pStyle w:val="NormalWeb"/>
        <w:numPr>
          <w:ilvl w:val="0"/>
          <w:numId w:val="6"/>
        </w:numPr>
        <w:jc w:val="both"/>
        <w:rPr>
          <w:rFonts w:asciiTheme="minorHAnsi" w:hAnsiTheme="minorHAnsi"/>
        </w:rPr>
      </w:pPr>
      <w:r w:rsidRPr="00D147C7">
        <w:rPr>
          <w:rFonts w:asciiTheme="minorHAnsi" w:hAnsiTheme="minorHAnsi"/>
        </w:rPr>
        <w:t>Project scoping and quotation</w:t>
      </w:r>
    </w:p>
    <w:p w14:paraId="3D53F40E" w14:textId="4949CB62" w:rsidR="00D147C7" w:rsidRDefault="00D147C7" w:rsidP="00D147C7">
      <w:pPr>
        <w:pStyle w:val="NormalWeb"/>
        <w:numPr>
          <w:ilvl w:val="0"/>
          <w:numId w:val="6"/>
        </w:numPr>
        <w:jc w:val="both"/>
        <w:rPr>
          <w:rFonts w:asciiTheme="minorHAnsi" w:hAnsiTheme="minorHAnsi"/>
        </w:rPr>
      </w:pPr>
      <w:r w:rsidRPr="00D147C7">
        <w:rPr>
          <w:rFonts w:asciiTheme="minorHAnsi" w:hAnsiTheme="minorHAnsi"/>
        </w:rPr>
        <w:t>Technical discussions with our engineering team</w:t>
      </w:r>
    </w:p>
    <w:p w14:paraId="1C761392" w14:textId="7925021A" w:rsidR="00E97BE3" w:rsidRDefault="00E97BE3" w:rsidP="0036287A">
      <w:pPr>
        <w:pStyle w:val="NormalWeb"/>
        <w:numPr>
          <w:ilvl w:val="0"/>
          <w:numId w:val="6"/>
        </w:numPr>
        <w:jc w:val="both"/>
        <w:rPr>
          <w:rFonts w:asciiTheme="minorHAnsi" w:hAnsiTheme="minorHAnsi"/>
        </w:rPr>
      </w:pPr>
      <w:r w:rsidRPr="0036287A">
        <w:rPr>
          <w:rFonts w:asciiTheme="minorHAnsi" w:hAnsiTheme="minorHAnsi"/>
        </w:rPr>
        <w:t>ROI and rollout risk considerations</w:t>
      </w:r>
    </w:p>
    <w:p w14:paraId="61BB2A72" w14:textId="287A245D" w:rsidR="00D147C7" w:rsidRPr="00D147C7" w:rsidRDefault="00D147C7" w:rsidP="00D147C7">
      <w:pPr>
        <w:pStyle w:val="NormalWeb"/>
        <w:jc w:val="both"/>
        <w:rPr>
          <w:rFonts w:asciiTheme="minorHAnsi" w:hAnsiTheme="minorHAnsi"/>
        </w:rPr>
      </w:pPr>
      <w:r>
        <w:rPr>
          <w:rFonts w:ascii="Times-Bold" w:hAnsi="Times-Bold" w:cs="Times-Bold"/>
          <w:b/>
          <w:bCs/>
          <w:color w:val="000000"/>
        </w:rPr>
        <w:t>[Contact Us] [Request a Quote] [Schedule Consultation]</w:t>
      </w:r>
    </w:p>
    <w:p w14:paraId="7E9A9900" w14:textId="2BB10673" w:rsidR="00107340" w:rsidRPr="0036287A" w:rsidRDefault="00E97BE3" w:rsidP="00827D71">
      <w:pPr>
        <w:pStyle w:val="Heading1"/>
      </w:pPr>
      <w:r w:rsidRPr="0036287A">
        <w:t>Frequently Asked Questions</w:t>
      </w:r>
    </w:p>
    <w:p w14:paraId="28E35745" w14:textId="77777777" w:rsidR="00827D71" w:rsidRDefault="00827D71" w:rsidP="00827D71">
      <w:pPr>
        <w:pStyle w:val="Heading3"/>
      </w:pPr>
      <w:r>
        <w:t>Q: Do you work alongside our existing vendors or teams?</w:t>
      </w:r>
    </w:p>
    <w:p w14:paraId="3497B0C8" w14:textId="77777777" w:rsidR="00827D71" w:rsidRDefault="00827D71" w:rsidP="00827D71">
      <w:pPr>
        <w:pStyle w:val="NormalWeb"/>
      </w:pPr>
      <w:r>
        <w:rPr>
          <w:rStyle w:val="Strong"/>
          <w:rFonts w:eastAsiaTheme="majorEastAsia"/>
        </w:rPr>
        <w:t>A:</w:t>
      </w:r>
      <w:r>
        <w:t xml:space="preserve"> Yes. We regularly work as an extension of internal teams and alongside existing vendors, focusing on design quality, integration, and long-term performance rather than replacing established relationships.</w:t>
      </w:r>
    </w:p>
    <w:p w14:paraId="3A65C3C5" w14:textId="77777777" w:rsidR="00827D71" w:rsidRDefault="00504A5E" w:rsidP="00827D71">
      <w:r>
        <w:rPr>
          <w:noProof/>
        </w:rPr>
        <w:pict w14:anchorId="33422D55">
          <v:rect id="_x0000_i1028" alt="" style="width:468pt;height:.05pt;mso-width-percent:0;mso-height-percent:0;mso-width-percent:0;mso-height-percent:0" o:hralign="center" o:hrstd="t" o:hr="t" fillcolor="#a0a0a0" stroked="f"/>
        </w:pict>
      </w:r>
    </w:p>
    <w:p w14:paraId="6D14319C" w14:textId="77777777" w:rsidR="00827D71" w:rsidRDefault="00827D71" w:rsidP="00827D71">
      <w:pPr>
        <w:pStyle w:val="Heading3"/>
      </w:pPr>
      <w:r>
        <w:t>Q: Is microwave intended as a temporary or permanent solution?</w:t>
      </w:r>
    </w:p>
    <w:p w14:paraId="3AC00DBB" w14:textId="77777777" w:rsidR="00827D71" w:rsidRDefault="00827D71" w:rsidP="00827D71">
      <w:pPr>
        <w:pStyle w:val="NormalWeb"/>
      </w:pPr>
      <w:r>
        <w:rPr>
          <w:rStyle w:val="Strong"/>
          <w:rFonts w:eastAsiaTheme="majorEastAsia"/>
        </w:rPr>
        <w:t>A:</w:t>
      </w:r>
      <w:r>
        <w:t xml:space="preserve"> Microwave can be engineered as either. When designed correctly, it often serves as a long-term primary path or a resilient complement to fiber, not just a stopgap.</w:t>
      </w:r>
    </w:p>
    <w:p w14:paraId="74DB9386" w14:textId="77777777" w:rsidR="00827D71" w:rsidRDefault="00504A5E" w:rsidP="00827D71">
      <w:r>
        <w:rPr>
          <w:noProof/>
        </w:rPr>
        <w:pict w14:anchorId="693E5CFD">
          <v:rect id="_x0000_i1027" alt="" style="width:468pt;height:.05pt;mso-width-percent:0;mso-height-percent:0;mso-width-percent:0;mso-height-percent:0" o:hralign="center" o:hrstd="t" o:hr="t" fillcolor="#a0a0a0" stroked="f"/>
        </w:pict>
      </w:r>
    </w:p>
    <w:p w14:paraId="26B77EA8" w14:textId="77777777" w:rsidR="00827D71" w:rsidRDefault="00827D71" w:rsidP="00827D71">
      <w:pPr>
        <w:pStyle w:val="Heading3"/>
      </w:pPr>
      <w:r>
        <w:t>Q: Can you review or optimize an existing microwave or fiber design?</w:t>
      </w:r>
    </w:p>
    <w:p w14:paraId="6882B9FC" w14:textId="77777777" w:rsidR="00827D71" w:rsidRDefault="00827D71" w:rsidP="00827D71">
      <w:pPr>
        <w:pStyle w:val="NormalWeb"/>
      </w:pPr>
      <w:r>
        <w:rPr>
          <w:rStyle w:val="Strong"/>
          <w:rFonts w:eastAsiaTheme="majorEastAsia"/>
        </w:rPr>
        <w:t>A:</w:t>
      </w:r>
      <w:r>
        <w:t xml:space="preserve"> Yes. We frequently assess existing designs to identify performance risks, integration gaps, and opportunities for improvement before changes are committed.</w:t>
      </w:r>
    </w:p>
    <w:p w14:paraId="7A25F945" w14:textId="77777777" w:rsidR="00827D71" w:rsidRDefault="00504A5E" w:rsidP="00827D71">
      <w:r>
        <w:rPr>
          <w:noProof/>
        </w:rPr>
        <w:pict w14:anchorId="299CFFBE">
          <v:rect id="_x0000_i1026" alt="" style="width:468pt;height:.05pt;mso-width-percent:0;mso-height-percent:0;mso-width-percent:0;mso-height-percent:0" o:hralign="center" o:hrstd="t" o:hr="t" fillcolor="#a0a0a0" stroked="f"/>
        </w:pict>
      </w:r>
    </w:p>
    <w:p w14:paraId="1DD8CE85" w14:textId="77777777" w:rsidR="00827D71" w:rsidRDefault="00827D71" w:rsidP="00827D71">
      <w:pPr>
        <w:pStyle w:val="Heading3"/>
      </w:pPr>
      <w:r>
        <w:lastRenderedPageBreak/>
        <w:t>Q: Do you support hybrid fiber–microwave architectures?</w:t>
      </w:r>
    </w:p>
    <w:p w14:paraId="217780F0" w14:textId="77777777" w:rsidR="00827D71" w:rsidRDefault="00827D71" w:rsidP="00827D71">
      <w:pPr>
        <w:pStyle w:val="NormalWeb"/>
      </w:pPr>
      <w:r>
        <w:rPr>
          <w:rStyle w:val="Strong"/>
          <w:rFonts w:eastAsiaTheme="majorEastAsia"/>
        </w:rPr>
        <w:t>A:</w:t>
      </w:r>
      <w:r>
        <w:t xml:space="preserve"> Absolutely. Many modern networks rely on hybrid designs, and we specialize in integrating microwave cleanly with fiber and IP/MPLS environments.</w:t>
      </w:r>
    </w:p>
    <w:p w14:paraId="009A28A5" w14:textId="77777777" w:rsidR="00827D71" w:rsidRDefault="00504A5E" w:rsidP="00827D71">
      <w:r>
        <w:rPr>
          <w:noProof/>
        </w:rPr>
        <w:pict w14:anchorId="4F6B2598">
          <v:rect id="_x0000_i1025" alt="" style="width:468pt;height:.05pt;mso-width-percent:0;mso-height-percent:0;mso-width-percent:0;mso-height-percent:0" o:hralign="center" o:hrstd="t" o:hr="t" fillcolor="#a0a0a0" stroked="f"/>
        </w:pict>
      </w:r>
    </w:p>
    <w:p w14:paraId="3515F0EC" w14:textId="77777777" w:rsidR="00827D71" w:rsidRDefault="00827D71" w:rsidP="00827D71">
      <w:pPr>
        <w:pStyle w:val="Heading3"/>
      </w:pPr>
      <w:r>
        <w:t>Q: Are your services vendor-neutral?</w:t>
      </w:r>
    </w:p>
    <w:p w14:paraId="25C8634E" w14:textId="77777777" w:rsidR="00827D71" w:rsidRDefault="00827D71" w:rsidP="00827D71">
      <w:pPr>
        <w:pStyle w:val="NormalWeb"/>
      </w:pPr>
      <w:r>
        <w:rPr>
          <w:rStyle w:val="Strong"/>
          <w:rFonts w:eastAsiaTheme="majorEastAsia"/>
        </w:rPr>
        <w:t>A:</w:t>
      </w:r>
      <w:r>
        <w:t xml:space="preserve"> Yes. Our recommendations are based on technical fit, operational requirements, and long-term outcomes — not vendor alignment.</w:t>
      </w:r>
    </w:p>
    <w:p w14:paraId="1779D18A" w14:textId="77777777" w:rsidR="00827D71" w:rsidRDefault="00827D71" w:rsidP="00827D71">
      <w:pPr>
        <w:autoSpaceDE w:val="0"/>
        <w:autoSpaceDN w:val="0"/>
        <w:adjustRightInd w:val="0"/>
        <w:spacing w:after="240" w:line="240" w:lineRule="auto"/>
        <w:rPr>
          <w:rFonts w:ascii="Times-Roman" w:hAnsi="Times-Roman" w:cs="Times-Roman"/>
          <w:color w:val="000000"/>
          <w:kern w:val="0"/>
        </w:rPr>
      </w:pPr>
      <w:r>
        <w:rPr>
          <w:rFonts w:ascii="Times-Bold" w:hAnsi="Times-Bold" w:cs="Times-Bold"/>
          <w:b/>
          <w:bCs/>
          <w:color w:val="000000"/>
          <w:kern w:val="0"/>
        </w:rPr>
        <w:t>Q: Do you provide installation services?</w:t>
      </w:r>
      <w:r>
        <w:rPr>
          <w:rFonts w:ascii="Times-Roman" w:hAnsi="Times-Roman" w:cs="Times-Roman"/>
          <w:color w:val="000000"/>
          <w:kern w:val="0"/>
        </w:rPr>
        <w:t xml:space="preserve"> A: We focus on design and engineering services, but provide comprehensive implementation support and can recommend qualified installation partners.</w:t>
      </w:r>
    </w:p>
    <w:p w14:paraId="37684671" w14:textId="77777777" w:rsidR="00827D71" w:rsidRDefault="00827D71" w:rsidP="00827D71">
      <w:pPr>
        <w:autoSpaceDE w:val="0"/>
        <w:autoSpaceDN w:val="0"/>
        <w:adjustRightInd w:val="0"/>
        <w:spacing w:after="240" w:line="240" w:lineRule="auto"/>
        <w:rPr>
          <w:rFonts w:ascii="Times-Roman" w:hAnsi="Times-Roman" w:cs="Times-Roman"/>
          <w:color w:val="000000"/>
          <w:kern w:val="0"/>
        </w:rPr>
      </w:pPr>
      <w:r>
        <w:rPr>
          <w:rFonts w:ascii="Times-Bold" w:hAnsi="Times-Bold" w:cs="Times-Bold"/>
          <w:b/>
          <w:bCs/>
          <w:color w:val="000000"/>
          <w:kern w:val="0"/>
        </w:rPr>
        <w:t>Q: Can you help with frequency licensing?</w:t>
      </w:r>
      <w:r>
        <w:rPr>
          <w:rFonts w:ascii="Times-Roman" w:hAnsi="Times-Roman" w:cs="Times-Roman"/>
          <w:color w:val="000000"/>
          <w:kern w:val="0"/>
        </w:rPr>
        <w:t xml:space="preserve"> A: Yes, we provide frequency coordination services and prepare all necessary documentation for regulatory applications.</w:t>
      </w:r>
    </w:p>
    <w:p w14:paraId="65EF3251" w14:textId="36633671" w:rsidR="00E97BE3" w:rsidRPr="0036287A" w:rsidRDefault="00827D71" w:rsidP="00827D71">
      <w:pPr>
        <w:jc w:val="both"/>
      </w:pPr>
      <w:r>
        <w:rPr>
          <w:rFonts w:ascii="Times-Bold" w:hAnsi="Times-Bold" w:cs="Times-Bold"/>
          <w:b/>
          <w:bCs/>
          <w:color w:val="000000"/>
          <w:kern w:val="0"/>
        </w:rPr>
        <w:t>Q: What geographic areas do you serve?</w:t>
      </w:r>
      <w:r>
        <w:rPr>
          <w:rFonts w:ascii="Times-Roman" w:hAnsi="Times-Roman" w:cs="Times-Roman"/>
          <w:color w:val="000000"/>
          <w:kern w:val="0"/>
        </w:rPr>
        <w:t xml:space="preserve"> A: We work with clients globally and have experience with regulatory frameworks worldwide.</w:t>
      </w:r>
    </w:p>
    <w:sectPr w:rsidR="00E97BE3" w:rsidRPr="00362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5647A7"/>
    <w:multiLevelType w:val="multilevel"/>
    <w:tmpl w:val="228E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B718A"/>
    <w:multiLevelType w:val="multilevel"/>
    <w:tmpl w:val="349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C54B7"/>
    <w:multiLevelType w:val="multilevel"/>
    <w:tmpl w:val="702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6589A"/>
    <w:multiLevelType w:val="multilevel"/>
    <w:tmpl w:val="C2DA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D326E"/>
    <w:multiLevelType w:val="multilevel"/>
    <w:tmpl w:val="B2D0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605AE"/>
    <w:multiLevelType w:val="hybridMultilevel"/>
    <w:tmpl w:val="1916E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3917749">
    <w:abstractNumId w:val="3"/>
  </w:num>
  <w:num w:numId="2" w16cid:durableId="155541090">
    <w:abstractNumId w:val="2"/>
  </w:num>
  <w:num w:numId="3" w16cid:durableId="1657949443">
    <w:abstractNumId w:val="1"/>
  </w:num>
  <w:num w:numId="4" w16cid:durableId="925845968">
    <w:abstractNumId w:val="4"/>
  </w:num>
  <w:num w:numId="5" w16cid:durableId="2039313621">
    <w:abstractNumId w:val="6"/>
  </w:num>
  <w:num w:numId="6" w16cid:durableId="1771001984">
    <w:abstractNumId w:val="5"/>
  </w:num>
  <w:num w:numId="7" w16cid:durableId="142849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340"/>
    <w:rsid w:val="00107340"/>
    <w:rsid w:val="001E43AD"/>
    <w:rsid w:val="003126DE"/>
    <w:rsid w:val="0035035C"/>
    <w:rsid w:val="0036287A"/>
    <w:rsid w:val="00504A5E"/>
    <w:rsid w:val="00532C2B"/>
    <w:rsid w:val="006077C1"/>
    <w:rsid w:val="00827D71"/>
    <w:rsid w:val="00A113EC"/>
    <w:rsid w:val="00A12890"/>
    <w:rsid w:val="00C5058F"/>
    <w:rsid w:val="00C61BF8"/>
    <w:rsid w:val="00D147C7"/>
    <w:rsid w:val="00E97BE3"/>
    <w:rsid w:val="00EA6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97AD"/>
  <w15:chartTrackingRefBased/>
  <w15:docId w15:val="{ABC7F354-D063-874F-BF79-6A176C84B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7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7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340"/>
    <w:rPr>
      <w:rFonts w:eastAsiaTheme="majorEastAsia" w:cstheme="majorBidi"/>
      <w:color w:val="272727" w:themeColor="text1" w:themeTint="D8"/>
    </w:rPr>
  </w:style>
  <w:style w:type="paragraph" w:styleId="Title">
    <w:name w:val="Title"/>
    <w:basedOn w:val="Normal"/>
    <w:next w:val="Normal"/>
    <w:link w:val="TitleChar"/>
    <w:uiPriority w:val="10"/>
    <w:qFormat/>
    <w:rsid w:val="00107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340"/>
    <w:pPr>
      <w:spacing w:before="160"/>
      <w:jc w:val="center"/>
    </w:pPr>
    <w:rPr>
      <w:i/>
      <w:iCs/>
      <w:color w:val="404040" w:themeColor="text1" w:themeTint="BF"/>
    </w:rPr>
  </w:style>
  <w:style w:type="character" w:customStyle="1" w:styleId="QuoteChar">
    <w:name w:val="Quote Char"/>
    <w:basedOn w:val="DefaultParagraphFont"/>
    <w:link w:val="Quote"/>
    <w:uiPriority w:val="29"/>
    <w:rsid w:val="00107340"/>
    <w:rPr>
      <w:i/>
      <w:iCs/>
      <w:color w:val="404040" w:themeColor="text1" w:themeTint="BF"/>
    </w:rPr>
  </w:style>
  <w:style w:type="paragraph" w:styleId="ListParagraph">
    <w:name w:val="List Paragraph"/>
    <w:basedOn w:val="Normal"/>
    <w:uiPriority w:val="34"/>
    <w:qFormat/>
    <w:rsid w:val="00107340"/>
    <w:pPr>
      <w:ind w:left="720"/>
      <w:contextualSpacing/>
    </w:pPr>
  </w:style>
  <w:style w:type="character" w:styleId="IntenseEmphasis">
    <w:name w:val="Intense Emphasis"/>
    <w:basedOn w:val="DefaultParagraphFont"/>
    <w:uiPriority w:val="21"/>
    <w:qFormat/>
    <w:rsid w:val="00107340"/>
    <w:rPr>
      <w:i/>
      <w:iCs/>
      <w:color w:val="0F4761" w:themeColor="accent1" w:themeShade="BF"/>
    </w:rPr>
  </w:style>
  <w:style w:type="paragraph" w:styleId="IntenseQuote">
    <w:name w:val="Intense Quote"/>
    <w:basedOn w:val="Normal"/>
    <w:next w:val="Normal"/>
    <w:link w:val="IntenseQuoteChar"/>
    <w:uiPriority w:val="30"/>
    <w:qFormat/>
    <w:rsid w:val="00107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340"/>
    <w:rPr>
      <w:i/>
      <w:iCs/>
      <w:color w:val="0F4761" w:themeColor="accent1" w:themeShade="BF"/>
    </w:rPr>
  </w:style>
  <w:style w:type="character" w:styleId="IntenseReference">
    <w:name w:val="Intense Reference"/>
    <w:basedOn w:val="DefaultParagraphFont"/>
    <w:uiPriority w:val="32"/>
    <w:qFormat/>
    <w:rsid w:val="00107340"/>
    <w:rPr>
      <w:b/>
      <w:bCs/>
      <w:smallCaps/>
      <w:color w:val="0F4761" w:themeColor="accent1" w:themeShade="BF"/>
      <w:spacing w:val="5"/>
    </w:rPr>
  </w:style>
  <w:style w:type="paragraph" w:styleId="NormalWeb">
    <w:name w:val="Normal (Web)"/>
    <w:basedOn w:val="Normal"/>
    <w:uiPriority w:val="99"/>
    <w:unhideWhenUsed/>
    <w:rsid w:val="00C61B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03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1445</Words>
  <Characters>7227</Characters>
  <Application>Microsoft Office Word</Application>
  <DocSecurity>0</DocSecurity>
  <Lines>1445</Lines>
  <Paragraphs>1445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dc:creator>
  <cp:keywords/>
  <dc:description/>
  <cp:lastModifiedBy>Contact</cp:lastModifiedBy>
  <cp:revision>1</cp:revision>
  <dcterms:created xsi:type="dcterms:W3CDTF">2026-01-21T21:44:00Z</dcterms:created>
  <dcterms:modified xsi:type="dcterms:W3CDTF">2026-01-22T00:33:00Z</dcterms:modified>
</cp:coreProperties>
</file>