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E69" w:rsidRDefault="00EB2E69" w:rsidP="00EB2E69">
      <w:pPr>
        <w:pStyle w:val="PageTitle"/>
        <w:rPr>
          <w:rFonts w:ascii="Arial Black" w:hAnsi="Arial Black"/>
          <w:sz w:val="40"/>
          <w:szCs w:val="40"/>
        </w:rPr>
      </w:pPr>
      <w:r>
        <w:rPr>
          <w:i/>
          <w:noProof/>
          <w:sz w:val="28"/>
        </w:rPr>
        <w:drawing>
          <wp:inline distT="0" distB="0" distL="0" distR="0" wp14:anchorId="5B347309" wp14:editId="062E1769">
            <wp:extent cx="4829175" cy="2333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175" cy="2333625"/>
                    </a:xfrm>
                    <a:prstGeom prst="rect">
                      <a:avLst/>
                    </a:prstGeom>
                    <a:noFill/>
                    <a:ln>
                      <a:noFill/>
                    </a:ln>
                  </pic:spPr>
                </pic:pic>
              </a:graphicData>
            </a:graphic>
          </wp:inline>
        </w:drawing>
      </w:r>
    </w:p>
    <w:p w:rsidR="00EB2E69" w:rsidRPr="00D54375" w:rsidRDefault="009F4F16" w:rsidP="00EB2E69">
      <w:pPr>
        <w:pStyle w:val="PageTitle"/>
        <w:rPr>
          <w:rFonts w:ascii="Arial Black" w:hAnsi="Arial Black"/>
          <w:sz w:val="40"/>
          <w:szCs w:val="40"/>
        </w:rPr>
      </w:pPr>
      <w:r>
        <w:rPr>
          <w:rFonts w:ascii="Arial Black" w:hAnsi="Arial Black"/>
          <w:sz w:val="40"/>
          <w:szCs w:val="40"/>
        </w:rPr>
        <w:t>THE RISE AND FALL OF NOKIA</w:t>
      </w:r>
    </w:p>
    <w:p w:rsidR="00EB2E69" w:rsidRPr="00D54375" w:rsidRDefault="00EB2E69" w:rsidP="00EB2E69">
      <w:pPr>
        <w:pStyle w:val="PageTitle"/>
        <w:rPr>
          <w:rFonts w:ascii="Arial Black" w:hAnsi="Arial Black"/>
          <w:sz w:val="40"/>
          <w:szCs w:val="40"/>
        </w:rPr>
      </w:pPr>
    </w:p>
    <w:p w:rsidR="00EB2E69" w:rsidRPr="00D54375" w:rsidRDefault="00EB2E69" w:rsidP="00EB2E69">
      <w:pPr>
        <w:pStyle w:val="PageTitle"/>
        <w:rPr>
          <w:rFonts w:ascii="Arial Black" w:hAnsi="Arial Black"/>
          <w:sz w:val="40"/>
          <w:szCs w:val="40"/>
        </w:rPr>
      </w:pPr>
    </w:p>
    <w:p w:rsidR="00EB2E69" w:rsidRDefault="00EB2E69" w:rsidP="00EB2E69">
      <w:pPr>
        <w:pStyle w:val="PageTitle"/>
        <w:rPr>
          <w:b w:val="0"/>
          <w:sz w:val="40"/>
          <w:szCs w:val="40"/>
        </w:rPr>
      </w:pPr>
    </w:p>
    <w:p w:rsidR="00EB2E69" w:rsidRDefault="00EB2E69" w:rsidP="00EB2E69">
      <w:pPr>
        <w:pStyle w:val="PageTitle"/>
        <w:rPr>
          <w:b w:val="0"/>
          <w:sz w:val="40"/>
          <w:szCs w:val="40"/>
        </w:rPr>
      </w:pPr>
    </w:p>
    <w:p w:rsidR="00EB2E69" w:rsidRDefault="00EB2E69" w:rsidP="00EB2E69">
      <w:pPr>
        <w:pStyle w:val="PageTitle"/>
        <w:rPr>
          <w:b w:val="0"/>
          <w:sz w:val="40"/>
          <w:szCs w:val="40"/>
        </w:rPr>
      </w:pPr>
    </w:p>
    <w:p w:rsidR="00EB2E69" w:rsidRPr="00D54375" w:rsidRDefault="009F4F16" w:rsidP="00EB2E69">
      <w:pPr>
        <w:pStyle w:val="PageTitle"/>
        <w:rPr>
          <w:b w:val="0"/>
          <w:sz w:val="40"/>
          <w:szCs w:val="40"/>
        </w:rPr>
      </w:pPr>
      <w:r>
        <w:rPr>
          <w:b w:val="0"/>
          <w:sz w:val="40"/>
          <w:szCs w:val="40"/>
        </w:rPr>
        <w:t>Analytics: Principles and Application</w:t>
      </w:r>
    </w:p>
    <w:p w:rsidR="00EB2E69" w:rsidRPr="00D54375" w:rsidRDefault="00EB2E69" w:rsidP="00EB2E69">
      <w:pPr>
        <w:pStyle w:val="PageTitle"/>
        <w:rPr>
          <w:b w:val="0"/>
          <w:sz w:val="40"/>
          <w:szCs w:val="40"/>
        </w:rPr>
      </w:pPr>
    </w:p>
    <w:p w:rsidR="00EB2E69" w:rsidRDefault="00EB2E69" w:rsidP="00EB2E69">
      <w:pPr>
        <w:pStyle w:val="PageTitle"/>
        <w:rPr>
          <w:sz w:val="40"/>
          <w:szCs w:val="40"/>
        </w:rPr>
      </w:pPr>
    </w:p>
    <w:p w:rsidR="00EB2E69" w:rsidRPr="00D54375" w:rsidRDefault="00EB2E69" w:rsidP="00EB2E69">
      <w:pPr>
        <w:pStyle w:val="PageTitle"/>
        <w:rPr>
          <w:sz w:val="40"/>
          <w:szCs w:val="40"/>
        </w:rPr>
      </w:pPr>
      <w:r w:rsidRPr="00D54375">
        <w:rPr>
          <w:sz w:val="40"/>
          <w:szCs w:val="40"/>
        </w:rPr>
        <w:t>Prepared By</w:t>
      </w:r>
    </w:p>
    <w:p w:rsidR="00AB4698" w:rsidRDefault="009F4F16" w:rsidP="00EB2E69">
      <w:pPr>
        <w:pStyle w:val="PageTitle"/>
        <w:rPr>
          <w:b w:val="0"/>
          <w:sz w:val="40"/>
          <w:szCs w:val="40"/>
        </w:rPr>
      </w:pPr>
      <w:proofErr w:type="spellStart"/>
      <w:r>
        <w:rPr>
          <w:b w:val="0"/>
          <w:sz w:val="40"/>
          <w:szCs w:val="40"/>
        </w:rPr>
        <w:t>Sainath</w:t>
      </w:r>
      <w:proofErr w:type="spellEnd"/>
      <w:r>
        <w:rPr>
          <w:b w:val="0"/>
          <w:sz w:val="40"/>
          <w:szCs w:val="40"/>
        </w:rPr>
        <w:t xml:space="preserve"> </w:t>
      </w:r>
      <w:proofErr w:type="spellStart"/>
      <w:r>
        <w:rPr>
          <w:b w:val="0"/>
          <w:sz w:val="40"/>
          <w:szCs w:val="40"/>
        </w:rPr>
        <w:t>Gagireddy</w:t>
      </w:r>
      <w:proofErr w:type="spellEnd"/>
      <w:r>
        <w:rPr>
          <w:b w:val="0"/>
          <w:sz w:val="40"/>
          <w:szCs w:val="40"/>
        </w:rPr>
        <w:br/>
        <w:t xml:space="preserve">Ram </w:t>
      </w:r>
      <w:proofErr w:type="spellStart"/>
      <w:r>
        <w:rPr>
          <w:b w:val="0"/>
          <w:sz w:val="40"/>
          <w:szCs w:val="40"/>
        </w:rPr>
        <w:t>Pochammala</w:t>
      </w:r>
      <w:proofErr w:type="spellEnd"/>
      <w:r w:rsidR="00AB4698">
        <w:rPr>
          <w:b w:val="0"/>
          <w:sz w:val="40"/>
          <w:szCs w:val="40"/>
        </w:rPr>
        <w:br/>
      </w:r>
      <w:proofErr w:type="spellStart"/>
      <w:r w:rsidR="00AB4698">
        <w:rPr>
          <w:b w:val="0"/>
          <w:sz w:val="40"/>
          <w:szCs w:val="40"/>
        </w:rPr>
        <w:t>Siddharth</w:t>
      </w:r>
      <w:proofErr w:type="spellEnd"/>
      <w:r w:rsidR="00AB4698">
        <w:rPr>
          <w:b w:val="0"/>
          <w:sz w:val="40"/>
          <w:szCs w:val="40"/>
        </w:rPr>
        <w:t xml:space="preserve"> Patel</w:t>
      </w:r>
    </w:p>
    <w:p w:rsidR="00EB2E69" w:rsidRPr="00D54375" w:rsidRDefault="00AB4698" w:rsidP="00EB2E69">
      <w:pPr>
        <w:pStyle w:val="PageTitle"/>
        <w:rPr>
          <w:b w:val="0"/>
          <w:sz w:val="40"/>
          <w:szCs w:val="40"/>
        </w:rPr>
      </w:pPr>
      <w:proofErr w:type="spellStart"/>
      <w:r w:rsidRPr="00AB4698">
        <w:rPr>
          <w:b w:val="0"/>
          <w:sz w:val="40"/>
          <w:szCs w:val="40"/>
        </w:rPr>
        <w:t>Sudheer</w:t>
      </w:r>
      <w:proofErr w:type="spellEnd"/>
      <w:r w:rsidRPr="00AB4698">
        <w:rPr>
          <w:b w:val="0"/>
          <w:sz w:val="40"/>
          <w:szCs w:val="40"/>
        </w:rPr>
        <w:t xml:space="preserve"> </w:t>
      </w:r>
      <w:proofErr w:type="spellStart"/>
      <w:r w:rsidRPr="00AB4698">
        <w:rPr>
          <w:b w:val="0"/>
          <w:sz w:val="40"/>
          <w:szCs w:val="40"/>
        </w:rPr>
        <w:t>Bangunde</w:t>
      </w:r>
      <w:proofErr w:type="spellEnd"/>
      <w:r>
        <w:rPr>
          <w:b w:val="0"/>
          <w:sz w:val="40"/>
          <w:szCs w:val="40"/>
        </w:rPr>
        <w:br/>
      </w:r>
    </w:p>
    <w:p w:rsidR="008F209F" w:rsidRDefault="003035D4" w:rsidP="00EB2E69">
      <w:pPr>
        <w:jc w:val="center"/>
        <w:rPr>
          <w:sz w:val="40"/>
          <w:szCs w:val="40"/>
        </w:rPr>
      </w:pPr>
      <w:r>
        <w:rPr>
          <w:sz w:val="40"/>
          <w:szCs w:val="40"/>
        </w:rPr>
        <w:t>04</w:t>
      </w:r>
      <w:r w:rsidR="00EB2E69">
        <w:rPr>
          <w:sz w:val="40"/>
          <w:szCs w:val="40"/>
        </w:rPr>
        <w:t>/</w:t>
      </w:r>
      <w:r>
        <w:rPr>
          <w:sz w:val="40"/>
          <w:szCs w:val="40"/>
        </w:rPr>
        <w:t>2</w:t>
      </w:r>
      <w:r w:rsidR="00C33CCD">
        <w:rPr>
          <w:sz w:val="40"/>
          <w:szCs w:val="40"/>
        </w:rPr>
        <w:t>0</w:t>
      </w:r>
      <w:r w:rsidR="00EB2E69">
        <w:rPr>
          <w:sz w:val="40"/>
          <w:szCs w:val="40"/>
        </w:rPr>
        <w:t>/2016</w:t>
      </w:r>
    </w:p>
    <w:p w:rsidR="008F209F" w:rsidRDefault="008F209F">
      <w:pPr>
        <w:autoSpaceDE/>
        <w:autoSpaceDN/>
        <w:spacing w:after="160" w:line="259" w:lineRule="auto"/>
        <w:jc w:val="left"/>
        <w:rPr>
          <w:sz w:val="40"/>
          <w:szCs w:val="40"/>
        </w:rPr>
      </w:pPr>
      <w:r>
        <w:rPr>
          <w:sz w:val="40"/>
          <w:szCs w:val="40"/>
        </w:rPr>
        <w:br w:type="page"/>
      </w:r>
      <w:bookmarkStart w:id="0" w:name="_GoBack"/>
      <w:bookmarkEnd w:id="0"/>
    </w:p>
    <w:p w:rsidR="008F209F" w:rsidRDefault="008F209F" w:rsidP="008F209F">
      <w:pPr>
        <w:pStyle w:val="Heading1"/>
      </w:pPr>
      <w:bookmarkStart w:id="1" w:name="_Toc448916329"/>
      <w:r>
        <w:lastRenderedPageBreak/>
        <w:t>Abstract</w:t>
      </w:r>
      <w:bookmarkEnd w:id="1"/>
    </w:p>
    <w:p w:rsidR="00A8240C" w:rsidRPr="00A8240C" w:rsidRDefault="00A8240C" w:rsidP="00A8240C"/>
    <w:p w:rsidR="009F4F16" w:rsidRDefault="009F4F16" w:rsidP="009F4F16">
      <w:pPr>
        <w:autoSpaceDE/>
        <w:autoSpaceDN/>
        <w:spacing w:after="160" w:line="480" w:lineRule="auto"/>
        <w:jc w:val="left"/>
      </w:pPr>
      <w:r w:rsidRPr="009F4F16">
        <w:rPr>
          <w:sz w:val="24"/>
        </w:rPr>
        <w:t>Nokia can trace its roots back to 1865 and a pulp mill in south-west Finland. A century and a half later, Nokia's handset business is being bought by Microsoft for €5.44bn after a troubled few years for the mobile phone giant. Here we track Nokia's rise, and subsequent fall</w:t>
      </w:r>
      <w:r>
        <w:rPr>
          <w:sz w:val="24"/>
        </w:rPr>
        <w:t xml:space="preserve">. </w:t>
      </w:r>
      <w:r w:rsidRPr="009F4F16">
        <w:rPr>
          <w:sz w:val="24"/>
        </w:rPr>
        <w:t xml:space="preserve">Nokia Group is the world's largest mobile phone manufacturer </w:t>
      </w:r>
      <w:r>
        <w:rPr>
          <w:sz w:val="24"/>
        </w:rPr>
        <w:t>with s</w:t>
      </w:r>
      <w:r w:rsidRPr="009F4F16">
        <w:rPr>
          <w:sz w:val="24"/>
        </w:rPr>
        <w:t>ales in more than 150 countries</w:t>
      </w:r>
      <w:r>
        <w:rPr>
          <w:sz w:val="24"/>
        </w:rPr>
        <w:t xml:space="preserve"> with an</w:t>
      </w:r>
      <w:r w:rsidRPr="009F4F16">
        <w:rPr>
          <w:sz w:val="24"/>
        </w:rPr>
        <w:t xml:space="preserve"> operating profit of €2 billion by 2010</w:t>
      </w:r>
      <w:r>
        <w:rPr>
          <w:sz w:val="24"/>
        </w:rPr>
        <w:t>. Nokia is d</w:t>
      </w:r>
      <w:r w:rsidRPr="009F4F16">
        <w:rPr>
          <w:sz w:val="24"/>
        </w:rPr>
        <w:t>ominant across the world with the exception of North America</w:t>
      </w:r>
      <w:r>
        <w:rPr>
          <w:sz w:val="24"/>
        </w:rPr>
        <w:t xml:space="preserve">. </w:t>
      </w:r>
      <w:r>
        <w:t xml:space="preserve"> </w:t>
      </w:r>
    </w:p>
    <w:p w:rsidR="008F209F" w:rsidRDefault="008F209F" w:rsidP="009F4F16">
      <w:pPr>
        <w:autoSpaceDE/>
        <w:autoSpaceDN/>
        <w:spacing w:after="160" w:line="480" w:lineRule="auto"/>
        <w:jc w:val="left"/>
        <w:rPr>
          <w:rFonts w:asciiTheme="majorHAnsi" w:eastAsiaTheme="majorEastAsia" w:hAnsiTheme="majorHAnsi" w:cstheme="majorBidi"/>
          <w:color w:val="2E74B5" w:themeColor="accent1" w:themeShade="BF"/>
          <w:sz w:val="32"/>
          <w:szCs w:val="32"/>
        </w:rPr>
      </w:pPr>
      <w:r>
        <w:br w:type="page"/>
      </w:r>
    </w:p>
    <w:sdt>
      <w:sdtPr>
        <w:rPr>
          <w:rFonts w:ascii="Arial" w:eastAsia="Times New Roman" w:hAnsi="Arial" w:cs="Arial"/>
          <w:color w:val="auto"/>
          <w:sz w:val="20"/>
          <w:szCs w:val="20"/>
        </w:rPr>
        <w:id w:val="-743257945"/>
        <w:docPartObj>
          <w:docPartGallery w:val="Table of Contents"/>
          <w:docPartUnique/>
        </w:docPartObj>
      </w:sdtPr>
      <w:sdtEndPr>
        <w:rPr>
          <w:b/>
          <w:bCs/>
          <w:noProof/>
          <w:sz w:val="24"/>
          <w:szCs w:val="24"/>
        </w:rPr>
      </w:sdtEndPr>
      <w:sdtContent>
        <w:p w:rsidR="008F209F" w:rsidRDefault="008F209F">
          <w:pPr>
            <w:pStyle w:val="TOCHeading"/>
          </w:pPr>
          <w:r>
            <w:t>Contents</w:t>
          </w:r>
        </w:p>
        <w:p w:rsidR="003035D4" w:rsidRDefault="008F209F">
          <w:pPr>
            <w:pStyle w:val="TOC1"/>
            <w:tabs>
              <w:tab w:val="right" w:leader="dot" w:pos="9016"/>
            </w:tabs>
            <w:rPr>
              <w:rFonts w:asciiTheme="minorHAnsi" w:eastAsiaTheme="minorEastAsia" w:hAnsiTheme="minorHAnsi" w:cstheme="minorBidi"/>
              <w:noProof/>
              <w:sz w:val="22"/>
              <w:szCs w:val="22"/>
            </w:rPr>
          </w:pPr>
          <w:r w:rsidRPr="00A85FB5">
            <w:rPr>
              <w:sz w:val="24"/>
              <w:szCs w:val="24"/>
            </w:rPr>
            <w:fldChar w:fldCharType="begin"/>
          </w:r>
          <w:r w:rsidRPr="00A85FB5">
            <w:rPr>
              <w:sz w:val="24"/>
              <w:szCs w:val="24"/>
            </w:rPr>
            <w:instrText xml:space="preserve"> TOC \o "1-3" \h \z \u </w:instrText>
          </w:r>
          <w:r w:rsidRPr="00A85FB5">
            <w:rPr>
              <w:sz w:val="24"/>
              <w:szCs w:val="24"/>
            </w:rPr>
            <w:fldChar w:fldCharType="separate"/>
          </w:r>
          <w:hyperlink w:anchor="_Toc448916329" w:history="1">
            <w:r w:rsidR="003035D4" w:rsidRPr="00435D6F">
              <w:rPr>
                <w:rStyle w:val="Hyperlink"/>
                <w:noProof/>
              </w:rPr>
              <w:t>Abstract</w:t>
            </w:r>
            <w:r w:rsidR="003035D4">
              <w:rPr>
                <w:noProof/>
                <w:webHidden/>
              </w:rPr>
              <w:tab/>
            </w:r>
            <w:r w:rsidR="003035D4">
              <w:rPr>
                <w:noProof/>
                <w:webHidden/>
              </w:rPr>
              <w:fldChar w:fldCharType="begin"/>
            </w:r>
            <w:r w:rsidR="003035D4">
              <w:rPr>
                <w:noProof/>
                <w:webHidden/>
              </w:rPr>
              <w:instrText xml:space="preserve"> PAGEREF _Toc448916329 \h </w:instrText>
            </w:r>
            <w:r w:rsidR="003035D4">
              <w:rPr>
                <w:noProof/>
                <w:webHidden/>
              </w:rPr>
            </w:r>
            <w:r w:rsidR="003035D4">
              <w:rPr>
                <w:noProof/>
                <w:webHidden/>
              </w:rPr>
              <w:fldChar w:fldCharType="separate"/>
            </w:r>
            <w:r w:rsidR="003035D4">
              <w:rPr>
                <w:noProof/>
                <w:webHidden/>
              </w:rPr>
              <w:t>2</w:t>
            </w:r>
            <w:r w:rsidR="003035D4">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0" w:history="1">
            <w:r w:rsidRPr="00435D6F">
              <w:rPr>
                <w:rStyle w:val="Hyperlink"/>
                <w:noProof/>
              </w:rPr>
              <w:t>Introduction</w:t>
            </w:r>
            <w:r>
              <w:rPr>
                <w:noProof/>
                <w:webHidden/>
              </w:rPr>
              <w:tab/>
            </w:r>
            <w:r>
              <w:rPr>
                <w:noProof/>
                <w:webHidden/>
              </w:rPr>
              <w:fldChar w:fldCharType="begin"/>
            </w:r>
            <w:r>
              <w:rPr>
                <w:noProof/>
                <w:webHidden/>
              </w:rPr>
              <w:instrText xml:space="preserve"> PAGEREF _Toc448916330 \h </w:instrText>
            </w:r>
            <w:r>
              <w:rPr>
                <w:noProof/>
                <w:webHidden/>
              </w:rPr>
            </w:r>
            <w:r>
              <w:rPr>
                <w:noProof/>
                <w:webHidden/>
              </w:rPr>
              <w:fldChar w:fldCharType="separate"/>
            </w:r>
            <w:r>
              <w:rPr>
                <w:noProof/>
                <w:webHidden/>
              </w:rPr>
              <w:t>4</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1" w:history="1">
            <w:r w:rsidRPr="00435D6F">
              <w:rPr>
                <w:rStyle w:val="Hyperlink"/>
                <w:noProof/>
              </w:rPr>
              <w:t>Timeline</w:t>
            </w:r>
            <w:r>
              <w:rPr>
                <w:noProof/>
                <w:webHidden/>
              </w:rPr>
              <w:tab/>
            </w:r>
            <w:r>
              <w:rPr>
                <w:noProof/>
                <w:webHidden/>
              </w:rPr>
              <w:fldChar w:fldCharType="begin"/>
            </w:r>
            <w:r>
              <w:rPr>
                <w:noProof/>
                <w:webHidden/>
              </w:rPr>
              <w:instrText xml:space="preserve"> PAGEREF _Toc448916331 \h </w:instrText>
            </w:r>
            <w:r>
              <w:rPr>
                <w:noProof/>
                <w:webHidden/>
              </w:rPr>
            </w:r>
            <w:r>
              <w:rPr>
                <w:noProof/>
                <w:webHidden/>
              </w:rPr>
              <w:fldChar w:fldCharType="separate"/>
            </w:r>
            <w:r>
              <w:rPr>
                <w:noProof/>
                <w:webHidden/>
              </w:rPr>
              <w:t>4</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2" w:history="1">
            <w:r w:rsidRPr="00435D6F">
              <w:rPr>
                <w:rStyle w:val="Hyperlink"/>
                <w:noProof/>
              </w:rPr>
              <w:t>Nokia’s Technology Success</w:t>
            </w:r>
            <w:r>
              <w:rPr>
                <w:noProof/>
                <w:webHidden/>
              </w:rPr>
              <w:tab/>
            </w:r>
            <w:r>
              <w:rPr>
                <w:noProof/>
                <w:webHidden/>
              </w:rPr>
              <w:fldChar w:fldCharType="begin"/>
            </w:r>
            <w:r>
              <w:rPr>
                <w:noProof/>
                <w:webHidden/>
              </w:rPr>
              <w:instrText xml:space="preserve"> PAGEREF _Toc448916332 \h </w:instrText>
            </w:r>
            <w:r>
              <w:rPr>
                <w:noProof/>
                <w:webHidden/>
              </w:rPr>
            </w:r>
            <w:r>
              <w:rPr>
                <w:noProof/>
                <w:webHidden/>
              </w:rPr>
              <w:fldChar w:fldCharType="separate"/>
            </w:r>
            <w:r>
              <w:rPr>
                <w:noProof/>
                <w:webHidden/>
              </w:rPr>
              <w:t>7</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3" w:history="1">
            <w:r w:rsidRPr="00435D6F">
              <w:rPr>
                <w:rStyle w:val="Hyperlink"/>
                <w:noProof/>
              </w:rPr>
              <w:t>Analysis of Sales</w:t>
            </w:r>
            <w:r>
              <w:rPr>
                <w:noProof/>
                <w:webHidden/>
              </w:rPr>
              <w:tab/>
            </w:r>
            <w:r>
              <w:rPr>
                <w:noProof/>
                <w:webHidden/>
              </w:rPr>
              <w:fldChar w:fldCharType="begin"/>
            </w:r>
            <w:r>
              <w:rPr>
                <w:noProof/>
                <w:webHidden/>
              </w:rPr>
              <w:instrText xml:space="preserve"> PAGEREF _Toc448916333 \h </w:instrText>
            </w:r>
            <w:r>
              <w:rPr>
                <w:noProof/>
                <w:webHidden/>
              </w:rPr>
            </w:r>
            <w:r>
              <w:rPr>
                <w:noProof/>
                <w:webHidden/>
              </w:rPr>
              <w:fldChar w:fldCharType="separate"/>
            </w:r>
            <w:r>
              <w:rPr>
                <w:noProof/>
                <w:webHidden/>
              </w:rPr>
              <w:t>8</w:t>
            </w:r>
            <w:r>
              <w:rPr>
                <w:noProof/>
                <w:webHidden/>
              </w:rPr>
              <w:fldChar w:fldCharType="end"/>
            </w:r>
          </w:hyperlink>
        </w:p>
        <w:p w:rsidR="003035D4" w:rsidRDefault="003035D4">
          <w:pPr>
            <w:pStyle w:val="TOC2"/>
            <w:tabs>
              <w:tab w:val="right" w:leader="dot" w:pos="9016"/>
            </w:tabs>
            <w:rPr>
              <w:rFonts w:asciiTheme="minorHAnsi" w:eastAsiaTheme="minorEastAsia" w:hAnsiTheme="minorHAnsi" w:cstheme="minorBidi"/>
              <w:noProof/>
              <w:sz w:val="22"/>
              <w:szCs w:val="22"/>
            </w:rPr>
          </w:pPr>
          <w:hyperlink w:anchor="_Toc448916334" w:history="1">
            <w:r w:rsidRPr="00435D6F">
              <w:rPr>
                <w:rStyle w:val="Hyperlink"/>
                <w:noProof/>
              </w:rPr>
              <w:t>Apple Sales Effect on Nokia</w:t>
            </w:r>
            <w:r>
              <w:rPr>
                <w:noProof/>
                <w:webHidden/>
              </w:rPr>
              <w:tab/>
            </w:r>
            <w:r>
              <w:rPr>
                <w:noProof/>
                <w:webHidden/>
              </w:rPr>
              <w:fldChar w:fldCharType="begin"/>
            </w:r>
            <w:r>
              <w:rPr>
                <w:noProof/>
                <w:webHidden/>
              </w:rPr>
              <w:instrText xml:space="preserve"> PAGEREF _Toc448916334 \h </w:instrText>
            </w:r>
            <w:r>
              <w:rPr>
                <w:noProof/>
                <w:webHidden/>
              </w:rPr>
            </w:r>
            <w:r>
              <w:rPr>
                <w:noProof/>
                <w:webHidden/>
              </w:rPr>
              <w:fldChar w:fldCharType="separate"/>
            </w:r>
            <w:r>
              <w:rPr>
                <w:noProof/>
                <w:webHidden/>
              </w:rPr>
              <w:t>11</w:t>
            </w:r>
            <w:r>
              <w:rPr>
                <w:noProof/>
                <w:webHidden/>
              </w:rPr>
              <w:fldChar w:fldCharType="end"/>
            </w:r>
          </w:hyperlink>
        </w:p>
        <w:p w:rsidR="003035D4" w:rsidRDefault="003035D4">
          <w:pPr>
            <w:pStyle w:val="TOC2"/>
            <w:tabs>
              <w:tab w:val="right" w:leader="dot" w:pos="9016"/>
            </w:tabs>
            <w:rPr>
              <w:rFonts w:asciiTheme="minorHAnsi" w:eastAsiaTheme="minorEastAsia" w:hAnsiTheme="minorHAnsi" w:cstheme="minorBidi"/>
              <w:noProof/>
              <w:sz w:val="22"/>
              <w:szCs w:val="22"/>
            </w:rPr>
          </w:pPr>
          <w:hyperlink w:anchor="_Toc448916335" w:history="1">
            <w:r w:rsidRPr="00435D6F">
              <w:rPr>
                <w:rStyle w:val="Hyperlink"/>
                <w:noProof/>
              </w:rPr>
              <w:t>Android Effect</w:t>
            </w:r>
            <w:r>
              <w:rPr>
                <w:noProof/>
                <w:webHidden/>
              </w:rPr>
              <w:tab/>
            </w:r>
            <w:r>
              <w:rPr>
                <w:noProof/>
                <w:webHidden/>
              </w:rPr>
              <w:fldChar w:fldCharType="begin"/>
            </w:r>
            <w:r>
              <w:rPr>
                <w:noProof/>
                <w:webHidden/>
              </w:rPr>
              <w:instrText xml:space="preserve"> PAGEREF _Toc448916335 \h </w:instrText>
            </w:r>
            <w:r>
              <w:rPr>
                <w:noProof/>
                <w:webHidden/>
              </w:rPr>
            </w:r>
            <w:r>
              <w:rPr>
                <w:noProof/>
                <w:webHidden/>
              </w:rPr>
              <w:fldChar w:fldCharType="separate"/>
            </w:r>
            <w:r>
              <w:rPr>
                <w:noProof/>
                <w:webHidden/>
              </w:rPr>
              <w:t>14</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6" w:history="1">
            <w:r w:rsidRPr="00435D6F">
              <w:rPr>
                <w:rStyle w:val="Hyperlink"/>
                <w:noProof/>
              </w:rPr>
              <w:t>Key Findings</w:t>
            </w:r>
            <w:r>
              <w:rPr>
                <w:noProof/>
                <w:webHidden/>
              </w:rPr>
              <w:tab/>
            </w:r>
            <w:r>
              <w:rPr>
                <w:noProof/>
                <w:webHidden/>
              </w:rPr>
              <w:fldChar w:fldCharType="begin"/>
            </w:r>
            <w:r>
              <w:rPr>
                <w:noProof/>
                <w:webHidden/>
              </w:rPr>
              <w:instrText xml:space="preserve"> PAGEREF _Toc448916336 \h </w:instrText>
            </w:r>
            <w:r>
              <w:rPr>
                <w:noProof/>
                <w:webHidden/>
              </w:rPr>
            </w:r>
            <w:r>
              <w:rPr>
                <w:noProof/>
                <w:webHidden/>
              </w:rPr>
              <w:fldChar w:fldCharType="separate"/>
            </w:r>
            <w:r>
              <w:rPr>
                <w:noProof/>
                <w:webHidden/>
              </w:rPr>
              <w:t>15</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7" w:history="1">
            <w:r w:rsidRPr="00435D6F">
              <w:rPr>
                <w:rStyle w:val="Hyperlink"/>
                <w:noProof/>
              </w:rPr>
              <w:t>Conclusion &amp; Recommendations</w:t>
            </w:r>
            <w:r>
              <w:rPr>
                <w:noProof/>
                <w:webHidden/>
              </w:rPr>
              <w:tab/>
            </w:r>
            <w:r>
              <w:rPr>
                <w:noProof/>
                <w:webHidden/>
              </w:rPr>
              <w:fldChar w:fldCharType="begin"/>
            </w:r>
            <w:r>
              <w:rPr>
                <w:noProof/>
                <w:webHidden/>
              </w:rPr>
              <w:instrText xml:space="preserve"> PAGEREF _Toc448916337 \h </w:instrText>
            </w:r>
            <w:r>
              <w:rPr>
                <w:noProof/>
                <w:webHidden/>
              </w:rPr>
            </w:r>
            <w:r>
              <w:rPr>
                <w:noProof/>
                <w:webHidden/>
              </w:rPr>
              <w:fldChar w:fldCharType="separate"/>
            </w:r>
            <w:r>
              <w:rPr>
                <w:noProof/>
                <w:webHidden/>
              </w:rPr>
              <w:t>16</w:t>
            </w:r>
            <w:r>
              <w:rPr>
                <w:noProof/>
                <w:webHidden/>
              </w:rPr>
              <w:fldChar w:fldCharType="end"/>
            </w:r>
          </w:hyperlink>
        </w:p>
        <w:p w:rsidR="003035D4" w:rsidRDefault="003035D4">
          <w:pPr>
            <w:pStyle w:val="TOC1"/>
            <w:tabs>
              <w:tab w:val="right" w:leader="dot" w:pos="9016"/>
            </w:tabs>
            <w:rPr>
              <w:rFonts w:asciiTheme="minorHAnsi" w:eastAsiaTheme="minorEastAsia" w:hAnsiTheme="minorHAnsi" w:cstheme="minorBidi"/>
              <w:noProof/>
              <w:sz w:val="22"/>
              <w:szCs w:val="22"/>
            </w:rPr>
          </w:pPr>
          <w:hyperlink w:anchor="_Toc448916338" w:history="1">
            <w:r w:rsidRPr="00435D6F">
              <w:rPr>
                <w:rStyle w:val="Hyperlink"/>
                <w:noProof/>
              </w:rPr>
              <w:t>Bibliography</w:t>
            </w:r>
            <w:r>
              <w:rPr>
                <w:noProof/>
                <w:webHidden/>
              </w:rPr>
              <w:tab/>
            </w:r>
            <w:r>
              <w:rPr>
                <w:noProof/>
                <w:webHidden/>
              </w:rPr>
              <w:fldChar w:fldCharType="begin"/>
            </w:r>
            <w:r>
              <w:rPr>
                <w:noProof/>
                <w:webHidden/>
              </w:rPr>
              <w:instrText xml:space="preserve"> PAGEREF _Toc448916338 \h </w:instrText>
            </w:r>
            <w:r>
              <w:rPr>
                <w:noProof/>
                <w:webHidden/>
              </w:rPr>
            </w:r>
            <w:r>
              <w:rPr>
                <w:noProof/>
                <w:webHidden/>
              </w:rPr>
              <w:fldChar w:fldCharType="separate"/>
            </w:r>
            <w:r>
              <w:rPr>
                <w:noProof/>
                <w:webHidden/>
              </w:rPr>
              <w:t>17</w:t>
            </w:r>
            <w:r>
              <w:rPr>
                <w:noProof/>
                <w:webHidden/>
              </w:rPr>
              <w:fldChar w:fldCharType="end"/>
            </w:r>
          </w:hyperlink>
        </w:p>
        <w:p w:rsidR="008F209F" w:rsidRPr="00A85FB5" w:rsidRDefault="008F209F">
          <w:pPr>
            <w:rPr>
              <w:b/>
              <w:bCs/>
              <w:noProof/>
              <w:sz w:val="24"/>
              <w:szCs w:val="24"/>
            </w:rPr>
          </w:pPr>
          <w:r w:rsidRPr="00A85FB5">
            <w:rPr>
              <w:b/>
              <w:bCs/>
              <w:noProof/>
              <w:sz w:val="24"/>
              <w:szCs w:val="24"/>
            </w:rPr>
            <w:fldChar w:fldCharType="end"/>
          </w:r>
        </w:p>
      </w:sdtContent>
    </w:sdt>
    <w:p w:rsidR="001847C6" w:rsidRDefault="001847C6" w:rsidP="006B067E">
      <w:pPr>
        <w:pStyle w:val="TOCHeading"/>
        <w:rPr>
          <w:rStyle w:val="Hyperlink"/>
          <w:noProof/>
          <w:sz w:val="24"/>
        </w:rPr>
      </w:pPr>
      <w:r>
        <w:t>List of Tables</w:t>
      </w:r>
    </w:p>
    <w:p w:rsidR="001847C6" w:rsidRPr="001847C6" w:rsidRDefault="001847C6">
      <w:pPr>
        <w:pStyle w:val="TableofFigures"/>
        <w:tabs>
          <w:tab w:val="right" w:leader="dot" w:pos="9016"/>
        </w:tabs>
        <w:rPr>
          <w:rFonts w:eastAsiaTheme="minorEastAsia" w:cstheme="minorBidi"/>
          <w:i w:val="0"/>
          <w:iCs w:val="0"/>
          <w:noProof/>
          <w:sz w:val="28"/>
          <w:szCs w:val="22"/>
          <w:lang w:val="en-IN" w:eastAsia="en-IN"/>
        </w:rPr>
      </w:pPr>
      <w:r w:rsidRPr="001847C6">
        <w:rPr>
          <w:rStyle w:val="Hyperlink"/>
          <w:noProof/>
          <w:sz w:val="32"/>
        </w:rPr>
        <w:fldChar w:fldCharType="begin"/>
      </w:r>
      <w:r w:rsidRPr="001847C6">
        <w:rPr>
          <w:rStyle w:val="Hyperlink"/>
          <w:noProof/>
          <w:sz w:val="32"/>
        </w:rPr>
        <w:instrText xml:space="preserve"> TOC \h \z \c "Table" </w:instrText>
      </w:r>
      <w:r w:rsidRPr="001847C6">
        <w:rPr>
          <w:rStyle w:val="Hyperlink"/>
          <w:noProof/>
          <w:sz w:val="32"/>
        </w:rPr>
        <w:fldChar w:fldCharType="separate"/>
      </w:r>
      <w:hyperlink w:anchor="_Toc447232078" w:history="1">
        <w:r w:rsidRPr="001847C6">
          <w:rPr>
            <w:rStyle w:val="Hyperlink"/>
            <w:rFonts w:eastAsiaTheme="majorEastAsia"/>
            <w:noProof/>
            <w:sz w:val="24"/>
          </w:rPr>
          <w:t>Table 1: Timeline of Nokia</w:t>
        </w:r>
        <w:r w:rsidRPr="001847C6">
          <w:rPr>
            <w:rStyle w:val="Hyperlink"/>
            <w:rFonts w:eastAsiaTheme="majorEastAsia"/>
            <w:noProof/>
            <w:sz w:val="24"/>
            <w:lang w:val="en-IN"/>
          </w:rPr>
          <w:t xml:space="preserve"> (Monaghan, 2013)</w:t>
        </w:r>
        <w:r w:rsidRPr="001847C6">
          <w:rPr>
            <w:noProof/>
            <w:webHidden/>
            <w:sz w:val="24"/>
          </w:rPr>
          <w:tab/>
        </w:r>
        <w:r w:rsidRPr="001847C6">
          <w:rPr>
            <w:noProof/>
            <w:webHidden/>
            <w:sz w:val="24"/>
          </w:rPr>
          <w:fldChar w:fldCharType="begin"/>
        </w:r>
        <w:r w:rsidRPr="001847C6">
          <w:rPr>
            <w:noProof/>
            <w:webHidden/>
            <w:sz w:val="24"/>
          </w:rPr>
          <w:instrText xml:space="preserve"> PAGEREF _Toc447232078 \h </w:instrText>
        </w:r>
        <w:r w:rsidRPr="001847C6">
          <w:rPr>
            <w:noProof/>
            <w:webHidden/>
            <w:sz w:val="24"/>
          </w:rPr>
        </w:r>
        <w:r w:rsidRPr="001847C6">
          <w:rPr>
            <w:noProof/>
            <w:webHidden/>
            <w:sz w:val="24"/>
          </w:rPr>
          <w:fldChar w:fldCharType="separate"/>
        </w:r>
        <w:r w:rsidRPr="001847C6">
          <w:rPr>
            <w:noProof/>
            <w:webHidden/>
            <w:sz w:val="24"/>
          </w:rPr>
          <w:t>7</w:t>
        </w:r>
        <w:r w:rsidRPr="001847C6">
          <w:rPr>
            <w:noProof/>
            <w:webHidden/>
            <w:sz w:val="24"/>
          </w:rPr>
          <w:fldChar w:fldCharType="end"/>
        </w:r>
      </w:hyperlink>
    </w:p>
    <w:p w:rsidR="001847C6" w:rsidRDefault="00134BD6">
      <w:pPr>
        <w:pStyle w:val="TableofFigures"/>
        <w:tabs>
          <w:tab w:val="right" w:leader="dot" w:pos="9016"/>
        </w:tabs>
        <w:rPr>
          <w:rStyle w:val="Hyperlink"/>
          <w:rFonts w:eastAsiaTheme="majorEastAsia"/>
          <w:noProof/>
          <w:sz w:val="24"/>
        </w:rPr>
      </w:pPr>
      <w:hyperlink w:anchor="_Toc447232079" w:history="1">
        <w:r w:rsidR="001847C6" w:rsidRPr="001847C6">
          <w:rPr>
            <w:rStyle w:val="Hyperlink"/>
            <w:rFonts w:eastAsiaTheme="majorEastAsia"/>
            <w:noProof/>
            <w:sz w:val="24"/>
          </w:rPr>
          <w:t>Table 2 Smartphone market share 2011 – 2015</w:t>
        </w:r>
        <w:r w:rsidR="001847C6" w:rsidRPr="001847C6">
          <w:rPr>
            <w:noProof/>
            <w:webHidden/>
            <w:sz w:val="24"/>
          </w:rPr>
          <w:tab/>
        </w:r>
        <w:r w:rsidR="001847C6" w:rsidRPr="001847C6">
          <w:rPr>
            <w:noProof/>
            <w:webHidden/>
            <w:sz w:val="24"/>
          </w:rPr>
          <w:fldChar w:fldCharType="begin"/>
        </w:r>
        <w:r w:rsidR="001847C6" w:rsidRPr="001847C6">
          <w:rPr>
            <w:noProof/>
            <w:webHidden/>
            <w:sz w:val="24"/>
          </w:rPr>
          <w:instrText xml:space="preserve"> PAGEREF _Toc447232079 \h </w:instrText>
        </w:r>
        <w:r w:rsidR="001847C6" w:rsidRPr="001847C6">
          <w:rPr>
            <w:noProof/>
            <w:webHidden/>
            <w:sz w:val="24"/>
          </w:rPr>
        </w:r>
        <w:r w:rsidR="001847C6" w:rsidRPr="001847C6">
          <w:rPr>
            <w:noProof/>
            <w:webHidden/>
            <w:sz w:val="24"/>
          </w:rPr>
          <w:fldChar w:fldCharType="separate"/>
        </w:r>
        <w:r w:rsidR="001847C6" w:rsidRPr="001847C6">
          <w:rPr>
            <w:noProof/>
            <w:webHidden/>
            <w:sz w:val="24"/>
          </w:rPr>
          <w:t>7</w:t>
        </w:r>
        <w:r w:rsidR="001847C6" w:rsidRPr="001847C6">
          <w:rPr>
            <w:noProof/>
            <w:webHidden/>
            <w:sz w:val="24"/>
          </w:rPr>
          <w:fldChar w:fldCharType="end"/>
        </w:r>
      </w:hyperlink>
    </w:p>
    <w:p w:rsidR="006B067E" w:rsidRDefault="006B067E" w:rsidP="006B067E">
      <w:pPr>
        <w:rPr>
          <w:rFonts w:eastAsiaTheme="minorEastAsia"/>
        </w:rPr>
      </w:pPr>
    </w:p>
    <w:p w:rsidR="006B067E" w:rsidRPr="006B067E" w:rsidRDefault="006B067E" w:rsidP="006B067E">
      <w:pPr>
        <w:rPr>
          <w:rFonts w:eastAsiaTheme="minorEastAsia"/>
        </w:rPr>
      </w:pPr>
    </w:p>
    <w:p w:rsidR="003035D4" w:rsidRDefault="001847C6" w:rsidP="00A85FB5">
      <w:pPr>
        <w:pStyle w:val="TOCHeading"/>
        <w:rPr>
          <w:noProof/>
        </w:rPr>
      </w:pPr>
      <w:r w:rsidRPr="001847C6">
        <w:rPr>
          <w:rStyle w:val="Hyperlink"/>
          <w:noProof/>
        </w:rPr>
        <w:fldChar w:fldCharType="end"/>
      </w:r>
      <w:r w:rsidR="00A85FB5" w:rsidRPr="00A85FB5">
        <w:t xml:space="preserve"> </w:t>
      </w:r>
      <w:r w:rsidR="00A85FB5">
        <w:t>List of Figures</w:t>
      </w:r>
      <w:r w:rsidR="00A85FB5" w:rsidRPr="00A85FB5">
        <w:rPr>
          <w:rStyle w:val="Hyperlink"/>
          <w:noProof/>
          <w:sz w:val="44"/>
        </w:rPr>
        <w:fldChar w:fldCharType="begin"/>
      </w:r>
      <w:r w:rsidR="00A85FB5" w:rsidRPr="00A85FB5">
        <w:rPr>
          <w:rStyle w:val="Hyperlink"/>
          <w:noProof/>
          <w:sz w:val="44"/>
        </w:rPr>
        <w:instrText xml:space="preserve"> TOC \h \z \c "Figure" </w:instrText>
      </w:r>
      <w:r w:rsidR="00A85FB5" w:rsidRPr="00A85FB5">
        <w:rPr>
          <w:rStyle w:val="Hyperlink"/>
          <w:noProof/>
          <w:sz w:val="44"/>
        </w:rPr>
        <w:fldChar w:fldCharType="separate"/>
      </w:r>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4" w:history="1">
        <w:r w:rsidRPr="003035D4">
          <w:rPr>
            <w:rStyle w:val="Hyperlink"/>
            <w:rFonts w:eastAsiaTheme="majorEastAsia"/>
            <w:noProof/>
            <w:sz w:val="24"/>
            <w:szCs w:val="24"/>
          </w:rPr>
          <w:t>Figure 1: Global market share held by Nokia 2010 to 2013</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_Toc448916444 \h </w:instrText>
        </w:r>
        <w:r w:rsidRPr="003035D4">
          <w:rPr>
            <w:noProof/>
            <w:webHidden/>
            <w:sz w:val="24"/>
            <w:szCs w:val="24"/>
          </w:rPr>
        </w:r>
        <w:r w:rsidRPr="003035D4">
          <w:rPr>
            <w:noProof/>
            <w:webHidden/>
            <w:sz w:val="24"/>
            <w:szCs w:val="24"/>
          </w:rPr>
          <w:fldChar w:fldCharType="separate"/>
        </w:r>
        <w:r w:rsidRPr="003035D4">
          <w:rPr>
            <w:noProof/>
            <w:webHidden/>
            <w:sz w:val="24"/>
            <w:szCs w:val="24"/>
          </w:rPr>
          <w:t>8</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5" w:history="1">
        <w:r w:rsidRPr="003035D4">
          <w:rPr>
            <w:rStyle w:val="Hyperlink"/>
            <w:rFonts w:eastAsiaTheme="majorEastAsia"/>
            <w:noProof/>
            <w:sz w:val="24"/>
            <w:szCs w:val="24"/>
          </w:rPr>
          <w:t>Figure 2: Nokia's net sales from 2009 to 2014 (in billion euros)</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_Toc448916445 \h </w:instrText>
        </w:r>
        <w:r w:rsidRPr="003035D4">
          <w:rPr>
            <w:noProof/>
            <w:webHidden/>
            <w:sz w:val="24"/>
            <w:szCs w:val="24"/>
          </w:rPr>
        </w:r>
        <w:r w:rsidRPr="003035D4">
          <w:rPr>
            <w:noProof/>
            <w:webHidden/>
            <w:sz w:val="24"/>
            <w:szCs w:val="24"/>
          </w:rPr>
          <w:fldChar w:fldCharType="separate"/>
        </w:r>
        <w:r w:rsidRPr="003035D4">
          <w:rPr>
            <w:noProof/>
            <w:webHidden/>
            <w:sz w:val="24"/>
            <w:szCs w:val="24"/>
          </w:rPr>
          <w:t>9</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6" w:history="1">
        <w:r w:rsidRPr="003035D4">
          <w:rPr>
            <w:rStyle w:val="Hyperlink"/>
            <w:rFonts w:eastAsiaTheme="majorEastAsia"/>
            <w:noProof/>
            <w:sz w:val="24"/>
            <w:szCs w:val="24"/>
          </w:rPr>
          <w:t>Figure 3: Global Market Share</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_Toc448916446 \h </w:instrText>
        </w:r>
        <w:r w:rsidRPr="003035D4">
          <w:rPr>
            <w:noProof/>
            <w:webHidden/>
            <w:sz w:val="24"/>
            <w:szCs w:val="24"/>
          </w:rPr>
        </w:r>
        <w:r w:rsidRPr="003035D4">
          <w:rPr>
            <w:noProof/>
            <w:webHidden/>
            <w:sz w:val="24"/>
            <w:szCs w:val="24"/>
          </w:rPr>
          <w:fldChar w:fldCharType="separate"/>
        </w:r>
        <w:r w:rsidRPr="003035D4">
          <w:rPr>
            <w:noProof/>
            <w:webHidden/>
            <w:sz w:val="24"/>
            <w:szCs w:val="24"/>
          </w:rPr>
          <w:t>10</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7" w:history="1">
        <w:r w:rsidRPr="003035D4">
          <w:rPr>
            <w:rStyle w:val="Hyperlink"/>
            <w:rFonts w:eastAsiaTheme="majorEastAsia"/>
            <w:noProof/>
            <w:sz w:val="24"/>
            <w:szCs w:val="24"/>
          </w:rPr>
          <w:t>Figure 4: Nokia Sales 2001 -2009</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_Toc448916447 \h </w:instrText>
        </w:r>
        <w:r w:rsidRPr="003035D4">
          <w:rPr>
            <w:noProof/>
            <w:webHidden/>
            <w:sz w:val="24"/>
            <w:szCs w:val="24"/>
          </w:rPr>
        </w:r>
        <w:r w:rsidRPr="003035D4">
          <w:rPr>
            <w:noProof/>
            <w:webHidden/>
            <w:sz w:val="24"/>
            <w:szCs w:val="24"/>
          </w:rPr>
          <w:fldChar w:fldCharType="separate"/>
        </w:r>
        <w:r w:rsidRPr="003035D4">
          <w:rPr>
            <w:noProof/>
            <w:webHidden/>
            <w:sz w:val="24"/>
            <w:szCs w:val="24"/>
          </w:rPr>
          <w:t>11</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8" w:history="1">
        <w:r w:rsidRPr="003035D4">
          <w:rPr>
            <w:rStyle w:val="Hyperlink"/>
            <w:rFonts w:eastAsiaTheme="majorEastAsia"/>
            <w:noProof/>
            <w:sz w:val="24"/>
            <w:szCs w:val="24"/>
          </w:rPr>
          <w:t>Figure 5: Share Prices of Apple and Nokia Post 2007</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_Toc448916448 \h </w:instrText>
        </w:r>
        <w:r w:rsidRPr="003035D4">
          <w:rPr>
            <w:noProof/>
            <w:webHidden/>
            <w:sz w:val="24"/>
            <w:szCs w:val="24"/>
          </w:rPr>
        </w:r>
        <w:r w:rsidRPr="003035D4">
          <w:rPr>
            <w:noProof/>
            <w:webHidden/>
            <w:sz w:val="24"/>
            <w:szCs w:val="24"/>
          </w:rPr>
          <w:fldChar w:fldCharType="separate"/>
        </w:r>
        <w:r w:rsidRPr="003035D4">
          <w:rPr>
            <w:noProof/>
            <w:webHidden/>
            <w:sz w:val="24"/>
            <w:szCs w:val="24"/>
          </w:rPr>
          <w:t>12</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49" w:history="1">
        <w:r w:rsidRPr="003035D4">
          <w:rPr>
            <w:rStyle w:val="Hyperlink"/>
            <w:rFonts w:eastAsiaTheme="majorEastAsia"/>
            <w:noProof/>
            <w:sz w:val="24"/>
            <w:szCs w:val="24"/>
          </w:rPr>
          <w:t>Figure 6: Net Sales by Major Markets</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_Toc448916449 \h </w:instrText>
        </w:r>
        <w:r w:rsidRPr="003035D4">
          <w:rPr>
            <w:noProof/>
            <w:webHidden/>
            <w:sz w:val="24"/>
            <w:szCs w:val="24"/>
          </w:rPr>
        </w:r>
        <w:r w:rsidRPr="003035D4">
          <w:rPr>
            <w:noProof/>
            <w:webHidden/>
            <w:sz w:val="24"/>
            <w:szCs w:val="24"/>
          </w:rPr>
          <w:fldChar w:fldCharType="separate"/>
        </w:r>
        <w:r w:rsidRPr="003035D4">
          <w:rPr>
            <w:noProof/>
            <w:webHidden/>
            <w:sz w:val="24"/>
            <w:szCs w:val="24"/>
          </w:rPr>
          <w:t>13</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50" w:history="1">
        <w:r w:rsidRPr="003035D4">
          <w:rPr>
            <w:rStyle w:val="Hyperlink"/>
            <w:rFonts w:eastAsiaTheme="majorEastAsia"/>
            <w:noProof/>
            <w:sz w:val="24"/>
            <w:szCs w:val="24"/>
          </w:rPr>
          <w:t>Figure 7: High-End Mobile Sales Comparison</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_Toc448916450 \h </w:instrText>
        </w:r>
        <w:r w:rsidRPr="003035D4">
          <w:rPr>
            <w:noProof/>
            <w:webHidden/>
            <w:sz w:val="24"/>
            <w:szCs w:val="24"/>
          </w:rPr>
        </w:r>
        <w:r w:rsidRPr="003035D4">
          <w:rPr>
            <w:noProof/>
            <w:webHidden/>
            <w:sz w:val="24"/>
            <w:szCs w:val="24"/>
          </w:rPr>
          <w:fldChar w:fldCharType="separate"/>
        </w:r>
        <w:r w:rsidRPr="003035D4">
          <w:rPr>
            <w:noProof/>
            <w:webHidden/>
            <w:sz w:val="24"/>
            <w:szCs w:val="24"/>
          </w:rPr>
          <w:t>14</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51" w:history="1">
        <w:r w:rsidRPr="003035D4">
          <w:rPr>
            <w:rStyle w:val="Hyperlink"/>
            <w:rFonts w:eastAsiaTheme="majorEastAsia"/>
            <w:noProof/>
            <w:sz w:val="24"/>
            <w:szCs w:val="24"/>
          </w:rPr>
          <w:t>Figure 8: Global Handset industry Q2 2007</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_Toc448916451 \h </w:instrText>
        </w:r>
        <w:r w:rsidRPr="003035D4">
          <w:rPr>
            <w:noProof/>
            <w:webHidden/>
            <w:sz w:val="24"/>
            <w:szCs w:val="24"/>
          </w:rPr>
        </w:r>
        <w:r w:rsidRPr="003035D4">
          <w:rPr>
            <w:noProof/>
            <w:webHidden/>
            <w:sz w:val="24"/>
            <w:szCs w:val="24"/>
          </w:rPr>
          <w:fldChar w:fldCharType="separate"/>
        </w:r>
        <w:r w:rsidRPr="003035D4">
          <w:rPr>
            <w:noProof/>
            <w:webHidden/>
            <w:sz w:val="24"/>
            <w:szCs w:val="24"/>
          </w:rPr>
          <w:t>15</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52" w:history="1">
        <w:r w:rsidRPr="003035D4">
          <w:rPr>
            <w:rStyle w:val="Hyperlink"/>
            <w:rFonts w:eastAsiaTheme="majorEastAsia"/>
            <w:noProof/>
            <w:sz w:val="24"/>
            <w:szCs w:val="24"/>
          </w:rPr>
          <w:t>Figure 9: Global Handset Industry Q2 2013</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_Toc448916452 \h </w:instrText>
        </w:r>
        <w:r w:rsidRPr="003035D4">
          <w:rPr>
            <w:noProof/>
            <w:webHidden/>
            <w:sz w:val="24"/>
            <w:szCs w:val="24"/>
          </w:rPr>
        </w:r>
        <w:r w:rsidRPr="003035D4">
          <w:rPr>
            <w:noProof/>
            <w:webHidden/>
            <w:sz w:val="24"/>
            <w:szCs w:val="24"/>
          </w:rPr>
          <w:fldChar w:fldCharType="separate"/>
        </w:r>
        <w:r w:rsidRPr="003035D4">
          <w:rPr>
            <w:noProof/>
            <w:webHidden/>
            <w:sz w:val="24"/>
            <w:szCs w:val="24"/>
          </w:rPr>
          <w:t>15</w:t>
        </w:r>
        <w:r w:rsidRPr="003035D4">
          <w:rPr>
            <w:noProof/>
            <w:webHidden/>
            <w:sz w:val="24"/>
            <w:szCs w:val="24"/>
          </w:rPr>
          <w:fldChar w:fldCharType="end"/>
        </w:r>
      </w:hyperlink>
    </w:p>
    <w:p w:rsidR="003035D4" w:rsidRPr="003035D4" w:rsidRDefault="003035D4">
      <w:pPr>
        <w:pStyle w:val="TableofFigures"/>
        <w:tabs>
          <w:tab w:val="right" w:leader="dot" w:pos="9016"/>
        </w:tabs>
        <w:rPr>
          <w:rFonts w:eastAsiaTheme="minorEastAsia" w:cstheme="minorBidi"/>
          <w:i w:val="0"/>
          <w:iCs w:val="0"/>
          <w:noProof/>
          <w:sz w:val="24"/>
          <w:szCs w:val="24"/>
        </w:rPr>
      </w:pPr>
      <w:hyperlink w:anchor="_Toc448916453" w:history="1">
        <w:r w:rsidRPr="003035D4">
          <w:rPr>
            <w:rStyle w:val="Hyperlink"/>
            <w:rFonts w:eastAsiaTheme="majorEastAsia"/>
            <w:noProof/>
            <w:sz w:val="24"/>
            <w:szCs w:val="24"/>
          </w:rPr>
          <w:t xml:space="preserve">Figure 10 Response of Nokia to iPhone </w:t>
        </w:r>
        <w:r w:rsidRPr="003035D4">
          <w:rPr>
            <w:rStyle w:val="Hyperlink"/>
            <w:rFonts w:eastAsiaTheme="majorEastAsia"/>
            <w:noProof/>
            <w:sz w:val="24"/>
            <w:szCs w:val="24"/>
            <w:lang w:val="en-IN"/>
          </w:rPr>
          <w:t>(Rolf Strom-Olsen, 2014)</w:t>
        </w:r>
        <w:r w:rsidRPr="003035D4">
          <w:rPr>
            <w:noProof/>
            <w:webHidden/>
            <w:sz w:val="24"/>
            <w:szCs w:val="24"/>
          </w:rPr>
          <w:tab/>
        </w:r>
        <w:r w:rsidRPr="003035D4">
          <w:rPr>
            <w:noProof/>
            <w:webHidden/>
            <w:sz w:val="24"/>
            <w:szCs w:val="24"/>
          </w:rPr>
          <w:fldChar w:fldCharType="begin"/>
        </w:r>
        <w:r w:rsidRPr="003035D4">
          <w:rPr>
            <w:noProof/>
            <w:webHidden/>
            <w:sz w:val="24"/>
            <w:szCs w:val="24"/>
          </w:rPr>
          <w:instrText xml:space="preserve"> PAGEREF _Toc448916453 \h </w:instrText>
        </w:r>
        <w:r w:rsidRPr="003035D4">
          <w:rPr>
            <w:noProof/>
            <w:webHidden/>
            <w:sz w:val="24"/>
            <w:szCs w:val="24"/>
          </w:rPr>
        </w:r>
        <w:r w:rsidRPr="003035D4">
          <w:rPr>
            <w:noProof/>
            <w:webHidden/>
            <w:sz w:val="24"/>
            <w:szCs w:val="24"/>
          </w:rPr>
          <w:fldChar w:fldCharType="separate"/>
        </w:r>
        <w:r w:rsidRPr="003035D4">
          <w:rPr>
            <w:noProof/>
            <w:webHidden/>
            <w:sz w:val="24"/>
            <w:szCs w:val="24"/>
          </w:rPr>
          <w:t>17</w:t>
        </w:r>
        <w:r w:rsidRPr="003035D4">
          <w:rPr>
            <w:noProof/>
            <w:webHidden/>
            <w:sz w:val="24"/>
            <w:szCs w:val="24"/>
          </w:rPr>
          <w:fldChar w:fldCharType="end"/>
        </w:r>
      </w:hyperlink>
    </w:p>
    <w:p w:rsidR="00A85FB5" w:rsidRPr="00152EA1" w:rsidRDefault="00A85FB5" w:rsidP="00A85FB5">
      <w:pPr>
        <w:pStyle w:val="TOCHeading"/>
        <w:rPr>
          <w:rStyle w:val="Hyperlink"/>
          <w:noProof/>
          <w:sz w:val="24"/>
        </w:rPr>
      </w:pPr>
      <w:r w:rsidRPr="00A85FB5">
        <w:rPr>
          <w:rStyle w:val="Hyperlink"/>
          <w:noProof/>
          <w:sz w:val="44"/>
        </w:rPr>
        <w:fldChar w:fldCharType="end"/>
      </w:r>
      <w:r w:rsidRPr="00152EA1">
        <w:rPr>
          <w:rStyle w:val="Hyperlink"/>
          <w:noProof/>
          <w:sz w:val="24"/>
        </w:rPr>
        <w:t xml:space="preserve"> </w:t>
      </w:r>
    </w:p>
    <w:p w:rsidR="008F209F" w:rsidRPr="00152EA1" w:rsidRDefault="008F209F" w:rsidP="00152EA1">
      <w:pPr>
        <w:pStyle w:val="TOC1"/>
        <w:tabs>
          <w:tab w:val="right" w:leader="dot" w:pos="9016"/>
        </w:tabs>
        <w:rPr>
          <w:rStyle w:val="Hyperlink"/>
          <w:noProof/>
          <w:sz w:val="24"/>
        </w:rPr>
      </w:pPr>
      <w:r w:rsidRPr="00152EA1">
        <w:rPr>
          <w:rStyle w:val="Hyperlink"/>
          <w:noProof/>
          <w:sz w:val="24"/>
        </w:rPr>
        <w:br w:type="page"/>
      </w:r>
    </w:p>
    <w:p w:rsidR="008F209F" w:rsidRDefault="008F209F" w:rsidP="008F209F">
      <w:pPr>
        <w:pStyle w:val="Heading1"/>
      </w:pPr>
      <w:bookmarkStart w:id="2" w:name="_Toc448916330"/>
      <w:r>
        <w:lastRenderedPageBreak/>
        <w:t>Introduction</w:t>
      </w:r>
      <w:bookmarkEnd w:id="2"/>
      <w:r>
        <w:t xml:space="preserve"> </w:t>
      </w:r>
    </w:p>
    <w:p w:rsidR="00A8240C" w:rsidRDefault="00A8240C" w:rsidP="00A8240C">
      <w:pPr>
        <w:spacing w:line="480" w:lineRule="auto"/>
      </w:pPr>
    </w:p>
    <w:p w:rsidR="008217E6" w:rsidRDefault="009F4F16" w:rsidP="008217E6">
      <w:pPr>
        <w:spacing w:line="480" w:lineRule="auto"/>
        <w:rPr>
          <w:sz w:val="24"/>
        </w:rPr>
      </w:pPr>
      <w:r>
        <w:rPr>
          <w:sz w:val="24"/>
        </w:rPr>
        <w:t>Nokia is one of the most renowned companies in the world that manufactures mobile handsets for a considerable perio</w:t>
      </w:r>
      <w:r w:rsidR="00393C2D">
        <w:rPr>
          <w:sz w:val="24"/>
        </w:rPr>
        <w:t xml:space="preserve">d of time. For a certain period of time, Nokia was the world leader in mobile telephones, from 1998, before its decline in 2012. What were the reasons for this decline and why did a company that was in such a commanding position make such decisions which led to their decline? Let us begin by looking at some of the facts surrounding Nokia. </w:t>
      </w:r>
    </w:p>
    <w:p w:rsidR="00393C2D" w:rsidRDefault="00AD02A4" w:rsidP="00AD02A4">
      <w:pPr>
        <w:spacing w:line="480" w:lineRule="auto"/>
        <w:jc w:val="left"/>
        <w:rPr>
          <w:sz w:val="24"/>
        </w:rPr>
      </w:pPr>
      <w:r>
        <w:rPr>
          <w:sz w:val="24"/>
        </w:rPr>
        <w:t>Nokia was founded on May 12</w:t>
      </w:r>
      <w:r w:rsidRPr="00AD02A4">
        <w:rPr>
          <w:sz w:val="24"/>
          <w:vertAlign w:val="superscript"/>
        </w:rPr>
        <w:t>th</w:t>
      </w:r>
      <w:r>
        <w:rPr>
          <w:sz w:val="24"/>
        </w:rPr>
        <w:t>, 1865 with its h</w:t>
      </w:r>
      <w:r w:rsidRPr="00AD02A4">
        <w:rPr>
          <w:sz w:val="24"/>
        </w:rPr>
        <w:t>eadquarters</w:t>
      </w:r>
      <w:r>
        <w:rPr>
          <w:sz w:val="24"/>
        </w:rPr>
        <w:t xml:space="preserve"> in </w:t>
      </w:r>
      <w:r w:rsidRPr="00AD02A4">
        <w:rPr>
          <w:sz w:val="24"/>
        </w:rPr>
        <w:t xml:space="preserve">Espoo, </w:t>
      </w:r>
      <w:proofErr w:type="spellStart"/>
      <w:r w:rsidRPr="00AD02A4">
        <w:rPr>
          <w:sz w:val="24"/>
        </w:rPr>
        <w:t>Uusimaa</w:t>
      </w:r>
      <w:proofErr w:type="spellEnd"/>
      <w:r w:rsidRPr="00AD02A4">
        <w:rPr>
          <w:sz w:val="24"/>
        </w:rPr>
        <w:t xml:space="preserve">, </w:t>
      </w:r>
      <w:r>
        <w:rPr>
          <w:sz w:val="24"/>
        </w:rPr>
        <w:t xml:space="preserve">Finland. </w:t>
      </w:r>
      <w:r w:rsidRPr="00AD02A4">
        <w:rPr>
          <w:sz w:val="24"/>
        </w:rPr>
        <w:t>In 2014, Nokia employed 61,656 people across 120 countries, conducts sales in more than 150 countries and reported annual revenues of around €12.73 billion</w:t>
      </w:r>
      <w:r w:rsidR="00BE0232">
        <w:rPr>
          <w:sz w:val="24"/>
        </w:rPr>
        <w:t xml:space="preserve">. </w:t>
      </w:r>
      <w:r w:rsidR="00BE0232" w:rsidRPr="00BE0232">
        <w:rPr>
          <w:sz w:val="24"/>
        </w:rPr>
        <w:t>Nokia is also a major contributor to the mobile telephony industry, having assisted in development of the GSM and LTE standards, and was, for a period, the largest vendor of</w:t>
      </w:r>
      <w:r w:rsidR="00BE0232">
        <w:rPr>
          <w:sz w:val="24"/>
        </w:rPr>
        <w:t xml:space="preserve"> </w:t>
      </w:r>
      <w:r w:rsidR="00BE0232" w:rsidRPr="00BE0232">
        <w:rPr>
          <w:sz w:val="24"/>
        </w:rPr>
        <w:t xml:space="preserve">mobile phones in the world. Nokia's dominance also extended into the smartphone industry through its Symbian platform, but it was soon </w:t>
      </w:r>
      <w:r w:rsidR="00BE0232">
        <w:rPr>
          <w:sz w:val="24"/>
        </w:rPr>
        <w:t>o</w:t>
      </w:r>
      <w:r w:rsidR="00BE0232" w:rsidRPr="00BE0232">
        <w:rPr>
          <w:sz w:val="24"/>
        </w:rPr>
        <w:t>vershadowed by the growing dominance of Apple's iPhone </w:t>
      </w:r>
      <w:r w:rsidR="00BE0232">
        <w:rPr>
          <w:sz w:val="24"/>
        </w:rPr>
        <w:t>line a</w:t>
      </w:r>
      <w:r w:rsidR="00BE0232" w:rsidRPr="00BE0232">
        <w:rPr>
          <w:sz w:val="24"/>
        </w:rPr>
        <w:t>nd Android devices. Nokia eventually entered into a pact with Microsoft in 2011 to exclusively use its Windows Phone platform on future smartphones.</w:t>
      </w:r>
    </w:p>
    <w:p w:rsidR="00BE0232" w:rsidRDefault="00BE0232" w:rsidP="00BE0232">
      <w:pPr>
        <w:pStyle w:val="Heading1"/>
      </w:pPr>
      <w:bookmarkStart w:id="3" w:name="_Toc448916331"/>
      <w:r>
        <w:t>Timeline</w:t>
      </w:r>
      <w:bookmarkEnd w:id="3"/>
    </w:p>
    <w:p w:rsidR="00BE0232" w:rsidRDefault="00BE0232" w:rsidP="00BE0232"/>
    <w:tbl>
      <w:tblPr>
        <w:tblStyle w:val="GridTable4Accent5"/>
        <w:tblW w:w="0" w:type="auto"/>
        <w:tblLook w:val="04A0" w:firstRow="1" w:lastRow="0" w:firstColumn="1" w:lastColumn="0" w:noHBand="0" w:noVBand="1"/>
      </w:tblPr>
      <w:tblGrid>
        <w:gridCol w:w="1401"/>
        <w:gridCol w:w="7501"/>
        <w:gridCol w:w="1060"/>
      </w:tblGrid>
      <w:tr w:rsidR="00F81671" w:rsidTr="00646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3"/>
          </w:tcPr>
          <w:p w:rsidR="00F81671" w:rsidRPr="00F81671" w:rsidRDefault="00F81671" w:rsidP="00F81671">
            <w:pPr>
              <w:spacing w:line="480" w:lineRule="auto"/>
              <w:jc w:val="center"/>
              <w:rPr>
                <w:b w:val="0"/>
                <w:bCs w:val="0"/>
                <w:sz w:val="24"/>
              </w:rPr>
            </w:pPr>
            <w:r>
              <w:rPr>
                <w:sz w:val="24"/>
              </w:rPr>
              <w:t>Nokia Timeline</w:t>
            </w:r>
          </w:p>
        </w:tc>
      </w:tr>
      <w:tr w:rsidR="008217E6"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8217E6" w:rsidRDefault="00BE0232" w:rsidP="00766398">
            <w:pPr>
              <w:spacing w:line="480" w:lineRule="auto"/>
              <w:jc w:val="center"/>
              <w:rPr>
                <w:sz w:val="24"/>
              </w:rPr>
            </w:pPr>
            <w:r>
              <w:rPr>
                <w:sz w:val="24"/>
              </w:rPr>
              <w:t>1865</w:t>
            </w:r>
          </w:p>
        </w:tc>
        <w:tc>
          <w:tcPr>
            <w:tcW w:w="7603" w:type="dxa"/>
            <w:gridSpan w:val="2"/>
          </w:tcPr>
          <w:p w:rsidR="008217E6" w:rsidRDefault="00BE0232" w:rsidP="00766398">
            <w:pPr>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BE0232">
              <w:rPr>
                <w:sz w:val="24"/>
              </w:rPr>
              <w:t xml:space="preserve">Mining engineer Fredrik </w:t>
            </w:r>
            <w:proofErr w:type="spellStart"/>
            <w:r w:rsidRPr="00BE0232">
              <w:rPr>
                <w:sz w:val="24"/>
              </w:rPr>
              <w:t>Idestam</w:t>
            </w:r>
            <w:proofErr w:type="spellEnd"/>
            <w:r w:rsidRPr="00BE0232">
              <w:rPr>
                <w:sz w:val="24"/>
              </w:rPr>
              <w:t xml:space="preserve"> sets up a wood pulp mill at the </w:t>
            </w:r>
            <w:proofErr w:type="spellStart"/>
            <w:r w:rsidRPr="00BE0232">
              <w:rPr>
                <w:sz w:val="24"/>
              </w:rPr>
              <w:t>Tammerkoski</w:t>
            </w:r>
            <w:proofErr w:type="spellEnd"/>
            <w:r w:rsidRPr="00BE0232">
              <w:rPr>
                <w:sz w:val="24"/>
              </w:rPr>
              <w:t xml:space="preserve"> Rapids in south-western Finland.</w:t>
            </w:r>
          </w:p>
        </w:tc>
      </w:tr>
      <w:tr w:rsidR="008217E6"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8217E6" w:rsidRDefault="00C564DE" w:rsidP="00766398">
            <w:pPr>
              <w:spacing w:line="480" w:lineRule="auto"/>
              <w:jc w:val="center"/>
              <w:rPr>
                <w:sz w:val="24"/>
              </w:rPr>
            </w:pPr>
            <w:r>
              <w:rPr>
                <w:sz w:val="24"/>
              </w:rPr>
              <w:t>1871</w:t>
            </w:r>
          </w:p>
        </w:tc>
        <w:tc>
          <w:tcPr>
            <w:tcW w:w="7603" w:type="dxa"/>
            <w:gridSpan w:val="2"/>
          </w:tcPr>
          <w:p w:rsidR="008217E6" w:rsidRDefault="00C564DE" w:rsidP="00766398">
            <w:pPr>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 xml:space="preserve">The Nokia name is born, inspired by the </w:t>
            </w:r>
            <w:proofErr w:type="spellStart"/>
            <w:r w:rsidRPr="00C564DE">
              <w:rPr>
                <w:sz w:val="24"/>
              </w:rPr>
              <w:t>Nokianvirta</w:t>
            </w:r>
            <w:proofErr w:type="spellEnd"/>
            <w:r w:rsidRPr="00C564DE">
              <w:rPr>
                <w:sz w:val="24"/>
              </w:rPr>
              <w:t xml:space="preserve"> river on the banks of which </w:t>
            </w:r>
            <w:proofErr w:type="spellStart"/>
            <w:r w:rsidRPr="00C564DE">
              <w:rPr>
                <w:sz w:val="24"/>
              </w:rPr>
              <w:t>Idestam</w:t>
            </w:r>
            <w:proofErr w:type="spellEnd"/>
            <w:r w:rsidRPr="00C564DE">
              <w:rPr>
                <w:sz w:val="24"/>
              </w:rPr>
              <w:t xml:space="preserve"> opens a second mill.</w:t>
            </w:r>
          </w:p>
        </w:tc>
      </w:tr>
      <w:tr w:rsidR="008217E6"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8217E6" w:rsidRDefault="00C564DE" w:rsidP="00766398">
            <w:pPr>
              <w:spacing w:line="480" w:lineRule="auto"/>
              <w:jc w:val="center"/>
              <w:rPr>
                <w:sz w:val="24"/>
              </w:rPr>
            </w:pPr>
            <w:r w:rsidRPr="00C564DE">
              <w:rPr>
                <w:sz w:val="24"/>
              </w:rPr>
              <w:t>1898</w:t>
            </w:r>
          </w:p>
        </w:tc>
        <w:tc>
          <w:tcPr>
            <w:tcW w:w="7603" w:type="dxa"/>
            <w:gridSpan w:val="2"/>
          </w:tcPr>
          <w:p w:rsidR="008217E6" w:rsidRDefault="00C564DE" w:rsidP="00766398">
            <w:pPr>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 xml:space="preserve">Eduard </w:t>
            </w:r>
            <w:proofErr w:type="spellStart"/>
            <w:r w:rsidRPr="00C564DE">
              <w:rPr>
                <w:sz w:val="24"/>
              </w:rPr>
              <w:t>Polón</w:t>
            </w:r>
            <w:proofErr w:type="spellEnd"/>
            <w:r w:rsidRPr="00C564DE">
              <w:rPr>
                <w:sz w:val="24"/>
              </w:rPr>
              <w:t xml:space="preserve"> founds Finnish Rubber Works, which later becomes Nokia's rubber business, making everything from rubber boots to </w:t>
            </w:r>
            <w:proofErr w:type="spellStart"/>
            <w:r w:rsidRPr="00C564DE">
              <w:rPr>
                <w:sz w:val="24"/>
              </w:rPr>
              <w:t>tyres</w:t>
            </w:r>
            <w:proofErr w:type="spellEnd"/>
            <w:r w:rsidRPr="00C564DE">
              <w:rPr>
                <w:sz w:val="24"/>
              </w:rPr>
              <w:t xml:space="preserve">. Nokia wellies </w:t>
            </w:r>
            <w:r w:rsidRPr="00C564DE">
              <w:rPr>
                <w:sz w:val="24"/>
              </w:rPr>
              <w:lastRenderedPageBreak/>
              <w:t>are still made today, though not by the telecoms company.</w:t>
            </w:r>
          </w:p>
        </w:tc>
      </w:tr>
      <w:tr w:rsidR="008217E6"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8217E6" w:rsidRDefault="00C564DE" w:rsidP="00766398">
            <w:pPr>
              <w:spacing w:line="480" w:lineRule="auto"/>
              <w:jc w:val="center"/>
              <w:rPr>
                <w:sz w:val="24"/>
              </w:rPr>
            </w:pPr>
            <w:r w:rsidRPr="00C564DE">
              <w:rPr>
                <w:sz w:val="24"/>
              </w:rPr>
              <w:lastRenderedPageBreak/>
              <w:t>1912</w:t>
            </w:r>
          </w:p>
        </w:tc>
        <w:tc>
          <w:tcPr>
            <w:tcW w:w="7603" w:type="dxa"/>
            <w:gridSpan w:val="2"/>
          </w:tcPr>
          <w:p w:rsidR="008217E6"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proofErr w:type="spellStart"/>
            <w:r w:rsidRPr="00C564DE">
              <w:rPr>
                <w:sz w:val="24"/>
              </w:rPr>
              <w:t>Arvid</w:t>
            </w:r>
            <w:proofErr w:type="spellEnd"/>
            <w:r w:rsidRPr="00C564DE">
              <w:rPr>
                <w:sz w:val="24"/>
              </w:rPr>
              <w:t xml:space="preserve"> </w:t>
            </w:r>
            <w:proofErr w:type="spellStart"/>
            <w:r w:rsidRPr="00C564DE">
              <w:rPr>
                <w:sz w:val="24"/>
              </w:rPr>
              <w:t>Wickström</w:t>
            </w:r>
            <w:proofErr w:type="spellEnd"/>
            <w:r w:rsidRPr="00C564DE">
              <w:rPr>
                <w:sz w:val="24"/>
              </w:rPr>
              <w:t xml:space="preserve"> sets up Finnish Cable Works, the foundation of Nokia's cable and electronics business.</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1967</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 xml:space="preserve">The official merger of Nokia </w:t>
            </w:r>
            <w:proofErr w:type="spellStart"/>
            <w:r w:rsidRPr="00C564DE">
              <w:rPr>
                <w:sz w:val="24"/>
              </w:rPr>
              <w:t>Ab</w:t>
            </w:r>
            <w:proofErr w:type="spellEnd"/>
            <w:r w:rsidRPr="00C564DE">
              <w:rPr>
                <w:sz w:val="24"/>
              </w:rPr>
              <w:t>, Finnish Cable Works and Finnish Rubber.</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1979</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 xml:space="preserve">Nokia creates radio telephone company </w:t>
            </w:r>
            <w:proofErr w:type="spellStart"/>
            <w:r w:rsidRPr="00C564DE">
              <w:rPr>
                <w:sz w:val="24"/>
              </w:rPr>
              <w:t>Mobira</w:t>
            </w:r>
            <w:proofErr w:type="spellEnd"/>
            <w:r w:rsidRPr="00C564DE">
              <w:rPr>
                <w:sz w:val="24"/>
              </w:rPr>
              <w:t xml:space="preserve"> </w:t>
            </w:r>
            <w:proofErr w:type="spellStart"/>
            <w:r w:rsidRPr="00C564DE">
              <w:rPr>
                <w:sz w:val="24"/>
              </w:rPr>
              <w:t>Oy</w:t>
            </w:r>
            <w:proofErr w:type="spellEnd"/>
            <w:r w:rsidRPr="00C564DE">
              <w:rPr>
                <w:sz w:val="24"/>
              </w:rPr>
              <w:t xml:space="preserve"> as a joint venture with leading Finnish TV maker </w:t>
            </w:r>
            <w:proofErr w:type="spellStart"/>
            <w:r w:rsidRPr="00C564DE">
              <w:rPr>
                <w:sz w:val="24"/>
              </w:rPr>
              <w:t>Salora</w:t>
            </w:r>
            <w:proofErr w:type="spellEnd"/>
            <w:r>
              <w:rPr>
                <w:sz w:val="24"/>
              </w:rPr>
              <w:t>.</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1981</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Launch of the Nordic Mobile Telephone service, the world's first international cellular network, and the first to allow international roaming.</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1982</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 xml:space="preserve">Nokia introduces the first car phone – the </w:t>
            </w:r>
            <w:proofErr w:type="spellStart"/>
            <w:r w:rsidRPr="00C564DE">
              <w:rPr>
                <w:sz w:val="24"/>
              </w:rPr>
              <w:t>Mobira</w:t>
            </w:r>
            <w:proofErr w:type="spellEnd"/>
            <w:r w:rsidRPr="00C564DE">
              <w:rPr>
                <w:sz w:val="24"/>
              </w:rPr>
              <w:t xml:space="preserve"> Senator – to the network. That same year, the Nokia DX200, the company's first digital telephone switch,</w:t>
            </w:r>
            <w:r w:rsidR="00BE1F46">
              <w:rPr>
                <w:sz w:val="24"/>
              </w:rPr>
              <w:t xml:space="preserve">                                                                                                                                                                                                                                                                                                                                                                                                                                                                                                                                                                                                                                                                                                                                                                                                                                                                                                                                                                                                                                                                                                                                                                                                                                                                                                                                                                                                                                                                                                                                                                                                                                                                                                                                                                                                                                                                                                                                                                                                                                                                                                                                                                                                                                                                                                                                                                                                                                                                                                                                                                                                                                                                                                                                                                                                                                                                                                                                                                                                                                                                                                                                                                                                                                                                                                                                                                                                                                                                                                                                                                                                                                                                                                                                                                                                                                                                                                                                                                                                                                                                                                                                                                                                                                                                                                                                                                                                                                                                                                                                                                                                                                                                                                                                                                                                                                                                                                                                                                                                                                                                                                                                                                                                                                                                                                                                                                                                                                                                                                                                                                                                                                                                                                                                                                                                                                                                                                                                                                                                                                                                                                                                                                                                                                                                                                                                                                                                                                                                                                                                                                                                                                                                                                                                                                                                                                                                                                                                                                                                                                                                                                                                                                                                                                                                                                                                                                                                                                                                                                                                                                                                                                                                                                                                                                                                                                                                                                                                                                                                                                                                                                                                                                                                                                                                                                                                                                                                                                                                                                                                                                                                                                                                                                                                                                                                                                                                                                                                                                                                                                                                                                                                                                                                                                                                                                                                                                                                                                                                                                                                                                                                                                                                                                                                                                                                                                                                                                                                                                                                                                                                                                                                                                                                                                                                                                                                                                                                                                                                                                                                                                                                                                                                                                                                                                                                                                                                                                                                                                                                                                                                                                                                                                                                                                                                                                                                                                                                                                                                                                                                                                                                                                                                                                                                                                                                                                                                                                                                                                                                                                                                                                                                                                                                                                                                                                                                                                                                                                                                                                                                                                                                                                                                                                                                                                                                                                                                                                                                                                                                                                                                                                                                                                                                                                                                                                                                                                                                                                                                                                                                                                                                                                                                                                                                                                                                                                                                                                                                                                                                                                                                                                                                                                                                                                                                                                                                                                                                                                                                                                                                                                                                                                                                                                                                                                                                                                                                                                                                                                                                                                                                                                                                                                                                                                                                                                                                                                                                                                                                                                                                                                                                                                                                                                                                                                                                                                                                                                                                                                                                                                                                                                                                                                                                                                                                                                                                                                                                                                                                                                                                                                                                                                                                                                                                                                                                                                                                                                                                                                                                                                                                                                                                                                                                                                                                                                                                                                                                                                                                                                                                                                                                                                                      </w:t>
            </w:r>
            <w:r w:rsidRPr="00C564DE">
              <w:rPr>
                <w:sz w:val="24"/>
              </w:rPr>
              <w:t xml:space="preserve"> goes into operation.</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1984</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 xml:space="preserve">Nokia launches the </w:t>
            </w:r>
            <w:proofErr w:type="spellStart"/>
            <w:r w:rsidRPr="00C564DE">
              <w:rPr>
                <w:sz w:val="24"/>
              </w:rPr>
              <w:t>Mobira</w:t>
            </w:r>
            <w:proofErr w:type="spellEnd"/>
            <w:r w:rsidRPr="00C564DE">
              <w:rPr>
                <w:sz w:val="24"/>
              </w:rPr>
              <w:t xml:space="preserve"> </w:t>
            </w:r>
            <w:proofErr w:type="spellStart"/>
            <w:r w:rsidRPr="00C564DE">
              <w:rPr>
                <w:sz w:val="24"/>
              </w:rPr>
              <w:t>Talkman</w:t>
            </w:r>
            <w:proofErr w:type="spellEnd"/>
            <w:r w:rsidRPr="00C564DE">
              <w:rPr>
                <w:sz w:val="24"/>
              </w:rPr>
              <w:t xml:space="preserve"> portable car phone – a chunky piece of kit but a start.</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1987</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 xml:space="preserve">Nokia introduces the </w:t>
            </w:r>
            <w:proofErr w:type="spellStart"/>
            <w:r w:rsidRPr="00C564DE">
              <w:rPr>
                <w:sz w:val="24"/>
              </w:rPr>
              <w:t>Mobira</w:t>
            </w:r>
            <w:proofErr w:type="spellEnd"/>
            <w:r w:rsidRPr="00C564DE">
              <w:rPr>
                <w:sz w:val="24"/>
              </w:rPr>
              <w:t xml:space="preserve"> </w:t>
            </w:r>
            <w:proofErr w:type="spellStart"/>
            <w:r w:rsidRPr="00C564DE">
              <w:rPr>
                <w:sz w:val="24"/>
              </w:rPr>
              <w:t>Cityman</w:t>
            </w:r>
            <w:proofErr w:type="spellEnd"/>
            <w:r w:rsidRPr="00C564DE">
              <w:rPr>
                <w:sz w:val="24"/>
              </w:rPr>
              <w:t>, the first handheld mobile phone. It weighs in at 800g and comes with a price tag of 24,000 Finnish Marks (about £3,400). The Soviet leader, Mikhail Gorbachev, is pictured using one to make a call from Helsinki to his communications minister in Moscow.</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1991</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 xml:space="preserve">The Finnish prime minister, </w:t>
            </w:r>
            <w:proofErr w:type="spellStart"/>
            <w:r w:rsidRPr="00C564DE">
              <w:rPr>
                <w:sz w:val="24"/>
              </w:rPr>
              <w:t>Harri</w:t>
            </w:r>
            <w:proofErr w:type="spellEnd"/>
            <w:r w:rsidRPr="00C564DE">
              <w:rPr>
                <w:sz w:val="24"/>
              </w:rPr>
              <w:t xml:space="preserve"> </w:t>
            </w:r>
            <w:proofErr w:type="spellStart"/>
            <w:r w:rsidRPr="00C564DE">
              <w:rPr>
                <w:sz w:val="24"/>
              </w:rPr>
              <w:t>Holkeri</w:t>
            </w:r>
            <w:proofErr w:type="spellEnd"/>
            <w:r w:rsidRPr="00C564DE">
              <w:rPr>
                <w:sz w:val="24"/>
              </w:rPr>
              <w:t>, makes the world's first "global system for mobile communications" call, using Nokia equipment.</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1992</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 xml:space="preserve">Nokia launches its first digital handheld GSM phone, the Nokia 1011. The Nokia president and chief executive, </w:t>
            </w:r>
            <w:proofErr w:type="spellStart"/>
            <w:r w:rsidRPr="00C564DE">
              <w:rPr>
                <w:sz w:val="24"/>
              </w:rPr>
              <w:t>Jorma</w:t>
            </w:r>
            <w:proofErr w:type="spellEnd"/>
            <w:r w:rsidRPr="00C564DE">
              <w:rPr>
                <w:sz w:val="24"/>
              </w:rPr>
              <w:t xml:space="preserve"> </w:t>
            </w:r>
            <w:proofErr w:type="spellStart"/>
            <w:r w:rsidRPr="00C564DE">
              <w:rPr>
                <w:sz w:val="24"/>
              </w:rPr>
              <w:t>Ollila</w:t>
            </w:r>
            <w:proofErr w:type="spellEnd"/>
            <w:r w:rsidRPr="00C564DE">
              <w:rPr>
                <w:sz w:val="24"/>
              </w:rPr>
              <w:t>, decides to focus on mobile phones and telecommunications, and the process begins of selling off its rubber, cable and consumer electronics divisions.</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1994</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Nokia launches the 2100 series, the first phones to feature the Nokia Tune ringtone. It goes on to sell 20m phones worldwide in the 2100 series. Nokia's target had been 400,000.</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1998</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Nokia becomes the world leader in the mobile phones market.</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1996-2001</w:t>
            </w:r>
          </w:p>
        </w:tc>
        <w:tc>
          <w:tcPr>
            <w:tcW w:w="7603" w:type="dxa"/>
            <w:gridSpan w:val="2"/>
          </w:tcPr>
          <w:p w:rsidR="00C564DE" w:rsidRPr="00C564DE" w:rsidRDefault="00C564DE"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C564DE">
              <w:rPr>
                <w:sz w:val="24"/>
              </w:rPr>
              <w:t>Nokia's turnover increases almost fivefold from €6.5bn to €31bn.</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C564DE" w:rsidP="00766398">
            <w:pPr>
              <w:spacing w:line="480" w:lineRule="auto"/>
              <w:jc w:val="center"/>
              <w:rPr>
                <w:sz w:val="24"/>
              </w:rPr>
            </w:pPr>
            <w:r w:rsidRPr="00C564DE">
              <w:rPr>
                <w:sz w:val="24"/>
              </w:rPr>
              <w:t>1999</w:t>
            </w:r>
          </w:p>
        </w:tc>
        <w:tc>
          <w:tcPr>
            <w:tcW w:w="7603" w:type="dxa"/>
            <w:gridSpan w:val="2"/>
          </w:tcPr>
          <w:p w:rsidR="00C564DE" w:rsidRPr="00C564DE" w:rsidRDefault="00C564DE"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C564DE">
              <w:rPr>
                <w:sz w:val="24"/>
              </w:rPr>
              <w:t>Nokia launches the Nokia 7110, a phone capable of rudimentary web-based functions, including email. It uses the Orange network to access the internet using Wireless Application Protocol (WAP).</w:t>
            </w:r>
          </w:p>
        </w:tc>
      </w:tr>
      <w:tr w:rsidR="00C564DE"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0245C1" w:rsidP="00766398">
            <w:pPr>
              <w:spacing w:line="480" w:lineRule="auto"/>
              <w:jc w:val="center"/>
              <w:rPr>
                <w:sz w:val="24"/>
              </w:rPr>
            </w:pPr>
            <w:r w:rsidRPr="000245C1">
              <w:rPr>
                <w:sz w:val="24"/>
              </w:rPr>
              <w:t>2000</w:t>
            </w:r>
          </w:p>
        </w:tc>
        <w:tc>
          <w:tcPr>
            <w:tcW w:w="7603" w:type="dxa"/>
            <w:gridSpan w:val="2"/>
          </w:tcPr>
          <w:p w:rsidR="00C564DE" w:rsidRPr="00C564DE" w:rsidRDefault="000245C1"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0245C1">
              <w:rPr>
                <w:sz w:val="24"/>
              </w:rPr>
              <w:t>Nokia does a deal with music publisher EMI enabling users to choose their favourite tunes as their ringtones.</w:t>
            </w:r>
          </w:p>
        </w:tc>
      </w:tr>
      <w:tr w:rsidR="00C564DE"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C564DE" w:rsidRPr="00C564DE" w:rsidRDefault="000245C1" w:rsidP="00766398">
            <w:pPr>
              <w:spacing w:line="480" w:lineRule="auto"/>
              <w:jc w:val="center"/>
              <w:rPr>
                <w:sz w:val="24"/>
              </w:rPr>
            </w:pPr>
            <w:r w:rsidRPr="000245C1">
              <w:rPr>
                <w:sz w:val="24"/>
              </w:rPr>
              <w:lastRenderedPageBreak/>
              <w:t>2001</w:t>
            </w:r>
          </w:p>
        </w:tc>
        <w:tc>
          <w:tcPr>
            <w:tcW w:w="7603" w:type="dxa"/>
            <w:gridSpan w:val="2"/>
          </w:tcPr>
          <w:p w:rsidR="00C564DE" w:rsidRPr="00C564DE" w:rsidRDefault="000245C1"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0245C1">
              <w:rPr>
                <w:sz w:val="24"/>
              </w:rPr>
              <w:t>Nokia launches its first phone with a built-in camera, the Nokia 7650. But a profits warning, blamed on a slowdown in the mobile market, stuns investors. It announces plans to cut 1,000 jobs, but things start to look up by the end of the year.</w:t>
            </w:r>
          </w:p>
        </w:tc>
      </w:tr>
      <w:tr w:rsidR="000245C1"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0245C1" w:rsidP="00766398">
            <w:pPr>
              <w:spacing w:line="480" w:lineRule="auto"/>
              <w:jc w:val="center"/>
              <w:rPr>
                <w:sz w:val="24"/>
              </w:rPr>
            </w:pPr>
            <w:r w:rsidRPr="000245C1">
              <w:rPr>
                <w:sz w:val="24"/>
              </w:rPr>
              <w:t>2002</w:t>
            </w:r>
          </w:p>
        </w:tc>
        <w:tc>
          <w:tcPr>
            <w:tcW w:w="7603" w:type="dxa"/>
            <w:gridSpan w:val="2"/>
          </w:tcPr>
          <w:p w:rsidR="000245C1" w:rsidRPr="000245C1" w:rsidRDefault="000245C1"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0245C1">
              <w:rPr>
                <w:sz w:val="24"/>
              </w:rPr>
              <w:t>Nokia launches its first video capture phone, the Nokia 3650. It also launches its first 3G phone, the Nokia 6650. With 3G technology, phones can now be used to browse the web, download music, watch TV on the move, and more.</w:t>
            </w:r>
          </w:p>
        </w:tc>
      </w:tr>
      <w:tr w:rsidR="000245C1"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0245C1" w:rsidP="00766398">
            <w:pPr>
              <w:spacing w:line="480" w:lineRule="auto"/>
              <w:jc w:val="center"/>
              <w:rPr>
                <w:sz w:val="24"/>
              </w:rPr>
            </w:pPr>
            <w:r w:rsidRPr="000245C1">
              <w:rPr>
                <w:sz w:val="24"/>
              </w:rPr>
              <w:t>2004</w:t>
            </w:r>
          </w:p>
        </w:tc>
        <w:tc>
          <w:tcPr>
            <w:tcW w:w="7603" w:type="dxa"/>
            <w:gridSpan w:val="2"/>
          </w:tcPr>
          <w:p w:rsidR="000245C1" w:rsidRPr="000245C1" w:rsidRDefault="000245C1"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0245C1">
              <w:rPr>
                <w:sz w:val="24"/>
              </w:rPr>
              <w:t>Nokia reveals that although it is still the market leader it is losing share to its rivals, with its 35% share comparing with a target of 40% as it falls behind with its new product range.</w:t>
            </w:r>
          </w:p>
        </w:tc>
      </w:tr>
      <w:tr w:rsidR="000245C1"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0245C1" w:rsidP="00766398">
            <w:pPr>
              <w:spacing w:line="480" w:lineRule="auto"/>
              <w:jc w:val="center"/>
              <w:rPr>
                <w:sz w:val="24"/>
              </w:rPr>
            </w:pPr>
            <w:r w:rsidRPr="000245C1">
              <w:rPr>
                <w:sz w:val="24"/>
              </w:rPr>
              <w:t>2005</w:t>
            </w:r>
          </w:p>
        </w:tc>
        <w:tc>
          <w:tcPr>
            <w:tcW w:w="7603" w:type="dxa"/>
            <w:gridSpan w:val="2"/>
          </w:tcPr>
          <w:p w:rsidR="000245C1" w:rsidRPr="000245C1" w:rsidRDefault="000245C1"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0245C1">
              <w:rPr>
                <w:sz w:val="24"/>
              </w:rPr>
              <w:t>Nokia sells its billionth phone – a Nokia 1100 – in Nigeria, and global mobile phone subscriptions pass 2bn.</w:t>
            </w:r>
          </w:p>
        </w:tc>
      </w:tr>
      <w:tr w:rsidR="000245C1"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0245C1" w:rsidP="00766398">
            <w:pPr>
              <w:spacing w:line="480" w:lineRule="auto"/>
              <w:jc w:val="center"/>
              <w:rPr>
                <w:sz w:val="24"/>
              </w:rPr>
            </w:pPr>
            <w:r w:rsidRPr="000245C1">
              <w:rPr>
                <w:sz w:val="24"/>
              </w:rPr>
              <w:t>2007</w:t>
            </w:r>
          </w:p>
        </w:tc>
        <w:tc>
          <w:tcPr>
            <w:tcW w:w="7603" w:type="dxa"/>
            <w:gridSpan w:val="2"/>
          </w:tcPr>
          <w:p w:rsidR="000245C1" w:rsidRPr="000245C1" w:rsidRDefault="000245C1"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0245C1">
              <w:rPr>
                <w:sz w:val="24"/>
              </w:rPr>
              <w:t>Nokia is forced into one of the world's largest product recalls after it admits the batteries in 46m phones could be faulty. Meanwhile, a longer-term problem emerges: Apple launches the iPhone.</w:t>
            </w:r>
          </w:p>
        </w:tc>
      </w:tr>
      <w:tr w:rsidR="000245C1"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0245C1" w:rsidP="00766398">
            <w:pPr>
              <w:spacing w:line="480" w:lineRule="auto"/>
              <w:jc w:val="center"/>
              <w:rPr>
                <w:sz w:val="24"/>
              </w:rPr>
            </w:pPr>
            <w:r w:rsidRPr="000245C1">
              <w:rPr>
                <w:sz w:val="24"/>
              </w:rPr>
              <w:t>2008</w:t>
            </w:r>
          </w:p>
        </w:tc>
        <w:tc>
          <w:tcPr>
            <w:tcW w:w="7603" w:type="dxa"/>
            <w:gridSpan w:val="2"/>
          </w:tcPr>
          <w:p w:rsidR="000245C1" w:rsidRPr="000245C1" w:rsidRDefault="000245C1"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0245C1">
              <w:rPr>
                <w:sz w:val="24"/>
              </w:rPr>
              <w:t>Nokia reports a 30% fall in third-quarter profits. Nokia smartphone sales fall by 3.1% during the quarter, while sales of Apple iPhones grow by 327.5%.</w:t>
            </w:r>
          </w:p>
        </w:tc>
      </w:tr>
      <w:tr w:rsidR="000245C1"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0245C1" w:rsidRPr="000245C1" w:rsidRDefault="00766398" w:rsidP="00766398">
            <w:pPr>
              <w:spacing w:line="480" w:lineRule="auto"/>
              <w:jc w:val="center"/>
              <w:rPr>
                <w:sz w:val="24"/>
              </w:rPr>
            </w:pPr>
            <w:r w:rsidRPr="00766398">
              <w:rPr>
                <w:sz w:val="24"/>
              </w:rPr>
              <w:t>2009</w:t>
            </w:r>
          </w:p>
        </w:tc>
        <w:tc>
          <w:tcPr>
            <w:tcW w:w="7603" w:type="dxa"/>
            <w:gridSpan w:val="2"/>
          </w:tcPr>
          <w:p w:rsidR="000245C1" w:rsidRPr="000245C1" w:rsidRDefault="00766398"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766398">
              <w:rPr>
                <w:sz w:val="24"/>
              </w:rPr>
              <w:t>Nokia announces plans to cut 1,700 jobs worldwide as the recession hits mobile phone sales. Nokia admits it was slow to react to the rise of new devices such as the iPhone and plans to fight back. But it is too late to avoid the first loss in more than a decade.</w:t>
            </w:r>
          </w:p>
        </w:tc>
      </w:tr>
      <w:tr w:rsidR="00766398" w:rsidTr="006461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tcPr>
          <w:p w:rsidR="00766398" w:rsidRPr="000245C1" w:rsidRDefault="00766398" w:rsidP="00766398">
            <w:pPr>
              <w:spacing w:line="480" w:lineRule="auto"/>
              <w:jc w:val="center"/>
              <w:rPr>
                <w:sz w:val="24"/>
              </w:rPr>
            </w:pPr>
            <w:r w:rsidRPr="00766398">
              <w:rPr>
                <w:sz w:val="24"/>
              </w:rPr>
              <w:t>2010</w:t>
            </w:r>
          </w:p>
        </w:tc>
        <w:tc>
          <w:tcPr>
            <w:tcW w:w="7603" w:type="dxa"/>
            <w:gridSpan w:val="2"/>
          </w:tcPr>
          <w:p w:rsidR="00766398" w:rsidRPr="000245C1" w:rsidRDefault="00766398"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766398">
              <w:rPr>
                <w:sz w:val="24"/>
              </w:rPr>
              <w:t xml:space="preserve">Competitors such as the iPhone and Android-based devices are posing a serious challenge to Nokia's future. It appoints former Microsoft man Stephen </w:t>
            </w:r>
            <w:proofErr w:type="spellStart"/>
            <w:r w:rsidRPr="00766398">
              <w:rPr>
                <w:sz w:val="24"/>
              </w:rPr>
              <w:t>Elop</w:t>
            </w:r>
            <w:proofErr w:type="spellEnd"/>
            <w:r w:rsidRPr="00766398">
              <w:rPr>
                <w:sz w:val="24"/>
              </w:rPr>
              <w:t xml:space="preserve"> as president and chief executive. Nokia cuts a further 1,800 jobs despite a rise in profits.</w:t>
            </w:r>
          </w:p>
        </w:tc>
      </w:tr>
      <w:tr w:rsidR="00766398" w:rsidTr="006461ED">
        <w:tc>
          <w:tcPr>
            <w:cnfStyle w:val="001000000000" w:firstRow="0" w:lastRow="0" w:firstColumn="1" w:lastColumn="0" w:oddVBand="0" w:evenVBand="0" w:oddHBand="0" w:evenHBand="0" w:firstRowFirstColumn="0" w:firstRowLastColumn="0" w:lastRowFirstColumn="0" w:lastRowLastColumn="0"/>
            <w:tcW w:w="1413" w:type="dxa"/>
            <w:vAlign w:val="center"/>
          </w:tcPr>
          <w:p w:rsidR="00766398" w:rsidRPr="000245C1" w:rsidRDefault="00766398" w:rsidP="00766398">
            <w:pPr>
              <w:spacing w:line="480" w:lineRule="auto"/>
              <w:jc w:val="center"/>
              <w:rPr>
                <w:sz w:val="24"/>
              </w:rPr>
            </w:pPr>
            <w:r w:rsidRPr="00766398">
              <w:rPr>
                <w:sz w:val="24"/>
              </w:rPr>
              <w:t>2011</w:t>
            </w:r>
          </w:p>
        </w:tc>
        <w:tc>
          <w:tcPr>
            <w:tcW w:w="7603" w:type="dxa"/>
            <w:gridSpan w:val="2"/>
          </w:tcPr>
          <w:p w:rsidR="00766398" w:rsidRPr="000245C1" w:rsidRDefault="00766398"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proofErr w:type="spellStart"/>
            <w:r w:rsidRPr="00766398">
              <w:rPr>
                <w:sz w:val="24"/>
              </w:rPr>
              <w:t>Elop</w:t>
            </w:r>
            <w:proofErr w:type="spellEnd"/>
            <w:r w:rsidRPr="00766398">
              <w:rPr>
                <w:sz w:val="24"/>
              </w:rPr>
              <w:t xml:space="preserve"> warns staff "we are standing on a burning platform", and announces a strategic partnership with Microsoft days later to compete with Apple and Google's Android platform. Nokia cuts a further 4,000 jobs worldwide from its 65,000-strong workforce. </w:t>
            </w:r>
            <w:proofErr w:type="spellStart"/>
            <w:r w:rsidRPr="00766398">
              <w:rPr>
                <w:sz w:val="24"/>
              </w:rPr>
              <w:t>Elop</w:t>
            </w:r>
            <w:proofErr w:type="spellEnd"/>
            <w:r w:rsidRPr="00766398">
              <w:rPr>
                <w:sz w:val="24"/>
              </w:rPr>
              <w:t xml:space="preserve"> denies it is in talks about a takeover by Microsoft. Nokia is overtaken by Samsung and Apple in the smartphone sector as profits and sales dwindle. Nokia launches new smartphones.</w:t>
            </w:r>
          </w:p>
        </w:tc>
      </w:tr>
      <w:tr w:rsidR="00766398" w:rsidTr="006461ED">
        <w:trPr>
          <w:gridAfter w:val="1"/>
          <w:cnfStyle w:val="000000100000" w:firstRow="0" w:lastRow="0" w:firstColumn="0" w:lastColumn="0" w:oddVBand="0" w:evenVBand="0" w:oddHBand="1" w:evenHBand="0" w:firstRowFirstColumn="0" w:firstRowLastColumn="0" w:lastRowFirstColumn="0" w:lastRowLastColumn="0"/>
          <w:wAfter w:w="720" w:type="dxa"/>
        </w:trPr>
        <w:tc>
          <w:tcPr>
            <w:cnfStyle w:val="001000000000" w:firstRow="0" w:lastRow="0" w:firstColumn="1" w:lastColumn="0" w:oddVBand="0" w:evenVBand="0" w:oddHBand="0" w:evenHBand="0" w:firstRowFirstColumn="0" w:firstRowLastColumn="0" w:lastRowFirstColumn="0" w:lastRowLastColumn="0"/>
            <w:tcW w:w="1413" w:type="dxa"/>
          </w:tcPr>
          <w:p w:rsidR="00766398" w:rsidRPr="00766398" w:rsidRDefault="00766398" w:rsidP="00C564DE">
            <w:pPr>
              <w:spacing w:line="480" w:lineRule="auto"/>
              <w:jc w:val="center"/>
              <w:rPr>
                <w:sz w:val="24"/>
              </w:rPr>
            </w:pPr>
            <w:r w:rsidRPr="00766398">
              <w:rPr>
                <w:sz w:val="24"/>
              </w:rPr>
              <w:t>2012</w:t>
            </w:r>
          </w:p>
        </w:tc>
        <w:tc>
          <w:tcPr>
            <w:tcW w:w="7603" w:type="dxa"/>
          </w:tcPr>
          <w:p w:rsidR="00766398" w:rsidRPr="00766398" w:rsidRDefault="00766398" w:rsidP="00766398">
            <w:pPr>
              <w:keepNext/>
              <w:spacing w:line="276" w:lineRule="auto"/>
              <w:jc w:val="left"/>
              <w:cnfStyle w:val="000000100000" w:firstRow="0" w:lastRow="0" w:firstColumn="0" w:lastColumn="0" w:oddVBand="0" w:evenVBand="0" w:oddHBand="1" w:evenHBand="0" w:firstRowFirstColumn="0" w:firstRowLastColumn="0" w:lastRowFirstColumn="0" w:lastRowLastColumn="0"/>
              <w:rPr>
                <w:sz w:val="24"/>
              </w:rPr>
            </w:pPr>
            <w:r w:rsidRPr="00766398">
              <w:rPr>
                <w:sz w:val="24"/>
              </w:rPr>
              <w:t>Nokia cuts 4,000 jobs and moves smartphone manufacturing to Asia. Shares fall following a profits warning and it slumps to a €1.3bn loss. Analysts foresee a possible takeover by Microsoft as it cuts 10,000 more jobs and announces its last factory in Finland will close.</w:t>
            </w:r>
          </w:p>
        </w:tc>
      </w:tr>
      <w:tr w:rsidR="00766398" w:rsidTr="006461ED">
        <w:trPr>
          <w:gridAfter w:val="1"/>
          <w:wAfter w:w="1080" w:type="dxa"/>
        </w:trPr>
        <w:tc>
          <w:tcPr>
            <w:cnfStyle w:val="001000000000" w:firstRow="0" w:lastRow="0" w:firstColumn="1" w:lastColumn="0" w:oddVBand="0" w:evenVBand="0" w:oddHBand="0" w:evenHBand="0" w:firstRowFirstColumn="0" w:firstRowLastColumn="0" w:lastRowFirstColumn="0" w:lastRowLastColumn="0"/>
            <w:tcW w:w="1413" w:type="dxa"/>
          </w:tcPr>
          <w:p w:rsidR="00766398" w:rsidRPr="00766398" w:rsidRDefault="00766398" w:rsidP="00C564DE">
            <w:pPr>
              <w:spacing w:line="480" w:lineRule="auto"/>
              <w:jc w:val="center"/>
              <w:rPr>
                <w:sz w:val="24"/>
              </w:rPr>
            </w:pPr>
            <w:r w:rsidRPr="00766398">
              <w:rPr>
                <w:sz w:val="24"/>
              </w:rPr>
              <w:t>2013</w:t>
            </w:r>
          </w:p>
        </w:tc>
        <w:tc>
          <w:tcPr>
            <w:tcW w:w="7603" w:type="dxa"/>
          </w:tcPr>
          <w:p w:rsidR="00766398" w:rsidRPr="00766398" w:rsidRDefault="00766398" w:rsidP="00766398">
            <w:pPr>
              <w:keepNext/>
              <w:spacing w:line="276" w:lineRule="auto"/>
              <w:jc w:val="left"/>
              <w:cnfStyle w:val="000000000000" w:firstRow="0" w:lastRow="0" w:firstColumn="0" w:lastColumn="0" w:oddVBand="0" w:evenVBand="0" w:oddHBand="0" w:evenHBand="0" w:firstRowFirstColumn="0" w:firstRowLastColumn="0" w:lastRowFirstColumn="0" w:lastRowLastColumn="0"/>
              <w:rPr>
                <w:sz w:val="24"/>
              </w:rPr>
            </w:pPr>
            <w:r w:rsidRPr="00766398">
              <w:rPr>
                <w:sz w:val="24"/>
              </w:rPr>
              <w:t>Nokia returns to profit after an 18-month spell of losses. Microsoft buys Nokia's handset business for €5.44bn (£4.6bn).</w:t>
            </w:r>
          </w:p>
        </w:tc>
      </w:tr>
    </w:tbl>
    <w:p w:rsidR="008217E6" w:rsidRDefault="008217E6" w:rsidP="006461ED">
      <w:pPr>
        <w:pStyle w:val="Caption"/>
        <w:rPr>
          <w:sz w:val="22"/>
        </w:rPr>
      </w:pPr>
      <w:bookmarkStart w:id="4" w:name="_Toc444665688"/>
      <w:bookmarkStart w:id="5" w:name="_Toc447232078"/>
      <w:r w:rsidRPr="008217E6">
        <w:rPr>
          <w:sz w:val="22"/>
        </w:rPr>
        <w:t xml:space="preserve">Table </w:t>
      </w:r>
      <w:r w:rsidR="00F81671">
        <w:rPr>
          <w:sz w:val="22"/>
        </w:rPr>
        <w:fldChar w:fldCharType="begin"/>
      </w:r>
      <w:r w:rsidR="00F81671">
        <w:rPr>
          <w:sz w:val="22"/>
        </w:rPr>
        <w:instrText xml:space="preserve"> SEQ Table \* ARABIC </w:instrText>
      </w:r>
      <w:r w:rsidR="00F81671">
        <w:rPr>
          <w:sz w:val="22"/>
        </w:rPr>
        <w:fldChar w:fldCharType="separate"/>
      </w:r>
      <w:r w:rsidR="00F81671">
        <w:rPr>
          <w:noProof/>
          <w:sz w:val="22"/>
        </w:rPr>
        <w:t>1</w:t>
      </w:r>
      <w:r w:rsidR="00F81671">
        <w:rPr>
          <w:sz w:val="22"/>
        </w:rPr>
        <w:fldChar w:fldCharType="end"/>
      </w:r>
      <w:r w:rsidRPr="008217E6">
        <w:rPr>
          <w:sz w:val="22"/>
        </w:rPr>
        <w:t xml:space="preserve">: </w:t>
      </w:r>
      <w:bookmarkEnd w:id="4"/>
      <w:r w:rsidR="00766398">
        <w:rPr>
          <w:sz w:val="22"/>
        </w:rPr>
        <w:t>Timeline of Nokia</w:t>
      </w:r>
      <w:sdt>
        <w:sdtPr>
          <w:rPr>
            <w:sz w:val="22"/>
          </w:rPr>
          <w:id w:val="-1401588729"/>
          <w:citation/>
        </w:sdtPr>
        <w:sdtEndPr/>
        <w:sdtContent>
          <w:r w:rsidR="00EA2432">
            <w:rPr>
              <w:sz w:val="22"/>
            </w:rPr>
            <w:fldChar w:fldCharType="begin"/>
          </w:r>
          <w:r w:rsidR="00EA2432">
            <w:rPr>
              <w:sz w:val="22"/>
              <w:lang w:val="en-IN"/>
            </w:rPr>
            <w:instrText xml:space="preserve"> CITATION Ang13 \l 16393 </w:instrText>
          </w:r>
          <w:r w:rsidR="00EA2432">
            <w:rPr>
              <w:sz w:val="22"/>
            </w:rPr>
            <w:fldChar w:fldCharType="separate"/>
          </w:r>
          <w:r w:rsidR="00AC1C12">
            <w:rPr>
              <w:noProof/>
              <w:sz w:val="22"/>
              <w:lang w:val="en-IN"/>
            </w:rPr>
            <w:t xml:space="preserve"> </w:t>
          </w:r>
          <w:r w:rsidR="00AC1C12" w:rsidRPr="00AC1C12">
            <w:rPr>
              <w:noProof/>
              <w:sz w:val="22"/>
              <w:lang w:val="en-IN"/>
            </w:rPr>
            <w:t>(Monaghan, 2013)</w:t>
          </w:r>
          <w:r w:rsidR="00EA2432">
            <w:rPr>
              <w:sz w:val="22"/>
            </w:rPr>
            <w:fldChar w:fldCharType="end"/>
          </w:r>
        </w:sdtContent>
      </w:sdt>
      <w:bookmarkEnd w:id="5"/>
    </w:p>
    <w:p w:rsidR="00F81671" w:rsidRDefault="00F81671" w:rsidP="006461ED">
      <w:pPr>
        <w:spacing w:line="480" w:lineRule="auto"/>
        <w:rPr>
          <w:sz w:val="24"/>
        </w:rPr>
      </w:pPr>
      <w:r w:rsidRPr="00F81671">
        <w:rPr>
          <w:sz w:val="24"/>
        </w:rPr>
        <w:lastRenderedPageBreak/>
        <w:t>All these details about Nokia provide a clear picture of how the company started and how it turned out over the years.</w:t>
      </w:r>
    </w:p>
    <w:p w:rsidR="002B7512" w:rsidRDefault="002B7512" w:rsidP="006461ED">
      <w:pPr>
        <w:pStyle w:val="Heading1"/>
        <w:rPr>
          <w:rFonts w:eastAsia="Times New Roman"/>
        </w:rPr>
      </w:pPr>
      <w:bookmarkStart w:id="6" w:name="_Toc448916332"/>
      <w:r w:rsidRPr="002B7512">
        <w:rPr>
          <w:rFonts w:eastAsia="Times New Roman"/>
        </w:rPr>
        <w:t>Nokia’s Technology Success</w:t>
      </w:r>
      <w:bookmarkEnd w:id="6"/>
    </w:p>
    <w:p w:rsidR="002B7512" w:rsidRDefault="002B7512" w:rsidP="006461ED">
      <w:pPr>
        <w:spacing w:line="480" w:lineRule="auto"/>
        <w:rPr>
          <w:sz w:val="24"/>
          <w:szCs w:val="24"/>
        </w:rPr>
      </w:pPr>
      <w:r>
        <w:tab/>
      </w:r>
      <w:r w:rsidRPr="002B7512">
        <w:rPr>
          <w:sz w:val="24"/>
          <w:szCs w:val="24"/>
        </w:rPr>
        <w:t>Nokia was pioneer in technology.  Nokia had great achievement and this shows Nokia did not lose because Nokia was technically challenged.</w:t>
      </w:r>
      <w:r>
        <w:rPr>
          <w:sz w:val="24"/>
          <w:szCs w:val="24"/>
        </w:rPr>
        <w:t xml:space="preserve"> Companies in market use the same models to success in today’s market.</w:t>
      </w:r>
    </w:p>
    <w:p w:rsidR="00000000" w:rsidRPr="006461ED" w:rsidRDefault="00134BD6" w:rsidP="003035D4">
      <w:pPr>
        <w:numPr>
          <w:ilvl w:val="1"/>
          <w:numId w:val="7"/>
        </w:numPr>
        <w:spacing w:line="360" w:lineRule="auto"/>
        <w:ind w:left="720"/>
        <w:rPr>
          <w:sz w:val="24"/>
          <w:szCs w:val="24"/>
        </w:rPr>
      </w:pPr>
      <w:r w:rsidRPr="006461ED">
        <w:rPr>
          <w:sz w:val="24"/>
          <w:szCs w:val="24"/>
        </w:rPr>
        <w:t>Sell the phones using phone carriers.</w:t>
      </w:r>
      <w:r w:rsidR="006461ED">
        <w:rPr>
          <w:sz w:val="24"/>
          <w:szCs w:val="24"/>
        </w:rPr>
        <w:t xml:space="preserve"> – sell phone using third party was new at the time but doing so you can long term customers.</w:t>
      </w:r>
    </w:p>
    <w:p w:rsidR="00000000" w:rsidRPr="006461ED" w:rsidRDefault="006461ED" w:rsidP="003035D4">
      <w:pPr>
        <w:numPr>
          <w:ilvl w:val="1"/>
          <w:numId w:val="7"/>
        </w:numPr>
        <w:spacing w:line="360" w:lineRule="auto"/>
        <w:ind w:left="720"/>
        <w:rPr>
          <w:sz w:val="24"/>
          <w:szCs w:val="24"/>
        </w:rPr>
      </w:pPr>
      <w:r>
        <w:rPr>
          <w:sz w:val="24"/>
          <w:szCs w:val="24"/>
        </w:rPr>
        <w:t>“</w:t>
      </w:r>
      <w:r w:rsidR="00134BD6" w:rsidRPr="006461ED">
        <w:rPr>
          <w:sz w:val="24"/>
          <w:szCs w:val="24"/>
        </w:rPr>
        <w:t>Software is also as important</w:t>
      </w:r>
      <w:r>
        <w:rPr>
          <w:sz w:val="24"/>
          <w:szCs w:val="24"/>
        </w:rPr>
        <w:t xml:space="preserve"> as hardware in phone business.” </w:t>
      </w:r>
      <w:r>
        <w:rPr>
          <w:sz w:val="24"/>
          <w:szCs w:val="24"/>
        </w:rPr>
        <w:t>–</w:t>
      </w:r>
      <w:r>
        <w:rPr>
          <w:sz w:val="24"/>
          <w:szCs w:val="24"/>
        </w:rPr>
        <w:t xml:space="preserve"> Software is important as Symbian was first OS. Keep the software similar so customer changes the phone doesn’t have to learn from scratch. </w:t>
      </w:r>
    </w:p>
    <w:p w:rsidR="00000000" w:rsidRPr="006461ED" w:rsidRDefault="00134BD6" w:rsidP="003035D4">
      <w:pPr>
        <w:numPr>
          <w:ilvl w:val="1"/>
          <w:numId w:val="7"/>
        </w:numPr>
        <w:spacing w:line="360" w:lineRule="auto"/>
        <w:ind w:left="720"/>
        <w:rPr>
          <w:sz w:val="24"/>
          <w:szCs w:val="24"/>
        </w:rPr>
      </w:pPr>
      <w:r w:rsidRPr="006461ED">
        <w:rPr>
          <w:sz w:val="24"/>
          <w:szCs w:val="24"/>
        </w:rPr>
        <w:t>Phone can be much more than communication device.</w:t>
      </w:r>
      <w:r w:rsidR="006461ED">
        <w:rPr>
          <w:sz w:val="24"/>
          <w:szCs w:val="24"/>
        </w:rPr>
        <w:t xml:space="preserve"> – Mobiles we with </w:t>
      </w:r>
      <w:proofErr w:type="gramStart"/>
      <w:r w:rsidR="006461ED">
        <w:rPr>
          <w:sz w:val="24"/>
          <w:szCs w:val="24"/>
        </w:rPr>
        <w:t>games(</w:t>
      </w:r>
      <w:proofErr w:type="gramEnd"/>
      <w:r w:rsidR="006461ED">
        <w:rPr>
          <w:sz w:val="24"/>
          <w:szCs w:val="24"/>
        </w:rPr>
        <w:t>Snake), email, ringtone, colander, and may other applications.</w:t>
      </w:r>
    </w:p>
    <w:p w:rsidR="00000000" w:rsidRDefault="00134BD6" w:rsidP="003035D4">
      <w:pPr>
        <w:numPr>
          <w:ilvl w:val="1"/>
          <w:numId w:val="7"/>
        </w:numPr>
        <w:spacing w:line="360" w:lineRule="auto"/>
        <w:ind w:left="720"/>
        <w:rPr>
          <w:sz w:val="24"/>
          <w:szCs w:val="24"/>
        </w:rPr>
      </w:pPr>
      <w:r w:rsidRPr="006461ED">
        <w:rPr>
          <w:sz w:val="24"/>
          <w:szCs w:val="24"/>
        </w:rPr>
        <w:t>Nokia had created Product Obsolescence.</w:t>
      </w:r>
      <w:r w:rsidR="006461ED" w:rsidRPr="006461ED">
        <w:rPr>
          <w:sz w:val="24"/>
          <w:szCs w:val="24"/>
        </w:rPr>
        <w:t xml:space="preserve"> </w:t>
      </w:r>
      <w:r w:rsidR="006461ED">
        <w:rPr>
          <w:sz w:val="24"/>
          <w:szCs w:val="24"/>
        </w:rPr>
        <w:t>–</w:t>
      </w:r>
      <w:r w:rsidR="006461ED">
        <w:rPr>
          <w:sz w:val="24"/>
          <w:szCs w:val="24"/>
        </w:rPr>
        <w:t xml:space="preserve"> Keep changing the mobile models. As one with camera, video camera, radio, more </w:t>
      </w:r>
      <w:proofErr w:type="gramStart"/>
      <w:r w:rsidR="006461ED">
        <w:rPr>
          <w:sz w:val="24"/>
          <w:szCs w:val="24"/>
        </w:rPr>
        <w:t>ring</w:t>
      </w:r>
      <w:proofErr w:type="gramEnd"/>
      <w:r w:rsidR="006461ED">
        <w:rPr>
          <w:sz w:val="24"/>
          <w:szCs w:val="24"/>
        </w:rPr>
        <w:t xml:space="preserve"> tones and keep customers asking for more phone.</w:t>
      </w:r>
    </w:p>
    <w:p w:rsidR="006461ED" w:rsidRPr="006461ED" w:rsidRDefault="006461ED" w:rsidP="006461ED">
      <w:pPr>
        <w:pStyle w:val="ListParagraph"/>
        <w:numPr>
          <w:ilvl w:val="0"/>
          <w:numId w:val="8"/>
        </w:numPr>
        <w:spacing w:line="480" w:lineRule="auto"/>
        <w:rPr>
          <w:sz w:val="24"/>
          <w:szCs w:val="24"/>
        </w:rPr>
      </w:pPr>
      <w:r w:rsidRPr="006461ED">
        <w:rPr>
          <w:sz w:val="24"/>
          <w:szCs w:val="24"/>
        </w:rPr>
        <w:t>Nokia created first successful mobile platform as Symbian.</w:t>
      </w:r>
    </w:p>
    <w:p w:rsidR="006461ED" w:rsidRPr="006461ED" w:rsidRDefault="006461ED" w:rsidP="006461ED">
      <w:pPr>
        <w:pStyle w:val="ListParagraph"/>
        <w:numPr>
          <w:ilvl w:val="0"/>
          <w:numId w:val="8"/>
        </w:numPr>
        <w:spacing w:line="480" w:lineRule="auto"/>
        <w:rPr>
          <w:sz w:val="24"/>
          <w:szCs w:val="24"/>
        </w:rPr>
      </w:pPr>
      <w:r w:rsidRPr="006461ED">
        <w:rPr>
          <w:sz w:val="24"/>
          <w:szCs w:val="24"/>
        </w:rPr>
        <w:t xml:space="preserve">In future Nokia became the first company to create the tablet with internet in it. </w:t>
      </w:r>
    </w:p>
    <w:p w:rsidR="006461ED" w:rsidRPr="006461ED" w:rsidRDefault="006461ED" w:rsidP="006461ED">
      <w:pPr>
        <w:pStyle w:val="ListParagraph"/>
        <w:numPr>
          <w:ilvl w:val="0"/>
          <w:numId w:val="8"/>
        </w:numPr>
        <w:spacing w:line="480" w:lineRule="auto"/>
        <w:rPr>
          <w:sz w:val="24"/>
          <w:szCs w:val="24"/>
        </w:rPr>
      </w:pPr>
      <w:r w:rsidRPr="006461ED">
        <w:rPr>
          <w:sz w:val="24"/>
          <w:szCs w:val="24"/>
        </w:rPr>
        <w:t>Nokia was also the first company to provide online music using phones and third part</w:t>
      </w:r>
      <w:r w:rsidR="003035D4">
        <w:rPr>
          <w:sz w:val="24"/>
          <w:szCs w:val="24"/>
        </w:rPr>
        <w:t>y as online provider again not A</w:t>
      </w:r>
      <w:r w:rsidRPr="006461ED">
        <w:rPr>
          <w:sz w:val="24"/>
          <w:szCs w:val="24"/>
        </w:rPr>
        <w:t xml:space="preserve">pple. </w:t>
      </w:r>
    </w:p>
    <w:p w:rsidR="002B7512" w:rsidRPr="003035D4" w:rsidRDefault="006461ED" w:rsidP="00F81671">
      <w:pPr>
        <w:pStyle w:val="ListParagraph"/>
        <w:numPr>
          <w:ilvl w:val="0"/>
          <w:numId w:val="8"/>
        </w:numPr>
        <w:spacing w:line="480" w:lineRule="auto"/>
        <w:rPr>
          <w:sz w:val="24"/>
        </w:rPr>
      </w:pPr>
      <w:r w:rsidRPr="006461ED">
        <w:rPr>
          <w:sz w:val="24"/>
          <w:szCs w:val="24"/>
        </w:rPr>
        <w:t>Nokia also created phone with touch screen.</w:t>
      </w:r>
    </w:p>
    <w:p w:rsidR="003035D4" w:rsidRPr="006461ED" w:rsidRDefault="003035D4" w:rsidP="003035D4">
      <w:pPr>
        <w:pStyle w:val="ListParagraph"/>
        <w:spacing w:line="480" w:lineRule="auto"/>
        <w:ind w:left="360"/>
        <w:rPr>
          <w:sz w:val="24"/>
        </w:rPr>
      </w:pPr>
    </w:p>
    <w:p w:rsidR="00692408" w:rsidRDefault="00692408" w:rsidP="008F209F">
      <w:pPr>
        <w:pStyle w:val="Heading1"/>
      </w:pPr>
      <w:bookmarkStart w:id="7" w:name="_Toc448916333"/>
      <w:r>
        <w:t>Analysis of Sales</w:t>
      </w:r>
      <w:bookmarkEnd w:id="7"/>
      <w:r>
        <w:t xml:space="preserve"> </w:t>
      </w:r>
    </w:p>
    <w:p w:rsidR="00692408" w:rsidRDefault="00692408" w:rsidP="00692408"/>
    <w:p w:rsidR="00FD3903" w:rsidRDefault="00FD3903" w:rsidP="00FD3903">
      <w:pPr>
        <w:spacing w:line="480" w:lineRule="auto"/>
        <w:ind w:firstLine="720"/>
        <w:rPr>
          <w:sz w:val="24"/>
        </w:rPr>
      </w:pPr>
      <w:r>
        <w:rPr>
          <w:sz w:val="24"/>
        </w:rPr>
        <w:t>The following graph</w:t>
      </w:r>
      <w:r w:rsidRPr="00FD3903">
        <w:rPr>
          <w:sz w:val="24"/>
        </w:rPr>
        <w:t xml:space="preserve"> shows the global market share held by Nokia with respect to sales of mobile phones to end users from the first quarter of 2010 to the most recent financial quarter. In the first quarter of 2010, Nokia had a global market share of 3</w:t>
      </w:r>
      <w:r w:rsidR="00C91C4A">
        <w:rPr>
          <w:sz w:val="24"/>
        </w:rPr>
        <w:t>4</w:t>
      </w:r>
      <w:r w:rsidRPr="00FD3903">
        <w:rPr>
          <w:sz w:val="24"/>
        </w:rPr>
        <w:t xml:space="preserve">.2 </w:t>
      </w:r>
      <w:r w:rsidRPr="00FD3903">
        <w:rPr>
          <w:sz w:val="24"/>
        </w:rPr>
        <w:lastRenderedPageBreak/>
        <w:t>percent of the mobile device market and was the leading mobile device manufacturer worldwide.</w:t>
      </w:r>
    </w:p>
    <w:p w:rsidR="00FD3903" w:rsidRDefault="00FD3903" w:rsidP="00FD3903">
      <w:pPr>
        <w:keepNext/>
        <w:spacing w:line="480" w:lineRule="auto"/>
      </w:pPr>
      <w:r>
        <w:rPr>
          <w:noProof/>
          <w:sz w:val="24"/>
        </w:rPr>
        <w:drawing>
          <wp:inline distT="0" distB="0" distL="0" distR="0" wp14:anchorId="6A5CBC05" wp14:editId="02A609DA">
            <wp:extent cx="5731510" cy="3131820"/>
            <wp:effectExtent l="114300" t="114300" r="116840" b="1066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kia 6.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131820"/>
                    </a:xfrm>
                    <a:prstGeom prst="rect">
                      <a:avLst/>
                    </a:prstGeom>
                    <a:effectLst>
                      <a:glow rad="101600">
                        <a:schemeClr val="accent1">
                          <a:satMod val="175000"/>
                          <a:alpha val="40000"/>
                        </a:schemeClr>
                      </a:glow>
                    </a:effectLst>
                  </pic:spPr>
                </pic:pic>
              </a:graphicData>
            </a:graphic>
          </wp:inline>
        </w:drawing>
      </w:r>
    </w:p>
    <w:p w:rsidR="00FD3903" w:rsidRPr="00FD3903" w:rsidRDefault="00FD3903" w:rsidP="00FD3903">
      <w:pPr>
        <w:pStyle w:val="Caption"/>
        <w:jc w:val="center"/>
        <w:rPr>
          <w:sz w:val="36"/>
        </w:rPr>
      </w:pPr>
      <w:bookmarkStart w:id="8" w:name="_Toc448916444"/>
      <w:r w:rsidRPr="00FD3903">
        <w:rPr>
          <w:sz w:val="24"/>
        </w:rPr>
        <w:t xml:space="preserve">Figure </w:t>
      </w:r>
      <w:r w:rsidRPr="00FD3903">
        <w:rPr>
          <w:sz w:val="24"/>
        </w:rPr>
        <w:fldChar w:fldCharType="begin"/>
      </w:r>
      <w:r w:rsidRPr="00FD3903">
        <w:rPr>
          <w:sz w:val="24"/>
        </w:rPr>
        <w:instrText xml:space="preserve"> SEQ Figure \* ARABIC </w:instrText>
      </w:r>
      <w:r w:rsidRPr="00FD3903">
        <w:rPr>
          <w:sz w:val="24"/>
        </w:rPr>
        <w:fldChar w:fldCharType="separate"/>
      </w:r>
      <w:r w:rsidR="003035D4">
        <w:rPr>
          <w:noProof/>
          <w:sz w:val="24"/>
        </w:rPr>
        <w:t>1</w:t>
      </w:r>
      <w:r w:rsidRPr="00FD3903">
        <w:rPr>
          <w:sz w:val="24"/>
        </w:rPr>
        <w:fldChar w:fldCharType="end"/>
      </w:r>
      <w:r w:rsidRPr="00FD3903">
        <w:rPr>
          <w:sz w:val="24"/>
        </w:rPr>
        <w:t>: Global market share held by Nokia 2010 to 2013</w:t>
      </w:r>
      <w:bookmarkEnd w:id="8"/>
    </w:p>
    <w:p w:rsidR="00C91C4A" w:rsidRDefault="00C91C4A" w:rsidP="00FD3903">
      <w:pPr>
        <w:spacing w:line="480" w:lineRule="auto"/>
        <w:ind w:firstLine="720"/>
        <w:rPr>
          <w:sz w:val="24"/>
        </w:rPr>
      </w:pPr>
      <w:r>
        <w:rPr>
          <w:sz w:val="24"/>
        </w:rPr>
        <w:t>The following chart</w:t>
      </w:r>
      <w:r w:rsidRPr="00C91C4A">
        <w:rPr>
          <w:sz w:val="24"/>
        </w:rPr>
        <w:t xml:space="preserve"> shows Nokia's quarterly net sales from 2009 to 2014. In the first quarter of 2009, Nokia reported net sales of approximately 9.27 billion euros. Most recently sales revenue has been decreasing.</w:t>
      </w:r>
    </w:p>
    <w:p w:rsidR="00C91C4A" w:rsidRDefault="00C91C4A" w:rsidP="00C91C4A">
      <w:pPr>
        <w:keepNext/>
        <w:spacing w:line="480" w:lineRule="auto"/>
      </w:pPr>
      <w:r>
        <w:rPr>
          <w:noProof/>
          <w:sz w:val="24"/>
        </w:rPr>
        <w:lastRenderedPageBreak/>
        <w:drawing>
          <wp:inline distT="0" distB="0" distL="0" distR="0" wp14:anchorId="36D4913D" wp14:editId="13D4AEFA">
            <wp:extent cx="5731510" cy="3235960"/>
            <wp:effectExtent l="114300" t="114300" r="116840" b="1168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okia 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235960"/>
                    </a:xfrm>
                    <a:prstGeom prst="rect">
                      <a:avLst/>
                    </a:prstGeom>
                    <a:effectLst>
                      <a:glow rad="101600">
                        <a:schemeClr val="accent1">
                          <a:satMod val="175000"/>
                          <a:alpha val="40000"/>
                        </a:schemeClr>
                      </a:glow>
                    </a:effectLst>
                  </pic:spPr>
                </pic:pic>
              </a:graphicData>
            </a:graphic>
          </wp:inline>
        </w:drawing>
      </w:r>
    </w:p>
    <w:p w:rsidR="00C91C4A" w:rsidRDefault="00C91C4A" w:rsidP="00C91C4A">
      <w:pPr>
        <w:pStyle w:val="Caption"/>
        <w:jc w:val="center"/>
        <w:rPr>
          <w:sz w:val="24"/>
        </w:rPr>
      </w:pPr>
      <w:bookmarkStart w:id="9" w:name="_Toc448916445"/>
      <w:r w:rsidRPr="00C91C4A">
        <w:rPr>
          <w:sz w:val="24"/>
        </w:rPr>
        <w:t xml:space="preserve">Figure </w:t>
      </w:r>
      <w:r w:rsidRPr="00C91C4A">
        <w:rPr>
          <w:sz w:val="24"/>
        </w:rPr>
        <w:fldChar w:fldCharType="begin"/>
      </w:r>
      <w:r w:rsidRPr="00C91C4A">
        <w:rPr>
          <w:sz w:val="24"/>
        </w:rPr>
        <w:instrText xml:space="preserve"> SEQ Figure \* ARABIC </w:instrText>
      </w:r>
      <w:r w:rsidRPr="00C91C4A">
        <w:rPr>
          <w:sz w:val="24"/>
        </w:rPr>
        <w:fldChar w:fldCharType="separate"/>
      </w:r>
      <w:r w:rsidR="003035D4">
        <w:rPr>
          <w:noProof/>
          <w:sz w:val="24"/>
        </w:rPr>
        <w:t>2</w:t>
      </w:r>
      <w:r w:rsidRPr="00C91C4A">
        <w:rPr>
          <w:sz w:val="24"/>
        </w:rPr>
        <w:fldChar w:fldCharType="end"/>
      </w:r>
      <w:r w:rsidRPr="00C91C4A">
        <w:rPr>
          <w:sz w:val="24"/>
        </w:rPr>
        <w:t>: Nokia's net sales from 2009 to 2014 (in billion euros)</w:t>
      </w:r>
      <w:bookmarkEnd w:id="9"/>
    </w:p>
    <w:p w:rsidR="00C91C4A" w:rsidRDefault="00C91C4A" w:rsidP="00C91C4A">
      <w:pPr>
        <w:spacing w:line="480" w:lineRule="auto"/>
        <w:rPr>
          <w:sz w:val="24"/>
        </w:rPr>
      </w:pPr>
      <w:r w:rsidRPr="00C91C4A">
        <w:rPr>
          <w:sz w:val="24"/>
        </w:rPr>
        <w:t xml:space="preserve">Nokia reported net sales of approximately </w:t>
      </w:r>
      <w:r>
        <w:rPr>
          <w:sz w:val="24"/>
        </w:rPr>
        <w:t>12.65</w:t>
      </w:r>
      <w:r w:rsidRPr="00C91C4A">
        <w:rPr>
          <w:sz w:val="24"/>
        </w:rPr>
        <w:t xml:space="preserve"> billion euros</w:t>
      </w:r>
      <w:r>
        <w:rPr>
          <w:sz w:val="24"/>
        </w:rPr>
        <w:t xml:space="preserve"> during the last quarter of 2010. </w:t>
      </w:r>
    </w:p>
    <w:p w:rsidR="00692408" w:rsidRDefault="00A90FF6" w:rsidP="00FD3903">
      <w:pPr>
        <w:spacing w:line="480" w:lineRule="auto"/>
        <w:ind w:firstLine="720"/>
        <w:rPr>
          <w:sz w:val="24"/>
        </w:rPr>
      </w:pPr>
      <w:r>
        <w:rPr>
          <w:sz w:val="24"/>
        </w:rPr>
        <w:t>The following chart shows the global market share for Nokia and other mobile giants from 2008 – 1</w:t>
      </w:r>
      <w:r w:rsidRPr="00A90FF6">
        <w:rPr>
          <w:sz w:val="24"/>
          <w:vertAlign w:val="superscript"/>
        </w:rPr>
        <w:t>st</w:t>
      </w:r>
      <w:r>
        <w:rPr>
          <w:sz w:val="24"/>
        </w:rPr>
        <w:t xml:space="preserve"> half of 2013. After analyzing this chart, it becomes very clear that Nokia’s decline started right from 2008 with the advent of other mobiles. </w:t>
      </w:r>
    </w:p>
    <w:p w:rsidR="00A90FF6" w:rsidRDefault="00A90FF6" w:rsidP="00A90FF6">
      <w:pPr>
        <w:keepNext/>
        <w:spacing w:line="480" w:lineRule="auto"/>
        <w:jc w:val="center"/>
      </w:pPr>
      <w:r>
        <w:rPr>
          <w:noProof/>
          <w:sz w:val="24"/>
        </w:rPr>
        <w:lastRenderedPageBreak/>
        <w:drawing>
          <wp:inline distT="0" distB="0" distL="0" distR="0" wp14:anchorId="614960D2" wp14:editId="57143460">
            <wp:extent cx="5731510" cy="3228975"/>
            <wp:effectExtent l="114300" t="114300" r="116840" b="1238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kia 1.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8975"/>
                    </a:xfrm>
                    <a:prstGeom prst="rect">
                      <a:avLst/>
                    </a:prstGeom>
                    <a:effectLst>
                      <a:glow rad="101600">
                        <a:schemeClr val="accent5">
                          <a:satMod val="175000"/>
                          <a:alpha val="40000"/>
                        </a:schemeClr>
                      </a:glow>
                    </a:effectLst>
                  </pic:spPr>
                </pic:pic>
              </a:graphicData>
            </a:graphic>
          </wp:inline>
        </w:drawing>
      </w:r>
    </w:p>
    <w:p w:rsidR="00A90FF6" w:rsidRPr="00A90FF6" w:rsidRDefault="00A90FF6" w:rsidP="00A90FF6">
      <w:pPr>
        <w:pStyle w:val="Caption"/>
        <w:jc w:val="center"/>
        <w:rPr>
          <w:sz w:val="36"/>
        </w:rPr>
      </w:pPr>
      <w:bookmarkStart w:id="10" w:name="_Toc448916446"/>
      <w:r w:rsidRPr="00A90FF6">
        <w:rPr>
          <w:sz w:val="24"/>
        </w:rPr>
        <w:t xml:space="preserve">Figure </w:t>
      </w:r>
      <w:r w:rsidRPr="00A90FF6">
        <w:rPr>
          <w:sz w:val="24"/>
        </w:rPr>
        <w:fldChar w:fldCharType="begin"/>
      </w:r>
      <w:r w:rsidRPr="00A90FF6">
        <w:rPr>
          <w:sz w:val="24"/>
        </w:rPr>
        <w:instrText xml:space="preserve"> SEQ Figure \* ARABIC </w:instrText>
      </w:r>
      <w:r w:rsidRPr="00A90FF6">
        <w:rPr>
          <w:sz w:val="24"/>
        </w:rPr>
        <w:fldChar w:fldCharType="separate"/>
      </w:r>
      <w:r w:rsidR="003035D4">
        <w:rPr>
          <w:noProof/>
          <w:sz w:val="24"/>
        </w:rPr>
        <w:t>3</w:t>
      </w:r>
      <w:r w:rsidRPr="00A90FF6">
        <w:rPr>
          <w:sz w:val="24"/>
        </w:rPr>
        <w:fldChar w:fldCharType="end"/>
      </w:r>
      <w:r w:rsidRPr="00A90FF6">
        <w:rPr>
          <w:sz w:val="24"/>
        </w:rPr>
        <w:t>: Global Market Share</w:t>
      </w:r>
      <w:bookmarkEnd w:id="10"/>
    </w:p>
    <w:p w:rsidR="00A90FF6" w:rsidRDefault="00A90FF6" w:rsidP="00A90FF6">
      <w:pPr>
        <w:spacing w:line="480" w:lineRule="auto"/>
        <w:rPr>
          <w:sz w:val="24"/>
        </w:rPr>
      </w:pPr>
      <w:r>
        <w:rPr>
          <w:sz w:val="24"/>
        </w:rPr>
        <w:t xml:space="preserve">As we can see from the above chart, Samsung grew its market share, Apple maintained a steady market share but Nokia completely lost its edge in the global market. </w:t>
      </w:r>
    </w:p>
    <w:p w:rsidR="00947459" w:rsidRDefault="00947459" w:rsidP="00C91C4A">
      <w:pPr>
        <w:spacing w:line="480" w:lineRule="auto"/>
        <w:ind w:firstLine="720"/>
        <w:rPr>
          <w:sz w:val="24"/>
        </w:rPr>
      </w:pPr>
      <w:r>
        <w:rPr>
          <w:sz w:val="24"/>
        </w:rPr>
        <w:t xml:space="preserve">Before the entry of Apple into the market, the next chart will show the net sales, operating profit and net profit of Nokia from 2001 – 2009. Again, this chart will provide a clear picture of what Nokia had before the advent of high-end mobile phones. </w:t>
      </w:r>
    </w:p>
    <w:p w:rsidR="00947459" w:rsidRDefault="00947459" w:rsidP="00947459">
      <w:pPr>
        <w:keepNext/>
        <w:spacing w:line="480" w:lineRule="auto"/>
      </w:pPr>
      <w:r>
        <w:rPr>
          <w:noProof/>
          <w:sz w:val="24"/>
        </w:rPr>
        <w:lastRenderedPageBreak/>
        <w:drawing>
          <wp:inline distT="0" distB="0" distL="0" distR="0" wp14:anchorId="3D2A29C8" wp14:editId="1591AE82">
            <wp:extent cx="6178034" cy="3258766"/>
            <wp:effectExtent l="114300" t="114300" r="108585" b="1136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kia 2.png"/>
                    <pic:cNvPicPr/>
                  </pic:nvPicPr>
                  <pic:blipFill>
                    <a:blip r:embed="rId13">
                      <a:extLst>
                        <a:ext uri="{28A0092B-C50C-407E-A947-70E740481C1C}">
                          <a14:useLocalDpi xmlns:a14="http://schemas.microsoft.com/office/drawing/2010/main" val="0"/>
                        </a:ext>
                      </a:extLst>
                    </a:blip>
                    <a:stretch>
                      <a:fillRect/>
                    </a:stretch>
                  </pic:blipFill>
                  <pic:spPr>
                    <a:xfrm>
                      <a:off x="0" y="0"/>
                      <a:ext cx="6182139" cy="3260931"/>
                    </a:xfrm>
                    <a:prstGeom prst="rect">
                      <a:avLst/>
                    </a:prstGeom>
                    <a:effectLst>
                      <a:glow rad="101600">
                        <a:schemeClr val="accent1">
                          <a:satMod val="175000"/>
                          <a:alpha val="40000"/>
                        </a:schemeClr>
                      </a:glow>
                    </a:effectLst>
                  </pic:spPr>
                </pic:pic>
              </a:graphicData>
            </a:graphic>
          </wp:inline>
        </w:drawing>
      </w:r>
    </w:p>
    <w:p w:rsidR="00947459" w:rsidRDefault="00947459" w:rsidP="00947459">
      <w:pPr>
        <w:pStyle w:val="Caption"/>
        <w:jc w:val="center"/>
        <w:rPr>
          <w:sz w:val="24"/>
        </w:rPr>
      </w:pPr>
      <w:bookmarkStart w:id="11" w:name="_Toc448916447"/>
      <w:r w:rsidRPr="00947459">
        <w:rPr>
          <w:sz w:val="24"/>
        </w:rPr>
        <w:t xml:space="preserve">Figure </w:t>
      </w:r>
      <w:r w:rsidRPr="00947459">
        <w:rPr>
          <w:sz w:val="24"/>
        </w:rPr>
        <w:fldChar w:fldCharType="begin"/>
      </w:r>
      <w:r w:rsidRPr="00947459">
        <w:rPr>
          <w:sz w:val="24"/>
        </w:rPr>
        <w:instrText xml:space="preserve"> SEQ Figure \* ARABIC </w:instrText>
      </w:r>
      <w:r w:rsidRPr="00947459">
        <w:rPr>
          <w:sz w:val="24"/>
        </w:rPr>
        <w:fldChar w:fldCharType="separate"/>
      </w:r>
      <w:r w:rsidR="003035D4">
        <w:rPr>
          <w:noProof/>
          <w:sz w:val="24"/>
        </w:rPr>
        <w:t>4</w:t>
      </w:r>
      <w:r w:rsidRPr="00947459">
        <w:rPr>
          <w:sz w:val="24"/>
        </w:rPr>
        <w:fldChar w:fldCharType="end"/>
      </w:r>
      <w:r w:rsidRPr="00947459">
        <w:rPr>
          <w:sz w:val="24"/>
        </w:rPr>
        <w:t>: Nokia Sales 2001 -2009</w:t>
      </w:r>
      <w:bookmarkEnd w:id="11"/>
    </w:p>
    <w:p w:rsidR="00947459" w:rsidRDefault="00947459" w:rsidP="00947459">
      <w:pPr>
        <w:spacing w:line="480" w:lineRule="auto"/>
        <w:rPr>
          <w:sz w:val="24"/>
        </w:rPr>
      </w:pPr>
      <w:r>
        <w:rPr>
          <w:sz w:val="24"/>
        </w:rPr>
        <w:t xml:space="preserve">As we can see from the chart, there was a steady rise in the net sales, operating profits and net profits from 2004-2007. After that period, Nokia saw a huge fall in its sales. </w:t>
      </w:r>
    </w:p>
    <w:p w:rsidR="00947459" w:rsidRPr="00947459" w:rsidRDefault="00947459" w:rsidP="00947459">
      <w:pPr>
        <w:pStyle w:val="Heading2"/>
        <w:spacing w:line="480" w:lineRule="auto"/>
        <w:rPr>
          <w:sz w:val="32"/>
        </w:rPr>
      </w:pPr>
      <w:bookmarkStart w:id="12" w:name="_Toc448916334"/>
      <w:r w:rsidRPr="00947459">
        <w:rPr>
          <w:sz w:val="32"/>
        </w:rPr>
        <w:t>Apple Sales Effect on Nokia</w:t>
      </w:r>
      <w:bookmarkEnd w:id="12"/>
    </w:p>
    <w:p w:rsidR="00EE6147" w:rsidRDefault="00947459" w:rsidP="00EE6147">
      <w:pPr>
        <w:spacing w:line="480" w:lineRule="auto"/>
        <w:ind w:firstLine="720"/>
        <w:rPr>
          <w:sz w:val="24"/>
        </w:rPr>
      </w:pPr>
      <w:r>
        <w:rPr>
          <w:sz w:val="24"/>
        </w:rPr>
        <w:t xml:space="preserve">Apple had a great effect on the sales of Nokia. Nokia did not consider Apple to be a competitor until it was very late and the sales of Nokia completely dropped. </w:t>
      </w:r>
      <w:r w:rsidR="00EE6147">
        <w:rPr>
          <w:sz w:val="24"/>
        </w:rPr>
        <w:t>The following chart will show the performance of the Nokia’s stocks after Apple introduced iPhone in 2007.</w:t>
      </w:r>
    </w:p>
    <w:p w:rsidR="00EE6147" w:rsidRDefault="00EE6147" w:rsidP="00EE6147">
      <w:pPr>
        <w:keepNext/>
        <w:spacing w:line="480" w:lineRule="auto"/>
        <w:jc w:val="center"/>
      </w:pPr>
      <w:r>
        <w:rPr>
          <w:noProof/>
          <w:sz w:val="24"/>
        </w:rPr>
        <w:lastRenderedPageBreak/>
        <w:drawing>
          <wp:inline distT="0" distB="0" distL="0" distR="0" wp14:anchorId="10E06455" wp14:editId="0B75BFB6">
            <wp:extent cx="5731510" cy="3289935"/>
            <wp:effectExtent l="114300" t="114300" r="116840" b="1200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okia 4.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289935"/>
                    </a:xfrm>
                    <a:prstGeom prst="rect">
                      <a:avLst/>
                    </a:prstGeom>
                    <a:effectLst>
                      <a:glow rad="101600">
                        <a:schemeClr val="accent1">
                          <a:satMod val="175000"/>
                          <a:alpha val="40000"/>
                        </a:schemeClr>
                      </a:glow>
                    </a:effectLst>
                  </pic:spPr>
                </pic:pic>
              </a:graphicData>
            </a:graphic>
          </wp:inline>
        </w:drawing>
      </w:r>
    </w:p>
    <w:p w:rsidR="00EE6147" w:rsidRPr="00EE6147" w:rsidRDefault="00EE6147" w:rsidP="00EE6147">
      <w:pPr>
        <w:pStyle w:val="Caption"/>
        <w:jc w:val="center"/>
        <w:rPr>
          <w:sz w:val="24"/>
        </w:rPr>
      </w:pPr>
      <w:bookmarkStart w:id="13" w:name="_Toc448916448"/>
      <w:r w:rsidRPr="00EE6147">
        <w:rPr>
          <w:sz w:val="24"/>
        </w:rPr>
        <w:t xml:space="preserve">Figure </w:t>
      </w:r>
      <w:r w:rsidRPr="00EE6147">
        <w:rPr>
          <w:sz w:val="24"/>
        </w:rPr>
        <w:fldChar w:fldCharType="begin"/>
      </w:r>
      <w:r w:rsidRPr="00EE6147">
        <w:rPr>
          <w:sz w:val="24"/>
        </w:rPr>
        <w:instrText xml:space="preserve"> SEQ Figure \* ARABIC </w:instrText>
      </w:r>
      <w:r w:rsidRPr="00EE6147">
        <w:rPr>
          <w:sz w:val="24"/>
        </w:rPr>
        <w:fldChar w:fldCharType="separate"/>
      </w:r>
      <w:r w:rsidR="003035D4">
        <w:rPr>
          <w:noProof/>
          <w:sz w:val="24"/>
        </w:rPr>
        <w:t>5</w:t>
      </w:r>
      <w:r w:rsidRPr="00EE6147">
        <w:rPr>
          <w:sz w:val="24"/>
        </w:rPr>
        <w:fldChar w:fldCharType="end"/>
      </w:r>
      <w:r w:rsidRPr="00EE6147">
        <w:rPr>
          <w:sz w:val="24"/>
        </w:rPr>
        <w:t>: Share Prices of Apple and Nokia Post 2007</w:t>
      </w:r>
      <w:bookmarkEnd w:id="13"/>
    </w:p>
    <w:p w:rsidR="00AB4698" w:rsidRDefault="00EE6147" w:rsidP="00AB4698">
      <w:pPr>
        <w:spacing w:line="480" w:lineRule="auto"/>
        <w:rPr>
          <w:sz w:val="24"/>
        </w:rPr>
      </w:pPr>
      <w:r>
        <w:rPr>
          <w:sz w:val="24"/>
        </w:rPr>
        <w:t xml:space="preserve"> The chart above indicates that Apple’s share prices increased steadily after 2009 and during this period Nokia’s stock prices deceased considerably. Within a span of 6 months of the introduction of iPhone, Apple’s stock </w:t>
      </w:r>
      <w:proofErr w:type="gramStart"/>
      <w:r>
        <w:rPr>
          <w:sz w:val="24"/>
        </w:rPr>
        <w:t>price were</w:t>
      </w:r>
      <w:proofErr w:type="gramEnd"/>
      <w:r>
        <w:rPr>
          <w:sz w:val="24"/>
        </w:rPr>
        <w:t xml:space="preserve"> similar to that of Nokia.</w:t>
      </w:r>
    </w:p>
    <w:p w:rsidR="00AB4698" w:rsidRDefault="00AB4698" w:rsidP="00AB4698">
      <w:pPr>
        <w:spacing w:line="480" w:lineRule="auto"/>
        <w:rPr>
          <w:sz w:val="24"/>
        </w:rPr>
      </w:pPr>
      <w:r>
        <w:rPr>
          <w:sz w:val="24"/>
        </w:rPr>
        <w:t xml:space="preserve">Nokia was gaining the market share as 40% in 2009 but Nokia was losing the markets as North America, Europe and gaining market in Latin America. </w:t>
      </w:r>
    </w:p>
    <w:p w:rsidR="003035D4" w:rsidRDefault="00AB4698" w:rsidP="003035D4">
      <w:pPr>
        <w:keepNext/>
        <w:spacing w:line="480" w:lineRule="auto"/>
      </w:pPr>
      <w:r w:rsidRPr="00AB4698">
        <w:rPr>
          <w:sz w:val="24"/>
        </w:rPr>
        <w:lastRenderedPageBreak/>
        <w:drawing>
          <wp:inline distT="0" distB="0" distL="0" distR="0" wp14:anchorId="0AA70351" wp14:editId="4436EA88">
            <wp:extent cx="5651770" cy="3210128"/>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3035D4" w:rsidRPr="003035D4" w:rsidRDefault="003035D4" w:rsidP="003035D4">
      <w:pPr>
        <w:pStyle w:val="Caption"/>
        <w:jc w:val="center"/>
        <w:rPr>
          <w:sz w:val="24"/>
          <w:szCs w:val="24"/>
        </w:rPr>
      </w:pPr>
      <w:bookmarkStart w:id="14" w:name="_Toc448916449"/>
      <w:r w:rsidRPr="003035D4">
        <w:rPr>
          <w:sz w:val="24"/>
          <w:szCs w:val="24"/>
        </w:rPr>
        <w:t xml:space="preserve">Figure </w:t>
      </w:r>
      <w:r w:rsidRPr="003035D4">
        <w:rPr>
          <w:sz w:val="24"/>
          <w:szCs w:val="24"/>
        </w:rPr>
        <w:fldChar w:fldCharType="begin"/>
      </w:r>
      <w:r w:rsidRPr="003035D4">
        <w:rPr>
          <w:sz w:val="24"/>
          <w:szCs w:val="24"/>
        </w:rPr>
        <w:instrText xml:space="preserve"> SEQ Figure \* ARABIC </w:instrText>
      </w:r>
      <w:r w:rsidRPr="003035D4">
        <w:rPr>
          <w:sz w:val="24"/>
          <w:szCs w:val="24"/>
        </w:rPr>
        <w:fldChar w:fldCharType="separate"/>
      </w:r>
      <w:r w:rsidRPr="003035D4">
        <w:rPr>
          <w:noProof/>
          <w:sz w:val="24"/>
          <w:szCs w:val="24"/>
        </w:rPr>
        <w:t>6</w:t>
      </w:r>
      <w:r w:rsidRPr="003035D4">
        <w:rPr>
          <w:sz w:val="24"/>
          <w:szCs w:val="24"/>
        </w:rPr>
        <w:fldChar w:fldCharType="end"/>
      </w:r>
      <w:r w:rsidRPr="003035D4">
        <w:rPr>
          <w:sz w:val="24"/>
          <w:szCs w:val="24"/>
        </w:rPr>
        <w:t>: Net Sales by Major Markets</w:t>
      </w:r>
      <w:bookmarkEnd w:id="14"/>
    </w:p>
    <w:p w:rsidR="00AB4698" w:rsidRDefault="00EE6147" w:rsidP="00AB4698">
      <w:pPr>
        <w:spacing w:line="480" w:lineRule="auto"/>
        <w:rPr>
          <w:sz w:val="24"/>
        </w:rPr>
      </w:pPr>
      <w:r>
        <w:rPr>
          <w:sz w:val="24"/>
        </w:rPr>
        <w:t xml:space="preserve"> </w:t>
      </w:r>
    </w:p>
    <w:p w:rsidR="0046485D" w:rsidRDefault="00EE6147" w:rsidP="00AB4698">
      <w:pPr>
        <w:spacing w:line="480" w:lineRule="auto"/>
        <w:ind w:firstLine="720"/>
        <w:jc w:val="left"/>
      </w:pPr>
      <w:r>
        <w:rPr>
          <w:sz w:val="24"/>
        </w:rPr>
        <w:t xml:space="preserve">Apple’s iPhone is considered as a high-end mobile device and Nokia’s N series mobile phones are the high-end mobile phones for the company. The next chart will show the high-end mobile phone sales for Apple and Nokia during Q3 of 2008 – Q1 of 2010. This graph is very critical as it shows the decline in the sales of Nokia even in the high end </w:t>
      </w:r>
      <w:r>
        <w:rPr>
          <w:sz w:val="24"/>
        </w:rPr>
        <w:lastRenderedPageBreak/>
        <w:t>mobile phone market.</w:t>
      </w:r>
      <w:r>
        <w:rPr>
          <w:noProof/>
          <w:sz w:val="24"/>
        </w:rPr>
        <w:drawing>
          <wp:inline distT="0" distB="0" distL="0" distR="0" wp14:anchorId="1D09CB20" wp14:editId="1BC23BA1">
            <wp:extent cx="5651770" cy="3010437"/>
            <wp:effectExtent l="114300" t="114300" r="120650" b="1143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kia 3.png"/>
                    <pic:cNvPicPr/>
                  </pic:nvPicPr>
                  <pic:blipFill>
                    <a:blip r:embed="rId16">
                      <a:extLst>
                        <a:ext uri="{28A0092B-C50C-407E-A947-70E740481C1C}">
                          <a14:useLocalDpi xmlns:a14="http://schemas.microsoft.com/office/drawing/2010/main" val="0"/>
                        </a:ext>
                      </a:extLst>
                    </a:blip>
                    <a:stretch>
                      <a:fillRect/>
                    </a:stretch>
                  </pic:blipFill>
                  <pic:spPr>
                    <a:xfrm>
                      <a:off x="0" y="0"/>
                      <a:ext cx="5653663" cy="3011445"/>
                    </a:xfrm>
                    <a:prstGeom prst="rect">
                      <a:avLst/>
                    </a:prstGeom>
                    <a:effectLst>
                      <a:glow rad="101600">
                        <a:schemeClr val="accent1">
                          <a:satMod val="175000"/>
                          <a:alpha val="40000"/>
                        </a:schemeClr>
                      </a:glow>
                    </a:effectLst>
                  </pic:spPr>
                </pic:pic>
              </a:graphicData>
            </a:graphic>
          </wp:inline>
        </w:drawing>
      </w:r>
    </w:p>
    <w:p w:rsidR="00EE6147" w:rsidRPr="0046485D" w:rsidRDefault="0046485D" w:rsidP="0046485D">
      <w:pPr>
        <w:pStyle w:val="Caption"/>
        <w:jc w:val="center"/>
        <w:rPr>
          <w:sz w:val="36"/>
        </w:rPr>
      </w:pPr>
      <w:bookmarkStart w:id="15" w:name="_Toc448916450"/>
      <w:r w:rsidRPr="0046485D">
        <w:rPr>
          <w:sz w:val="24"/>
        </w:rPr>
        <w:t xml:space="preserve">Figure </w:t>
      </w:r>
      <w:r w:rsidRPr="0046485D">
        <w:rPr>
          <w:sz w:val="24"/>
        </w:rPr>
        <w:fldChar w:fldCharType="begin"/>
      </w:r>
      <w:r w:rsidRPr="0046485D">
        <w:rPr>
          <w:sz w:val="24"/>
        </w:rPr>
        <w:instrText xml:space="preserve"> SEQ Figure \* ARABIC </w:instrText>
      </w:r>
      <w:r w:rsidRPr="0046485D">
        <w:rPr>
          <w:sz w:val="24"/>
        </w:rPr>
        <w:fldChar w:fldCharType="separate"/>
      </w:r>
      <w:r w:rsidR="003035D4">
        <w:rPr>
          <w:noProof/>
          <w:sz w:val="24"/>
        </w:rPr>
        <w:t>7</w:t>
      </w:r>
      <w:r w:rsidRPr="0046485D">
        <w:rPr>
          <w:sz w:val="24"/>
        </w:rPr>
        <w:fldChar w:fldCharType="end"/>
      </w:r>
      <w:r w:rsidRPr="0046485D">
        <w:rPr>
          <w:sz w:val="24"/>
        </w:rPr>
        <w:t>: High-End Mobile Sales Comparison</w:t>
      </w:r>
      <w:bookmarkEnd w:id="15"/>
    </w:p>
    <w:p w:rsidR="00EE6147" w:rsidRDefault="00FD3903" w:rsidP="00FD3903">
      <w:pPr>
        <w:spacing w:line="480" w:lineRule="auto"/>
        <w:rPr>
          <w:sz w:val="24"/>
        </w:rPr>
      </w:pPr>
      <w:r>
        <w:rPr>
          <w:sz w:val="24"/>
        </w:rPr>
        <w:t>As we can see from this chart, Apple’s iPhone sales increased right from the first quarter of 2009 before overtaking the sales of Nokia in the second quarter of 2010.</w:t>
      </w:r>
    </w:p>
    <w:p w:rsidR="002B7512" w:rsidRDefault="002B7512" w:rsidP="003035D4">
      <w:pPr>
        <w:pStyle w:val="Heading2"/>
      </w:pPr>
      <w:bookmarkStart w:id="16" w:name="_Toc448916335"/>
      <w:r>
        <w:t>Android Effect</w:t>
      </w:r>
      <w:bookmarkEnd w:id="16"/>
    </w:p>
    <w:p w:rsidR="002B7512" w:rsidRPr="002B7512" w:rsidRDefault="002B7512" w:rsidP="002B7512"/>
    <w:p w:rsidR="002B7512" w:rsidRDefault="002B7512" w:rsidP="00FD3903">
      <w:pPr>
        <w:spacing w:line="480" w:lineRule="auto"/>
        <w:rPr>
          <w:sz w:val="24"/>
        </w:rPr>
      </w:pPr>
      <w:r w:rsidRPr="002B7512">
        <w:rPr>
          <w:sz w:val="24"/>
          <w:szCs w:val="24"/>
        </w:rPr>
        <w:tab/>
        <w:t>In 2007, Google launched Android and started an Open Handset Alliance. Motorola, Samsung, HTC, Sony and many other companies struggling at the time joined and started manufacturing Smartphones with Android. Nokia, blackberry and Apple trusted their software and OS and decide not to join the alliance.</w:t>
      </w:r>
      <w:r>
        <w:rPr>
          <w:sz w:val="24"/>
          <w:szCs w:val="24"/>
        </w:rPr>
        <w:t xml:space="preserve"> Competition in Mobile Market was increasing and to keep up with it Nokia decided to create cheaper phone and cover more market share. </w:t>
      </w:r>
      <w:r w:rsidRPr="002B7512">
        <w:rPr>
          <w:sz w:val="24"/>
          <w:szCs w:val="24"/>
        </w:rPr>
        <w:t>With the other companies in the market the phone keeps getting cheaper and cheaper and this commoditizes mobile/smart phone market.</w:t>
      </w:r>
      <w:r>
        <w:rPr>
          <w:sz w:val="24"/>
          <w:szCs w:val="24"/>
        </w:rPr>
        <w:t xml:space="preserve"> </w:t>
      </w:r>
      <w:r w:rsidRPr="002B7512">
        <w:rPr>
          <w:sz w:val="24"/>
          <w:szCs w:val="24"/>
        </w:rPr>
        <w:t>Profits in cheap mobile market keep getting reduced. Hence, in 2009, Nokia had good sale, and 40% market share but Nokia didn’t make big any profits.</w:t>
      </w:r>
    </w:p>
    <w:p w:rsidR="00FD3903" w:rsidRDefault="00FD3903" w:rsidP="00FD3903">
      <w:pPr>
        <w:spacing w:line="480" w:lineRule="auto"/>
        <w:rPr>
          <w:sz w:val="24"/>
        </w:rPr>
      </w:pPr>
      <w:r>
        <w:rPr>
          <w:sz w:val="24"/>
        </w:rPr>
        <w:lastRenderedPageBreak/>
        <w:tab/>
      </w:r>
      <w:r w:rsidR="00C91C4A">
        <w:rPr>
          <w:sz w:val="24"/>
        </w:rPr>
        <w:t xml:space="preserve">The next chart compares the global handset industry particularly </w:t>
      </w:r>
      <w:r w:rsidR="00724B8A">
        <w:rPr>
          <w:sz w:val="24"/>
        </w:rPr>
        <w:t>for two quarters, Q2 2007 and Q2 2013.</w:t>
      </w:r>
    </w:p>
    <w:p w:rsidR="00724B8A" w:rsidRDefault="00724B8A" w:rsidP="00724B8A">
      <w:pPr>
        <w:keepNext/>
        <w:spacing w:line="480" w:lineRule="auto"/>
      </w:pPr>
      <w:r>
        <w:rPr>
          <w:noProof/>
          <w:sz w:val="24"/>
        </w:rPr>
        <w:drawing>
          <wp:inline distT="0" distB="0" distL="0" distR="0" wp14:anchorId="05766164" wp14:editId="2982DAE6">
            <wp:extent cx="5715000" cy="2667000"/>
            <wp:effectExtent l="114300" t="114300" r="114300" b="1143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okia 9.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2667000"/>
                    </a:xfrm>
                    <a:prstGeom prst="rect">
                      <a:avLst/>
                    </a:prstGeom>
                    <a:effectLst>
                      <a:glow rad="101600">
                        <a:schemeClr val="accent1">
                          <a:satMod val="175000"/>
                          <a:alpha val="40000"/>
                        </a:schemeClr>
                      </a:glow>
                    </a:effectLst>
                  </pic:spPr>
                </pic:pic>
              </a:graphicData>
            </a:graphic>
          </wp:inline>
        </w:drawing>
      </w:r>
    </w:p>
    <w:p w:rsidR="00724B8A" w:rsidRPr="00724B8A" w:rsidRDefault="00724B8A" w:rsidP="00724B8A">
      <w:pPr>
        <w:pStyle w:val="Caption"/>
        <w:jc w:val="center"/>
        <w:rPr>
          <w:sz w:val="36"/>
        </w:rPr>
      </w:pPr>
      <w:bookmarkStart w:id="17" w:name="_Toc448916451"/>
      <w:r w:rsidRPr="00724B8A">
        <w:rPr>
          <w:sz w:val="24"/>
        </w:rPr>
        <w:t xml:space="preserve">Figure </w:t>
      </w:r>
      <w:r w:rsidRPr="00724B8A">
        <w:rPr>
          <w:sz w:val="24"/>
        </w:rPr>
        <w:fldChar w:fldCharType="begin"/>
      </w:r>
      <w:r w:rsidRPr="00724B8A">
        <w:rPr>
          <w:sz w:val="24"/>
        </w:rPr>
        <w:instrText xml:space="preserve"> SEQ Figure \* ARABIC </w:instrText>
      </w:r>
      <w:r w:rsidRPr="00724B8A">
        <w:rPr>
          <w:sz w:val="24"/>
        </w:rPr>
        <w:fldChar w:fldCharType="separate"/>
      </w:r>
      <w:r w:rsidR="003035D4">
        <w:rPr>
          <w:noProof/>
          <w:sz w:val="24"/>
        </w:rPr>
        <w:t>8</w:t>
      </w:r>
      <w:r w:rsidRPr="00724B8A">
        <w:rPr>
          <w:sz w:val="24"/>
        </w:rPr>
        <w:fldChar w:fldCharType="end"/>
      </w:r>
      <w:r w:rsidRPr="00724B8A">
        <w:rPr>
          <w:sz w:val="24"/>
        </w:rPr>
        <w:t>: Global Handset industry Q2 2007</w:t>
      </w:r>
      <w:bookmarkEnd w:id="17"/>
    </w:p>
    <w:p w:rsidR="00724B8A" w:rsidRDefault="00724B8A" w:rsidP="00724B8A">
      <w:pPr>
        <w:keepNext/>
        <w:spacing w:line="480" w:lineRule="auto"/>
      </w:pPr>
      <w:r>
        <w:rPr>
          <w:noProof/>
          <w:sz w:val="24"/>
        </w:rPr>
        <w:drawing>
          <wp:inline distT="0" distB="0" distL="0" distR="0" wp14:anchorId="1C146B6B" wp14:editId="5669B4BF">
            <wp:extent cx="5715000" cy="2657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kia 8.png"/>
                    <pic:cNvPicPr/>
                  </pic:nvPicPr>
                  <pic:blipFill>
                    <a:blip r:embed="rId18">
                      <a:extLst>
                        <a:ext uri="{28A0092B-C50C-407E-A947-70E740481C1C}">
                          <a14:useLocalDpi xmlns:a14="http://schemas.microsoft.com/office/drawing/2010/main" val="0"/>
                        </a:ext>
                      </a:extLst>
                    </a:blip>
                    <a:stretch>
                      <a:fillRect/>
                    </a:stretch>
                  </pic:blipFill>
                  <pic:spPr>
                    <a:xfrm>
                      <a:off x="0" y="0"/>
                      <a:ext cx="5715000" cy="2657475"/>
                    </a:xfrm>
                    <a:prstGeom prst="rect">
                      <a:avLst/>
                    </a:prstGeom>
                  </pic:spPr>
                </pic:pic>
              </a:graphicData>
            </a:graphic>
          </wp:inline>
        </w:drawing>
      </w:r>
    </w:p>
    <w:p w:rsidR="00724B8A" w:rsidRPr="00724B8A" w:rsidRDefault="00724B8A" w:rsidP="00724B8A">
      <w:pPr>
        <w:pStyle w:val="Caption"/>
        <w:jc w:val="center"/>
        <w:rPr>
          <w:sz w:val="36"/>
        </w:rPr>
      </w:pPr>
      <w:bookmarkStart w:id="18" w:name="_Toc448916452"/>
      <w:r w:rsidRPr="00724B8A">
        <w:rPr>
          <w:sz w:val="24"/>
        </w:rPr>
        <w:t xml:space="preserve">Figure </w:t>
      </w:r>
      <w:r w:rsidRPr="00724B8A">
        <w:rPr>
          <w:sz w:val="24"/>
        </w:rPr>
        <w:fldChar w:fldCharType="begin"/>
      </w:r>
      <w:r w:rsidRPr="00724B8A">
        <w:rPr>
          <w:sz w:val="24"/>
        </w:rPr>
        <w:instrText xml:space="preserve"> SEQ Figure \* ARABIC </w:instrText>
      </w:r>
      <w:r w:rsidRPr="00724B8A">
        <w:rPr>
          <w:sz w:val="24"/>
        </w:rPr>
        <w:fldChar w:fldCharType="separate"/>
      </w:r>
      <w:r w:rsidR="003035D4">
        <w:rPr>
          <w:noProof/>
          <w:sz w:val="24"/>
        </w:rPr>
        <w:t>9</w:t>
      </w:r>
      <w:r w:rsidRPr="00724B8A">
        <w:rPr>
          <w:sz w:val="24"/>
        </w:rPr>
        <w:fldChar w:fldCharType="end"/>
      </w:r>
      <w:r w:rsidRPr="00724B8A">
        <w:rPr>
          <w:sz w:val="24"/>
        </w:rPr>
        <w:t>: Global Handset Industry Q2 2013</w:t>
      </w:r>
      <w:bookmarkEnd w:id="18"/>
    </w:p>
    <w:p w:rsidR="00947459" w:rsidRPr="00947459" w:rsidRDefault="00724B8A" w:rsidP="00A90FF6">
      <w:pPr>
        <w:spacing w:line="480" w:lineRule="auto"/>
        <w:rPr>
          <w:sz w:val="28"/>
        </w:rPr>
      </w:pPr>
      <w:r>
        <w:rPr>
          <w:sz w:val="24"/>
        </w:rPr>
        <w:t xml:space="preserve">From these bubble charts, the decline in Nokia’s handsets in the global market is very clear. </w:t>
      </w:r>
    </w:p>
    <w:p w:rsidR="008F209F" w:rsidRDefault="001804A0" w:rsidP="008F209F">
      <w:pPr>
        <w:pStyle w:val="Heading1"/>
      </w:pPr>
      <w:bookmarkStart w:id="19" w:name="_Toc448916336"/>
      <w:r>
        <w:t>Key Findings</w:t>
      </w:r>
      <w:bookmarkEnd w:id="19"/>
    </w:p>
    <w:p w:rsidR="001847C6" w:rsidRDefault="001847C6" w:rsidP="001847C6">
      <w:pPr>
        <w:spacing w:line="480" w:lineRule="auto"/>
        <w:rPr>
          <w:sz w:val="24"/>
        </w:rPr>
      </w:pPr>
    </w:p>
    <w:p w:rsidR="001804A0" w:rsidRDefault="00F81671" w:rsidP="001847C6">
      <w:pPr>
        <w:spacing w:line="480" w:lineRule="auto"/>
        <w:rPr>
          <w:sz w:val="24"/>
        </w:rPr>
      </w:pPr>
      <w:r>
        <w:rPr>
          <w:sz w:val="24"/>
        </w:rPr>
        <w:lastRenderedPageBreak/>
        <w:t xml:space="preserve">Right from the beginning of the year 2007, with the introduction of the iPhone from Apple, problems seems to arise in the company. </w:t>
      </w:r>
      <w:proofErr w:type="gramStart"/>
      <w:r>
        <w:rPr>
          <w:sz w:val="24"/>
        </w:rPr>
        <w:t>iPhone</w:t>
      </w:r>
      <w:proofErr w:type="gramEnd"/>
      <w:r>
        <w:rPr>
          <w:sz w:val="24"/>
        </w:rPr>
        <w:t xml:space="preserve"> sales increased by a tremendous 300% and sales of Nokia dropped by nearly 4%. This is the decline of Nokia. Although it had the resources to be on top, it could not use them effectively to come up with a product that would support them in retaining their position. </w:t>
      </w:r>
    </w:p>
    <w:tbl>
      <w:tblPr>
        <w:tblStyle w:val="GridTable4Accent5"/>
        <w:tblW w:w="0" w:type="auto"/>
        <w:tblLook w:val="04A0" w:firstRow="1" w:lastRow="0" w:firstColumn="1" w:lastColumn="0" w:noHBand="0" w:noVBand="1"/>
      </w:tblPr>
      <w:tblGrid>
        <w:gridCol w:w="3005"/>
        <w:gridCol w:w="3005"/>
        <w:gridCol w:w="3006"/>
      </w:tblGrid>
      <w:tr w:rsidR="00F81671" w:rsidTr="00F81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r>
              <w:t xml:space="preserve">Operating System </w:t>
            </w:r>
          </w:p>
        </w:tc>
        <w:tc>
          <w:tcPr>
            <w:tcW w:w="3005" w:type="dxa"/>
          </w:tcPr>
          <w:p w:rsidR="00F81671" w:rsidRDefault="00F81671" w:rsidP="00F81671">
            <w:pPr>
              <w:cnfStyle w:val="100000000000" w:firstRow="1" w:lastRow="0" w:firstColumn="0" w:lastColumn="0" w:oddVBand="0" w:evenVBand="0" w:oddHBand="0" w:evenHBand="0" w:firstRowFirstColumn="0" w:firstRowLastColumn="0" w:lastRowFirstColumn="0" w:lastRowLastColumn="0"/>
            </w:pPr>
            <w:r>
              <w:t>Market Share 2011</w:t>
            </w:r>
          </w:p>
        </w:tc>
        <w:tc>
          <w:tcPr>
            <w:tcW w:w="3006" w:type="dxa"/>
          </w:tcPr>
          <w:p w:rsidR="00F81671" w:rsidRDefault="00F81671" w:rsidP="00F81671">
            <w:pPr>
              <w:cnfStyle w:val="100000000000" w:firstRow="1" w:lastRow="0" w:firstColumn="0" w:lastColumn="0" w:oddVBand="0" w:evenVBand="0" w:oddHBand="0" w:evenHBand="0" w:firstRowFirstColumn="0" w:firstRowLastColumn="0" w:lastRowFirstColumn="0" w:lastRowLastColumn="0"/>
            </w:pPr>
            <w:r>
              <w:t>Market Share 2015</w:t>
            </w:r>
          </w:p>
        </w:tc>
      </w:tr>
      <w:tr w:rsidR="00F81671" w:rsidTr="00F8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r>
              <w:t>Windows Phone 7 / Windows Mobile</w:t>
            </w:r>
          </w:p>
        </w:tc>
        <w:tc>
          <w:tcPr>
            <w:tcW w:w="3005" w:type="dxa"/>
          </w:tcPr>
          <w:p w:rsidR="00F81671" w:rsidRDefault="00F81671" w:rsidP="00F81671">
            <w:pPr>
              <w:cnfStyle w:val="000000100000" w:firstRow="0" w:lastRow="0" w:firstColumn="0" w:lastColumn="0" w:oddVBand="0" w:evenVBand="0" w:oddHBand="1" w:evenHBand="0" w:firstRowFirstColumn="0" w:firstRowLastColumn="0" w:lastRowFirstColumn="0" w:lastRowLastColumn="0"/>
            </w:pPr>
            <w:r>
              <w:t>5.5%</w:t>
            </w:r>
          </w:p>
        </w:tc>
        <w:tc>
          <w:tcPr>
            <w:tcW w:w="3006" w:type="dxa"/>
          </w:tcPr>
          <w:p w:rsidR="00F81671" w:rsidRDefault="00F81671" w:rsidP="00F81671">
            <w:pPr>
              <w:cnfStyle w:val="000000100000" w:firstRow="0" w:lastRow="0" w:firstColumn="0" w:lastColumn="0" w:oddVBand="0" w:evenVBand="0" w:oddHBand="1" w:evenHBand="0" w:firstRowFirstColumn="0" w:firstRowLastColumn="0" w:lastRowFirstColumn="0" w:lastRowLastColumn="0"/>
            </w:pPr>
            <w:r>
              <w:t>20.9%</w:t>
            </w:r>
          </w:p>
        </w:tc>
      </w:tr>
      <w:tr w:rsidR="00F81671" w:rsidTr="00F81671">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r>
              <w:t>Symbian</w:t>
            </w:r>
          </w:p>
        </w:tc>
        <w:tc>
          <w:tcPr>
            <w:tcW w:w="3005" w:type="dxa"/>
          </w:tcPr>
          <w:p w:rsidR="00F81671" w:rsidRDefault="00F81671" w:rsidP="00F81671">
            <w:pPr>
              <w:cnfStyle w:val="000000000000" w:firstRow="0" w:lastRow="0" w:firstColumn="0" w:lastColumn="0" w:oddVBand="0" w:evenVBand="0" w:oddHBand="0" w:evenHBand="0" w:firstRowFirstColumn="0" w:firstRowLastColumn="0" w:lastRowFirstColumn="0" w:lastRowLastColumn="0"/>
            </w:pPr>
            <w:r>
              <w:t>20.9%</w:t>
            </w:r>
          </w:p>
        </w:tc>
        <w:tc>
          <w:tcPr>
            <w:tcW w:w="3006" w:type="dxa"/>
          </w:tcPr>
          <w:p w:rsidR="00F81671" w:rsidRDefault="00F81671" w:rsidP="00F81671">
            <w:pPr>
              <w:cnfStyle w:val="000000000000" w:firstRow="0" w:lastRow="0" w:firstColumn="0" w:lastColumn="0" w:oddVBand="0" w:evenVBand="0" w:oddHBand="0" w:evenHBand="0" w:firstRowFirstColumn="0" w:firstRowLastColumn="0" w:lastRowFirstColumn="0" w:lastRowLastColumn="0"/>
            </w:pPr>
            <w:r>
              <w:t>0.2%</w:t>
            </w:r>
          </w:p>
        </w:tc>
      </w:tr>
      <w:tr w:rsidR="00F81671" w:rsidTr="00F8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proofErr w:type="spellStart"/>
            <w:r>
              <w:t>iOS</w:t>
            </w:r>
            <w:proofErr w:type="spellEnd"/>
          </w:p>
        </w:tc>
        <w:tc>
          <w:tcPr>
            <w:tcW w:w="3005" w:type="dxa"/>
          </w:tcPr>
          <w:p w:rsidR="00F81671" w:rsidRDefault="00F81671" w:rsidP="00F81671">
            <w:pPr>
              <w:cnfStyle w:val="000000100000" w:firstRow="0" w:lastRow="0" w:firstColumn="0" w:lastColumn="0" w:oddVBand="0" w:evenVBand="0" w:oddHBand="1" w:evenHBand="0" w:firstRowFirstColumn="0" w:firstRowLastColumn="0" w:lastRowFirstColumn="0" w:lastRowLastColumn="0"/>
            </w:pPr>
            <w:r>
              <w:t>15.7%</w:t>
            </w:r>
          </w:p>
        </w:tc>
        <w:tc>
          <w:tcPr>
            <w:tcW w:w="3006" w:type="dxa"/>
          </w:tcPr>
          <w:p w:rsidR="00F81671" w:rsidRDefault="00F81671" w:rsidP="00F81671">
            <w:pPr>
              <w:cnfStyle w:val="000000100000" w:firstRow="0" w:lastRow="0" w:firstColumn="0" w:lastColumn="0" w:oddVBand="0" w:evenVBand="0" w:oddHBand="1" w:evenHBand="0" w:firstRowFirstColumn="0" w:firstRowLastColumn="0" w:lastRowFirstColumn="0" w:lastRowLastColumn="0"/>
            </w:pPr>
            <w:r>
              <w:t>15.3%</w:t>
            </w:r>
          </w:p>
        </w:tc>
      </w:tr>
      <w:tr w:rsidR="00F81671" w:rsidTr="00F81671">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r>
              <w:t>Blackberry</w:t>
            </w:r>
          </w:p>
        </w:tc>
        <w:tc>
          <w:tcPr>
            <w:tcW w:w="3005" w:type="dxa"/>
          </w:tcPr>
          <w:p w:rsidR="00F81671" w:rsidRDefault="00F81671" w:rsidP="00F81671">
            <w:pPr>
              <w:cnfStyle w:val="000000000000" w:firstRow="0" w:lastRow="0" w:firstColumn="0" w:lastColumn="0" w:oddVBand="0" w:evenVBand="0" w:oddHBand="0" w:evenHBand="0" w:firstRowFirstColumn="0" w:firstRowLastColumn="0" w:lastRowFirstColumn="0" w:lastRowLastColumn="0"/>
            </w:pPr>
            <w:r>
              <w:t>14.9%</w:t>
            </w:r>
          </w:p>
        </w:tc>
        <w:tc>
          <w:tcPr>
            <w:tcW w:w="3006" w:type="dxa"/>
          </w:tcPr>
          <w:p w:rsidR="00F81671" w:rsidRDefault="00F81671" w:rsidP="00F81671">
            <w:pPr>
              <w:cnfStyle w:val="000000000000" w:firstRow="0" w:lastRow="0" w:firstColumn="0" w:lastColumn="0" w:oddVBand="0" w:evenVBand="0" w:oddHBand="0" w:evenHBand="0" w:firstRowFirstColumn="0" w:firstRowLastColumn="0" w:lastRowFirstColumn="0" w:lastRowLastColumn="0"/>
            </w:pPr>
            <w:r>
              <w:t>13.7%</w:t>
            </w:r>
          </w:p>
        </w:tc>
      </w:tr>
      <w:tr w:rsidR="00F81671" w:rsidTr="00F8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00F81671" w:rsidRDefault="00F81671" w:rsidP="00F81671">
            <w:r>
              <w:t>Android</w:t>
            </w:r>
          </w:p>
        </w:tc>
        <w:tc>
          <w:tcPr>
            <w:tcW w:w="3005" w:type="dxa"/>
          </w:tcPr>
          <w:p w:rsidR="00F81671" w:rsidRDefault="00F81671" w:rsidP="00F81671">
            <w:pPr>
              <w:cnfStyle w:val="000000100000" w:firstRow="0" w:lastRow="0" w:firstColumn="0" w:lastColumn="0" w:oddVBand="0" w:evenVBand="0" w:oddHBand="1" w:evenHBand="0" w:firstRowFirstColumn="0" w:firstRowLastColumn="0" w:lastRowFirstColumn="0" w:lastRowLastColumn="0"/>
            </w:pPr>
            <w:r>
              <w:t>39.5%</w:t>
            </w:r>
          </w:p>
        </w:tc>
        <w:tc>
          <w:tcPr>
            <w:tcW w:w="3006" w:type="dxa"/>
          </w:tcPr>
          <w:p w:rsidR="00F81671" w:rsidRDefault="00F81671" w:rsidP="00F81671">
            <w:pPr>
              <w:keepNext/>
              <w:cnfStyle w:val="000000100000" w:firstRow="0" w:lastRow="0" w:firstColumn="0" w:lastColumn="0" w:oddVBand="0" w:evenVBand="0" w:oddHBand="1" w:evenHBand="0" w:firstRowFirstColumn="0" w:firstRowLastColumn="0" w:lastRowFirstColumn="0" w:lastRowLastColumn="0"/>
            </w:pPr>
            <w:r>
              <w:t>45.4%</w:t>
            </w:r>
          </w:p>
        </w:tc>
      </w:tr>
    </w:tbl>
    <w:p w:rsidR="00F81671" w:rsidRDefault="00F81671" w:rsidP="00F81671">
      <w:pPr>
        <w:pStyle w:val="Caption"/>
      </w:pPr>
      <w:bookmarkStart w:id="20" w:name="_Toc447232079"/>
      <w:r>
        <w:t xml:space="preserve">Table </w:t>
      </w:r>
      <w:r>
        <w:fldChar w:fldCharType="begin"/>
      </w:r>
      <w:r>
        <w:instrText xml:space="preserve"> SEQ Table \* ARABIC </w:instrText>
      </w:r>
      <w:r>
        <w:fldChar w:fldCharType="separate"/>
      </w:r>
      <w:r>
        <w:rPr>
          <w:noProof/>
        </w:rPr>
        <w:t>2</w:t>
      </w:r>
      <w:r>
        <w:fldChar w:fldCharType="end"/>
      </w:r>
      <w:r w:rsidRPr="00082EEF">
        <w:t xml:space="preserve"> Smartphone market share 2011 </w:t>
      </w:r>
      <w:r>
        <w:t>–</w:t>
      </w:r>
      <w:r w:rsidRPr="00082EEF">
        <w:t xml:space="preserve"> 2015</w:t>
      </w:r>
      <w:bookmarkEnd w:id="20"/>
    </w:p>
    <w:p w:rsidR="00F81671" w:rsidRDefault="00F81671" w:rsidP="005C3241">
      <w:pPr>
        <w:spacing w:line="480" w:lineRule="auto"/>
        <w:jc w:val="left"/>
        <w:rPr>
          <w:sz w:val="24"/>
        </w:rPr>
      </w:pPr>
      <w:r>
        <w:rPr>
          <w:sz w:val="24"/>
        </w:rPr>
        <w:t>Nokia’s m</w:t>
      </w:r>
      <w:r w:rsidRPr="00F81671">
        <w:rPr>
          <w:sz w:val="24"/>
        </w:rPr>
        <w:t xml:space="preserve">arket share dropped below 30% in the first quarter </w:t>
      </w:r>
      <w:r>
        <w:rPr>
          <w:sz w:val="24"/>
        </w:rPr>
        <w:t xml:space="preserve">of </w:t>
      </w:r>
      <w:r w:rsidR="005C3241">
        <w:rPr>
          <w:sz w:val="24"/>
        </w:rPr>
        <w:t xml:space="preserve">2011. One of the major reasons for this is the fact that, Symbian </w:t>
      </w:r>
      <w:r w:rsidRPr="00F81671">
        <w:rPr>
          <w:sz w:val="24"/>
        </w:rPr>
        <w:t xml:space="preserve">applications are not so advanced like </w:t>
      </w:r>
      <w:proofErr w:type="spellStart"/>
      <w:r w:rsidRPr="00F81671">
        <w:rPr>
          <w:sz w:val="24"/>
        </w:rPr>
        <w:t>iOS</w:t>
      </w:r>
      <w:proofErr w:type="spellEnd"/>
      <w:r w:rsidRPr="00F81671">
        <w:rPr>
          <w:sz w:val="24"/>
        </w:rPr>
        <w:t xml:space="preserve"> apps and Android apps.</w:t>
      </w:r>
    </w:p>
    <w:p w:rsidR="005C3241" w:rsidRDefault="005C3241" w:rsidP="005C3241">
      <w:pPr>
        <w:spacing w:line="480" w:lineRule="auto"/>
        <w:jc w:val="left"/>
        <w:rPr>
          <w:sz w:val="24"/>
        </w:rPr>
      </w:pPr>
      <w:r>
        <w:rPr>
          <w:sz w:val="24"/>
        </w:rPr>
        <w:t xml:space="preserve">The major drawback that Nokia faced during this period is that it could not keep up with the technological advancements and applications that Android and </w:t>
      </w:r>
      <w:proofErr w:type="spellStart"/>
      <w:r>
        <w:rPr>
          <w:sz w:val="24"/>
        </w:rPr>
        <w:t>iOS</w:t>
      </w:r>
      <w:proofErr w:type="spellEnd"/>
      <w:r>
        <w:rPr>
          <w:sz w:val="24"/>
        </w:rPr>
        <w:t xml:space="preserve"> had offered to consumers. Mobile handsets with those operating system had more to offer to their consumers but Nokia’s Symbian had limited functionality. After being unable to </w:t>
      </w:r>
      <w:proofErr w:type="spellStart"/>
      <w:r>
        <w:rPr>
          <w:sz w:val="24"/>
        </w:rPr>
        <w:t>compte</w:t>
      </w:r>
      <w:proofErr w:type="spellEnd"/>
      <w:r>
        <w:rPr>
          <w:sz w:val="24"/>
        </w:rPr>
        <w:t xml:space="preserve"> in the market with Android and </w:t>
      </w:r>
      <w:proofErr w:type="spellStart"/>
      <w:r>
        <w:rPr>
          <w:sz w:val="24"/>
        </w:rPr>
        <w:t>iOS</w:t>
      </w:r>
      <w:proofErr w:type="spellEnd"/>
      <w:r>
        <w:rPr>
          <w:sz w:val="24"/>
        </w:rPr>
        <w:t xml:space="preserve"> devices, Nokia took to Windows Mobile in 2011. Eventually, this move led to Microsoft buying Nokia in 2013 and now all the devices will be rolled out in the name of Microsoft. </w:t>
      </w:r>
      <w:r w:rsidR="001847C6">
        <w:rPr>
          <w:sz w:val="24"/>
        </w:rPr>
        <w:t xml:space="preserve">According to us, the rise of Apple played a major role in the decline of Nokia. </w:t>
      </w:r>
    </w:p>
    <w:p w:rsidR="001847C6" w:rsidRDefault="001847C6" w:rsidP="001847C6">
      <w:pPr>
        <w:keepNext/>
        <w:spacing w:line="480" w:lineRule="auto"/>
        <w:jc w:val="left"/>
      </w:pPr>
      <w:r>
        <w:rPr>
          <w:noProof/>
          <w:sz w:val="24"/>
        </w:rPr>
        <w:lastRenderedPageBreak/>
        <w:drawing>
          <wp:inline distT="0" distB="0" distL="0" distR="0" wp14:anchorId="3047EB2A" wp14:editId="521573B0">
            <wp:extent cx="5486400" cy="3200400"/>
            <wp:effectExtent l="57150" t="57150" r="57150" b="571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1847C6" w:rsidRPr="001847C6" w:rsidRDefault="001847C6" w:rsidP="001847C6">
      <w:pPr>
        <w:pStyle w:val="Caption"/>
        <w:jc w:val="left"/>
        <w:rPr>
          <w:sz w:val="36"/>
        </w:rPr>
      </w:pPr>
      <w:bookmarkStart w:id="21" w:name="_Toc447232933"/>
      <w:bookmarkStart w:id="22" w:name="_Toc448916453"/>
      <w:r w:rsidRPr="001847C6">
        <w:rPr>
          <w:sz w:val="24"/>
        </w:rPr>
        <w:t xml:space="preserve">Figure </w:t>
      </w:r>
      <w:r w:rsidRPr="001847C6">
        <w:rPr>
          <w:sz w:val="24"/>
        </w:rPr>
        <w:fldChar w:fldCharType="begin"/>
      </w:r>
      <w:r w:rsidRPr="001847C6">
        <w:rPr>
          <w:sz w:val="24"/>
        </w:rPr>
        <w:instrText xml:space="preserve"> SEQ Figure \* ARABIC </w:instrText>
      </w:r>
      <w:r w:rsidRPr="001847C6">
        <w:rPr>
          <w:sz w:val="24"/>
        </w:rPr>
        <w:fldChar w:fldCharType="separate"/>
      </w:r>
      <w:r w:rsidR="003035D4">
        <w:rPr>
          <w:noProof/>
          <w:sz w:val="24"/>
        </w:rPr>
        <w:t>10</w:t>
      </w:r>
      <w:r w:rsidRPr="001847C6">
        <w:rPr>
          <w:sz w:val="24"/>
        </w:rPr>
        <w:fldChar w:fldCharType="end"/>
      </w:r>
      <w:r w:rsidRPr="001847C6">
        <w:rPr>
          <w:sz w:val="24"/>
        </w:rPr>
        <w:t xml:space="preserve"> Response of Nokia to iPhone</w:t>
      </w:r>
      <w:r>
        <w:rPr>
          <w:sz w:val="24"/>
        </w:rPr>
        <w:t xml:space="preserve"> </w:t>
      </w:r>
      <w:sdt>
        <w:sdtPr>
          <w:rPr>
            <w:sz w:val="24"/>
          </w:rPr>
          <w:id w:val="-2060159348"/>
          <w:citation/>
        </w:sdtPr>
        <w:sdtEndPr/>
        <w:sdtContent>
          <w:r>
            <w:rPr>
              <w:sz w:val="24"/>
            </w:rPr>
            <w:fldChar w:fldCharType="begin"/>
          </w:r>
          <w:r w:rsidR="00AC1C12">
            <w:rPr>
              <w:sz w:val="24"/>
              <w:lang w:val="en-IN"/>
            </w:rPr>
            <w:instrText xml:space="preserve">CITATION Muj14 \l 16393 </w:instrText>
          </w:r>
          <w:r>
            <w:rPr>
              <w:sz w:val="24"/>
            </w:rPr>
            <w:fldChar w:fldCharType="separate"/>
          </w:r>
          <w:r w:rsidR="00AC1C12" w:rsidRPr="00AC1C12">
            <w:rPr>
              <w:noProof/>
              <w:sz w:val="24"/>
              <w:lang w:val="en-IN"/>
            </w:rPr>
            <w:t>(Rolf Strom-Olsen, 2014)</w:t>
          </w:r>
          <w:r>
            <w:rPr>
              <w:sz w:val="24"/>
            </w:rPr>
            <w:fldChar w:fldCharType="end"/>
          </w:r>
        </w:sdtContent>
      </w:sdt>
      <w:bookmarkEnd w:id="21"/>
      <w:bookmarkEnd w:id="22"/>
    </w:p>
    <w:p w:rsidR="008F209F" w:rsidRDefault="008F209F" w:rsidP="008F209F">
      <w:pPr>
        <w:pStyle w:val="Heading1"/>
      </w:pPr>
      <w:bookmarkStart w:id="23" w:name="_Toc448916337"/>
      <w:r>
        <w:t>Conclusion &amp; Recommendations</w:t>
      </w:r>
      <w:bookmarkEnd w:id="23"/>
    </w:p>
    <w:p w:rsidR="00647F75" w:rsidRDefault="00647F75" w:rsidP="00647F75"/>
    <w:p w:rsidR="00EA2432" w:rsidRDefault="005C3241" w:rsidP="008F209F">
      <w:pPr>
        <w:rPr>
          <w:rStyle w:val="Hyperlink"/>
          <w:color w:val="auto"/>
          <w:sz w:val="24"/>
          <w:u w:val="none"/>
        </w:rPr>
      </w:pPr>
      <w:r>
        <w:rPr>
          <w:rStyle w:val="Hyperlink"/>
          <w:color w:val="auto"/>
          <w:sz w:val="24"/>
          <w:u w:val="none"/>
        </w:rPr>
        <w:t xml:space="preserve">Following are some of the conclusions that could be made from the case of Nokia. </w:t>
      </w:r>
    </w:p>
    <w:p w:rsidR="006461ED" w:rsidRDefault="005C3241" w:rsidP="005C3241">
      <w:pPr>
        <w:pStyle w:val="ListParagraph"/>
        <w:numPr>
          <w:ilvl w:val="0"/>
          <w:numId w:val="1"/>
        </w:numPr>
        <w:rPr>
          <w:rStyle w:val="Hyperlink"/>
          <w:color w:val="auto"/>
          <w:sz w:val="24"/>
          <w:u w:val="none"/>
        </w:rPr>
      </w:pPr>
      <w:r>
        <w:rPr>
          <w:rStyle w:val="Hyperlink"/>
          <w:color w:val="auto"/>
          <w:sz w:val="24"/>
          <w:u w:val="none"/>
        </w:rPr>
        <w:t xml:space="preserve">Was unable to stay in the competition with Android and </w:t>
      </w:r>
      <w:proofErr w:type="spellStart"/>
      <w:r>
        <w:rPr>
          <w:rStyle w:val="Hyperlink"/>
          <w:color w:val="auto"/>
          <w:sz w:val="24"/>
          <w:u w:val="none"/>
        </w:rPr>
        <w:t>iOS</w:t>
      </w:r>
      <w:proofErr w:type="spellEnd"/>
      <w:r>
        <w:rPr>
          <w:rStyle w:val="Hyperlink"/>
          <w:color w:val="auto"/>
          <w:sz w:val="24"/>
          <w:u w:val="none"/>
        </w:rPr>
        <w:t xml:space="preserve"> devices.</w:t>
      </w:r>
    </w:p>
    <w:p w:rsidR="003035D4" w:rsidRDefault="006461ED" w:rsidP="005C3241">
      <w:pPr>
        <w:pStyle w:val="ListParagraph"/>
        <w:numPr>
          <w:ilvl w:val="0"/>
          <w:numId w:val="1"/>
        </w:numPr>
        <w:rPr>
          <w:rStyle w:val="Hyperlink"/>
          <w:color w:val="auto"/>
          <w:sz w:val="24"/>
          <w:u w:val="none"/>
        </w:rPr>
      </w:pPr>
      <w:r>
        <w:rPr>
          <w:rStyle w:val="Hyperlink"/>
          <w:color w:val="auto"/>
          <w:sz w:val="24"/>
          <w:u w:val="none"/>
        </w:rPr>
        <w:t>Made mistake to capture more market share</w:t>
      </w:r>
      <w:r w:rsidR="003035D4">
        <w:rPr>
          <w:rStyle w:val="Hyperlink"/>
          <w:color w:val="auto"/>
          <w:sz w:val="24"/>
          <w:u w:val="none"/>
        </w:rPr>
        <w:t xml:space="preserve"> with cheap phones.</w:t>
      </w:r>
    </w:p>
    <w:p w:rsidR="00000000" w:rsidRPr="003035D4" w:rsidRDefault="00134BD6" w:rsidP="003035D4">
      <w:pPr>
        <w:pStyle w:val="ListParagraph"/>
        <w:numPr>
          <w:ilvl w:val="0"/>
          <w:numId w:val="1"/>
        </w:numPr>
        <w:rPr>
          <w:sz w:val="24"/>
        </w:rPr>
      </w:pPr>
      <w:r w:rsidRPr="003035D4">
        <w:rPr>
          <w:sz w:val="24"/>
        </w:rPr>
        <w:t>Quality/luxury phone Market share was low.</w:t>
      </w:r>
    </w:p>
    <w:p w:rsidR="003035D4" w:rsidRDefault="003035D4" w:rsidP="005C3241">
      <w:pPr>
        <w:pStyle w:val="ListParagraph"/>
        <w:numPr>
          <w:ilvl w:val="0"/>
          <w:numId w:val="1"/>
        </w:numPr>
        <w:rPr>
          <w:sz w:val="24"/>
        </w:rPr>
      </w:pPr>
      <w:r w:rsidRPr="003035D4">
        <w:rPr>
          <w:sz w:val="24"/>
        </w:rPr>
        <w:t>Going with Microsoft Windows after the failure with Symbian OS.</w:t>
      </w:r>
    </w:p>
    <w:p w:rsidR="001847C6" w:rsidRDefault="001847C6" w:rsidP="005C3241">
      <w:pPr>
        <w:pStyle w:val="ListParagraph"/>
        <w:numPr>
          <w:ilvl w:val="0"/>
          <w:numId w:val="1"/>
        </w:numPr>
        <w:rPr>
          <w:rStyle w:val="Hyperlink"/>
          <w:color w:val="auto"/>
          <w:sz w:val="24"/>
          <w:u w:val="none"/>
        </w:rPr>
      </w:pPr>
      <w:r>
        <w:rPr>
          <w:rStyle w:val="Hyperlink"/>
          <w:color w:val="auto"/>
          <w:sz w:val="24"/>
          <w:u w:val="none"/>
        </w:rPr>
        <w:t xml:space="preserve">Did not consider Apple to be a competitor until three years after its release. </w:t>
      </w:r>
    </w:p>
    <w:p w:rsidR="001847C6" w:rsidRDefault="001847C6" w:rsidP="001847C6">
      <w:pPr>
        <w:pStyle w:val="ListParagraph"/>
        <w:rPr>
          <w:rStyle w:val="Hyperlink"/>
          <w:color w:val="auto"/>
          <w:sz w:val="24"/>
          <w:u w:val="none"/>
        </w:rPr>
      </w:pPr>
    </w:p>
    <w:p w:rsidR="001847C6" w:rsidRDefault="001847C6" w:rsidP="001847C6">
      <w:pPr>
        <w:pStyle w:val="ListParagraph"/>
        <w:rPr>
          <w:rStyle w:val="Hyperlink"/>
          <w:color w:val="auto"/>
          <w:sz w:val="24"/>
          <w:u w:val="none"/>
        </w:rPr>
      </w:pPr>
    </w:p>
    <w:p w:rsidR="001847C6" w:rsidRDefault="001847C6" w:rsidP="001847C6">
      <w:pPr>
        <w:pStyle w:val="ListParagraph"/>
        <w:rPr>
          <w:rStyle w:val="Hyperlink"/>
          <w:color w:val="auto"/>
          <w:sz w:val="24"/>
          <w:u w:val="none"/>
        </w:rPr>
      </w:pPr>
    </w:p>
    <w:bookmarkStart w:id="24" w:name="_Toc448916338" w:displacedByCustomXml="next"/>
    <w:sdt>
      <w:sdtPr>
        <w:rPr>
          <w:rFonts w:ascii="Arial" w:eastAsia="Times New Roman" w:hAnsi="Arial" w:cs="Arial"/>
          <w:color w:val="0563C1" w:themeColor="hyperlink"/>
          <w:sz w:val="20"/>
          <w:szCs w:val="20"/>
          <w:u w:val="single"/>
        </w:rPr>
        <w:id w:val="457919005"/>
        <w:docPartObj>
          <w:docPartGallery w:val="Bibliographies"/>
          <w:docPartUnique/>
        </w:docPartObj>
      </w:sdtPr>
      <w:sdtEndPr>
        <w:rPr>
          <w:color w:val="auto"/>
          <w:u w:val="none"/>
        </w:rPr>
      </w:sdtEndPr>
      <w:sdtContent>
        <w:p w:rsidR="001804A0" w:rsidRDefault="001804A0">
          <w:pPr>
            <w:pStyle w:val="Heading1"/>
          </w:pPr>
          <w:r>
            <w:t>Bibliography</w:t>
          </w:r>
          <w:bookmarkEnd w:id="24"/>
        </w:p>
        <w:sdt>
          <w:sdtPr>
            <w:id w:val="111145805"/>
            <w:bibliography/>
          </w:sdtPr>
          <w:sdtEndPr/>
          <w:sdtContent>
            <w:p w:rsidR="00AC1C12" w:rsidRDefault="001804A0" w:rsidP="00AC1C12">
              <w:pPr>
                <w:pStyle w:val="Bibliography"/>
                <w:ind w:left="720" w:hanging="720"/>
                <w:rPr>
                  <w:noProof/>
                  <w:sz w:val="24"/>
                  <w:szCs w:val="24"/>
                </w:rPr>
              </w:pPr>
              <w:r>
                <w:fldChar w:fldCharType="begin"/>
              </w:r>
              <w:r>
                <w:instrText xml:space="preserve"> BIBLIOGRAPHY </w:instrText>
              </w:r>
              <w:r>
                <w:fldChar w:fldCharType="separate"/>
              </w:r>
              <w:r w:rsidR="00AC1C12">
                <w:rPr>
                  <w:noProof/>
                </w:rPr>
                <w:t xml:space="preserve">Monaghan, A. (2013, September 3). </w:t>
              </w:r>
              <w:r w:rsidR="00AC1C12">
                <w:rPr>
                  <w:i/>
                  <w:iCs/>
                  <w:noProof/>
                </w:rPr>
                <w:t>Nokia: the rise and fall of a mobile phone giant</w:t>
              </w:r>
              <w:r w:rsidR="00AC1C12">
                <w:rPr>
                  <w:noProof/>
                </w:rPr>
                <w:t>. Retrieved from http://www.theguardian.com/: http://www.theguardian.com/technology/2013/sep/03/nokia-rise-fall-mobile-phone-giant</w:t>
              </w:r>
            </w:p>
            <w:p w:rsidR="00AC1C12" w:rsidRDefault="00AC1C12" w:rsidP="00AC1C12">
              <w:pPr>
                <w:pStyle w:val="Bibliography"/>
                <w:ind w:left="720" w:hanging="720"/>
                <w:rPr>
                  <w:noProof/>
                </w:rPr>
              </w:pPr>
              <w:r>
                <w:rPr>
                  <w:noProof/>
                </w:rPr>
                <w:t xml:space="preserve">Rolf Strom-Olsen, S. M. (2014). </w:t>
              </w:r>
              <w:r>
                <w:rPr>
                  <w:i/>
                  <w:iCs/>
                  <w:noProof/>
                </w:rPr>
                <w:t>The Extraordinary Rise and Rather Undistinguished Decline of Nokia.</w:t>
              </w:r>
              <w:r>
                <w:rPr>
                  <w:noProof/>
                </w:rPr>
                <w:t xml:space="preserve"> Madrid: Critical Perspectives on Management.</w:t>
              </w:r>
            </w:p>
            <w:p w:rsidR="001804A0" w:rsidRDefault="001804A0" w:rsidP="00AC1C12">
              <w:r>
                <w:rPr>
                  <w:b/>
                  <w:bCs/>
                  <w:noProof/>
                </w:rPr>
                <w:fldChar w:fldCharType="end"/>
              </w:r>
            </w:p>
          </w:sdtContent>
        </w:sdt>
      </w:sdtContent>
    </w:sdt>
    <w:p w:rsidR="00EA2432" w:rsidRDefault="00EA2432" w:rsidP="008F209F"/>
    <w:p w:rsidR="00152EA1" w:rsidRPr="008F209F" w:rsidRDefault="00152EA1" w:rsidP="008F209F"/>
    <w:sectPr w:rsidR="00152EA1" w:rsidRPr="008F209F" w:rsidSect="003035D4">
      <w:footerReference w:type="default" r:id="rId2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4BD6" w:rsidRDefault="00134BD6" w:rsidP="003035D4">
      <w:pPr>
        <w:spacing w:after="0"/>
      </w:pPr>
      <w:r>
        <w:separator/>
      </w:r>
    </w:p>
  </w:endnote>
  <w:endnote w:type="continuationSeparator" w:id="0">
    <w:p w:rsidR="00134BD6" w:rsidRDefault="00134BD6" w:rsidP="003035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779098"/>
      <w:docPartObj>
        <w:docPartGallery w:val="Page Numbers (Bottom of Page)"/>
        <w:docPartUnique/>
      </w:docPartObj>
    </w:sdtPr>
    <w:sdtEndPr>
      <w:rPr>
        <w:noProof/>
      </w:rPr>
    </w:sdtEndPr>
    <w:sdtContent>
      <w:p w:rsidR="003035D4" w:rsidRDefault="003035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035D4" w:rsidRDefault="003035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4BD6" w:rsidRDefault="00134BD6" w:rsidP="003035D4">
      <w:pPr>
        <w:spacing w:after="0"/>
      </w:pPr>
      <w:r>
        <w:separator/>
      </w:r>
    </w:p>
  </w:footnote>
  <w:footnote w:type="continuationSeparator" w:id="0">
    <w:p w:rsidR="00134BD6" w:rsidRDefault="00134BD6" w:rsidP="003035D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B66A4"/>
    <w:multiLevelType w:val="hybridMultilevel"/>
    <w:tmpl w:val="F5AC6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6A83887"/>
    <w:multiLevelType w:val="hybridMultilevel"/>
    <w:tmpl w:val="A4CCD168"/>
    <w:lvl w:ilvl="0" w:tplc="0B6EC254">
      <w:start w:val="1"/>
      <w:numFmt w:val="bullet"/>
      <w:lvlText w:val="•"/>
      <w:lvlJc w:val="left"/>
      <w:pPr>
        <w:tabs>
          <w:tab w:val="num" w:pos="720"/>
        </w:tabs>
        <w:ind w:left="720" w:hanging="360"/>
      </w:pPr>
      <w:rPr>
        <w:rFonts w:ascii="Arial" w:hAnsi="Arial" w:hint="default"/>
      </w:rPr>
    </w:lvl>
    <w:lvl w:ilvl="1" w:tplc="C1F69164" w:tentative="1">
      <w:start w:val="1"/>
      <w:numFmt w:val="bullet"/>
      <w:lvlText w:val="•"/>
      <w:lvlJc w:val="left"/>
      <w:pPr>
        <w:tabs>
          <w:tab w:val="num" w:pos="1440"/>
        </w:tabs>
        <w:ind w:left="1440" w:hanging="360"/>
      </w:pPr>
      <w:rPr>
        <w:rFonts w:ascii="Arial" w:hAnsi="Arial" w:hint="default"/>
      </w:rPr>
    </w:lvl>
    <w:lvl w:ilvl="2" w:tplc="4C3E7068" w:tentative="1">
      <w:start w:val="1"/>
      <w:numFmt w:val="bullet"/>
      <w:lvlText w:val="•"/>
      <w:lvlJc w:val="left"/>
      <w:pPr>
        <w:tabs>
          <w:tab w:val="num" w:pos="2160"/>
        </w:tabs>
        <w:ind w:left="2160" w:hanging="360"/>
      </w:pPr>
      <w:rPr>
        <w:rFonts w:ascii="Arial" w:hAnsi="Arial" w:hint="default"/>
      </w:rPr>
    </w:lvl>
    <w:lvl w:ilvl="3" w:tplc="BA6E9150" w:tentative="1">
      <w:start w:val="1"/>
      <w:numFmt w:val="bullet"/>
      <w:lvlText w:val="•"/>
      <w:lvlJc w:val="left"/>
      <w:pPr>
        <w:tabs>
          <w:tab w:val="num" w:pos="2880"/>
        </w:tabs>
        <w:ind w:left="2880" w:hanging="360"/>
      </w:pPr>
      <w:rPr>
        <w:rFonts w:ascii="Arial" w:hAnsi="Arial" w:hint="default"/>
      </w:rPr>
    </w:lvl>
    <w:lvl w:ilvl="4" w:tplc="31387C5E" w:tentative="1">
      <w:start w:val="1"/>
      <w:numFmt w:val="bullet"/>
      <w:lvlText w:val="•"/>
      <w:lvlJc w:val="left"/>
      <w:pPr>
        <w:tabs>
          <w:tab w:val="num" w:pos="3600"/>
        </w:tabs>
        <w:ind w:left="3600" w:hanging="360"/>
      </w:pPr>
      <w:rPr>
        <w:rFonts w:ascii="Arial" w:hAnsi="Arial" w:hint="default"/>
      </w:rPr>
    </w:lvl>
    <w:lvl w:ilvl="5" w:tplc="B39861B8" w:tentative="1">
      <w:start w:val="1"/>
      <w:numFmt w:val="bullet"/>
      <w:lvlText w:val="•"/>
      <w:lvlJc w:val="left"/>
      <w:pPr>
        <w:tabs>
          <w:tab w:val="num" w:pos="4320"/>
        </w:tabs>
        <w:ind w:left="4320" w:hanging="360"/>
      </w:pPr>
      <w:rPr>
        <w:rFonts w:ascii="Arial" w:hAnsi="Arial" w:hint="default"/>
      </w:rPr>
    </w:lvl>
    <w:lvl w:ilvl="6" w:tplc="600C2A56" w:tentative="1">
      <w:start w:val="1"/>
      <w:numFmt w:val="bullet"/>
      <w:lvlText w:val="•"/>
      <w:lvlJc w:val="left"/>
      <w:pPr>
        <w:tabs>
          <w:tab w:val="num" w:pos="5040"/>
        </w:tabs>
        <w:ind w:left="5040" w:hanging="360"/>
      </w:pPr>
      <w:rPr>
        <w:rFonts w:ascii="Arial" w:hAnsi="Arial" w:hint="default"/>
      </w:rPr>
    </w:lvl>
    <w:lvl w:ilvl="7" w:tplc="9BEE9946" w:tentative="1">
      <w:start w:val="1"/>
      <w:numFmt w:val="bullet"/>
      <w:lvlText w:val="•"/>
      <w:lvlJc w:val="left"/>
      <w:pPr>
        <w:tabs>
          <w:tab w:val="num" w:pos="5760"/>
        </w:tabs>
        <w:ind w:left="5760" w:hanging="360"/>
      </w:pPr>
      <w:rPr>
        <w:rFonts w:ascii="Arial" w:hAnsi="Arial" w:hint="default"/>
      </w:rPr>
    </w:lvl>
    <w:lvl w:ilvl="8" w:tplc="8FFE6E20" w:tentative="1">
      <w:start w:val="1"/>
      <w:numFmt w:val="bullet"/>
      <w:lvlText w:val="•"/>
      <w:lvlJc w:val="left"/>
      <w:pPr>
        <w:tabs>
          <w:tab w:val="num" w:pos="6480"/>
        </w:tabs>
        <w:ind w:left="6480" w:hanging="360"/>
      </w:pPr>
      <w:rPr>
        <w:rFonts w:ascii="Arial" w:hAnsi="Arial" w:hint="default"/>
      </w:rPr>
    </w:lvl>
  </w:abstractNum>
  <w:abstractNum w:abstractNumId="2">
    <w:nsid w:val="33C4213E"/>
    <w:multiLevelType w:val="hybridMultilevel"/>
    <w:tmpl w:val="EBD83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041BA6"/>
    <w:multiLevelType w:val="hybridMultilevel"/>
    <w:tmpl w:val="BCE661C0"/>
    <w:lvl w:ilvl="0" w:tplc="68E49212">
      <w:start w:val="1"/>
      <w:numFmt w:val="bullet"/>
      <w:lvlText w:val="–"/>
      <w:lvlJc w:val="left"/>
      <w:pPr>
        <w:tabs>
          <w:tab w:val="num" w:pos="720"/>
        </w:tabs>
        <w:ind w:left="720" w:hanging="360"/>
      </w:pPr>
      <w:rPr>
        <w:rFonts w:ascii="Arial" w:hAnsi="Arial" w:hint="default"/>
      </w:rPr>
    </w:lvl>
    <w:lvl w:ilvl="1" w:tplc="2A72C056">
      <w:start w:val="1"/>
      <w:numFmt w:val="bullet"/>
      <w:lvlText w:val="–"/>
      <w:lvlJc w:val="left"/>
      <w:pPr>
        <w:tabs>
          <w:tab w:val="num" w:pos="1440"/>
        </w:tabs>
        <w:ind w:left="1440" w:hanging="360"/>
      </w:pPr>
      <w:rPr>
        <w:rFonts w:ascii="Arial" w:hAnsi="Arial" w:hint="default"/>
      </w:rPr>
    </w:lvl>
    <w:lvl w:ilvl="2" w:tplc="2AAA2654" w:tentative="1">
      <w:start w:val="1"/>
      <w:numFmt w:val="bullet"/>
      <w:lvlText w:val="–"/>
      <w:lvlJc w:val="left"/>
      <w:pPr>
        <w:tabs>
          <w:tab w:val="num" w:pos="2160"/>
        </w:tabs>
        <w:ind w:left="2160" w:hanging="360"/>
      </w:pPr>
      <w:rPr>
        <w:rFonts w:ascii="Arial" w:hAnsi="Arial" w:hint="default"/>
      </w:rPr>
    </w:lvl>
    <w:lvl w:ilvl="3" w:tplc="CE3083FA" w:tentative="1">
      <w:start w:val="1"/>
      <w:numFmt w:val="bullet"/>
      <w:lvlText w:val="–"/>
      <w:lvlJc w:val="left"/>
      <w:pPr>
        <w:tabs>
          <w:tab w:val="num" w:pos="2880"/>
        </w:tabs>
        <w:ind w:left="2880" w:hanging="360"/>
      </w:pPr>
      <w:rPr>
        <w:rFonts w:ascii="Arial" w:hAnsi="Arial" w:hint="default"/>
      </w:rPr>
    </w:lvl>
    <w:lvl w:ilvl="4" w:tplc="729419C6" w:tentative="1">
      <w:start w:val="1"/>
      <w:numFmt w:val="bullet"/>
      <w:lvlText w:val="–"/>
      <w:lvlJc w:val="left"/>
      <w:pPr>
        <w:tabs>
          <w:tab w:val="num" w:pos="3600"/>
        </w:tabs>
        <w:ind w:left="3600" w:hanging="360"/>
      </w:pPr>
      <w:rPr>
        <w:rFonts w:ascii="Arial" w:hAnsi="Arial" w:hint="default"/>
      </w:rPr>
    </w:lvl>
    <w:lvl w:ilvl="5" w:tplc="3B049018" w:tentative="1">
      <w:start w:val="1"/>
      <w:numFmt w:val="bullet"/>
      <w:lvlText w:val="–"/>
      <w:lvlJc w:val="left"/>
      <w:pPr>
        <w:tabs>
          <w:tab w:val="num" w:pos="4320"/>
        </w:tabs>
        <w:ind w:left="4320" w:hanging="360"/>
      </w:pPr>
      <w:rPr>
        <w:rFonts w:ascii="Arial" w:hAnsi="Arial" w:hint="default"/>
      </w:rPr>
    </w:lvl>
    <w:lvl w:ilvl="6" w:tplc="9522CE70" w:tentative="1">
      <w:start w:val="1"/>
      <w:numFmt w:val="bullet"/>
      <w:lvlText w:val="–"/>
      <w:lvlJc w:val="left"/>
      <w:pPr>
        <w:tabs>
          <w:tab w:val="num" w:pos="5040"/>
        </w:tabs>
        <w:ind w:left="5040" w:hanging="360"/>
      </w:pPr>
      <w:rPr>
        <w:rFonts w:ascii="Arial" w:hAnsi="Arial" w:hint="default"/>
      </w:rPr>
    </w:lvl>
    <w:lvl w:ilvl="7" w:tplc="2B547FF2" w:tentative="1">
      <w:start w:val="1"/>
      <w:numFmt w:val="bullet"/>
      <w:lvlText w:val="–"/>
      <w:lvlJc w:val="left"/>
      <w:pPr>
        <w:tabs>
          <w:tab w:val="num" w:pos="5760"/>
        </w:tabs>
        <w:ind w:left="5760" w:hanging="360"/>
      </w:pPr>
      <w:rPr>
        <w:rFonts w:ascii="Arial" w:hAnsi="Arial" w:hint="default"/>
      </w:rPr>
    </w:lvl>
    <w:lvl w:ilvl="8" w:tplc="F790FB40" w:tentative="1">
      <w:start w:val="1"/>
      <w:numFmt w:val="bullet"/>
      <w:lvlText w:val="–"/>
      <w:lvlJc w:val="left"/>
      <w:pPr>
        <w:tabs>
          <w:tab w:val="num" w:pos="6480"/>
        </w:tabs>
        <w:ind w:left="6480" w:hanging="360"/>
      </w:pPr>
      <w:rPr>
        <w:rFonts w:ascii="Arial" w:hAnsi="Arial" w:hint="default"/>
      </w:rPr>
    </w:lvl>
  </w:abstractNum>
  <w:abstractNum w:abstractNumId="4">
    <w:nsid w:val="3CC46B2B"/>
    <w:multiLevelType w:val="hybridMultilevel"/>
    <w:tmpl w:val="2E92F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2A39F2"/>
    <w:multiLevelType w:val="hybridMultilevel"/>
    <w:tmpl w:val="8B56C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4C159AE"/>
    <w:multiLevelType w:val="hybridMultilevel"/>
    <w:tmpl w:val="4CE44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FF3A68"/>
    <w:multiLevelType w:val="hybridMultilevel"/>
    <w:tmpl w:val="C35EA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3B729E0"/>
    <w:multiLevelType w:val="hybridMultilevel"/>
    <w:tmpl w:val="42063466"/>
    <w:lvl w:ilvl="0" w:tplc="86C0F4A8">
      <w:start w:val="1"/>
      <w:numFmt w:val="bullet"/>
      <w:lvlText w:val="–"/>
      <w:lvlJc w:val="left"/>
      <w:pPr>
        <w:tabs>
          <w:tab w:val="num" w:pos="720"/>
        </w:tabs>
        <w:ind w:left="720" w:hanging="360"/>
      </w:pPr>
      <w:rPr>
        <w:rFonts w:ascii="Arial" w:hAnsi="Arial" w:hint="default"/>
      </w:rPr>
    </w:lvl>
    <w:lvl w:ilvl="1" w:tplc="6A826124">
      <w:start w:val="1"/>
      <w:numFmt w:val="bullet"/>
      <w:lvlText w:val="–"/>
      <w:lvlJc w:val="left"/>
      <w:pPr>
        <w:tabs>
          <w:tab w:val="num" w:pos="1440"/>
        </w:tabs>
        <w:ind w:left="1440" w:hanging="360"/>
      </w:pPr>
      <w:rPr>
        <w:rFonts w:ascii="Arial" w:hAnsi="Arial" w:hint="default"/>
      </w:rPr>
    </w:lvl>
    <w:lvl w:ilvl="2" w:tplc="0BBED1E6" w:tentative="1">
      <w:start w:val="1"/>
      <w:numFmt w:val="bullet"/>
      <w:lvlText w:val="–"/>
      <w:lvlJc w:val="left"/>
      <w:pPr>
        <w:tabs>
          <w:tab w:val="num" w:pos="2160"/>
        </w:tabs>
        <w:ind w:left="2160" w:hanging="360"/>
      </w:pPr>
      <w:rPr>
        <w:rFonts w:ascii="Arial" w:hAnsi="Arial" w:hint="default"/>
      </w:rPr>
    </w:lvl>
    <w:lvl w:ilvl="3" w:tplc="F01C0072" w:tentative="1">
      <w:start w:val="1"/>
      <w:numFmt w:val="bullet"/>
      <w:lvlText w:val="–"/>
      <w:lvlJc w:val="left"/>
      <w:pPr>
        <w:tabs>
          <w:tab w:val="num" w:pos="2880"/>
        </w:tabs>
        <w:ind w:left="2880" w:hanging="360"/>
      </w:pPr>
      <w:rPr>
        <w:rFonts w:ascii="Arial" w:hAnsi="Arial" w:hint="default"/>
      </w:rPr>
    </w:lvl>
    <w:lvl w:ilvl="4" w:tplc="94FAD3CE" w:tentative="1">
      <w:start w:val="1"/>
      <w:numFmt w:val="bullet"/>
      <w:lvlText w:val="–"/>
      <w:lvlJc w:val="left"/>
      <w:pPr>
        <w:tabs>
          <w:tab w:val="num" w:pos="3600"/>
        </w:tabs>
        <w:ind w:left="3600" w:hanging="360"/>
      </w:pPr>
      <w:rPr>
        <w:rFonts w:ascii="Arial" w:hAnsi="Arial" w:hint="default"/>
      </w:rPr>
    </w:lvl>
    <w:lvl w:ilvl="5" w:tplc="10AAB6BC" w:tentative="1">
      <w:start w:val="1"/>
      <w:numFmt w:val="bullet"/>
      <w:lvlText w:val="–"/>
      <w:lvlJc w:val="left"/>
      <w:pPr>
        <w:tabs>
          <w:tab w:val="num" w:pos="4320"/>
        </w:tabs>
        <w:ind w:left="4320" w:hanging="360"/>
      </w:pPr>
      <w:rPr>
        <w:rFonts w:ascii="Arial" w:hAnsi="Arial" w:hint="default"/>
      </w:rPr>
    </w:lvl>
    <w:lvl w:ilvl="6" w:tplc="C9FA0D54" w:tentative="1">
      <w:start w:val="1"/>
      <w:numFmt w:val="bullet"/>
      <w:lvlText w:val="–"/>
      <w:lvlJc w:val="left"/>
      <w:pPr>
        <w:tabs>
          <w:tab w:val="num" w:pos="5040"/>
        </w:tabs>
        <w:ind w:left="5040" w:hanging="360"/>
      </w:pPr>
      <w:rPr>
        <w:rFonts w:ascii="Arial" w:hAnsi="Arial" w:hint="default"/>
      </w:rPr>
    </w:lvl>
    <w:lvl w:ilvl="7" w:tplc="C95436D6" w:tentative="1">
      <w:start w:val="1"/>
      <w:numFmt w:val="bullet"/>
      <w:lvlText w:val="–"/>
      <w:lvlJc w:val="left"/>
      <w:pPr>
        <w:tabs>
          <w:tab w:val="num" w:pos="5760"/>
        </w:tabs>
        <w:ind w:left="5760" w:hanging="360"/>
      </w:pPr>
      <w:rPr>
        <w:rFonts w:ascii="Arial" w:hAnsi="Arial" w:hint="default"/>
      </w:rPr>
    </w:lvl>
    <w:lvl w:ilvl="8" w:tplc="16842DB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3"/>
  </w:num>
  <w:num w:numId="3">
    <w:abstractNumId w:val="8"/>
  </w:num>
  <w:num w:numId="4">
    <w:abstractNumId w:val="5"/>
  </w:num>
  <w:num w:numId="5">
    <w:abstractNumId w:val="6"/>
  </w:num>
  <w:num w:numId="6">
    <w:abstractNumId w:val="2"/>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E69"/>
    <w:rsid w:val="000245C1"/>
    <w:rsid w:val="00134BD6"/>
    <w:rsid w:val="00152EA1"/>
    <w:rsid w:val="001804A0"/>
    <w:rsid w:val="001847C6"/>
    <w:rsid w:val="002B7512"/>
    <w:rsid w:val="002C2E72"/>
    <w:rsid w:val="003035D4"/>
    <w:rsid w:val="00393C2D"/>
    <w:rsid w:val="0046485D"/>
    <w:rsid w:val="00594A20"/>
    <w:rsid w:val="005C3241"/>
    <w:rsid w:val="006461ED"/>
    <w:rsid w:val="00647F75"/>
    <w:rsid w:val="00692408"/>
    <w:rsid w:val="006A6357"/>
    <w:rsid w:val="006B067E"/>
    <w:rsid w:val="00724B8A"/>
    <w:rsid w:val="00766398"/>
    <w:rsid w:val="008217E6"/>
    <w:rsid w:val="008A31C2"/>
    <w:rsid w:val="008F209F"/>
    <w:rsid w:val="00905CC5"/>
    <w:rsid w:val="009329BD"/>
    <w:rsid w:val="00935EE2"/>
    <w:rsid w:val="00947459"/>
    <w:rsid w:val="009A1F59"/>
    <w:rsid w:val="009F4F16"/>
    <w:rsid w:val="00A8240C"/>
    <w:rsid w:val="00A85FB5"/>
    <w:rsid w:val="00A90FF6"/>
    <w:rsid w:val="00AB4698"/>
    <w:rsid w:val="00AC1C12"/>
    <w:rsid w:val="00AD02A4"/>
    <w:rsid w:val="00B8050A"/>
    <w:rsid w:val="00BE0232"/>
    <w:rsid w:val="00BE1F46"/>
    <w:rsid w:val="00BE4915"/>
    <w:rsid w:val="00C33CCD"/>
    <w:rsid w:val="00C564DE"/>
    <w:rsid w:val="00C91C4A"/>
    <w:rsid w:val="00DF71CB"/>
    <w:rsid w:val="00E62576"/>
    <w:rsid w:val="00EA2432"/>
    <w:rsid w:val="00EB2E69"/>
    <w:rsid w:val="00EE6147"/>
    <w:rsid w:val="00F3382E"/>
    <w:rsid w:val="00F81671"/>
    <w:rsid w:val="00FD3903"/>
    <w:rsid w:val="00FD3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E69"/>
    <w:pPr>
      <w:autoSpaceDE w:val="0"/>
      <w:autoSpaceDN w:val="0"/>
      <w:spacing w:after="120" w:line="240" w:lineRule="auto"/>
      <w:jc w:val="both"/>
    </w:pPr>
    <w:rPr>
      <w:rFonts w:ascii="Arial" w:eastAsia="Times New Roman" w:hAnsi="Arial" w:cs="Arial"/>
      <w:sz w:val="20"/>
      <w:szCs w:val="20"/>
      <w:lang w:val="en-US"/>
    </w:rPr>
  </w:style>
  <w:style w:type="paragraph" w:styleId="Heading1">
    <w:name w:val="heading 1"/>
    <w:basedOn w:val="Normal"/>
    <w:next w:val="Normal"/>
    <w:link w:val="Heading1Char"/>
    <w:uiPriority w:val="9"/>
    <w:qFormat/>
    <w:rsid w:val="008F20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474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Title">
    <w:name w:val="PageTitle"/>
    <w:basedOn w:val="Normal"/>
    <w:rsid w:val="00EB2E69"/>
    <w:pPr>
      <w:jc w:val="center"/>
    </w:pPr>
    <w:rPr>
      <w:b/>
      <w:bCs/>
      <w:color w:val="000000"/>
      <w:sz w:val="32"/>
      <w:szCs w:val="32"/>
    </w:rPr>
  </w:style>
  <w:style w:type="character" w:customStyle="1" w:styleId="Heading1Char">
    <w:name w:val="Heading 1 Char"/>
    <w:basedOn w:val="DefaultParagraphFont"/>
    <w:link w:val="Heading1"/>
    <w:uiPriority w:val="9"/>
    <w:rsid w:val="008F209F"/>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8F209F"/>
    <w:pPr>
      <w:autoSpaceDE/>
      <w:autoSpaceDN/>
      <w:spacing w:line="259" w:lineRule="auto"/>
      <w:jc w:val="left"/>
      <w:outlineLvl w:val="9"/>
    </w:pPr>
  </w:style>
  <w:style w:type="paragraph" w:styleId="TOC1">
    <w:name w:val="toc 1"/>
    <w:basedOn w:val="Normal"/>
    <w:next w:val="Normal"/>
    <w:autoRedefine/>
    <w:uiPriority w:val="39"/>
    <w:unhideWhenUsed/>
    <w:rsid w:val="008F209F"/>
    <w:pPr>
      <w:spacing w:after="100"/>
    </w:pPr>
  </w:style>
  <w:style w:type="character" w:styleId="Hyperlink">
    <w:name w:val="Hyperlink"/>
    <w:basedOn w:val="DefaultParagraphFont"/>
    <w:uiPriority w:val="99"/>
    <w:unhideWhenUsed/>
    <w:rsid w:val="008F209F"/>
    <w:rPr>
      <w:color w:val="0563C1" w:themeColor="hyperlink"/>
      <w:u w:val="single"/>
    </w:rPr>
  </w:style>
  <w:style w:type="table" w:styleId="TableGrid">
    <w:name w:val="Table Grid"/>
    <w:basedOn w:val="TableNormal"/>
    <w:uiPriority w:val="39"/>
    <w:rsid w:val="0082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8217E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5">
    <w:name w:val="Grid Table 4 Accent 5"/>
    <w:basedOn w:val="TableNormal"/>
    <w:uiPriority w:val="49"/>
    <w:rsid w:val="008217E6"/>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8217E6"/>
    <w:pPr>
      <w:spacing w:after="200"/>
    </w:pPr>
    <w:rPr>
      <w:i/>
      <w:iCs/>
      <w:color w:val="44546A" w:themeColor="text2"/>
      <w:sz w:val="18"/>
      <w:szCs w:val="18"/>
    </w:rPr>
  </w:style>
  <w:style w:type="paragraph" w:styleId="TableofFigures">
    <w:name w:val="table of figures"/>
    <w:basedOn w:val="Normal"/>
    <w:next w:val="Normal"/>
    <w:uiPriority w:val="99"/>
    <w:unhideWhenUsed/>
    <w:rsid w:val="00152EA1"/>
    <w:pPr>
      <w:spacing w:after="0"/>
      <w:jc w:val="left"/>
    </w:pPr>
    <w:rPr>
      <w:rFonts w:asciiTheme="minorHAnsi" w:hAnsiTheme="minorHAnsi"/>
      <w:i/>
      <w:iCs/>
    </w:rPr>
  </w:style>
  <w:style w:type="character" w:customStyle="1" w:styleId="apple-converted-space">
    <w:name w:val="apple-converted-space"/>
    <w:basedOn w:val="DefaultParagraphFont"/>
    <w:rsid w:val="009F4F16"/>
  </w:style>
  <w:style w:type="paragraph" w:styleId="Bibliography">
    <w:name w:val="Bibliography"/>
    <w:basedOn w:val="Normal"/>
    <w:next w:val="Normal"/>
    <w:uiPriority w:val="37"/>
    <w:unhideWhenUsed/>
    <w:rsid w:val="001804A0"/>
  </w:style>
  <w:style w:type="paragraph" w:styleId="ListParagraph">
    <w:name w:val="List Paragraph"/>
    <w:basedOn w:val="Normal"/>
    <w:uiPriority w:val="34"/>
    <w:qFormat/>
    <w:rsid w:val="005C3241"/>
    <w:pPr>
      <w:ind w:left="720"/>
      <w:contextualSpacing/>
    </w:pPr>
  </w:style>
  <w:style w:type="character" w:customStyle="1" w:styleId="Heading2Char">
    <w:name w:val="Heading 2 Char"/>
    <w:basedOn w:val="DefaultParagraphFont"/>
    <w:link w:val="Heading2"/>
    <w:uiPriority w:val="9"/>
    <w:rsid w:val="00947459"/>
    <w:rPr>
      <w:rFonts w:asciiTheme="majorHAnsi" w:eastAsiaTheme="majorEastAsia" w:hAnsiTheme="majorHAnsi" w:cstheme="majorBidi"/>
      <w:color w:val="2E74B5" w:themeColor="accent1" w:themeShade="BF"/>
      <w:sz w:val="26"/>
      <w:szCs w:val="26"/>
      <w:lang w:val="en-US"/>
    </w:rPr>
  </w:style>
  <w:style w:type="paragraph" w:styleId="TOC2">
    <w:name w:val="toc 2"/>
    <w:basedOn w:val="Normal"/>
    <w:next w:val="Normal"/>
    <w:autoRedefine/>
    <w:uiPriority w:val="39"/>
    <w:unhideWhenUsed/>
    <w:rsid w:val="00A85FB5"/>
    <w:pPr>
      <w:spacing w:after="100"/>
      <w:ind w:left="200"/>
    </w:pPr>
  </w:style>
  <w:style w:type="paragraph" w:styleId="BalloonText">
    <w:name w:val="Balloon Text"/>
    <w:basedOn w:val="Normal"/>
    <w:link w:val="BalloonTextChar"/>
    <w:uiPriority w:val="99"/>
    <w:semiHidden/>
    <w:unhideWhenUsed/>
    <w:rsid w:val="00AB469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698"/>
    <w:rPr>
      <w:rFonts w:ascii="Tahoma" w:eastAsia="Times New Roman" w:hAnsi="Tahoma" w:cs="Tahoma"/>
      <w:sz w:val="16"/>
      <w:szCs w:val="16"/>
      <w:lang w:val="en-US"/>
    </w:rPr>
  </w:style>
  <w:style w:type="paragraph" w:styleId="NoSpacing">
    <w:name w:val="No Spacing"/>
    <w:uiPriority w:val="1"/>
    <w:qFormat/>
    <w:rsid w:val="002B7512"/>
    <w:pPr>
      <w:autoSpaceDE w:val="0"/>
      <w:autoSpaceDN w:val="0"/>
      <w:spacing w:after="0" w:line="240" w:lineRule="auto"/>
      <w:jc w:val="both"/>
    </w:pPr>
    <w:rPr>
      <w:rFonts w:ascii="Arial" w:eastAsia="Times New Roman" w:hAnsi="Arial" w:cs="Arial"/>
      <w:sz w:val="20"/>
      <w:szCs w:val="20"/>
      <w:lang w:val="en-US"/>
    </w:rPr>
  </w:style>
  <w:style w:type="paragraph" w:styleId="Header">
    <w:name w:val="header"/>
    <w:basedOn w:val="Normal"/>
    <w:link w:val="HeaderChar"/>
    <w:uiPriority w:val="99"/>
    <w:unhideWhenUsed/>
    <w:rsid w:val="003035D4"/>
    <w:pPr>
      <w:tabs>
        <w:tab w:val="center" w:pos="4680"/>
        <w:tab w:val="right" w:pos="9360"/>
      </w:tabs>
      <w:spacing w:after="0"/>
    </w:pPr>
  </w:style>
  <w:style w:type="character" w:customStyle="1" w:styleId="HeaderChar">
    <w:name w:val="Header Char"/>
    <w:basedOn w:val="DefaultParagraphFont"/>
    <w:link w:val="Header"/>
    <w:uiPriority w:val="99"/>
    <w:rsid w:val="003035D4"/>
    <w:rPr>
      <w:rFonts w:ascii="Arial" w:eastAsia="Times New Roman" w:hAnsi="Arial" w:cs="Arial"/>
      <w:sz w:val="20"/>
      <w:szCs w:val="20"/>
      <w:lang w:val="en-US"/>
    </w:rPr>
  </w:style>
  <w:style w:type="paragraph" w:styleId="Footer">
    <w:name w:val="footer"/>
    <w:basedOn w:val="Normal"/>
    <w:link w:val="FooterChar"/>
    <w:uiPriority w:val="99"/>
    <w:unhideWhenUsed/>
    <w:rsid w:val="003035D4"/>
    <w:pPr>
      <w:tabs>
        <w:tab w:val="center" w:pos="4680"/>
        <w:tab w:val="right" w:pos="9360"/>
      </w:tabs>
      <w:spacing w:after="0"/>
    </w:pPr>
  </w:style>
  <w:style w:type="character" w:customStyle="1" w:styleId="FooterChar">
    <w:name w:val="Footer Char"/>
    <w:basedOn w:val="DefaultParagraphFont"/>
    <w:link w:val="Footer"/>
    <w:uiPriority w:val="99"/>
    <w:rsid w:val="003035D4"/>
    <w:rPr>
      <w:rFonts w:ascii="Arial" w:eastAsia="Times New Roman" w:hAnsi="Arial" w:cs="Arial"/>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E69"/>
    <w:pPr>
      <w:autoSpaceDE w:val="0"/>
      <w:autoSpaceDN w:val="0"/>
      <w:spacing w:after="120" w:line="240" w:lineRule="auto"/>
      <w:jc w:val="both"/>
    </w:pPr>
    <w:rPr>
      <w:rFonts w:ascii="Arial" w:eastAsia="Times New Roman" w:hAnsi="Arial" w:cs="Arial"/>
      <w:sz w:val="20"/>
      <w:szCs w:val="20"/>
      <w:lang w:val="en-US"/>
    </w:rPr>
  </w:style>
  <w:style w:type="paragraph" w:styleId="Heading1">
    <w:name w:val="heading 1"/>
    <w:basedOn w:val="Normal"/>
    <w:next w:val="Normal"/>
    <w:link w:val="Heading1Char"/>
    <w:uiPriority w:val="9"/>
    <w:qFormat/>
    <w:rsid w:val="008F20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4745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geTitle">
    <w:name w:val="PageTitle"/>
    <w:basedOn w:val="Normal"/>
    <w:rsid w:val="00EB2E69"/>
    <w:pPr>
      <w:jc w:val="center"/>
    </w:pPr>
    <w:rPr>
      <w:b/>
      <w:bCs/>
      <w:color w:val="000000"/>
      <w:sz w:val="32"/>
      <w:szCs w:val="32"/>
    </w:rPr>
  </w:style>
  <w:style w:type="character" w:customStyle="1" w:styleId="Heading1Char">
    <w:name w:val="Heading 1 Char"/>
    <w:basedOn w:val="DefaultParagraphFont"/>
    <w:link w:val="Heading1"/>
    <w:uiPriority w:val="9"/>
    <w:rsid w:val="008F209F"/>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8F209F"/>
    <w:pPr>
      <w:autoSpaceDE/>
      <w:autoSpaceDN/>
      <w:spacing w:line="259" w:lineRule="auto"/>
      <w:jc w:val="left"/>
      <w:outlineLvl w:val="9"/>
    </w:pPr>
  </w:style>
  <w:style w:type="paragraph" w:styleId="TOC1">
    <w:name w:val="toc 1"/>
    <w:basedOn w:val="Normal"/>
    <w:next w:val="Normal"/>
    <w:autoRedefine/>
    <w:uiPriority w:val="39"/>
    <w:unhideWhenUsed/>
    <w:rsid w:val="008F209F"/>
    <w:pPr>
      <w:spacing w:after="100"/>
    </w:pPr>
  </w:style>
  <w:style w:type="character" w:styleId="Hyperlink">
    <w:name w:val="Hyperlink"/>
    <w:basedOn w:val="DefaultParagraphFont"/>
    <w:uiPriority w:val="99"/>
    <w:unhideWhenUsed/>
    <w:rsid w:val="008F209F"/>
    <w:rPr>
      <w:color w:val="0563C1" w:themeColor="hyperlink"/>
      <w:u w:val="single"/>
    </w:rPr>
  </w:style>
  <w:style w:type="table" w:styleId="TableGrid">
    <w:name w:val="Table Grid"/>
    <w:basedOn w:val="TableNormal"/>
    <w:uiPriority w:val="39"/>
    <w:rsid w:val="008217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5">
    <w:name w:val="Plain Table 5"/>
    <w:basedOn w:val="TableNormal"/>
    <w:uiPriority w:val="45"/>
    <w:rsid w:val="008217E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5">
    <w:name w:val="Grid Table 4 Accent 5"/>
    <w:basedOn w:val="TableNormal"/>
    <w:uiPriority w:val="49"/>
    <w:rsid w:val="008217E6"/>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8217E6"/>
    <w:pPr>
      <w:spacing w:after="200"/>
    </w:pPr>
    <w:rPr>
      <w:i/>
      <w:iCs/>
      <w:color w:val="44546A" w:themeColor="text2"/>
      <w:sz w:val="18"/>
      <w:szCs w:val="18"/>
    </w:rPr>
  </w:style>
  <w:style w:type="paragraph" w:styleId="TableofFigures">
    <w:name w:val="table of figures"/>
    <w:basedOn w:val="Normal"/>
    <w:next w:val="Normal"/>
    <w:uiPriority w:val="99"/>
    <w:unhideWhenUsed/>
    <w:rsid w:val="00152EA1"/>
    <w:pPr>
      <w:spacing w:after="0"/>
      <w:jc w:val="left"/>
    </w:pPr>
    <w:rPr>
      <w:rFonts w:asciiTheme="minorHAnsi" w:hAnsiTheme="minorHAnsi"/>
      <w:i/>
      <w:iCs/>
    </w:rPr>
  </w:style>
  <w:style w:type="character" w:customStyle="1" w:styleId="apple-converted-space">
    <w:name w:val="apple-converted-space"/>
    <w:basedOn w:val="DefaultParagraphFont"/>
    <w:rsid w:val="009F4F16"/>
  </w:style>
  <w:style w:type="paragraph" w:styleId="Bibliography">
    <w:name w:val="Bibliography"/>
    <w:basedOn w:val="Normal"/>
    <w:next w:val="Normal"/>
    <w:uiPriority w:val="37"/>
    <w:unhideWhenUsed/>
    <w:rsid w:val="001804A0"/>
  </w:style>
  <w:style w:type="paragraph" w:styleId="ListParagraph">
    <w:name w:val="List Paragraph"/>
    <w:basedOn w:val="Normal"/>
    <w:uiPriority w:val="34"/>
    <w:qFormat/>
    <w:rsid w:val="005C3241"/>
    <w:pPr>
      <w:ind w:left="720"/>
      <w:contextualSpacing/>
    </w:pPr>
  </w:style>
  <w:style w:type="character" w:customStyle="1" w:styleId="Heading2Char">
    <w:name w:val="Heading 2 Char"/>
    <w:basedOn w:val="DefaultParagraphFont"/>
    <w:link w:val="Heading2"/>
    <w:uiPriority w:val="9"/>
    <w:rsid w:val="00947459"/>
    <w:rPr>
      <w:rFonts w:asciiTheme="majorHAnsi" w:eastAsiaTheme="majorEastAsia" w:hAnsiTheme="majorHAnsi" w:cstheme="majorBidi"/>
      <w:color w:val="2E74B5" w:themeColor="accent1" w:themeShade="BF"/>
      <w:sz w:val="26"/>
      <w:szCs w:val="26"/>
      <w:lang w:val="en-US"/>
    </w:rPr>
  </w:style>
  <w:style w:type="paragraph" w:styleId="TOC2">
    <w:name w:val="toc 2"/>
    <w:basedOn w:val="Normal"/>
    <w:next w:val="Normal"/>
    <w:autoRedefine/>
    <w:uiPriority w:val="39"/>
    <w:unhideWhenUsed/>
    <w:rsid w:val="00A85FB5"/>
    <w:pPr>
      <w:spacing w:after="100"/>
      <w:ind w:left="200"/>
    </w:pPr>
  </w:style>
  <w:style w:type="paragraph" w:styleId="BalloonText">
    <w:name w:val="Balloon Text"/>
    <w:basedOn w:val="Normal"/>
    <w:link w:val="BalloonTextChar"/>
    <w:uiPriority w:val="99"/>
    <w:semiHidden/>
    <w:unhideWhenUsed/>
    <w:rsid w:val="00AB469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698"/>
    <w:rPr>
      <w:rFonts w:ascii="Tahoma" w:eastAsia="Times New Roman" w:hAnsi="Tahoma" w:cs="Tahoma"/>
      <w:sz w:val="16"/>
      <w:szCs w:val="16"/>
      <w:lang w:val="en-US"/>
    </w:rPr>
  </w:style>
  <w:style w:type="paragraph" w:styleId="NoSpacing">
    <w:name w:val="No Spacing"/>
    <w:uiPriority w:val="1"/>
    <w:qFormat/>
    <w:rsid w:val="002B7512"/>
    <w:pPr>
      <w:autoSpaceDE w:val="0"/>
      <w:autoSpaceDN w:val="0"/>
      <w:spacing w:after="0" w:line="240" w:lineRule="auto"/>
      <w:jc w:val="both"/>
    </w:pPr>
    <w:rPr>
      <w:rFonts w:ascii="Arial" w:eastAsia="Times New Roman" w:hAnsi="Arial" w:cs="Arial"/>
      <w:sz w:val="20"/>
      <w:szCs w:val="20"/>
      <w:lang w:val="en-US"/>
    </w:rPr>
  </w:style>
  <w:style w:type="paragraph" w:styleId="Header">
    <w:name w:val="header"/>
    <w:basedOn w:val="Normal"/>
    <w:link w:val="HeaderChar"/>
    <w:uiPriority w:val="99"/>
    <w:unhideWhenUsed/>
    <w:rsid w:val="003035D4"/>
    <w:pPr>
      <w:tabs>
        <w:tab w:val="center" w:pos="4680"/>
        <w:tab w:val="right" w:pos="9360"/>
      </w:tabs>
      <w:spacing w:after="0"/>
    </w:pPr>
  </w:style>
  <w:style w:type="character" w:customStyle="1" w:styleId="HeaderChar">
    <w:name w:val="Header Char"/>
    <w:basedOn w:val="DefaultParagraphFont"/>
    <w:link w:val="Header"/>
    <w:uiPriority w:val="99"/>
    <w:rsid w:val="003035D4"/>
    <w:rPr>
      <w:rFonts w:ascii="Arial" w:eastAsia="Times New Roman" w:hAnsi="Arial" w:cs="Arial"/>
      <w:sz w:val="20"/>
      <w:szCs w:val="20"/>
      <w:lang w:val="en-US"/>
    </w:rPr>
  </w:style>
  <w:style w:type="paragraph" w:styleId="Footer">
    <w:name w:val="footer"/>
    <w:basedOn w:val="Normal"/>
    <w:link w:val="FooterChar"/>
    <w:uiPriority w:val="99"/>
    <w:unhideWhenUsed/>
    <w:rsid w:val="003035D4"/>
    <w:pPr>
      <w:tabs>
        <w:tab w:val="center" w:pos="4680"/>
        <w:tab w:val="right" w:pos="9360"/>
      </w:tabs>
      <w:spacing w:after="0"/>
    </w:pPr>
  </w:style>
  <w:style w:type="character" w:customStyle="1" w:styleId="FooterChar">
    <w:name w:val="Footer Char"/>
    <w:basedOn w:val="DefaultParagraphFont"/>
    <w:link w:val="Footer"/>
    <w:uiPriority w:val="99"/>
    <w:rsid w:val="003035D4"/>
    <w:rPr>
      <w:rFonts w:ascii="Arial" w:eastAsia="Times New Roman" w:hAnsi="Arial" w:cs="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646832">
      <w:bodyDiv w:val="1"/>
      <w:marLeft w:val="0"/>
      <w:marRight w:val="0"/>
      <w:marTop w:val="0"/>
      <w:marBottom w:val="0"/>
      <w:divBdr>
        <w:top w:val="none" w:sz="0" w:space="0" w:color="auto"/>
        <w:left w:val="none" w:sz="0" w:space="0" w:color="auto"/>
        <w:bottom w:val="none" w:sz="0" w:space="0" w:color="auto"/>
        <w:right w:val="none" w:sz="0" w:space="0" w:color="auto"/>
      </w:divBdr>
    </w:div>
    <w:div w:id="192113775">
      <w:bodyDiv w:val="1"/>
      <w:marLeft w:val="0"/>
      <w:marRight w:val="0"/>
      <w:marTop w:val="0"/>
      <w:marBottom w:val="0"/>
      <w:divBdr>
        <w:top w:val="none" w:sz="0" w:space="0" w:color="auto"/>
        <w:left w:val="none" w:sz="0" w:space="0" w:color="auto"/>
        <w:bottom w:val="none" w:sz="0" w:space="0" w:color="auto"/>
        <w:right w:val="none" w:sz="0" w:space="0" w:color="auto"/>
      </w:divBdr>
      <w:divsChild>
        <w:div w:id="1009873515">
          <w:marLeft w:val="1166"/>
          <w:marRight w:val="0"/>
          <w:marTop w:val="91"/>
          <w:marBottom w:val="0"/>
          <w:divBdr>
            <w:top w:val="none" w:sz="0" w:space="0" w:color="auto"/>
            <w:left w:val="none" w:sz="0" w:space="0" w:color="auto"/>
            <w:bottom w:val="none" w:sz="0" w:space="0" w:color="auto"/>
            <w:right w:val="none" w:sz="0" w:space="0" w:color="auto"/>
          </w:divBdr>
        </w:div>
        <w:div w:id="517087755">
          <w:marLeft w:val="1166"/>
          <w:marRight w:val="0"/>
          <w:marTop w:val="91"/>
          <w:marBottom w:val="0"/>
          <w:divBdr>
            <w:top w:val="none" w:sz="0" w:space="0" w:color="auto"/>
            <w:left w:val="none" w:sz="0" w:space="0" w:color="auto"/>
            <w:bottom w:val="none" w:sz="0" w:space="0" w:color="auto"/>
            <w:right w:val="none" w:sz="0" w:space="0" w:color="auto"/>
          </w:divBdr>
        </w:div>
        <w:div w:id="754744773">
          <w:marLeft w:val="1166"/>
          <w:marRight w:val="0"/>
          <w:marTop w:val="91"/>
          <w:marBottom w:val="0"/>
          <w:divBdr>
            <w:top w:val="none" w:sz="0" w:space="0" w:color="auto"/>
            <w:left w:val="none" w:sz="0" w:space="0" w:color="auto"/>
            <w:bottom w:val="none" w:sz="0" w:space="0" w:color="auto"/>
            <w:right w:val="none" w:sz="0" w:space="0" w:color="auto"/>
          </w:divBdr>
        </w:div>
        <w:div w:id="1475486366">
          <w:marLeft w:val="1166"/>
          <w:marRight w:val="0"/>
          <w:marTop w:val="91"/>
          <w:marBottom w:val="0"/>
          <w:divBdr>
            <w:top w:val="none" w:sz="0" w:space="0" w:color="auto"/>
            <w:left w:val="none" w:sz="0" w:space="0" w:color="auto"/>
            <w:bottom w:val="none" w:sz="0" w:space="0" w:color="auto"/>
            <w:right w:val="none" w:sz="0" w:space="0" w:color="auto"/>
          </w:divBdr>
        </w:div>
      </w:divsChild>
    </w:div>
    <w:div w:id="197546628">
      <w:bodyDiv w:val="1"/>
      <w:marLeft w:val="0"/>
      <w:marRight w:val="0"/>
      <w:marTop w:val="0"/>
      <w:marBottom w:val="0"/>
      <w:divBdr>
        <w:top w:val="none" w:sz="0" w:space="0" w:color="auto"/>
        <w:left w:val="none" w:sz="0" w:space="0" w:color="auto"/>
        <w:bottom w:val="none" w:sz="0" w:space="0" w:color="auto"/>
        <w:right w:val="none" w:sz="0" w:space="0" w:color="auto"/>
      </w:divBdr>
      <w:divsChild>
        <w:div w:id="1243562753">
          <w:marLeft w:val="547"/>
          <w:marRight w:val="0"/>
          <w:marTop w:val="115"/>
          <w:marBottom w:val="0"/>
          <w:divBdr>
            <w:top w:val="none" w:sz="0" w:space="0" w:color="auto"/>
            <w:left w:val="none" w:sz="0" w:space="0" w:color="auto"/>
            <w:bottom w:val="none" w:sz="0" w:space="0" w:color="auto"/>
            <w:right w:val="none" w:sz="0" w:space="0" w:color="auto"/>
          </w:divBdr>
        </w:div>
      </w:divsChild>
    </w:div>
    <w:div w:id="217711894">
      <w:bodyDiv w:val="1"/>
      <w:marLeft w:val="0"/>
      <w:marRight w:val="0"/>
      <w:marTop w:val="0"/>
      <w:marBottom w:val="0"/>
      <w:divBdr>
        <w:top w:val="none" w:sz="0" w:space="0" w:color="auto"/>
        <w:left w:val="none" w:sz="0" w:space="0" w:color="auto"/>
        <w:bottom w:val="none" w:sz="0" w:space="0" w:color="auto"/>
        <w:right w:val="none" w:sz="0" w:space="0" w:color="auto"/>
      </w:divBdr>
    </w:div>
    <w:div w:id="238179812">
      <w:bodyDiv w:val="1"/>
      <w:marLeft w:val="0"/>
      <w:marRight w:val="0"/>
      <w:marTop w:val="0"/>
      <w:marBottom w:val="0"/>
      <w:divBdr>
        <w:top w:val="none" w:sz="0" w:space="0" w:color="auto"/>
        <w:left w:val="none" w:sz="0" w:space="0" w:color="auto"/>
        <w:bottom w:val="none" w:sz="0" w:space="0" w:color="auto"/>
        <w:right w:val="none" w:sz="0" w:space="0" w:color="auto"/>
      </w:divBdr>
    </w:div>
    <w:div w:id="274793755">
      <w:bodyDiv w:val="1"/>
      <w:marLeft w:val="0"/>
      <w:marRight w:val="0"/>
      <w:marTop w:val="0"/>
      <w:marBottom w:val="0"/>
      <w:divBdr>
        <w:top w:val="none" w:sz="0" w:space="0" w:color="auto"/>
        <w:left w:val="none" w:sz="0" w:space="0" w:color="auto"/>
        <w:bottom w:val="none" w:sz="0" w:space="0" w:color="auto"/>
        <w:right w:val="none" w:sz="0" w:space="0" w:color="auto"/>
      </w:divBdr>
    </w:div>
    <w:div w:id="288903800">
      <w:bodyDiv w:val="1"/>
      <w:marLeft w:val="0"/>
      <w:marRight w:val="0"/>
      <w:marTop w:val="0"/>
      <w:marBottom w:val="0"/>
      <w:divBdr>
        <w:top w:val="none" w:sz="0" w:space="0" w:color="auto"/>
        <w:left w:val="none" w:sz="0" w:space="0" w:color="auto"/>
        <w:bottom w:val="none" w:sz="0" w:space="0" w:color="auto"/>
        <w:right w:val="none" w:sz="0" w:space="0" w:color="auto"/>
      </w:divBdr>
    </w:div>
    <w:div w:id="300767504">
      <w:bodyDiv w:val="1"/>
      <w:marLeft w:val="0"/>
      <w:marRight w:val="0"/>
      <w:marTop w:val="0"/>
      <w:marBottom w:val="0"/>
      <w:divBdr>
        <w:top w:val="none" w:sz="0" w:space="0" w:color="auto"/>
        <w:left w:val="none" w:sz="0" w:space="0" w:color="auto"/>
        <w:bottom w:val="none" w:sz="0" w:space="0" w:color="auto"/>
        <w:right w:val="none" w:sz="0" w:space="0" w:color="auto"/>
      </w:divBdr>
    </w:div>
    <w:div w:id="316686931">
      <w:bodyDiv w:val="1"/>
      <w:marLeft w:val="0"/>
      <w:marRight w:val="0"/>
      <w:marTop w:val="0"/>
      <w:marBottom w:val="0"/>
      <w:divBdr>
        <w:top w:val="none" w:sz="0" w:space="0" w:color="auto"/>
        <w:left w:val="none" w:sz="0" w:space="0" w:color="auto"/>
        <w:bottom w:val="none" w:sz="0" w:space="0" w:color="auto"/>
        <w:right w:val="none" w:sz="0" w:space="0" w:color="auto"/>
      </w:divBdr>
    </w:div>
    <w:div w:id="348067800">
      <w:bodyDiv w:val="1"/>
      <w:marLeft w:val="0"/>
      <w:marRight w:val="0"/>
      <w:marTop w:val="0"/>
      <w:marBottom w:val="0"/>
      <w:divBdr>
        <w:top w:val="none" w:sz="0" w:space="0" w:color="auto"/>
        <w:left w:val="none" w:sz="0" w:space="0" w:color="auto"/>
        <w:bottom w:val="none" w:sz="0" w:space="0" w:color="auto"/>
        <w:right w:val="none" w:sz="0" w:space="0" w:color="auto"/>
      </w:divBdr>
    </w:div>
    <w:div w:id="450515740">
      <w:bodyDiv w:val="1"/>
      <w:marLeft w:val="0"/>
      <w:marRight w:val="0"/>
      <w:marTop w:val="0"/>
      <w:marBottom w:val="0"/>
      <w:divBdr>
        <w:top w:val="none" w:sz="0" w:space="0" w:color="auto"/>
        <w:left w:val="none" w:sz="0" w:space="0" w:color="auto"/>
        <w:bottom w:val="none" w:sz="0" w:space="0" w:color="auto"/>
        <w:right w:val="none" w:sz="0" w:space="0" w:color="auto"/>
      </w:divBdr>
    </w:div>
    <w:div w:id="631179465">
      <w:bodyDiv w:val="1"/>
      <w:marLeft w:val="0"/>
      <w:marRight w:val="0"/>
      <w:marTop w:val="0"/>
      <w:marBottom w:val="0"/>
      <w:divBdr>
        <w:top w:val="none" w:sz="0" w:space="0" w:color="auto"/>
        <w:left w:val="none" w:sz="0" w:space="0" w:color="auto"/>
        <w:bottom w:val="none" w:sz="0" w:space="0" w:color="auto"/>
        <w:right w:val="none" w:sz="0" w:space="0" w:color="auto"/>
      </w:divBdr>
      <w:divsChild>
        <w:div w:id="1335106219">
          <w:marLeft w:val="1166"/>
          <w:marRight w:val="0"/>
          <w:marTop w:val="91"/>
          <w:marBottom w:val="0"/>
          <w:divBdr>
            <w:top w:val="none" w:sz="0" w:space="0" w:color="auto"/>
            <w:left w:val="none" w:sz="0" w:space="0" w:color="auto"/>
            <w:bottom w:val="none" w:sz="0" w:space="0" w:color="auto"/>
            <w:right w:val="none" w:sz="0" w:space="0" w:color="auto"/>
          </w:divBdr>
        </w:div>
        <w:div w:id="52391789">
          <w:marLeft w:val="1166"/>
          <w:marRight w:val="0"/>
          <w:marTop w:val="91"/>
          <w:marBottom w:val="0"/>
          <w:divBdr>
            <w:top w:val="none" w:sz="0" w:space="0" w:color="auto"/>
            <w:left w:val="none" w:sz="0" w:space="0" w:color="auto"/>
            <w:bottom w:val="none" w:sz="0" w:space="0" w:color="auto"/>
            <w:right w:val="none" w:sz="0" w:space="0" w:color="auto"/>
          </w:divBdr>
        </w:div>
        <w:div w:id="1332752987">
          <w:marLeft w:val="1166"/>
          <w:marRight w:val="0"/>
          <w:marTop w:val="91"/>
          <w:marBottom w:val="0"/>
          <w:divBdr>
            <w:top w:val="none" w:sz="0" w:space="0" w:color="auto"/>
            <w:left w:val="none" w:sz="0" w:space="0" w:color="auto"/>
            <w:bottom w:val="none" w:sz="0" w:space="0" w:color="auto"/>
            <w:right w:val="none" w:sz="0" w:space="0" w:color="auto"/>
          </w:divBdr>
        </w:div>
        <w:div w:id="184635512">
          <w:marLeft w:val="1166"/>
          <w:marRight w:val="0"/>
          <w:marTop w:val="91"/>
          <w:marBottom w:val="0"/>
          <w:divBdr>
            <w:top w:val="none" w:sz="0" w:space="0" w:color="auto"/>
            <w:left w:val="none" w:sz="0" w:space="0" w:color="auto"/>
            <w:bottom w:val="none" w:sz="0" w:space="0" w:color="auto"/>
            <w:right w:val="none" w:sz="0" w:space="0" w:color="auto"/>
          </w:divBdr>
        </w:div>
      </w:divsChild>
    </w:div>
    <w:div w:id="943927075">
      <w:bodyDiv w:val="1"/>
      <w:marLeft w:val="0"/>
      <w:marRight w:val="0"/>
      <w:marTop w:val="0"/>
      <w:marBottom w:val="0"/>
      <w:divBdr>
        <w:top w:val="none" w:sz="0" w:space="0" w:color="auto"/>
        <w:left w:val="none" w:sz="0" w:space="0" w:color="auto"/>
        <w:bottom w:val="none" w:sz="0" w:space="0" w:color="auto"/>
        <w:right w:val="none" w:sz="0" w:space="0" w:color="auto"/>
      </w:divBdr>
    </w:div>
    <w:div w:id="958490734">
      <w:bodyDiv w:val="1"/>
      <w:marLeft w:val="0"/>
      <w:marRight w:val="0"/>
      <w:marTop w:val="0"/>
      <w:marBottom w:val="0"/>
      <w:divBdr>
        <w:top w:val="none" w:sz="0" w:space="0" w:color="auto"/>
        <w:left w:val="none" w:sz="0" w:space="0" w:color="auto"/>
        <w:bottom w:val="none" w:sz="0" w:space="0" w:color="auto"/>
        <w:right w:val="none" w:sz="0" w:space="0" w:color="auto"/>
      </w:divBdr>
      <w:divsChild>
        <w:div w:id="54666520">
          <w:marLeft w:val="547"/>
          <w:marRight w:val="0"/>
          <w:marTop w:val="106"/>
          <w:marBottom w:val="0"/>
          <w:divBdr>
            <w:top w:val="none" w:sz="0" w:space="0" w:color="auto"/>
            <w:left w:val="none" w:sz="0" w:space="0" w:color="auto"/>
            <w:bottom w:val="none" w:sz="0" w:space="0" w:color="auto"/>
            <w:right w:val="none" w:sz="0" w:space="0" w:color="auto"/>
          </w:divBdr>
        </w:div>
        <w:div w:id="569000554">
          <w:marLeft w:val="547"/>
          <w:marRight w:val="0"/>
          <w:marTop w:val="106"/>
          <w:marBottom w:val="0"/>
          <w:divBdr>
            <w:top w:val="none" w:sz="0" w:space="0" w:color="auto"/>
            <w:left w:val="none" w:sz="0" w:space="0" w:color="auto"/>
            <w:bottom w:val="none" w:sz="0" w:space="0" w:color="auto"/>
            <w:right w:val="none" w:sz="0" w:space="0" w:color="auto"/>
          </w:divBdr>
        </w:div>
        <w:div w:id="821389851">
          <w:marLeft w:val="547"/>
          <w:marRight w:val="0"/>
          <w:marTop w:val="106"/>
          <w:marBottom w:val="0"/>
          <w:divBdr>
            <w:top w:val="none" w:sz="0" w:space="0" w:color="auto"/>
            <w:left w:val="none" w:sz="0" w:space="0" w:color="auto"/>
            <w:bottom w:val="none" w:sz="0" w:space="0" w:color="auto"/>
            <w:right w:val="none" w:sz="0" w:space="0" w:color="auto"/>
          </w:divBdr>
        </w:div>
      </w:divsChild>
    </w:div>
    <w:div w:id="971207820">
      <w:bodyDiv w:val="1"/>
      <w:marLeft w:val="0"/>
      <w:marRight w:val="0"/>
      <w:marTop w:val="0"/>
      <w:marBottom w:val="0"/>
      <w:divBdr>
        <w:top w:val="none" w:sz="0" w:space="0" w:color="auto"/>
        <w:left w:val="none" w:sz="0" w:space="0" w:color="auto"/>
        <w:bottom w:val="none" w:sz="0" w:space="0" w:color="auto"/>
        <w:right w:val="none" w:sz="0" w:space="0" w:color="auto"/>
      </w:divBdr>
      <w:divsChild>
        <w:div w:id="1413577339">
          <w:marLeft w:val="547"/>
          <w:marRight w:val="0"/>
          <w:marTop w:val="106"/>
          <w:marBottom w:val="0"/>
          <w:divBdr>
            <w:top w:val="none" w:sz="0" w:space="0" w:color="auto"/>
            <w:left w:val="none" w:sz="0" w:space="0" w:color="auto"/>
            <w:bottom w:val="none" w:sz="0" w:space="0" w:color="auto"/>
            <w:right w:val="none" w:sz="0" w:space="0" w:color="auto"/>
          </w:divBdr>
        </w:div>
        <w:div w:id="189337586">
          <w:marLeft w:val="547"/>
          <w:marRight w:val="0"/>
          <w:marTop w:val="106"/>
          <w:marBottom w:val="0"/>
          <w:divBdr>
            <w:top w:val="none" w:sz="0" w:space="0" w:color="auto"/>
            <w:left w:val="none" w:sz="0" w:space="0" w:color="auto"/>
            <w:bottom w:val="none" w:sz="0" w:space="0" w:color="auto"/>
            <w:right w:val="none" w:sz="0" w:space="0" w:color="auto"/>
          </w:divBdr>
        </w:div>
        <w:div w:id="762185436">
          <w:marLeft w:val="547"/>
          <w:marRight w:val="0"/>
          <w:marTop w:val="106"/>
          <w:marBottom w:val="0"/>
          <w:divBdr>
            <w:top w:val="none" w:sz="0" w:space="0" w:color="auto"/>
            <w:left w:val="none" w:sz="0" w:space="0" w:color="auto"/>
            <w:bottom w:val="none" w:sz="0" w:space="0" w:color="auto"/>
            <w:right w:val="none" w:sz="0" w:space="0" w:color="auto"/>
          </w:divBdr>
        </w:div>
      </w:divsChild>
    </w:div>
    <w:div w:id="985546713">
      <w:bodyDiv w:val="1"/>
      <w:marLeft w:val="0"/>
      <w:marRight w:val="0"/>
      <w:marTop w:val="0"/>
      <w:marBottom w:val="0"/>
      <w:divBdr>
        <w:top w:val="none" w:sz="0" w:space="0" w:color="auto"/>
        <w:left w:val="none" w:sz="0" w:space="0" w:color="auto"/>
        <w:bottom w:val="none" w:sz="0" w:space="0" w:color="auto"/>
        <w:right w:val="none" w:sz="0" w:space="0" w:color="auto"/>
      </w:divBdr>
      <w:divsChild>
        <w:div w:id="620654514">
          <w:marLeft w:val="547"/>
          <w:marRight w:val="0"/>
          <w:marTop w:val="115"/>
          <w:marBottom w:val="0"/>
          <w:divBdr>
            <w:top w:val="none" w:sz="0" w:space="0" w:color="auto"/>
            <w:left w:val="none" w:sz="0" w:space="0" w:color="auto"/>
            <w:bottom w:val="none" w:sz="0" w:space="0" w:color="auto"/>
            <w:right w:val="none" w:sz="0" w:space="0" w:color="auto"/>
          </w:divBdr>
        </w:div>
      </w:divsChild>
    </w:div>
    <w:div w:id="1037512811">
      <w:bodyDiv w:val="1"/>
      <w:marLeft w:val="0"/>
      <w:marRight w:val="0"/>
      <w:marTop w:val="0"/>
      <w:marBottom w:val="0"/>
      <w:divBdr>
        <w:top w:val="none" w:sz="0" w:space="0" w:color="auto"/>
        <w:left w:val="none" w:sz="0" w:space="0" w:color="auto"/>
        <w:bottom w:val="none" w:sz="0" w:space="0" w:color="auto"/>
        <w:right w:val="none" w:sz="0" w:space="0" w:color="auto"/>
      </w:divBdr>
    </w:div>
    <w:div w:id="1237206453">
      <w:bodyDiv w:val="1"/>
      <w:marLeft w:val="0"/>
      <w:marRight w:val="0"/>
      <w:marTop w:val="0"/>
      <w:marBottom w:val="0"/>
      <w:divBdr>
        <w:top w:val="none" w:sz="0" w:space="0" w:color="auto"/>
        <w:left w:val="none" w:sz="0" w:space="0" w:color="auto"/>
        <w:bottom w:val="none" w:sz="0" w:space="0" w:color="auto"/>
        <w:right w:val="none" w:sz="0" w:space="0" w:color="auto"/>
      </w:divBdr>
    </w:div>
    <w:div w:id="1274750840">
      <w:bodyDiv w:val="1"/>
      <w:marLeft w:val="0"/>
      <w:marRight w:val="0"/>
      <w:marTop w:val="0"/>
      <w:marBottom w:val="0"/>
      <w:divBdr>
        <w:top w:val="none" w:sz="0" w:space="0" w:color="auto"/>
        <w:left w:val="none" w:sz="0" w:space="0" w:color="auto"/>
        <w:bottom w:val="none" w:sz="0" w:space="0" w:color="auto"/>
        <w:right w:val="none" w:sz="0" w:space="0" w:color="auto"/>
      </w:divBdr>
    </w:div>
    <w:div w:id="1301497162">
      <w:bodyDiv w:val="1"/>
      <w:marLeft w:val="0"/>
      <w:marRight w:val="0"/>
      <w:marTop w:val="0"/>
      <w:marBottom w:val="0"/>
      <w:divBdr>
        <w:top w:val="none" w:sz="0" w:space="0" w:color="auto"/>
        <w:left w:val="none" w:sz="0" w:space="0" w:color="auto"/>
        <w:bottom w:val="none" w:sz="0" w:space="0" w:color="auto"/>
        <w:right w:val="none" w:sz="0" w:space="0" w:color="auto"/>
      </w:divBdr>
    </w:div>
    <w:div w:id="1441755921">
      <w:bodyDiv w:val="1"/>
      <w:marLeft w:val="0"/>
      <w:marRight w:val="0"/>
      <w:marTop w:val="0"/>
      <w:marBottom w:val="0"/>
      <w:divBdr>
        <w:top w:val="none" w:sz="0" w:space="0" w:color="auto"/>
        <w:left w:val="none" w:sz="0" w:space="0" w:color="auto"/>
        <w:bottom w:val="none" w:sz="0" w:space="0" w:color="auto"/>
        <w:right w:val="none" w:sz="0" w:space="0" w:color="auto"/>
      </w:divBdr>
    </w:div>
    <w:div w:id="1482235247">
      <w:bodyDiv w:val="1"/>
      <w:marLeft w:val="0"/>
      <w:marRight w:val="0"/>
      <w:marTop w:val="0"/>
      <w:marBottom w:val="0"/>
      <w:divBdr>
        <w:top w:val="none" w:sz="0" w:space="0" w:color="auto"/>
        <w:left w:val="none" w:sz="0" w:space="0" w:color="auto"/>
        <w:bottom w:val="none" w:sz="0" w:space="0" w:color="auto"/>
        <w:right w:val="none" w:sz="0" w:space="0" w:color="auto"/>
      </w:divBdr>
    </w:div>
    <w:div w:id="1703550126">
      <w:bodyDiv w:val="1"/>
      <w:marLeft w:val="0"/>
      <w:marRight w:val="0"/>
      <w:marTop w:val="0"/>
      <w:marBottom w:val="0"/>
      <w:divBdr>
        <w:top w:val="none" w:sz="0" w:space="0" w:color="auto"/>
        <w:left w:val="none" w:sz="0" w:space="0" w:color="auto"/>
        <w:bottom w:val="none" w:sz="0" w:space="0" w:color="auto"/>
        <w:right w:val="none" w:sz="0" w:space="0" w:color="auto"/>
      </w:divBdr>
    </w:div>
    <w:div w:id="1909805588">
      <w:bodyDiv w:val="1"/>
      <w:marLeft w:val="0"/>
      <w:marRight w:val="0"/>
      <w:marTop w:val="0"/>
      <w:marBottom w:val="0"/>
      <w:divBdr>
        <w:top w:val="none" w:sz="0" w:space="0" w:color="auto"/>
        <w:left w:val="none" w:sz="0" w:space="0" w:color="auto"/>
        <w:bottom w:val="none" w:sz="0" w:space="0" w:color="auto"/>
        <w:right w:val="none" w:sz="0" w:space="0" w:color="auto"/>
      </w:divBdr>
      <w:divsChild>
        <w:div w:id="749887333">
          <w:marLeft w:val="547"/>
          <w:marRight w:val="0"/>
          <w:marTop w:val="110"/>
          <w:marBottom w:val="0"/>
          <w:divBdr>
            <w:top w:val="none" w:sz="0" w:space="0" w:color="auto"/>
            <w:left w:val="none" w:sz="0" w:space="0" w:color="auto"/>
            <w:bottom w:val="none" w:sz="0" w:space="0" w:color="auto"/>
            <w:right w:val="none" w:sz="0" w:space="0" w:color="auto"/>
          </w:divBdr>
        </w:div>
        <w:div w:id="990137170">
          <w:marLeft w:val="547"/>
          <w:marRight w:val="0"/>
          <w:marTop w:val="110"/>
          <w:marBottom w:val="0"/>
          <w:divBdr>
            <w:top w:val="none" w:sz="0" w:space="0" w:color="auto"/>
            <w:left w:val="none" w:sz="0" w:space="0" w:color="auto"/>
            <w:bottom w:val="none" w:sz="0" w:space="0" w:color="auto"/>
            <w:right w:val="none" w:sz="0" w:space="0" w:color="auto"/>
          </w:divBdr>
        </w:div>
        <w:div w:id="1745763686">
          <w:marLeft w:val="547"/>
          <w:marRight w:val="0"/>
          <w:marTop w:val="110"/>
          <w:marBottom w:val="0"/>
          <w:divBdr>
            <w:top w:val="none" w:sz="0" w:space="0" w:color="auto"/>
            <w:left w:val="none" w:sz="0" w:space="0" w:color="auto"/>
            <w:bottom w:val="none" w:sz="0" w:space="0" w:color="auto"/>
            <w:right w:val="none" w:sz="0" w:space="0" w:color="auto"/>
          </w:divBdr>
        </w:div>
        <w:div w:id="1458337430">
          <w:marLeft w:val="547"/>
          <w:marRight w:val="0"/>
          <w:marTop w:val="110"/>
          <w:marBottom w:val="0"/>
          <w:divBdr>
            <w:top w:val="none" w:sz="0" w:space="0" w:color="auto"/>
            <w:left w:val="none" w:sz="0" w:space="0" w:color="auto"/>
            <w:bottom w:val="none" w:sz="0" w:space="0" w:color="auto"/>
            <w:right w:val="none" w:sz="0" w:space="0" w:color="auto"/>
          </w:divBdr>
        </w:div>
      </w:divsChild>
    </w:div>
    <w:div w:id="1928613799">
      <w:bodyDiv w:val="1"/>
      <w:marLeft w:val="0"/>
      <w:marRight w:val="0"/>
      <w:marTop w:val="0"/>
      <w:marBottom w:val="0"/>
      <w:divBdr>
        <w:top w:val="none" w:sz="0" w:space="0" w:color="auto"/>
        <w:left w:val="none" w:sz="0" w:space="0" w:color="auto"/>
        <w:bottom w:val="none" w:sz="0" w:space="0" w:color="auto"/>
        <w:right w:val="none" w:sz="0" w:space="0" w:color="auto"/>
      </w:divBdr>
      <w:divsChild>
        <w:div w:id="1293291232">
          <w:marLeft w:val="1166"/>
          <w:marRight w:val="0"/>
          <w:marTop w:val="91"/>
          <w:marBottom w:val="0"/>
          <w:divBdr>
            <w:top w:val="none" w:sz="0" w:space="0" w:color="auto"/>
            <w:left w:val="none" w:sz="0" w:space="0" w:color="auto"/>
            <w:bottom w:val="none" w:sz="0" w:space="0" w:color="auto"/>
            <w:right w:val="none" w:sz="0" w:space="0" w:color="auto"/>
          </w:divBdr>
        </w:div>
        <w:div w:id="946883798">
          <w:marLeft w:val="1166"/>
          <w:marRight w:val="0"/>
          <w:marTop w:val="91"/>
          <w:marBottom w:val="0"/>
          <w:divBdr>
            <w:top w:val="none" w:sz="0" w:space="0" w:color="auto"/>
            <w:left w:val="none" w:sz="0" w:space="0" w:color="auto"/>
            <w:bottom w:val="none" w:sz="0" w:space="0" w:color="auto"/>
            <w:right w:val="none" w:sz="0" w:space="0" w:color="auto"/>
          </w:divBdr>
        </w:div>
        <w:div w:id="1566068628">
          <w:marLeft w:val="1166"/>
          <w:marRight w:val="0"/>
          <w:marTop w:val="91"/>
          <w:marBottom w:val="0"/>
          <w:divBdr>
            <w:top w:val="none" w:sz="0" w:space="0" w:color="auto"/>
            <w:left w:val="none" w:sz="0" w:space="0" w:color="auto"/>
            <w:bottom w:val="none" w:sz="0" w:space="0" w:color="auto"/>
            <w:right w:val="none" w:sz="0" w:space="0" w:color="auto"/>
          </w:divBdr>
        </w:div>
      </w:divsChild>
    </w:div>
    <w:div w:id="1936088620">
      <w:bodyDiv w:val="1"/>
      <w:marLeft w:val="0"/>
      <w:marRight w:val="0"/>
      <w:marTop w:val="0"/>
      <w:marBottom w:val="0"/>
      <w:divBdr>
        <w:top w:val="none" w:sz="0" w:space="0" w:color="auto"/>
        <w:left w:val="none" w:sz="0" w:space="0" w:color="auto"/>
        <w:bottom w:val="none" w:sz="0" w:space="0" w:color="auto"/>
        <w:right w:val="none" w:sz="0" w:space="0" w:color="auto"/>
      </w:divBdr>
    </w:div>
    <w:div w:id="1991329456">
      <w:bodyDiv w:val="1"/>
      <w:marLeft w:val="0"/>
      <w:marRight w:val="0"/>
      <w:marTop w:val="0"/>
      <w:marBottom w:val="0"/>
      <w:divBdr>
        <w:top w:val="none" w:sz="0" w:space="0" w:color="auto"/>
        <w:left w:val="none" w:sz="0" w:space="0" w:color="auto"/>
        <w:bottom w:val="none" w:sz="0" w:space="0" w:color="auto"/>
        <w:right w:val="none" w:sz="0" w:space="0" w:color="auto"/>
      </w:divBdr>
      <w:divsChild>
        <w:div w:id="397486348">
          <w:marLeft w:val="547"/>
          <w:marRight w:val="0"/>
          <w:marTop w:val="106"/>
          <w:marBottom w:val="0"/>
          <w:divBdr>
            <w:top w:val="none" w:sz="0" w:space="0" w:color="auto"/>
            <w:left w:val="none" w:sz="0" w:space="0" w:color="auto"/>
            <w:bottom w:val="none" w:sz="0" w:space="0" w:color="auto"/>
            <w:right w:val="none" w:sz="0" w:space="0" w:color="auto"/>
          </w:divBdr>
        </w:div>
        <w:div w:id="350643626">
          <w:marLeft w:val="547"/>
          <w:marRight w:val="0"/>
          <w:marTop w:val="106"/>
          <w:marBottom w:val="0"/>
          <w:divBdr>
            <w:top w:val="none" w:sz="0" w:space="0" w:color="auto"/>
            <w:left w:val="none" w:sz="0" w:space="0" w:color="auto"/>
            <w:bottom w:val="none" w:sz="0" w:space="0" w:color="auto"/>
            <w:right w:val="none" w:sz="0" w:space="0" w:color="auto"/>
          </w:divBdr>
        </w:div>
        <w:div w:id="60256380">
          <w:marLeft w:val="547"/>
          <w:marRight w:val="0"/>
          <w:marTop w:val="106"/>
          <w:marBottom w:val="0"/>
          <w:divBdr>
            <w:top w:val="none" w:sz="0" w:space="0" w:color="auto"/>
            <w:left w:val="none" w:sz="0" w:space="0" w:color="auto"/>
            <w:bottom w:val="none" w:sz="0" w:space="0" w:color="auto"/>
            <w:right w:val="none" w:sz="0" w:space="0" w:color="auto"/>
          </w:divBdr>
        </w:div>
      </w:divsChild>
    </w:div>
    <w:div w:id="210141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hart" Target="charts/chart1.xml"/><Relationship Id="rId23" Type="http://schemas.microsoft.com/office/2007/relationships/diagramDrawing" Target="diagrams/drawing1.xml"/><Relationship Id="rId10" Type="http://schemas.openxmlformats.org/officeDocument/2006/relationships/image" Target="media/image2.png"/><Relationship Id="rId19" Type="http://schemas.openxmlformats.org/officeDocument/2006/relationships/diagramData" Target="diagrams/data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en-US"/>
              <a:t>Net Sales by Major Markets </a:t>
            </a:r>
          </a:p>
        </c:rich>
      </c:tx>
      <c:overlay val="0"/>
    </c:title>
    <c:autoTitleDeleted val="0"/>
    <c:plotArea>
      <c:layout/>
      <c:barChart>
        <c:barDir val="bar"/>
        <c:grouping val="clustered"/>
        <c:varyColors val="0"/>
        <c:ser>
          <c:idx val="0"/>
          <c:order val="0"/>
          <c:tx>
            <c:strRef>
              <c:f>Sheet1!$B$38:$B$39</c:f>
              <c:strCache>
                <c:ptCount val="2"/>
                <c:pt idx="0">
                  <c:v>2005</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Sheet1!$B$40:$B$45</c:f>
              <c:numCache>
                <c:formatCode>0%</c:formatCode>
                <c:ptCount val="6"/>
                <c:pt idx="0">
                  <c:v>0.08</c:v>
                </c:pt>
                <c:pt idx="1">
                  <c:v>0.08</c:v>
                </c:pt>
                <c:pt idx="2">
                  <c:v>0.42</c:v>
                </c:pt>
                <c:pt idx="3">
                  <c:v>0.13</c:v>
                </c:pt>
                <c:pt idx="4">
                  <c:v>0.18</c:v>
                </c:pt>
                <c:pt idx="5">
                  <c:v>0.11</c:v>
                </c:pt>
              </c:numCache>
            </c:numRef>
          </c:val>
        </c:ser>
        <c:ser>
          <c:idx val="1"/>
          <c:order val="1"/>
          <c:tx>
            <c:strRef>
              <c:f>Sheet1!$C$38:$C$39</c:f>
              <c:strCache>
                <c:ptCount val="2"/>
                <c:pt idx="0">
                  <c:v>2006</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Sheet1!$C$40:$C$45</c:f>
              <c:numCache>
                <c:formatCode>0%</c:formatCode>
                <c:ptCount val="6"/>
                <c:pt idx="0">
                  <c:v>7.0000000000000007E-2</c:v>
                </c:pt>
                <c:pt idx="1">
                  <c:v>0.09</c:v>
                </c:pt>
                <c:pt idx="2">
                  <c:v>0.38</c:v>
                </c:pt>
                <c:pt idx="3">
                  <c:v>0.13</c:v>
                </c:pt>
                <c:pt idx="4">
                  <c:v>0.2</c:v>
                </c:pt>
                <c:pt idx="5">
                  <c:v>0.13</c:v>
                </c:pt>
              </c:numCache>
            </c:numRef>
          </c:val>
        </c:ser>
        <c:ser>
          <c:idx val="2"/>
          <c:order val="2"/>
          <c:tx>
            <c:strRef>
              <c:f>Sheet1!$D$38:$D$39</c:f>
              <c:strCache>
                <c:ptCount val="2"/>
                <c:pt idx="0">
                  <c:v>2007</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Sheet1!$D$40:$D$45</c:f>
              <c:numCache>
                <c:formatCode>0%</c:formatCode>
                <c:ptCount val="6"/>
                <c:pt idx="0">
                  <c:v>0.05</c:v>
                </c:pt>
                <c:pt idx="1">
                  <c:v>0.08</c:v>
                </c:pt>
                <c:pt idx="2">
                  <c:v>0.39</c:v>
                </c:pt>
                <c:pt idx="3">
                  <c:v>0.14000000000000001</c:v>
                </c:pt>
                <c:pt idx="4">
                  <c:v>0.22</c:v>
                </c:pt>
                <c:pt idx="5">
                  <c:v>0.12</c:v>
                </c:pt>
              </c:numCache>
            </c:numRef>
          </c:val>
        </c:ser>
        <c:ser>
          <c:idx val="3"/>
          <c:order val="3"/>
          <c:tx>
            <c:strRef>
              <c:f>Sheet1!$E$38:$E$39</c:f>
              <c:strCache>
                <c:ptCount val="2"/>
                <c:pt idx="0">
                  <c:v>2008</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Sheet1!$E$40:$E$45</c:f>
              <c:numCache>
                <c:formatCode>0%</c:formatCode>
                <c:ptCount val="6"/>
                <c:pt idx="0">
                  <c:v>0.04</c:v>
                </c:pt>
                <c:pt idx="1">
                  <c:v>0.1</c:v>
                </c:pt>
                <c:pt idx="2">
                  <c:v>0.37</c:v>
                </c:pt>
                <c:pt idx="3">
                  <c:v>0.14000000000000001</c:v>
                </c:pt>
                <c:pt idx="4">
                  <c:v>0.22</c:v>
                </c:pt>
                <c:pt idx="5">
                  <c:v>0.13</c:v>
                </c:pt>
              </c:numCache>
            </c:numRef>
          </c:val>
        </c:ser>
        <c:ser>
          <c:idx val="4"/>
          <c:order val="4"/>
          <c:tx>
            <c:strRef>
              <c:f>Sheet1!$F$38:$F$39</c:f>
              <c:strCache>
                <c:ptCount val="2"/>
                <c:pt idx="0">
                  <c:v>2009</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Sheet1!$F$40:$F$45</c:f>
              <c:numCache>
                <c:formatCode>0%</c:formatCode>
                <c:ptCount val="6"/>
                <c:pt idx="0">
                  <c:v>0.05</c:v>
                </c:pt>
                <c:pt idx="1">
                  <c:v>7.0000000000000007E-2</c:v>
                </c:pt>
                <c:pt idx="2">
                  <c:v>0.36</c:v>
                </c:pt>
                <c:pt idx="3">
                  <c:v>0.14000000000000001</c:v>
                </c:pt>
                <c:pt idx="4">
                  <c:v>0.22</c:v>
                </c:pt>
                <c:pt idx="5">
                  <c:v>0.16</c:v>
                </c:pt>
              </c:numCache>
            </c:numRef>
          </c:val>
        </c:ser>
        <c:ser>
          <c:idx val="5"/>
          <c:order val="5"/>
          <c:tx>
            <c:strRef>
              <c:f>Sheet1!$G$38:$G$39</c:f>
              <c:strCache>
                <c:ptCount val="2"/>
                <c:pt idx="0">
                  <c:v>2010</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Sheet1!$G$40:$G$45</c:f>
              <c:numCache>
                <c:formatCode>0%</c:formatCode>
                <c:ptCount val="6"/>
                <c:pt idx="0">
                  <c:v>0.05</c:v>
                </c:pt>
                <c:pt idx="1">
                  <c:v>0.09</c:v>
                </c:pt>
                <c:pt idx="2">
                  <c:v>0.34</c:v>
                </c:pt>
                <c:pt idx="3">
                  <c:v>0.13</c:v>
                </c:pt>
                <c:pt idx="4">
                  <c:v>0.21</c:v>
                </c:pt>
                <c:pt idx="5">
                  <c:v>0.18</c:v>
                </c:pt>
              </c:numCache>
            </c:numRef>
          </c:val>
        </c:ser>
        <c:ser>
          <c:idx val="6"/>
          <c:order val="6"/>
          <c:tx>
            <c:strRef>
              <c:f>Sheet1!$H$38:$H$39</c:f>
              <c:strCache>
                <c:ptCount val="2"/>
                <c:pt idx="0">
                  <c:v>2011</c:v>
                </c:pt>
                <c:pt idx="1">
                  <c:v>-</c:v>
                </c:pt>
              </c:strCache>
            </c:strRef>
          </c:tx>
          <c:invertIfNegative val="0"/>
          <c:cat>
            <c:strRef>
              <c:f>Sheet1!$A$40:$A$45</c:f>
              <c:strCache>
                <c:ptCount val="6"/>
                <c:pt idx="0">
                  <c:v>North America</c:v>
                </c:pt>
                <c:pt idx="1">
                  <c:v>Latin America</c:v>
                </c:pt>
                <c:pt idx="2">
                  <c:v>Europe</c:v>
                </c:pt>
                <c:pt idx="3">
                  <c:v>Middle East and Africa</c:v>
                </c:pt>
                <c:pt idx="4">
                  <c:v>Asia-Pacific</c:v>
                </c:pt>
                <c:pt idx="5">
                  <c:v>China</c:v>
                </c:pt>
              </c:strCache>
            </c:strRef>
          </c:cat>
          <c:val>
            <c:numRef>
              <c:f>Sheet1!$H$40:$H$45</c:f>
              <c:numCache>
                <c:formatCode>0%</c:formatCode>
                <c:ptCount val="6"/>
                <c:pt idx="0">
                  <c:v>0.04</c:v>
                </c:pt>
                <c:pt idx="1">
                  <c:v>0.11</c:v>
                </c:pt>
                <c:pt idx="2">
                  <c:v>0.31</c:v>
                </c:pt>
                <c:pt idx="3">
                  <c:v>0.14000000000000001</c:v>
                </c:pt>
                <c:pt idx="4">
                  <c:v>0.23</c:v>
                </c:pt>
                <c:pt idx="5">
                  <c:v>0.17</c:v>
                </c:pt>
              </c:numCache>
            </c:numRef>
          </c:val>
        </c:ser>
        <c:dLbls>
          <c:showLegendKey val="0"/>
          <c:showVal val="0"/>
          <c:showCatName val="0"/>
          <c:showSerName val="0"/>
          <c:showPercent val="0"/>
          <c:showBubbleSize val="0"/>
        </c:dLbls>
        <c:gapWidth val="182"/>
        <c:axId val="147027840"/>
        <c:axId val="147029376"/>
      </c:barChart>
      <c:catAx>
        <c:axId val="147027840"/>
        <c:scaling>
          <c:orientation val="minMax"/>
        </c:scaling>
        <c:delete val="0"/>
        <c:axPos val="l"/>
        <c:numFmt formatCode="General" sourceLinked="1"/>
        <c:majorTickMark val="none"/>
        <c:minorTickMark val="none"/>
        <c:tickLblPos val="nextTo"/>
        <c:txPr>
          <a:bodyPr rot="-60000000" vert="horz"/>
          <a:lstStyle/>
          <a:p>
            <a:pPr>
              <a:defRPr/>
            </a:pPr>
            <a:endParaRPr lang="en-US"/>
          </a:p>
        </c:txPr>
        <c:crossAx val="147029376"/>
        <c:crosses val="autoZero"/>
        <c:auto val="1"/>
        <c:lblAlgn val="ctr"/>
        <c:lblOffset val="100"/>
        <c:noMultiLvlLbl val="0"/>
      </c:catAx>
      <c:valAx>
        <c:axId val="147029376"/>
        <c:scaling>
          <c:orientation val="minMax"/>
        </c:scaling>
        <c:delete val="0"/>
        <c:axPos val="b"/>
        <c:majorGridlines/>
        <c:numFmt formatCode="0%" sourceLinked="1"/>
        <c:majorTickMark val="none"/>
        <c:minorTickMark val="none"/>
        <c:tickLblPos val="nextTo"/>
        <c:txPr>
          <a:bodyPr rot="-60000000" vert="horz"/>
          <a:lstStyle/>
          <a:p>
            <a:pPr>
              <a:defRPr/>
            </a:pPr>
            <a:endParaRPr lang="en-US"/>
          </a:p>
        </c:txPr>
        <c:crossAx val="147027840"/>
        <c:crosses val="autoZero"/>
        <c:crossBetween val="between"/>
      </c:valAx>
    </c:plotArea>
    <c:legend>
      <c:legendPos val="b"/>
      <c:overlay val="0"/>
      <c:txPr>
        <a:bodyPr rot="0" vert="horz"/>
        <a:lstStyle/>
        <a:p>
          <a:pPr>
            <a:defRPr/>
          </a:pPr>
          <a:endParaRPr lang="en-US"/>
        </a:p>
      </c:txPr>
    </c:legend>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8A01BA-205A-4C18-BD42-2B22328C876B}" type="doc">
      <dgm:prSet loTypeId="urn:microsoft.com/office/officeart/2005/8/layout/chevron2" loCatId="list" qsTypeId="urn:microsoft.com/office/officeart/2005/8/quickstyle/3d1" qsCatId="3D" csTypeId="urn:microsoft.com/office/officeart/2005/8/colors/accent1_4" csCatId="accent1" phldr="1"/>
      <dgm:spPr/>
      <dgm:t>
        <a:bodyPr/>
        <a:lstStyle/>
        <a:p>
          <a:endParaRPr lang="en-IN"/>
        </a:p>
      </dgm:t>
    </dgm:pt>
    <dgm:pt modelId="{29D2C781-2F34-40E9-A1E6-BC1C90D4B8AB}">
      <dgm:prSet phldrT="[Text]"/>
      <dgm:spPr/>
      <dgm:t>
        <a:bodyPr/>
        <a:lstStyle/>
        <a:p>
          <a:r>
            <a:rPr lang="en-IN"/>
            <a:t>2007</a:t>
          </a:r>
        </a:p>
      </dgm:t>
    </dgm:pt>
    <dgm:pt modelId="{A5716344-8173-4972-A368-9EEEA8B5D702}" type="parTrans" cxnId="{1EDCFB6B-2DCF-4515-8933-F5426D956E8D}">
      <dgm:prSet/>
      <dgm:spPr/>
      <dgm:t>
        <a:bodyPr/>
        <a:lstStyle/>
        <a:p>
          <a:endParaRPr lang="en-IN"/>
        </a:p>
      </dgm:t>
    </dgm:pt>
    <dgm:pt modelId="{8E6616FA-AC08-4767-89A7-345702DBE910}" type="sibTrans" cxnId="{1EDCFB6B-2DCF-4515-8933-F5426D956E8D}">
      <dgm:prSet/>
      <dgm:spPr/>
      <dgm:t>
        <a:bodyPr/>
        <a:lstStyle/>
        <a:p>
          <a:endParaRPr lang="en-IN"/>
        </a:p>
      </dgm:t>
    </dgm:pt>
    <dgm:pt modelId="{F1953EBB-4954-4A1E-8BFA-B9E6F2763CFB}">
      <dgm:prSet phldrT="[Text]"/>
      <dgm:spPr/>
      <dgm:t>
        <a:bodyPr/>
        <a:lstStyle/>
        <a:p>
          <a:r>
            <a:rPr lang="en-IN"/>
            <a:t>Apple is not considered a threat by Nokia.</a:t>
          </a:r>
        </a:p>
      </dgm:t>
    </dgm:pt>
    <dgm:pt modelId="{FEC154E3-D49D-45E6-8189-67DEA6D34AA5}" type="parTrans" cxnId="{15432EC9-D2D5-4B2E-B600-7594B7FAB0FC}">
      <dgm:prSet/>
      <dgm:spPr/>
      <dgm:t>
        <a:bodyPr/>
        <a:lstStyle/>
        <a:p>
          <a:endParaRPr lang="en-IN"/>
        </a:p>
      </dgm:t>
    </dgm:pt>
    <dgm:pt modelId="{E4FC993C-6387-4F45-8E06-C1B6336CF771}" type="sibTrans" cxnId="{15432EC9-D2D5-4B2E-B600-7594B7FAB0FC}">
      <dgm:prSet/>
      <dgm:spPr/>
      <dgm:t>
        <a:bodyPr/>
        <a:lstStyle/>
        <a:p>
          <a:endParaRPr lang="en-IN"/>
        </a:p>
      </dgm:t>
    </dgm:pt>
    <dgm:pt modelId="{336C1DA2-7C9E-4BED-B4B0-EB3ADE4E9001}">
      <dgm:prSet phldrT="[Text]"/>
      <dgm:spPr/>
      <dgm:t>
        <a:bodyPr/>
        <a:lstStyle/>
        <a:p>
          <a:r>
            <a:rPr lang="en-IN"/>
            <a:t>2008</a:t>
          </a:r>
        </a:p>
      </dgm:t>
    </dgm:pt>
    <dgm:pt modelId="{337E43B7-D65E-48E9-9259-5E07E2405EED}" type="parTrans" cxnId="{13A9B5A3-60E8-4276-8CBE-127ECE561030}">
      <dgm:prSet/>
      <dgm:spPr/>
      <dgm:t>
        <a:bodyPr/>
        <a:lstStyle/>
        <a:p>
          <a:endParaRPr lang="en-IN"/>
        </a:p>
      </dgm:t>
    </dgm:pt>
    <dgm:pt modelId="{D8CDBB3B-32D5-4F36-AFC8-67EE3706EDBE}" type="sibTrans" cxnId="{13A9B5A3-60E8-4276-8CBE-127ECE561030}">
      <dgm:prSet/>
      <dgm:spPr/>
      <dgm:t>
        <a:bodyPr/>
        <a:lstStyle/>
        <a:p>
          <a:endParaRPr lang="en-IN"/>
        </a:p>
      </dgm:t>
    </dgm:pt>
    <dgm:pt modelId="{BDEF66F0-CF0D-46D8-AA1B-5E88F186B8FB}">
      <dgm:prSet phldrT="[Text]"/>
      <dgm:spPr/>
      <dgm:t>
        <a:bodyPr/>
        <a:lstStyle/>
        <a:p>
          <a:r>
            <a:rPr lang="en-IN"/>
            <a:t>Apple is considered a competitor only in high end multimedia devices.</a:t>
          </a:r>
        </a:p>
      </dgm:t>
    </dgm:pt>
    <dgm:pt modelId="{D35E4A6E-DF53-4199-B195-8281CE89C5BA}" type="parTrans" cxnId="{F9E51FD2-585C-4036-942B-F43378777886}">
      <dgm:prSet/>
      <dgm:spPr/>
      <dgm:t>
        <a:bodyPr/>
        <a:lstStyle/>
        <a:p>
          <a:endParaRPr lang="en-IN"/>
        </a:p>
      </dgm:t>
    </dgm:pt>
    <dgm:pt modelId="{0A0C3405-E902-4E96-8FA3-5DCE079B460F}" type="sibTrans" cxnId="{F9E51FD2-585C-4036-942B-F43378777886}">
      <dgm:prSet/>
      <dgm:spPr/>
      <dgm:t>
        <a:bodyPr/>
        <a:lstStyle/>
        <a:p>
          <a:endParaRPr lang="en-IN"/>
        </a:p>
      </dgm:t>
    </dgm:pt>
    <dgm:pt modelId="{200058AE-B4C7-4838-991B-5786DD1DBAA7}">
      <dgm:prSet phldrT="[Text]"/>
      <dgm:spPr/>
      <dgm:t>
        <a:bodyPr/>
        <a:lstStyle/>
        <a:p>
          <a:r>
            <a:rPr lang="en-IN"/>
            <a:t>2009</a:t>
          </a:r>
        </a:p>
      </dgm:t>
    </dgm:pt>
    <dgm:pt modelId="{EFC923EC-9666-4741-A501-91E553B522FB}" type="parTrans" cxnId="{D165AFD7-4FDF-4A7C-BA6A-3727F3E9A5A4}">
      <dgm:prSet/>
      <dgm:spPr/>
      <dgm:t>
        <a:bodyPr/>
        <a:lstStyle/>
        <a:p>
          <a:endParaRPr lang="en-IN"/>
        </a:p>
      </dgm:t>
    </dgm:pt>
    <dgm:pt modelId="{A8AA5BCC-C3FF-4E72-84D4-29FD34268521}" type="sibTrans" cxnId="{D165AFD7-4FDF-4A7C-BA6A-3727F3E9A5A4}">
      <dgm:prSet/>
      <dgm:spPr/>
      <dgm:t>
        <a:bodyPr/>
        <a:lstStyle/>
        <a:p>
          <a:endParaRPr lang="en-IN"/>
        </a:p>
      </dgm:t>
    </dgm:pt>
    <dgm:pt modelId="{60DB4190-12C6-42D0-AF1D-F0499089D6CD}">
      <dgm:prSet phldrT="[Text]"/>
      <dgm:spPr/>
      <dgm:t>
        <a:bodyPr/>
        <a:lstStyle/>
        <a:p>
          <a:r>
            <a:rPr lang="en-IN"/>
            <a:t>Work on hardware features to keep Nokia in the market, Apple still not considered as a threat. </a:t>
          </a:r>
        </a:p>
      </dgm:t>
    </dgm:pt>
    <dgm:pt modelId="{A8B14132-9CD3-44B7-A12C-1825DAB4057B}" type="parTrans" cxnId="{0803D72E-7AFA-47A4-AA83-D5FFE15711AA}">
      <dgm:prSet/>
      <dgm:spPr/>
      <dgm:t>
        <a:bodyPr/>
        <a:lstStyle/>
        <a:p>
          <a:endParaRPr lang="en-IN"/>
        </a:p>
      </dgm:t>
    </dgm:pt>
    <dgm:pt modelId="{FF2DC6B4-8E81-4719-99A1-8A414819F3B0}" type="sibTrans" cxnId="{0803D72E-7AFA-47A4-AA83-D5FFE15711AA}">
      <dgm:prSet/>
      <dgm:spPr/>
      <dgm:t>
        <a:bodyPr/>
        <a:lstStyle/>
        <a:p>
          <a:endParaRPr lang="en-IN"/>
        </a:p>
      </dgm:t>
    </dgm:pt>
    <dgm:pt modelId="{1D8B05E1-0DA8-4E4A-971D-5B0421A73DD0}">
      <dgm:prSet phldrT="[Text]"/>
      <dgm:spPr/>
      <dgm:t>
        <a:bodyPr/>
        <a:lstStyle/>
        <a:p>
          <a:r>
            <a:rPr lang="en-IN"/>
            <a:t>2010</a:t>
          </a:r>
        </a:p>
      </dgm:t>
    </dgm:pt>
    <dgm:pt modelId="{2A12C81F-221D-49D3-8D1E-259D68C7169E}" type="parTrans" cxnId="{A556CC34-AE9A-4C49-91F5-B423F2FCAD76}">
      <dgm:prSet/>
      <dgm:spPr/>
      <dgm:t>
        <a:bodyPr/>
        <a:lstStyle/>
        <a:p>
          <a:endParaRPr lang="en-IN"/>
        </a:p>
      </dgm:t>
    </dgm:pt>
    <dgm:pt modelId="{B4EF9D9F-A8D6-4B1B-9BE6-D695C20CF1AA}" type="sibTrans" cxnId="{A556CC34-AE9A-4C49-91F5-B423F2FCAD76}">
      <dgm:prSet/>
      <dgm:spPr/>
      <dgm:t>
        <a:bodyPr/>
        <a:lstStyle/>
        <a:p>
          <a:endParaRPr lang="en-IN"/>
        </a:p>
      </dgm:t>
    </dgm:pt>
    <dgm:pt modelId="{659F4C76-71F5-4059-A733-B79C8D4846F1}">
      <dgm:prSet phldrT="[Text]"/>
      <dgm:spPr/>
      <dgm:t>
        <a:bodyPr/>
        <a:lstStyle/>
        <a:p>
          <a:r>
            <a:rPr lang="en-IN"/>
            <a:t>2011</a:t>
          </a:r>
        </a:p>
      </dgm:t>
    </dgm:pt>
    <dgm:pt modelId="{670E0A91-CF71-4115-A639-6F47B0DBE37E}" type="parTrans" cxnId="{5F2C4F44-DA32-47AD-B3B4-2EB1302A0867}">
      <dgm:prSet/>
      <dgm:spPr/>
      <dgm:t>
        <a:bodyPr/>
        <a:lstStyle/>
        <a:p>
          <a:endParaRPr lang="en-IN"/>
        </a:p>
      </dgm:t>
    </dgm:pt>
    <dgm:pt modelId="{AB7A67F9-7C31-4173-A6D3-42222BF25717}" type="sibTrans" cxnId="{5F2C4F44-DA32-47AD-B3B4-2EB1302A0867}">
      <dgm:prSet/>
      <dgm:spPr/>
      <dgm:t>
        <a:bodyPr/>
        <a:lstStyle/>
        <a:p>
          <a:endParaRPr lang="en-IN"/>
        </a:p>
      </dgm:t>
    </dgm:pt>
    <dgm:pt modelId="{EF769B0F-372C-47D7-A939-0FCB7AE182DA}">
      <dgm:prSet phldrT="[Text]"/>
      <dgm:spPr/>
      <dgm:t>
        <a:bodyPr/>
        <a:lstStyle/>
        <a:p>
          <a:r>
            <a:rPr lang="en-IN"/>
            <a:t>Finally realizes that Apple is threat from a new dimention, user experience. </a:t>
          </a:r>
        </a:p>
      </dgm:t>
    </dgm:pt>
    <dgm:pt modelId="{0F31CDB5-17EA-40C3-9D9C-2E9A07B27998}" type="parTrans" cxnId="{586F10E1-75A0-4B81-AE85-9D685E59E14E}">
      <dgm:prSet/>
      <dgm:spPr/>
      <dgm:t>
        <a:bodyPr/>
        <a:lstStyle/>
        <a:p>
          <a:endParaRPr lang="en-IN"/>
        </a:p>
      </dgm:t>
    </dgm:pt>
    <dgm:pt modelId="{DCCDAA5D-9F7D-411E-8F3A-B96C8FDB5B91}" type="sibTrans" cxnId="{586F10E1-75A0-4B81-AE85-9D685E59E14E}">
      <dgm:prSet/>
      <dgm:spPr/>
      <dgm:t>
        <a:bodyPr/>
        <a:lstStyle/>
        <a:p>
          <a:endParaRPr lang="en-IN"/>
        </a:p>
      </dgm:t>
    </dgm:pt>
    <dgm:pt modelId="{6270A9C8-1C81-4585-B0E6-E4A05B9AAE23}">
      <dgm:prSet phldrT="[Text]"/>
      <dgm:spPr/>
      <dgm:t>
        <a:bodyPr/>
        <a:lstStyle/>
        <a:p>
          <a:r>
            <a:rPr lang="en-IN"/>
            <a:t>Abandons Symbian altogether after realizing that iPhone is a threat as a platform.</a:t>
          </a:r>
        </a:p>
      </dgm:t>
    </dgm:pt>
    <dgm:pt modelId="{3EE1572A-D968-4C9D-A774-96FE8F91A5FB}" type="parTrans" cxnId="{AF1CE209-6906-42AF-880B-890CAA15463B}">
      <dgm:prSet/>
      <dgm:spPr/>
      <dgm:t>
        <a:bodyPr/>
        <a:lstStyle/>
        <a:p>
          <a:endParaRPr lang="en-IN"/>
        </a:p>
      </dgm:t>
    </dgm:pt>
    <dgm:pt modelId="{54225058-D744-4252-8E31-85B4322C6CA1}" type="sibTrans" cxnId="{AF1CE209-6906-42AF-880B-890CAA15463B}">
      <dgm:prSet/>
      <dgm:spPr/>
      <dgm:t>
        <a:bodyPr/>
        <a:lstStyle/>
        <a:p>
          <a:endParaRPr lang="en-IN"/>
        </a:p>
      </dgm:t>
    </dgm:pt>
    <dgm:pt modelId="{2921F11E-1C91-4061-9F98-69253293A90E}" type="pres">
      <dgm:prSet presAssocID="{DA8A01BA-205A-4C18-BD42-2B22328C876B}" presName="linearFlow" presStyleCnt="0">
        <dgm:presLayoutVars>
          <dgm:dir/>
          <dgm:animLvl val="lvl"/>
          <dgm:resizeHandles val="exact"/>
        </dgm:presLayoutVars>
      </dgm:prSet>
      <dgm:spPr/>
      <dgm:t>
        <a:bodyPr/>
        <a:lstStyle/>
        <a:p>
          <a:endParaRPr lang="en-IN"/>
        </a:p>
      </dgm:t>
    </dgm:pt>
    <dgm:pt modelId="{B9010D72-D97D-4F0D-B8C0-01AE90F00CE8}" type="pres">
      <dgm:prSet presAssocID="{29D2C781-2F34-40E9-A1E6-BC1C90D4B8AB}" presName="composite" presStyleCnt="0"/>
      <dgm:spPr/>
    </dgm:pt>
    <dgm:pt modelId="{D1B0AEA7-BD61-462C-8231-86043A89A086}" type="pres">
      <dgm:prSet presAssocID="{29D2C781-2F34-40E9-A1E6-BC1C90D4B8AB}" presName="parentText" presStyleLbl="alignNode1" presStyleIdx="0" presStyleCnt="5">
        <dgm:presLayoutVars>
          <dgm:chMax val="1"/>
          <dgm:bulletEnabled val="1"/>
        </dgm:presLayoutVars>
      </dgm:prSet>
      <dgm:spPr/>
      <dgm:t>
        <a:bodyPr/>
        <a:lstStyle/>
        <a:p>
          <a:endParaRPr lang="en-IN"/>
        </a:p>
      </dgm:t>
    </dgm:pt>
    <dgm:pt modelId="{25DA5E4C-A5F1-47E1-873C-FB091E0E03DB}" type="pres">
      <dgm:prSet presAssocID="{29D2C781-2F34-40E9-A1E6-BC1C90D4B8AB}" presName="descendantText" presStyleLbl="alignAcc1" presStyleIdx="0" presStyleCnt="5">
        <dgm:presLayoutVars>
          <dgm:bulletEnabled val="1"/>
        </dgm:presLayoutVars>
      </dgm:prSet>
      <dgm:spPr/>
      <dgm:t>
        <a:bodyPr/>
        <a:lstStyle/>
        <a:p>
          <a:endParaRPr lang="en-IN"/>
        </a:p>
      </dgm:t>
    </dgm:pt>
    <dgm:pt modelId="{DFF1D4B7-7870-45EA-9733-76D67E581C4C}" type="pres">
      <dgm:prSet presAssocID="{8E6616FA-AC08-4767-89A7-345702DBE910}" presName="sp" presStyleCnt="0"/>
      <dgm:spPr/>
    </dgm:pt>
    <dgm:pt modelId="{F5780B6E-58A9-4B83-BF5B-02877E30B25F}" type="pres">
      <dgm:prSet presAssocID="{336C1DA2-7C9E-4BED-B4B0-EB3ADE4E9001}" presName="composite" presStyleCnt="0"/>
      <dgm:spPr/>
    </dgm:pt>
    <dgm:pt modelId="{EDFF8AAE-D28B-473D-B016-900111E84BC8}" type="pres">
      <dgm:prSet presAssocID="{336C1DA2-7C9E-4BED-B4B0-EB3ADE4E9001}" presName="parentText" presStyleLbl="alignNode1" presStyleIdx="1" presStyleCnt="5">
        <dgm:presLayoutVars>
          <dgm:chMax val="1"/>
          <dgm:bulletEnabled val="1"/>
        </dgm:presLayoutVars>
      </dgm:prSet>
      <dgm:spPr/>
      <dgm:t>
        <a:bodyPr/>
        <a:lstStyle/>
        <a:p>
          <a:endParaRPr lang="en-IN"/>
        </a:p>
      </dgm:t>
    </dgm:pt>
    <dgm:pt modelId="{A3EEEC67-CA69-4250-B2D7-2F6EE451FB7E}" type="pres">
      <dgm:prSet presAssocID="{336C1DA2-7C9E-4BED-B4B0-EB3ADE4E9001}" presName="descendantText" presStyleLbl="alignAcc1" presStyleIdx="1" presStyleCnt="5">
        <dgm:presLayoutVars>
          <dgm:bulletEnabled val="1"/>
        </dgm:presLayoutVars>
      </dgm:prSet>
      <dgm:spPr/>
      <dgm:t>
        <a:bodyPr/>
        <a:lstStyle/>
        <a:p>
          <a:endParaRPr lang="en-IN"/>
        </a:p>
      </dgm:t>
    </dgm:pt>
    <dgm:pt modelId="{D02D614B-B8C2-494A-9806-B01B9E495A9A}" type="pres">
      <dgm:prSet presAssocID="{D8CDBB3B-32D5-4F36-AFC8-67EE3706EDBE}" presName="sp" presStyleCnt="0"/>
      <dgm:spPr/>
    </dgm:pt>
    <dgm:pt modelId="{BA8C1D50-C77A-42BD-BA27-F50013960DB9}" type="pres">
      <dgm:prSet presAssocID="{200058AE-B4C7-4838-991B-5786DD1DBAA7}" presName="composite" presStyleCnt="0"/>
      <dgm:spPr/>
    </dgm:pt>
    <dgm:pt modelId="{FD26E7B8-7BF4-4094-B999-2030896EABC8}" type="pres">
      <dgm:prSet presAssocID="{200058AE-B4C7-4838-991B-5786DD1DBAA7}" presName="parentText" presStyleLbl="alignNode1" presStyleIdx="2" presStyleCnt="5">
        <dgm:presLayoutVars>
          <dgm:chMax val="1"/>
          <dgm:bulletEnabled val="1"/>
        </dgm:presLayoutVars>
      </dgm:prSet>
      <dgm:spPr/>
      <dgm:t>
        <a:bodyPr/>
        <a:lstStyle/>
        <a:p>
          <a:endParaRPr lang="en-IN"/>
        </a:p>
      </dgm:t>
    </dgm:pt>
    <dgm:pt modelId="{AB235CD5-E82F-4588-BBF8-07BFA1EA8AD4}" type="pres">
      <dgm:prSet presAssocID="{200058AE-B4C7-4838-991B-5786DD1DBAA7}" presName="descendantText" presStyleLbl="alignAcc1" presStyleIdx="2" presStyleCnt="5">
        <dgm:presLayoutVars>
          <dgm:bulletEnabled val="1"/>
        </dgm:presLayoutVars>
      </dgm:prSet>
      <dgm:spPr/>
      <dgm:t>
        <a:bodyPr/>
        <a:lstStyle/>
        <a:p>
          <a:endParaRPr lang="en-IN"/>
        </a:p>
      </dgm:t>
    </dgm:pt>
    <dgm:pt modelId="{872267FD-2635-4669-9CC9-A6D9F54DB4F3}" type="pres">
      <dgm:prSet presAssocID="{A8AA5BCC-C3FF-4E72-84D4-29FD34268521}" presName="sp" presStyleCnt="0"/>
      <dgm:spPr/>
    </dgm:pt>
    <dgm:pt modelId="{697609DA-6DE3-4300-A306-09606AEED58F}" type="pres">
      <dgm:prSet presAssocID="{1D8B05E1-0DA8-4E4A-971D-5B0421A73DD0}" presName="composite" presStyleCnt="0"/>
      <dgm:spPr/>
    </dgm:pt>
    <dgm:pt modelId="{82400992-B075-4D28-BCB3-ED5BBBE169D8}" type="pres">
      <dgm:prSet presAssocID="{1D8B05E1-0DA8-4E4A-971D-5B0421A73DD0}" presName="parentText" presStyleLbl="alignNode1" presStyleIdx="3" presStyleCnt="5">
        <dgm:presLayoutVars>
          <dgm:chMax val="1"/>
          <dgm:bulletEnabled val="1"/>
        </dgm:presLayoutVars>
      </dgm:prSet>
      <dgm:spPr/>
      <dgm:t>
        <a:bodyPr/>
        <a:lstStyle/>
        <a:p>
          <a:endParaRPr lang="en-IN"/>
        </a:p>
      </dgm:t>
    </dgm:pt>
    <dgm:pt modelId="{00BC30E0-CC32-41C0-9D62-03F3B8B74CB5}" type="pres">
      <dgm:prSet presAssocID="{1D8B05E1-0DA8-4E4A-971D-5B0421A73DD0}" presName="descendantText" presStyleLbl="alignAcc1" presStyleIdx="3" presStyleCnt="5">
        <dgm:presLayoutVars>
          <dgm:bulletEnabled val="1"/>
        </dgm:presLayoutVars>
      </dgm:prSet>
      <dgm:spPr/>
      <dgm:t>
        <a:bodyPr/>
        <a:lstStyle/>
        <a:p>
          <a:endParaRPr lang="en-IN"/>
        </a:p>
      </dgm:t>
    </dgm:pt>
    <dgm:pt modelId="{28EB5227-9A33-4298-8A76-FE4149A55DD8}" type="pres">
      <dgm:prSet presAssocID="{B4EF9D9F-A8D6-4B1B-9BE6-D695C20CF1AA}" presName="sp" presStyleCnt="0"/>
      <dgm:spPr/>
    </dgm:pt>
    <dgm:pt modelId="{1E8E1AD8-80CE-4F8D-B52D-DF07E5F752B2}" type="pres">
      <dgm:prSet presAssocID="{659F4C76-71F5-4059-A733-B79C8D4846F1}" presName="composite" presStyleCnt="0"/>
      <dgm:spPr/>
    </dgm:pt>
    <dgm:pt modelId="{752843DB-FF78-4A43-8C8D-972C39B8D9CC}" type="pres">
      <dgm:prSet presAssocID="{659F4C76-71F5-4059-A733-B79C8D4846F1}" presName="parentText" presStyleLbl="alignNode1" presStyleIdx="4" presStyleCnt="5">
        <dgm:presLayoutVars>
          <dgm:chMax val="1"/>
          <dgm:bulletEnabled val="1"/>
        </dgm:presLayoutVars>
      </dgm:prSet>
      <dgm:spPr/>
      <dgm:t>
        <a:bodyPr/>
        <a:lstStyle/>
        <a:p>
          <a:endParaRPr lang="en-IN"/>
        </a:p>
      </dgm:t>
    </dgm:pt>
    <dgm:pt modelId="{93E23E23-78A2-4AE7-A8A8-B551B0ABC12F}" type="pres">
      <dgm:prSet presAssocID="{659F4C76-71F5-4059-A733-B79C8D4846F1}" presName="descendantText" presStyleLbl="alignAcc1" presStyleIdx="4" presStyleCnt="5">
        <dgm:presLayoutVars>
          <dgm:bulletEnabled val="1"/>
        </dgm:presLayoutVars>
      </dgm:prSet>
      <dgm:spPr/>
      <dgm:t>
        <a:bodyPr/>
        <a:lstStyle/>
        <a:p>
          <a:endParaRPr lang="en-IN"/>
        </a:p>
      </dgm:t>
    </dgm:pt>
  </dgm:ptLst>
  <dgm:cxnLst>
    <dgm:cxn modelId="{D165AFD7-4FDF-4A7C-BA6A-3727F3E9A5A4}" srcId="{DA8A01BA-205A-4C18-BD42-2B22328C876B}" destId="{200058AE-B4C7-4838-991B-5786DD1DBAA7}" srcOrd="2" destOrd="0" parTransId="{EFC923EC-9666-4741-A501-91E553B522FB}" sibTransId="{A8AA5BCC-C3FF-4E72-84D4-29FD34268521}"/>
    <dgm:cxn modelId="{AF1CE209-6906-42AF-880B-890CAA15463B}" srcId="{659F4C76-71F5-4059-A733-B79C8D4846F1}" destId="{6270A9C8-1C81-4585-B0E6-E4A05B9AAE23}" srcOrd="0" destOrd="0" parTransId="{3EE1572A-D968-4C9D-A774-96FE8F91A5FB}" sibTransId="{54225058-D744-4252-8E31-85B4322C6CA1}"/>
    <dgm:cxn modelId="{D5A26171-EE1A-4025-9E3E-028C49850A1C}" type="presOf" srcId="{336C1DA2-7C9E-4BED-B4B0-EB3ADE4E9001}" destId="{EDFF8AAE-D28B-473D-B016-900111E84BC8}" srcOrd="0" destOrd="0" presId="urn:microsoft.com/office/officeart/2005/8/layout/chevron2"/>
    <dgm:cxn modelId="{5F2C4F44-DA32-47AD-B3B4-2EB1302A0867}" srcId="{DA8A01BA-205A-4C18-BD42-2B22328C876B}" destId="{659F4C76-71F5-4059-A733-B79C8D4846F1}" srcOrd="4" destOrd="0" parTransId="{670E0A91-CF71-4115-A639-6F47B0DBE37E}" sibTransId="{AB7A67F9-7C31-4173-A6D3-42222BF25717}"/>
    <dgm:cxn modelId="{1EDCFB6B-2DCF-4515-8933-F5426D956E8D}" srcId="{DA8A01BA-205A-4C18-BD42-2B22328C876B}" destId="{29D2C781-2F34-40E9-A1E6-BC1C90D4B8AB}" srcOrd="0" destOrd="0" parTransId="{A5716344-8173-4972-A368-9EEEA8B5D702}" sibTransId="{8E6616FA-AC08-4767-89A7-345702DBE910}"/>
    <dgm:cxn modelId="{179E6224-54AB-4587-9E28-1FF7E6594099}" type="presOf" srcId="{DA8A01BA-205A-4C18-BD42-2B22328C876B}" destId="{2921F11E-1C91-4061-9F98-69253293A90E}" srcOrd="0" destOrd="0" presId="urn:microsoft.com/office/officeart/2005/8/layout/chevron2"/>
    <dgm:cxn modelId="{586F10E1-75A0-4B81-AE85-9D685E59E14E}" srcId="{1D8B05E1-0DA8-4E4A-971D-5B0421A73DD0}" destId="{EF769B0F-372C-47D7-A939-0FCB7AE182DA}" srcOrd="0" destOrd="0" parTransId="{0F31CDB5-17EA-40C3-9D9C-2E9A07B27998}" sibTransId="{DCCDAA5D-9F7D-411E-8F3A-B96C8FDB5B91}"/>
    <dgm:cxn modelId="{BE9EBD06-B3DD-410A-A100-5E0E48206125}" type="presOf" srcId="{60DB4190-12C6-42D0-AF1D-F0499089D6CD}" destId="{AB235CD5-E82F-4588-BBF8-07BFA1EA8AD4}" srcOrd="0" destOrd="0" presId="urn:microsoft.com/office/officeart/2005/8/layout/chevron2"/>
    <dgm:cxn modelId="{0803D72E-7AFA-47A4-AA83-D5FFE15711AA}" srcId="{200058AE-B4C7-4838-991B-5786DD1DBAA7}" destId="{60DB4190-12C6-42D0-AF1D-F0499089D6CD}" srcOrd="0" destOrd="0" parTransId="{A8B14132-9CD3-44B7-A12C-1825DAB4057B}" sibTransId="{FF2DC6B4-8E81-4719-99A1-8A414819F3B0}"/>
    <dgm:cxn modelId="{7A828EF1-764B-4D5A-9A17-2051B6B8C42D}" type="presOf" srcId="{6270A9C8-1C81-4585-B0E6-E4A05B9AAE23}" destId="{93E23E23-78A2-4AE7-A8A8-B551B0ABC12F}" srcOrd="0" destOrd="0" presId="urn:microsoft.com/office/officeart/2005/8/layout/chevron2"/>
    <dgm:cxn modelId="{13A9B5A3-60E8-4276-8CBE-127ECE561030}" srcId="{DA8A01BA-205A-4C18-BD42-2B22328C876B}" destId="{336C1DA2-7C9E-4BED-B4B0-EB3ADE4E9001}" srcOrd="1" destOrd="0" parTransId="{337E43B7-D65E-48E9-9259-5E07E2405EED}" sibTransId="{D8CDBB3B-32D5-4F36-AFC8-67EE3706EDBE}"/>
    <dgm:cxn modelId="{15432EC9-D2D5-4B2E-B600-7594B7FAB0FC}" srcId="{29D2C781-2F34-40E9-A1E6-BC1C90D4B8AB}" destId="{F1953EBB-4954-4A1E-8BFA-B9E6F2763CFB}" srcOrd="0" destOrd="0" parTransId="{FEC154E3-D49D-45E6-8189-67DEA6D34AA5}" sibTransId="{E4FC993C-6387-4F45-8E06-C1B6336CF771}"/>
    <dgm:cxn modelId="{A556CC34-AE9A-4C49-91F5-B423F2FCAD76}" srcId="{DA8A01BA-205A-4C18-BD42-2B22328C876B}" destId="{1D8B05E1-0DA8-4E4A-971D-5B0421A73DD0}" srcOrd="3" destOrd="0" parTransId="{2A12C81F-221D-49D3-8D1E-259D68C7169E}" sibTransId="{B4EF9D9F-A8D6-4B1B-9BE6-D695C20CF1AA}"/>
    <dgm:cxn modelId="{CE036BF8-17BE-4FC8-A2EB-E630882F63B4}" type="presOf" srcId="{F1953EBB-4954-4A1E-8BFA-B9E6F2763CFB}" destId="{25DA5E4C-A5F1-47E1-873C-FB091E0E03DB}" srcOrd="0" destOrd="0" presId="urn:microsoft.com/office/officeart/2005/8/layout/chevron2"/>
    <dgm:cxn modelId="{C545ECD4-0D46-439E-A4AF-82E941226061}" type="presOf" srcId="{659F4C76-71F5-4059-A733-B79C8D4846F1}" destId="{752843DB-FF78-4A43-8C8D-972C39B8D9CC}" srcOrd="0" destOrd="0" presId="urn:microsoft.com/office/officeart/2005/8/layout/chevron2"/>
    <dgm:cxn modelId="{F9E51FD2-585C-4036-942B-F43378777886}" srcId="{336C1DA2-7C9E-4BED-B4B0-EB3ADE4E9001}" destId="{BDEF66F0-CF0D-46D8-AA1B-5E88F186B8FB}" srcOrd="0" destOrd="0" parTransId="{D35E4A6E-DF53-4199-B195-8281CE89C5BA}" sibTransId="{0A0C3405-E902-4E96-8FA3-5DCE079B460F}"/>
    <dgm:cxn modelId="{5D75DFCE-8B90-4CDD-8CEE-4238C8EB5C60}" type="presOf" srcId="{29D2C781-2F34-40E9-A1E6-BC1C90D4B8AB}" destId="{D1B0AEA7-BD61-462C-8231-86043A89A086}" srcOrd="0" destOrd="0" presId="urn:microsoft.com/office/officeart/2005/8/layout/chevron2"/>
    <dgm:cxn modelId="{82A357DC-99DB-4655-8A48-73F624B24C66}" type="presOf" srcId="{1D8B05E1-0DA8-4E4A-971D-5B0421A73DD0}" destId="{82400992-B075-4D28-BCB3-ED5BBBE169D8}" srcOrd="0" destOrd="0" presId="urn:microsoft.com/office/officeart/2005/8/layout/chevron2"/>
    <dgm:cxn modelId="{7CF48697-C2B9-4542-A9C0-A84BCC477110}" type="presOf" srcId="{EF769B0F-372C-47D7-A939-0FCB7AE182DA}" destId="{00BC30E0-CC32-41C0-9D62-03F3B8B74CB5}" srcOrd="0" destOrd="0" presId="urn:microsoft.com/office/officeart/2005/8/layout/chevron2"/>
    <dgm:cxn modelId="{DD328EA4-1ED7-4359-85D7-83426209DE3F}" type="presOf" srcId="{BDEF66F0-CF0D-46D8-AA1B-5E88F186B8FB}" destId="{A3EEEC67-CA69-4250-B2D7-2F6EE451FB7E}" srcOrd="0" destOrd="0" presId="urn:microsoft.com/office/officeart/2005/8/layout/chevron2"/>
    <dgm:cxn modelId="{5161DD84-61B0-460D-B854-AE80404D4540}" type="presOf" srcId="{200058AE-B4C7-4838-991B-5786DD1DBAA7}" destId="{FD26E7B8-7BF4-4094-B999-2030896EABC8}" srcOrd="0" destOrd="0" presId="urn:microsoft.com/office/officeart/2005/8/layout/chevron2"/>
    <dgm:cxn modelId="{D7D19ED2-987D-4B2E-9585-C3BD3111F04D}" type="presParOf" srcId="{2921F11E-1C91-4061-9F98-69253293A90E}" destId="{B9010D72-D97D-4F0D-B8C0-01AE90F00CE8}" srcOrd="0" destOrd="0" presId="urn:microsoft.com/office/officeart/2005/8/layout/chevron2"/>
    <dgm:cxn modelId="{202C00D4-F251-4A92-86EF-5A1FF3BE663F}" type="presParOf" srcId="{B9010D72-D97D-4F0D-B8C0-01AE90F00CE8}" destId="{D1B0AEA7-BD61-462C-8231-86043A89A086}" srcOrd="0" destOrd="0" presId="urn:microsoft.com/office/officeart/2005/8/layout/chevron2"/>
    <dgm:cxn modelId="{32219350-1A47-4CB5-8024-EE36F00A7A9E}" type="presParOf" srcId="{B9010D72-D97D-4F0D-B8C0-01AE90F00CE8}" destId="{25DA5E4C-A5F1-47E1-873C-FB091E0E03DB}" srcOrd="1" destOrd="0" presId="urn:microsoft.com/office/officeart/2005/8/layout/chevron2"/>
    <dgm:cxn modelId="{12018309-38F3-4C2C-A9CF-49BFF4F4340C}" type="presParOf" srcId="{2921F11E-1C91-4061-9F98-69253293A90E}" destId="{DFF1D4B7-7870-45EA-9733-76D67E581C4C}" srcOrd="1" destOrd="0" presId="urn:microsoft.com/office/officeart/2005/8/layout/chevron2"/>
    <dgm:cxn modelId="{D2B44701-D1C1-4C74-89A3-4C66CC154474}" type="presParOf" srcId="{2921F11E-1C91-4061-9F98-69253293A90E}" destId="{F5780B6E-58A9-4B83-BF5B-02877E30B25F}" srcOrd="2" destOrd="0" presId="urn:microsoft.com/office/officeart/2005/8/layout/chevron2"/>
    <dgm:cxn modelId="{487EF9E2-5F4F-4508-ABED-F09034FC229A}" type="presParOf" srcId="{F5780B6E-58A9-4B83-BF5B-02877E30B25F}" destId="{EDFF8AAE-D28B-473D-B016-900111E84BC8}" srcOrd="0" destOrd="0" presId="urn:microsoft.com/office/officeart/2005/8/layout/chevron2"/>
    <dgm:cxn modelId="{3836C7B4-E93C-4B25-B292-6EA1CDE6EBFC}" type="presParOf" srcId="{F5780B6E-58A9-4B83-BF5B-02877E30B25F}" destId="{A3EEEC67-CA69-4250-B2D7-2F6EE451FB7E}" srcOrd="1" destOrd="0" presId="urn:microsoft.com/office/officeart/2005/8/layout/chevron2"/>
    <dgm:cxn modelId="{9E77DC7C-01BC-46F3-A8E1-133EF217956A}" type="presParOf" srcId="{2921F11E-1C91-4061-9F98-69253293A90E}" destId="{D02D614B-B8C2-494A-9806-B01B9E495A9A}" srcOrd="3" destOrd="0" presId="urn:microsoft.com/office/officeart/2005/8/layout/chevron2"/>
    <dgm:cxn modelId="{5C4B1610-AC4A-46B0-A743-5596618F0E2C}" type="presParOf" srcId="{2921F11E-1C91-4061-9F98-69253293A90E}" destId="{BA8C1D50-C77A-42BD-BA27-F50013960DB9}" srcOrd="4" destOrd="0" presId="urn:microsoft.com/office/officeart/2005/8/layout/chevron2"/>
    <dgm:cxn modelId="{499601B9-3B95-421E-A37D-4E4B16F50DF3}" type="presParOf" srcId="{BA8C1D50-C77A-42BD-BA27-F50013960DB9}" destId="{FD26E7B8-7BF4-4094-B999-2030896EABC8}" srcOrd="0" destOrd="0" presId="urn:microsoft.com/office/officeart/2005/8/layout/chevron2"/>
    <dgm:cxn modelId="{9BCCEB55-0A80-4D45-9D9D-9FFCA02227C0}" type="presParOf" srcId="{BA8C1D50-C77A-42BD-BA27-F50013960DB9}" destId="{AB235CD5-E82F-4588-BBF8-07BFA1EA8AD4}" srcOrd="1" destOrd="0" presId="urn:microsoft.com/office/officeart/2005/8/layout/chevron2"/>
    <dgm:cxn modelId="{FEFC712E-319E-4C15-8739-9961754A9140}" type="presParOf" srcId="{2921F11E-1C91-4061-9F98-69253293A90E}" destId="{872267FD-2635-4669-9CC9-A6D9F54DB4F3}" srcOrd="5" destOrd="0" presId="urn:microsoft.com/office/officeart/2005/8/layout/chevron2"/>
    <dgm:cxn modelId="{D3B0079A-128C-4E9E-BFFF-8CF5080BC53A}" type="presParOf" srcId="{2921F11E-1C91-4061-9F98-69253293A90E}" destId="{697609DA-6DE3-4300-A306-09606AEED58F}" srcOrd="6" destOrd="0" presId="urn:microsoft.com/office/officeart/2005/8/layout/chevron2"/>
    <dgm:cxn modelId="{C4A41D98-6A5C-4654-8906-C2ACC45E96B8}" type="presParOf" srcId="{697609DA-6DE3-4300-A306-09606AEED58F}" destId="{82400992-B075-4D28-BCB3-ED5BBBE169D8}" srcOrd="0" destOrd="0" presId="urn:microsoft.com/office/officeart/2005/8/layout/chevron2"/>
    <dgm:cxn modelId="{ACA57E8E-1F93-4974-9882-04ED46DCCF62}" type="presParOf" srcId="{697609DA-6DE3-4300-A306-09606AEED58F}" destId="{00BC30E0-CC32-41C0-9D62-03F3B8B74CB5}" srcOrd="1" destOrd="0" presId="urn:microsoft.com/office/officeart/2005/8/layout/chevron2"/>
    <dgm:cxn modelId="{CC85868A-2132-4ABD-8944-5B485925184B}" type="presParOf" srcId="{2921F11E-1C91-4061-9F98-69253293A90E}" destId="{28EB5227-9A33-4298-8A76-FE4149A55DD8}" srcOrd="7" destOrd="0" presId="urn:microsoft.com/office/officeart/2005/8/layout/chevron2"/>
    <dgm:cxn modelId="{2461E457-77BB-4FAD-B4E8-2A2F6517B719}" type="presParOf" srcId="{2921F11E-1C91-4061-9F98-69253293A90E}" destId="{1E8E1AD8-80CE-4F8D-B52D-DF07E5F752B2}" srcOrd="8" destOrd="0" presId="urn:microsoft.com/office/officeart/2005/8/layout/chevron2"/>
    <dgm:cxn modelId="{99C9B2CE-2E5B-45BB-845D-E3C8F45E8B57}" type="presParOf" srcId="{1E8E1AD8-80CE-4F8D-B52D-DF07E5F752B2}" destId="{752843DB-FF78-4A43-8C8D-972C39B8D9CC}" srcOrd="0" destOrd="0" presId="urn:microsoft.com/office/officeart/2005/8/layout/chevron2"/>
    <dgm:cxn modelId="{F9218027-7BA8-4284-B494-BC00C7607831}" type="presParOf" srcId="{1E8E1AD8-80CE-4F8D-B52D-DF07E5F752B2}" destId="{93E23E23-78A2-4AE7-A8A8-B551B0ABC12F}" srcOrd="1" destOrd="0" presId="urn:microsoft.com/office/officeart/2005/8/layout/chevron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B0AEA7-BD61-462C-8231-86043A89A086}">
      <dsp:nvSpPr>
        <dsp:cNvPr id="0" name=""/>
        <dsp:cNvSpPr/>
      </dsp:nvSpPr>
      <dsp:spPr>
        <a:xfrm rot="5400000">
          <a:off x="-110756" y="112198"/>
          <a:ext cx="738373" cy="516861"/>
        </a:xfrm>
        <a:prstGeom prst="chevron">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w="6350" cap="flat" cmpd="sng" algn="ctr">
          <a:solidFill>
            <a:schemeClr val="accent1">
              <a:shade val="50000"/>
              <a:hueOff val="0"/>
              <a:satOff val="0"/>
              <a:lumOff val="0"/>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IN" sz="1400" kern="1200"/>
            <a:t>2007</a:t>
          </a:r>
        </a:p>
      </dsp:txBody>
      <dsp:txXfrm rot="-5400000">
        <a:off x="1" y="259873"/>
        <a:ext cx="516861" cy="221512"/>
      </dsp:txXfrm>
    </dsp:sp>
    <dsp:sp modelId="{25DA5E4C-A5F1-47E1-873C-FB091E0E03DB}">
      <dsp:nvSpPr>
        <dsp:cNvPr id="0" name=""/>
        <dsp:cNvSpPr/>
      </dsp:nvSpPr>
      <dsp:spPr>
        <a:xfrm rot="5400000">
          <a:off x="2761659" y="-2243355"/>
          <a:ext cx="479942" cy="4969538"/>
        </a:xfrm>
        <a:prstGeom prst="round2SameRect">
          <a:avLst/>
        </a:prstGeom>
        <a:solidFill>
          <a:schemeClr val="lt1">
            <a:alpha val="90000"/>
            <a:hueOff val="0"/>
            <a:satOff val="0"/>
            <a:lumOff val="0"/>
            <a:alphaOff val="0"/>
          </a:schemeClr>
        </a:solidFill>
        <a:ln w="6350" cap="flat" cmpd="sng" algn="ctr">
          <a:solidFill>
            <a:schemeClr val="accent1">
              <a:shade val="50000"/>
              <a:hueOff val="0"/>
              <a:satOff val="0"/>
              <a:lumOff val="0"/>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Apple is not considered a threat by Nokia.</a:t>
          </a:r>
        </a:p>
      </dsp:txBody>
      <dsp:txXfrm rot="-5400000">
        <a:off x="516862" y="24871"/>
        <a:ext cx="4946109" cy="433084"/>
      </dsp:txXfrm>
    </dsp:sp>
    <dsp:sp modelId="{EDFF8AAE-D28B-473D-B016-900111E84BC8}">
      <dsp:nvSpPr>
        <dsp:cNvPr id="0" name=""/>
        <dsp:cNvSpPr/>
      </dsp:nvSpPr>
      <dsp:spPr>
        <a:xfrm rot="5400000">
          <a:off x="-110756" y="726984"/>
          <a:ext cx="738373" cy="516861"/>
        </a:xfrm>
        <a:prstGeom prst="chevron">
          <a:avLst/>
        </a:prstGeom>
        <a:gradFill rotWithShape="0">
          <a:gsLst>
            <a:gs pos="0">
              <a:schemeClr val="accent1">
                <a:shade val="50000"/>
                <a:hueOff val="133703"/>
                <a:satOff val="3582"/>
                <a:lumOff val="15781"/>
                <a:alphaOff val="0"/>
                <a:satMod val="103000"/>
                <a:lumMod val="102000"/>
                <a:tint val="94000"/>
              </a:schemeClr>
            </a:gs>
            <a:gs pos="50000">
              <a:schemeClr val="accent1">
                <a:shade val="50000"/>
                <a:hueOff val="133703"/>
                <a:satOff val="3582"/>
                <a:lumOff val="15781"/>
                <a:alphaOff val="0"/>
                <a:satMod val="110000"/>
                <a:lumMod val="100000"/>
                <a:shade val="100000"/>
              </a:schemeClr>
            </a:gs>
            <a:gs pos="100000">
              <a:schemeClr val="accent1">
                <a:shade val="50000"/>
                <a:hueOff val="133703"/>
                <a:satOff val="3582"/>
                <a:lumOff val="15781"/>
                <a:alphaOff val="0"/>
                <a:lumMod val="99000"/>
                <a:satMod val="120000"/>
                <a:shade val="78000"/>
              </a:schemeClr>
            </a:gs>
          </a:gsLst>
          <a:lin ang="5400000" scaled="0"/>
        </a:gradFill>
        <a:ln w="6350" cap="flat" cmpd="sng" algn="ctr">
          <a:solidFill>
            <a:schemeClr val="accent1">
              <a:shade val="50000"/>
              <a:hueOff val="133703"/>
              <a:satOff val="3582"/>
              <a:lumOff val="15781"/>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IN" sz="1400" kern="1200"/>
            <a:t>2008</a:t>
          </a:r>
        </a:p>
      </dsp:txBody>
      <dsp:txXfrm rot="-5400000">
        <a:off x="1" y="874659"/>
        <a:ext cx="516861" cy="221512"/>
      </dsp:txXfrm>
    </dsp:sp>
    <dsp:sp modelId="{A3EEEC67-CA69-4250-B2D7-2F6EE451FB7E}">
      <dsp:nvSpPr>
        <dsp:cNvPr id="0" name=""/>
        <dsp:cNvSpPr/>
      </dsp:nvSpPr>
      <dsp:spPr>
        <a:xfrm rot="5400000">
          <a:off x="2761659" y="-1628569"/>
          <a:ext cx="479942" cy="4969538"/>
        </a:xfrm>
        <a:prstGeom prst="round2SameRect">
          <a:avLst/>
        </a:prstGeom>
        <a:solidFill>
          <a:schemeClr val="lt1">
            <a:alpha val="90000"/>
            <a:hueOff val="0"/>
            <a:satOff val="0"/>
            <a:lumOff val="0"/>
            <a:alphaOff val="0"/>
          </a:schemeClr>
        </a:solidFill>
        <a:ln w="6350" cap="flat" cmpd="sng" algn="ctr">
          <a:solidFill>
            <a:schemeClr val="accent1">
              <a:shade val="50000"/>
              <a:hueOff val="133703"/>
              <a:satOff val="3582"/>
              <a:lumOff val="15781"/>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Apple is considered a competitor only in high end multimedia devices.</a:t>
          </a:r>
        </a:p>
      </dsp:txBody>
      <dsp:txXfrm rot="-5400000">
        <a:off x="516862" y="639657"/>
        <a:ext cx="4946109" cy="433084"/>
      </dsp:txXfrm>
    </dsp:sp>
    <dsp:sp modelId="{FD26E7B8-7BF4-4094-B999-2030896EABC8}">
      <dsp:nvSpPr>
        <dsp:cNvPr id="0" name=""/>
        <dsp:cNvSpPr/>
      </dsp:nvSpPr>
      <dsp:spPr>
        <a:xfrm rot="5400000">
          <a:off x="-110756" y="1341769"/>
          <a:ext cx="738373" cy="516861"/>
        </a:xfrm>
        <a:prstGeom prst="chevron">
          <a:avLst/>
        </a:prstGeom>
        <a:gradFill rotWithShape="0">
          <a:gsLst>
            <a:gs pos="0">
              <a:schemeClr val="accent1">
                <a:shade val="50000"/>
                <a:hueOff val="267407"/>
                <a:satOff val="7164"/>
                <a:lumOff val="31562"/>
                <a:alphaOff val="0"/>
                <a:satMod val="103000"/>
                <a:lumMod val="102000"/>
                <a:tint val="94000"/>
              </a:schemeClr>
            </a:gs>
            <a:gs pos="50000">
              <a:schemeClr val="accent1">
                <a:shade val="50000"/>
                <a:hueOff val="267407"/>
                <a:satOff val="7164"/>
                <a:lumOff val="31562"/>
                <a:alphaOff val="0"/>
                <a:satMod val="110000"/>
                <a:lumMod val="100000"/>
                <a:shade val="100000"/>
              </a:schemeClr>
            </a:gs>
            <a:gs pos="100000">
              <a:schemeClr val="accent1">
                <a:shade val="50000"/>
                <a:hueOff val="267407"/>
                <a:satOff val="7164"/>
                <a:lumOff val="31562"/>
                <a:alphaOff val="0"/>
                <a:lumMod val="99000"/>
                <a:satMod val="120000"/>
                <a:shade val="78000"/>
              </a:schemeClr>
            </a:gs>
          </a:gsLst>
          <a:lin ang="5400000" scaled="0"/>
        </a:gradFill>
        <a:ln w="6350" cap="flat" cmpd="sng" algn="ctr">
          <a:solidFill>
            <a:schemeClr val="accent1">
              <a:shade val="50000"/>
              <a:hueOff val="267407"/>
              <a:satOff val="7164"/>
              <a:lumOff val="31562"/>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IN" sz="1400" kern="1200"/>
            <a:t>2009</a:t>
          </a:r>
        </a:p>
      </dsp:txBody>
      <dsp:txXfrm rot="-5400000">
        <a:off x="1" y="1489444"/>
        <a:ext cx="516861" cy="221512"/>
      </dsp:txXfrm>
    </dsp:sp>
    <dsp:sp modelId="{AB235CD5-E82F-4588-BBF8-07BFA1EA8AD4}">
      <dsp:nvSpPr>
        <dsp:cNvPr id="0" name=""/>
        <dsp:cNvSpPr/>
      </dsp:nvSpPr>
      <dsp:spPr>
        <a:xfrm rot="5400000">
          <a:off x="2761659" y="-1013784"/>
          <a:ext cx="479942" cy="4969538"/>
        </a:xfrm>
        <a:prstGeom prst="round2SameRect">
          <a:avLst/>
        </a:prstGeom>
        <a:solidFill>
          <a:schemeClr val="lt1">
            <a:alpha val="90000"/>
            <a:hueOff val="0"/>
            <a:satOff val="0"/>
            <a:lumOff val="0"/>
            <a:alphaOff val="0"/>
          </a:schemeClr>
        </a:solidFill>
        <a:ln w="6350" cap="flat" cmpd="sng" algn="ctr">
          <a:solidFill>
            <a:schemeClr val="accent1">
              <a:shade val="50000"/>
              <a:hueOff val="267407"/>
              <a:satOff val="7164"/>
              <a:lumOff val="31562"/>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Work on hardware features to keep Nokia in the market, Apple still not considered as a threat. </a:t>
          </a:r>
        </a:p>
      </dsp:txBody>
      <dsp:txXfrm rot="-5400000">
        <a:off x="516862" y="1254442"/>
        <a:ext cx="4946109" cy="433084"/>
      </dsp:txXfrm>
    </dsp:sp>
    <dsp:sp modelId="{82400992-B075-4D28-BCB3-ED5BBBE169D8}">
      <dsp:nvSpPr>
        <dsp:cNvPr id="0" name=""/>
        <dsp:cNvSpPr/>
      </dsp:nvSpPr>
      <dsp:spPr>
        <a:xfrm rot="5400000">
          <a:off x="-110756" y="1956554"/>
          <a:ext cx="738373" cy="516861"/>
        </a:xfrm>
        <a:prstGeom prst="chevron">
          <a:avLst/>
        </a:prstGeom>
        <a:gradFill rotWithShape="0">
          <a:gsLst>
            <a:gs pos="0">
              <a:schemeClr val="accent1">
                <a:shade val="50000"/>
                <a:hueOff val="267407"/>
                <a:satOff val="7164"/>
                <a:lumOff val="31562"/>
                <a:alphaOff val="0"/>
                <a:satMod val="103000"/>
                <a:lumMod val="102000"/>
                <a:tint val="94000"/>
              </a:schemeClr>
            </a:gs>
            <a:gs pos="50000">
              <a:schemeClr val="accent1">
                <a:shade val="50000"/>
                <a:hueOff val="267407"/>
                <a:satOff val="7164"/>
                <a:lumOff val="31562"/>
                <a:alphaOff val="0"/>
                <a:satMod val="110000"/>
                <a:lumMod val="100000"/>
                <a:shade val="100000"/>
              </a:schemeClr>
            </a:gs>
            <a:gs pos="100000">
              <a:schemeClr val="accent1">
                <a:shade val="50000"/>
                <a:hueOff val="267407"/>
                <a:satOff val="7164"/>
                <a:lumOff val="31562"/>
                <a:alphaOff val="0"/>
                <a:lumMod val="99000"/>
                <a:satMod val="120000"/>
                <a:shade val="78000"/>
              </a:schemeClr>
            </a:gs>
          </a:gsLst>
          <a:lin ang="5400000" scaled="0"/>
        </a:gradFill>
        <a:ln w="6350" cap="flat" cmpd="sng" algn="ctr">
          <a:solidFill>
            <a:schemeClr val="accent1">
              <a:shade val="50000"/>
              <a:hueOff val="267407"/>
              <a:satOff val="7164"/>
              <a:lumOff val="31562"/>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IN" sz="1400" kern="1200"/>
            <a:t>2010</a:t>
          </a:r>
        </a:p>
      </dsp:txBody>
      <dsp:txXfrm rot="-5400000">
        <a:off x="1" y="2104229"/>
        <a:ext cx="516861" cy="221512"/>
      </dsp:txXfrm>
    </dsp:sp>
    <dsp:sp modelId="{00BC30E0-CC32-41C0-9D62-03F3B8B74CB5}">
      <dsp:nvSpPr>
        <dsp:cNvPr id="0" name=""/>
        <dsp:cNvSpPr/>
      </dsp:nvSpPr>
      <dsp:spPr>
        <a:xfrm rot="5400000">
          <a:off x="2761659" y="-398999"/>
          <a:ext cx="479942" cy="4969538"/>
        </a:xfrm>
        <a:prstGeom prst="round2SameRect">
          <a:avLst/>
        </a:prstGeom>
        <a:solidFill>
          <a:schemeClr val="lt1">
            <a:alpha val="90000"/>
            <a:hueOff val="0"/>
            <a:satOff val="0"/>
            <a:lumOff val="0"/>
            <a:alphaOff val="0"/>
          </a:schemeClr>
        </a:solidFill>
        <a:ln w="6350" cap="flat" cmpd="sng" algn="ctr">
          <a:solidFill>
            <a:schemeClr val="accent1">
              <a:shade val="50000"/>
              <a:hueOff val="267407"/>
              <a:satOff val="7164"/>
              <a:lumOff val="31562"/>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Finally realizes that Apple is threat from a new dimention, user experience. </a:t>
          </a:r>
        </a:p>
      </dsp:txBody>
      <dsp:txXfrm rot="-5400000">
        <a:off x="516862" y="1869227"/>
        <a:ext cx="4946109" cy="433084"/>
      </dsp:txXfrm>
    </dsp:sp>
    <dsp:sp modelId="{752843DB-FF78-4A43-8C8D-972C39B8D9CC}">
      <dsp:nvSpPr>
        <dsp:cNvPr id="0" name=""/>
        <dsp:cNvSpPr/>
      </dsp:nvSpPr>
      <dsp:spPr>
        <a:xfrm rot="5400000">
          <a:off x="-110756" y="2571339"/>
          <a:ext cx="738373" cy="516861"/>
        </a:xfrm>
        <a:prstGeom prst="chevron">
          <a:avLst/>
        </a:prstGeom>
        <a:gradFill rotWithShape="0">
          <a:gsLst>
            <a:gs pos="0">
              <a:schemeClr val="accent1">
                <a:shade val="50000"/>
                <a:hueOff val="133703"/>
                <a:satOff val="3582"/>
                <a:lumOff val="15781"/>
                <a:alphaOff val="0"/>
                <a:satMod val="103000"/>
                <a:lumMod val="102000"/>
                <a:tint val="94000"/>
              </a:schemeClr>
            </a:gs>
            <a:gs pos="50000">
              <a:schemeClr val="accent1">
                <a:shade val="50000"/>
                <a:hueOff val="133703"/>
                <a:satOff val="3582"/>
                <a:lumOff val="15781"/>
                <a:alphaOff val="0"/>
                <a:satMod val="110000"/>
                <a:lumMod val="100000"/>
                <a:shade val="100000"/>
              </a:schemeClr>
            </a:gs>
            <a:gs pos="100000">
              <a:schemeClr val="accent1">
                <a:shade val="50000"/>
                <a:hueOff val="133703"/>
                <a:satOff val="3582"/>
                <a:lumOff val="15781"/>
                <a:alphaOff val="0"/>
                <a:lumMod val="99000"/>
                <a:satMod val="120000"/>
                <a:shade val="78000"/>
              </a:schemeClr>
            </a:gs>
          </a:gsLst>
          <a:lin ang="5400000" scaled="0"/>
        </a:gradFill>
        <a:ln w="6350" cap="flat" cmpd="sng" algn="ctr">
          <a:solidFill>
            <a:schemeClr val="accent1">
              <a:shade val="50000"/>
              <a:hueOff val="133703"/>
              <a:satOff val="3582"/>
              <a:lumOff val="15781"/>
              <a:alphaOff val="0"/>
            </a:schemeClr>
          </a:solidFill>
          <a:prstDash val="solid"/>
          <a:miter lim="800000"/>
        </a:ln>
        <a:effectLst/>
        <a:scene3d>
          <a:camera prst="orthographicFront"/>
          <a:lightRig rig="flat" dir="t"/>
        </a:scene3d>
        <a:sp3d prstMaterial="plastic">
          <a:bevelT w="120900" h="88900"/>
          <a:bevelB w="88900" h="31750" prst="angle"/>
        </a:sp3d>
      </dsp:spPr>
      <dsp:style>
        <a:lnRef idx="1">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IN" sz="1400" kern="1200"/>
            <a:t>2011</a:t>
          </a:r>
        </a:p>
      </dsp:txBody>
      <dsp:txXfrm rot="-5400000">
        <a:off x="1" y="2719014"/>
        <a:ext cx="516861" cy="221512"/>
      </dsp:txXfrm>
    </dsp:sp>
    <dsp:sp modelId="{93E23E23-78A2-4AE7-A8A8-B551B0ABC12F}">
      <dsp:nvSpPr>
        <dsp:cNvPr id="0" name=""/>
        <dsp:cNvSpPr/>
      </dsp:nvSpPr>
      <dsp:spPr>
        <a:xfrm rot="5400000">
          <a:off x="2761659" y="215785"/>
          <a:ext cx="479942" cy="4969538"/>
        </a:xfrm>
        <a:prstGeom prst="round2SameRect">
          <a:avLst/>
        </a:prstGeom>
        <a:solidFill>
          <a:schemeClr val="lt1">
            <a:alpha val="90000"/>
            <a:hueOff val="0"/>
            <a:satOff val="0"/>
            <a:lumOff val="0"/>
            <a:alphaOff val="0"/>
          </a:schemeClr>
        </a:solidFill>
        <a:ln w="6350" cap="flat" cmpd="sng" algn="ctr">
          <a:solidFill>
            <a:schemeClr val="accent1">
              <a:shade val="50000"/>
              <a:hueOff val="133703"/>
              <a:satOff val="3582"/>
              <a:lumOff val="15781"/>
              <a:alphaOff val="0"/>
            </a:schemeClr>
          </a:solidFill>
          <a:prstDash val="solid"/>
          <a:miter lim="800000"/>
        </a:ln>
        <a:effectLst/>
        <a:scene3d>
          <a:camera prst="orthographicFront"/>
          <a:lightRig rig="flat" dir="t"/>
        </a:scene3d>
        <a:sp3d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IN" sz="1400" kern="1200"/>
            <a:t>Abandons Symbian altogether after realizing that iPhone is a threat as a platform.</a:t>
          </a:r>
        </a:p>
      </dsp:txBody>
      <dsp:txXfrm rot="-5400000">
        <a:off x="516862" y="2484012"/>
        <a:ext cx="4946109" cy="43308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Ang13</b:Tag>
    <b:SourceType>InternetSite</b:SourceType>
    <b:Guid>{ECADAA7C-92C0-485F-A2C1-4C8C21488613}</b:Guid>
    <b:Title>Nokia: the rise and fall of a mobile phone giant</b:Title>
    <b:Year>2013</b:Year>
    <b:Author>
      <b:Author>
        <b:NameList>
          <b:Person>
            <b:Last>Monaghan</b:Last>
            <b:First>Angela</b:First>
          </b:Person>
        </b:NameList>
      </b:Author>
    </b:Author>
    <b:InternetSiteTitle>http://www.theguardian.com/</b:InternetSiteTitle>
    <b:Month>September</b:Month>
    <b:Day>3</b:Day>
    <b:URL>http://www.theguardian.com/technology/2013/sep/03/nokia-rise-fall-mobile-phone-giant</b:URL>
    <b:RefOrder>1</b:RefOrder>
  </b:Source>
  <b:Source>
    <b:Tag>Muj14</b:Tag>
    <b:SourceType>Report</b:SourceType>
    <b:Guid>{83AA0A68-2640-4F69-A0B7-07ED3A9F635B}</b:Guid>
    <b:Title>The Extraordinary Rise and Rather Undistinguished Decline of Nokia</b:Title>
    <b:Year>2014</b:Year>
    <b:Author>
      <b:Author>
        <b:NameList>
          <b:Person>
            <b:Last>Rolf Strom-Olsen</b:Last>
            <b:First>Serena</b:First>
            <b:Middle>Mujtaba</b:Middle>
          </b:Person>
        </b:NameList>
      </b:Author>
    </b:Author>
    <b:Publisher>Critical Perspectives on Management</b:Publisher>
    <b:City>Madrid</b:City>
    <b:RefOrder>2</b:RefOrder>
  </b:Source>
</b:Sources>
</file>

<file path=customXml/itemProps1.xml><?xml version="1.0" encoding="utf-8"?>
<ds:datastoreItem xmlns:ds="http://schemas.openxmlformats.org/officeDocument/2006/customXml" ds:itemID="{E9BCAB14-C366-4BA7-B997-5D910CB58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17</Pages>
  <Words>5138</Words>
  <Characters>29288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dc:creator>
  <cp:keywords/>
  <dc:description/>
  <cp:lastModifiedBy>15.04</cp:lastModifiedBy>
  <cp:revision>16</cp:revision>
  <dcterms:created xsi:type="dcterms:W3CDTF">2016-03-31T13:19:00Z</dcterms:created>
  <dcterms:modified xsi:type="dcterms:W3CDTF">2016-04-20T15:54:00Z</dcterms:modified>
</cp:coreProperties>
</file>