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df2d51cc6a7e50bcc9bc1f821895b6f60d472d9"/>
    <w:p>
      <w:pPr>
        <w:pStyle w:val="Heading1"/>
      </w:pPr>
      <w:r>
        <w:t xml:space="preserve">ROS 2 Humble – Science Subscriber Setup Guide</w:t>
      </w:r>
    </w:p>
    <w:p>
      <w:pPr>
        <w:pStyle w:val="FirstParagraph"/>
      </w:pPr>
      <w:r>
        <w:t xml:space="preserve">Workspace Name:</w:t>
      </w:r>
      <w:r>
        <w:t xml:space="preserve"> </w:t>
      </w:r>
      <w:r>
        <w:rPr>
          <w:b/>
          <w:bCs/>
        </w:rPr>
        <w:t xml:space="preserve">science_ws</w:t>
      </w:r>
    </w:p>
    <w:p>
      <w:pPr>
        <w:pStyle w:val="BodyText"/>
      </w:pPr>
      <w:r>
        <w:t xml:space="preserve">This document explains how to set up a</w:t>
      </w:r>
      <w:r>
        <w:t xml:space="preserve"> </w:t>
      </w:r>
      <w:r>
        <w:rPr>
          <w:b/>
          <w:bCs/>
        </w:rPr>
        <w:t xml:space="preserve">ROS 2 Humble Python subscriber</w:t>
      </w:r>
      <w:r>
        <w:t xml:space="preserve"> </w:t>
      </w:r>
      <w:r>
        <w:t xml:space="preserve">that listens to the topic</w:t>
      </w:r>
      <w:r>
        <w:t xml:space="preserve"> </w:t>
      </w:r>
      <w:r>
        <w:rPr>
          <w:rStyle w:val="VerbatimChar"/>
        </w:rPr>
        <w:t xml:space="preserve">science_sensor_data</w:t>
      </w:r>
      <w:r>
        <w:t xml:space="preserve"> </w:t>
      </w:r>
      <w:r>
        <w:t xml:space="preserve">published by a Teensy 4.1 using micro-ROS.</w:t>
      </w:r>
    </w:p>
    <w:p>
      <w:r>
        <w:pict>
          <v:rect style="width:0;height:1.5pt" o:hralign="center" o:hrstd="t" o:hr="t"/>
        </w:pict>
      </w:r>
    </w:p>
    <w:bookmarkStart w:id="20" w:name="prerequisites"/>
    <w:p>
      <w:pPr>
        <w:pStyle w:val="Heading2"/>
      </w:pPr>
      <w:r>
        <w:t xml:space="preserve">1. Prerequisites</w:t>
      </w:r>
    </w:p>
    <w:p>
      <w:pPr>
        <w:pStyle w:val="Compact"/>
        <w:numPr>
          <w:ilvl w:val="0"/>
          <w:numId w:val="1001"/>
        </w:numPr>
      </w:pPr>
      <w:r>
        <w:t xml:space="preserve">Ubuntu 22.04</w:t>
      </w:r>
    </w:p>
    <w:p>
      <w:pPr>
        <w:pStyle w:val="Compact"/>
        <w:numPr>
          <w:ilvl w:val="0"/>
          <w:numId w:val="1001"/>
        </w:numPr>
      </w:pPr>
      <w:r>
        <w:t xml:space="preserve">ROS 2 Humble installed</w:t>
      </w:r>
    </w:p>
    <w:p>
      <w:pPr>
        <w:pStyle w:val="Compact"/>
        <w:numPr>
          <w:ilvl w:val="0"/>
          <w:numId w:val="1001"/>
        </w:numPr>
      </w:pPr>
      <w:r>
        <w:t xml:space="preserve">micro-ROS Agent installed</w:t>
      </w:r>
    </w:p>
    <w:p>
      <w:pPr>
        <w:pStyle w:val="Compact"/>
        <w:numPr>
          <w:ilvl w:val="0"/>
          <w:numId w:val="1001"/>
        </w:numPr>
      </w:pPr>
      <w:r>
        <w:t xml:space="preserve">Teensy 4.1 publishing data</w:t>
      </w:r>
    </w:p>
    <w:p>
      <w:pPr>
        <w:pStyle w:val="FirstParagraph"/>
      </w:pPr>
      <w:r>
        <w:t xml:space="preserve">Source ROS 2: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/opt/ros/humble/setup.bash</w:t>
      </w:r>
    </w:p>
    <w:p>
      <w:r>
        <w:pict>
          <v:rect style="width:0;height:1.5pt" o:hralign="center" o:hrstd="t" o:hr="t"/>
        </w:pict>
      </w:r>
    </w:p>
    <w:bookmarkEnd w:id="20"/>
    <w:bookmarkStart w:id="21" w:name="create-the-workspace"/>
    <w:p>
      <w:pPr>
        <w:pStyle w:val="Heading2"/>
      </w:pPr>
      <w:r>
        <w:t xml:space="preserve">2. Create the Workspace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~/science_ws/src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~/science_ws</w:t>
      </w:r>
    </w:p>
    <w:p>
      <w:r>
        <w:pict>
          <v:rect style="width:0;height:1.5pt" o:hralign="center" o:hrstd="t" o:hr="t"/>
        </w:pict>
      </w:r>
    </w:p>
    <w:bookmarkEnd w:id="21"/>
    <w:bookmarkStart w:id="22" w:name="create-the-python-subscriber-package"/>
    <w:p>
      <w:pPr>
        <w:pStyle w:val="Heading2"/>
      </w:pPr>
      <w:r>
        <w:t xml:space="preserve">3. Create the Python Subscriber Package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~/science_ws/src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pkg create science_sub_py </w:t>
      </w:r>
      <w:r>
        <w:rPr>
          <w:rStyle w:val="AttributeTok"/>
        </w:rPr>
        <w:t xml:space="preserve">--build-type</w:t>
      </w:r>
      <w:r>
        <w:rPr>
          <w:rStyle w:val="NormalTok"/>
        </w:rPr>
        <w:t xml:space="preserve"> ament_python </w:t>
      </w:r>
      <w:r>
        <w:rPr>
          <w:rStyle w:val="AttributeTok"/>
        </w:rPr>
        <w:t xml:space="preserve">--dependencies</w:t>
      </w:r>
      <w:r>
        <w:rPr>
          <w:rStyle w:val="NormalTok"/>
        </w:rPr>
        <w:t xml:space="preserve"> rclpy std_msgs</w:t>
      </w:r>
    </w:p>
    <w:p>
      <w:pPr>
        <w:pStyle w:val="FirstParagraph"/>
      </w:pPr>
      <w:r>
        <w:t xml:space="preserve">This creates the following structure:</w:t>
      </w:r>
    </w:p>
    <w:p>
      <w:pPr>
        <w:pStyle w:val="SourceCode"/>
      </w:pPr>
      <w:r>
        <w:rPr>
          <w:rStyle w:val="VerbatimChar"/>
        </w:rPr>
        <w:t xml:space="preserve">science_ws/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└── science_sub_py/</w:t>
      </w:r>
      <w:r>
        <w:br/>
      </w:r>
      <w:r>
        <w:rPr>
          <w:rStyle w:val="VerbatimChar"/>
        </w:rPr>
        <w:t xml:space="preserve">        ├── science_sub_py/</w:t>
      </w:r>
      <w:r>
        <w:br/>
      </w:r>
      <w:r>
        <w:rPr>
          <w:rStyle w:val="VerbatimChar"/>
        </w:rPr>
        <w:t xml:space="preserve">        │   ├── __init__.py</w:t>
      </w:r>
      <w:r>
        <w:br/>
      </w:r>
      <w:r>
        <w:rPr>
          <w:rStyle w:val="VerbatimChar"/>
        </w:rPr>
        <w:t xml:space="preserve">        │   └── science_subscriber.py</w:t>
      </w:r>
      <w:r>
        <w:br/>
      </w:r>
      <w:r>
        <w:rPr>
          <w:rStyle w:val="VerbatimChar"/>
        </w:rPr>
        <w:t xml:space="preserve">        ├── package.xml</w:t>
      </w:r>
      <w:r>
        <w:br/>
      </w:r>
      <w:r>
        <w:rPr>
          <w:rStyle w:val="VerbatimChar"/>
        </w:rPr>
        <w:t xml:space="preserve">        ├── setup.cfg</w:t>
      </w:r>
      <w:r>
        <w:br/>
      </w:r>
      <w:r>
        <w:rPr>
          <w:rStyle w:val="VerbatimChar"/>
        </w:rPr>
        <w:t xml:space="preserve">        └── setup.py</w:t>
      </w:r>
    </w:p>
    <w:p>
      <w:r>
        <w:pict>
          <v:rect style="width:0;height:1.5pt" o:hralign="center" o:hrstd="t" o:hr="t"/>
        </w:pict>
      </w:r>
    </w:p>
    <w:bookmarkEnd w:id="22"/>
    <w:bookmarkStart w:id="23" w:name="subscriber-code"/>
    <w:p>
      <w:pPr>
        <w:pStyle w:val="Heading2"/>
      </w:pPr>
      <w:r>
        <w:t xml:space="preserve">4. Subscriber Code</w:t>
      </w:r>
    </w:p>
    <w:p>
      <w:pPr>
        <w:pStyle w:val="FirstParagraph"/>
      </w:pPr>
      <w:r>
        <w:t xml:space="preserve">Edit the file:</w:t>
      </w:r>
    </w:p>
    <w:p>
      <w:pPr>
        <w:pStyle w:val="SourceCode"/>
      </w:pPr>
      <w:r>
        <w:rPr>
          <w:rStyle w:val="VerbatimChar"/>
        </w:rPr>
        <w:t xml:space="preserve">science_ws/src/science_sub_py/science_sub_py/science_subscriber.py</w:t>
      </w:r>
    </w:p>
    <w:p>
      <w:pPr>
        <w:pStyle w:val="FirstParagraph"/>
      </w:pPr>
      <w:r>
        <w:t xml:space="preserve">Paste the Python subscriber code that subscribes to</w:t>
      </w:r>
      <w:r>
        <w:t xml:space="preserve"> </w:t>
      </w:r>
      <w:r>
        <w:rPr>
          <w:rStyle w:val="VerbatimChar"/>
        </w:rPr>
        <w:t xml:space="preserve">science_sensor_data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Float32MultiArray</w:t>
      </w:r>
      <w:r>
        <w:t xml:space="preserve">.</w:t>
      </w:r>
    </w:p>
    <w:p>
      <w:pPr>
        <w:pStyle w:val="BodyText"/>
      </w:pPr>
      <w:r>
        <w:t xml:space="preserve">The subscriber:</w:t>
      </w:r>
      <w:r>
        <w:t xml:space="preserve"> </w:t>
      </w:r>
      <w:r>
        <w:t xml:space="preserve">- Decodes all 14 values</w:t>
      </w:r>
      <w:r>
        <w:t xml:space="preserve"> </w:t>
      </w:r>
      <w:r>
        <w:t xml:space="preserve">- Prints sensor information</w:t>
      </w:r>
      <w:r>
        <w:t xml:space="preserve"> </w:t>
      </w:r>
      <w:r>
        <w:t xml:space="preserve">- Validates array length</w:t>
      </w:r>
    </w:p>
    <w:p>
      <w:r>
        <w:pict>
          <v:rect style="width:0;height:1.5pt" o:hralign="center" o:hrstd="t" o:hr="t"/>
        </w:pict>
      </w:r>
    </w:p>
    <w:bookmarkEnd w:id="23"/>
    <w:bookmarkStart w:id="24" w:name="register-the-entry-point"/>
    <w:p>
      <w:pPr>
        <w:pStyle w:val="Heading2"/>
      </w:pPr>
      <w:r>
        <w:t xml:space="preserve">5. Register the Entry Point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setup.py</w:t>
      </w:r>
      <w:r>
        <w:t xml:space="preserve"> </w:t>
      </w:r>
      <w:r>
        <w:t xml:space="preserve">and ensure the following entry exists:</w:t>
      </w:r>
    </w:p>
    <w:p>
      <w:pPr>
        <w:pStyle w:val="SourceCode"/>
      </w:pPr>
      <w:r>
        <w:rPr>
          <w:rStyle w:val="VerbatimChar"/>
        </w:rPr>
        <w:t xml:space="preserve">entry_points={</w:t>
      </w:r>
      <w:r>
        <w:br/>
      </w:r>
      <w:r>
        <w:rPr>
          <w:rStyle w:val="VerbatimChar"/>
        </w:rPr>
        <w:t xml:space="preserve">    'console_scripts': [</w:t>
      </w:r>
      <w:r>
        <w:br/>
      </w:r>
      <w:r>
        <w:rPr>
          <w:rStyle w:val="VerbatimChar"/>
        </w:rPr>
        <w:t xml:space="preserve">        'science_subscriber = science_sub_py.science_subscriber:main',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allows ROS 2 to run the node using</w:t>
      </w:r>
      <w:r>
        <w:t xml:space="preserve"> </w:t>
      </w:r>
      <w:r>
        <w:rPr>
          <w:rStyle w:val="VerbatimChar"/>
        </w:rPr>
        <w:t xml:space="preserve">ros2 run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build-the-workspace"/>
    <w:p>
      <w:pPr>
        <w:pStyle w:val="Heading2"/>
      </w:pPr>
      <w:r>
        <w:t xml:space="preserve">6. Build the Workspace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~/science_ws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t xml:space="preserve">After build completes, source the workspace: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install/setup.bash</w:t>
      </w:r>
    </w:p>
    <w:p>
      <w:pPr>
        <w:pStyle w:val="FirstParagraph"/>
      </w:pPr>
      <w:r>
        <w:t xml:space="preserve">(Optional) Add this line to your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for automatic sourcing: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 ~/science_ws/install/setup.bash"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</w:p>
    <w:p>
      <w:r>
        <w:pict>
          <v:rect style="width:0;height:1.5pt" o:hralign="center" o:hrstd="t" o:hr="t"/>
        </w:pict>
      </w:r>
    </w:p>
    <w:bookmarkEnd w:id="25"/>
    <w:bookmarkStart w:id="26" w:name="run-the-subscriber"/>
    <w:p>
      <w:pPr>
        <w:pStyle w:val="Heading2"/>
      </w:pPr>
      <w:r>
        <w:t xml:space="preserve">7. Run the Subscriber</w:t>
      </w:r>
    </w:p>
    <w:p>
      <w:pPr>
        <w:pStyle w:val="FirstParagraph"/>
      </w:pPr>
      <w:r>
        <w:t xml:space="preserve">Ensure the micro-ROS agent is running: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run micro_ros_agent micro_ros_agent serial </w:t>
      </w:r>
      <w:r>
        <w:rPr>
          <w:rStyle w:val="AttributeTok"/>
        </w:rPr>
        <w:t xml:space="preserve">--dev</w:t>
      </w:r>
      <w:r>
        <w:rPr>
          <w:rStyle w:val="NormalTok"/>
        </w:rPr>
        <w:t xml:space="preserve"> /dev/ttyACM0</w:t>
      </w:r>
    </w:p>
    <w:p>
      <w:pPr>
        <w:pStyle w:val="FirstParagraph"/>
      </w:pPr>
      <w:r>
        <w:t xml:space="preserve">In a new terminal: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~/science_ws/install/setup.bash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science_sub_py science_subscriber</w:t>
      </w:r>
    </w:p>
    <w:p>
      <w:r>
        <w:pict>
          <v:rect style="width:0;height:1.5pt" o:hralign="center" o:hrstd="t" o:hr="t"/>
        </w:pict>
      </w:r>
    </w:p>
    <w:bookmarkEnd w:id="26"/>
    <w:bookmarkStart w:id="27" w:name="verify-the-setup"/>
    <w:p>
      <w:pPr>
        <w:pStyle w:val="Heading2"/>
      </w:pPr>
      <w:r>
        <w:t xml:space="preserve">8. Verify the Setup</w:t>
      </w:r>
    </w:p>
    <w:p>
      <w:pPr>
        <w:pStyle w:val="FirstParagraph"/>
      </w:pPr>
      <w:r>
        <w:t xml:space="preserve">Check available topics: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topic list</w:t>
      </w:r>
    </w:p>
    <w:p>
      <w:pPr>
        <w:pStyle w:val="FirstParagraph"/>
      </w:pPr>
      <w:r>
        <w:t xml:space="preserve">Check topic details: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topic info /science_sensor_data</w:t>
      </w:r>
    </w:p>
    <w:p>
      <w:pPr>
        <w:pStyle w:val="FirstParagraph"/>
      </w:pPr>
      <w:r>
        <w:t xml:space="preserve">Echo raw data: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topic echo /science_sensor_data</w:t>
      </w:r>
    </w:p>
    <w:p>
      <w:r>
        <w:pict>
          <v:rect style="width:0;height:1.5pt" o:hralign="center" o:hrstd="t" o:hr="t"/>
        </w:pict>
      </w:r>
    </w:p>
    <w:bookmarkEnd w:id="27"/>
    <w:bookmarkStart w:id="31" w:name="common-issues-fixes"/>
    <w:p>
      <w:pPr>
        <w:pStyle w:val="Heading2"/>
      </w:pPr>
      <w:r>
        <w:t xml:space="preserve">9. Common Issues &amp; Fixes</w:t>
      </w:r>
    </w:p>
    <w:bookmarkStart w:id="28" w:name="node-not-found"/>
    <w:p>
      <w:pPr>
        <w:pStyle w:val="Heading3"/>
      </w:pPr>
      <w:r>
        <w:t xml:space="preserve">Node not found</w:t>
      </w:r>
    </w:p>
    <w:p>
      <w:pPr>
        <w:pStyle w:val="Compact"/>
        <w:numPr>
          <w:ilvl w:val="0"/>
          <w:numId w:val="1002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colcon build</w:t>
      </w:r>
      <w:r>
        <w:t xml:space="preserve"> </w:t>
      </w:r>
      <w:r>
        <w:t xml:space="preserve">completed successfully</w:t>
      </w:r>
    </w:p>
    <w:p>
      <w:pPr>
        <w:pStyle w:val="Compact"/>
        <w:numPr>
          <w:ilvl w:val="0"/>
          <w:numId w:val="1002"/>
        </w:numPr>
      </w:pPr>
      <w:r>
        <w:t xml:space="preserve">Source</w:t>
      </w:r>
      <w:r>
        <w:t xml:space="preserve"> </w:t>
      </w:r>
      <w:r>
        <w:rPr>
          <w:rStyle w:val="VerbatimChar"/>
        </w:rPr>
        <w:t xml:space="preserve">install/setup.bash</w:t>
      </w:r>
    </w:p>
    <w:bookmarkEnd w:id="28"/>
    <w:bookmarkStart w:id="29" w:name="no-data-received"/>
    <w:p>
      <w:pPr>
        <w:pStyle w:val="Heading3"/>
      </w:pPr>
      <w:r>
        <w:t xml:space="preserve">No data received</w:t>
      </w:r>
    </w:p>
    <w:p>
      <w:pPr>
        <w:pStyle w:val="Compact"/>
        <w:numPr>
          <w:ilvl w:val="0"/>
          <w:numId w:val="1003"/>
        </w:numPr>
      </w:pPr>
      <w:r>
        <w:t xml:space="preserve">Verify micro-ROS agent is running</w:t>
      </w:r>
    </w:p>
    <w:p>
      <w:pPr>
        <w:pStyle w:val="Compact"/>
        <w:numPr>
          <w:ilvl w:val="0"/>
          <w:numId w:val="1003"/>
        </w:numPr>
      </w:pPr>
      <w:r>
        <w:t xml:space="preserve">Check Teensy is detected using</w:t>
      </w:r>
      <w:r>
        <w:t xml:space="preserve"> </w:t>
      </w:r>
      <w:r>
        <w:rPr>
          <w:rStyle w:val="VerbatimChar"/>
        </w:rPr>
        <w:t xml:space="preserve">/dev/ttyACM0</w:t>
      </w:r>
    </w:p>
    <w:p>
      <w:pPr>
        <w:pStyle w:val="Compact"/>
        <w:numPr>
          <w:ilvl w:val="0"/>
          <w:numId w:val="1003"/>
        </w:numPr>
      </w:pPr>
      <w:r>
        <w:t xml:space="preserve">Confirm topic name matches exactly</w:t>
      </w:r>
    </w:p>
    <w:bookmarkEnd w:id="29"/>
    <w:bookmarkStart w:id="30" w:name="permission-denied-on-serial-port"/>
    <w:p>
      <w:pPr>
        <w:pStyle w:val="Heading3"/>
      </w:pPr>
      <w:r>
        <w:t xml:space="preserve">Permission denied on serial port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dialout </w:t>
      </w:r>
      <w:r>
        <w:rPr>
          <w:rStyle w:val="VariableTok"/>
        </w:rPr>
        <w:t xml:space="preserve">$USER</w:t>
      </w:r>
      <w:r>
        <w:br/>
      </w:r>
      <w:r>
        <w:rPr>
          <w:rStyle w:val="ExtensionTok"/>
        </w:rPr>
        <w:t xml:space="preserve">reboot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next-steps"/>
    <w:p>
      <w:pPr>
        <w:pStyle w:val="Heading2"/>
      </w:pPr>
      <w:r>
        <w:t xml:space="preserve">10. Next Steps</w:t>
      </w:r>
    </w:p>
    <w:p>
      <w:pPr>
        <w:pStyle w:val="Compact"/>
        <w:numPr>
          <w:ilvl w:val="0"/>
          <w:numId w:val="1004"/>
        </w:numPr>
      </w:pPr>
      <w:r>
        <w:t xml:space="preserve">Forward data to REST or MQTT</w:t>
      </w:r>
    </w:p>
    <w:p>
      <w:pPr>
        <w:pStyle w:val="Compact"/>
        <w:numPr>
          <w:ilvl w:val="0"/>
          <w:numId w:val="1004"/>
        </w:numPr>
      </w:pPr>
      <w:r>
        <w:t xml:space="preserve">Convert array to custom ROS message</w:t>
      </w:r>
    </w:p>
    <w:p>
      <w:pPr>
        <w:pStyle w:val="Compact"/>
        <w:numPr>
          <w:ilvl w:val="0"/>
          <w:numId w:val="1004"/>
        </w:numPr>
      </w:pPr>
      <w:r>
        <w:t xml:space="preserve">Add logging and timestamps</w:t>
      </w:r>
    </w:p>
    <w:p>
      <w:pPr>
        <w:pStyle w:val="Compact"/>
        <w:numPr>
          <w:ilvl w:val="0"/>
          <w:numId w:val="1004"/>
        </w:numPr>
      </w:pPr>
      <w:r>
        <w:t xml:space="preserve">Integrate cloud pipelines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2026-01-22T06:29:55Z</dcterms:created>
  <dcterms:modified xsi:type="dcterms:W3CDTF">2026-01-22T06:29:55Z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