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E65C57" w:rsidP="004C4A08">
      <w:pPr>
        <w:rPr>
          <w:lang w:val="zh-CN"/>
        </w:rPr>
      </w:pPr>
      <w:r>
        <w:rPr>
          <w:rFonts w:hint="eastAsia"/>
          <w:lang w:val="zh-CN"/>
        </w:rPr>
        <w:t>房间调度</w:t>
      </w:r>
      <w:r w:rsidR="004C4A08">
        <w:rPr>
          <w:lang w:val="zh-CN"/>
        </w:rPr>
        <w:t>模块</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B50CB3">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B50CB3">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B50CB3">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B50CB3">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B50CB3">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B50CB3">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B50CB3">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2A7EB1">
        <w:t>软件问题陈述</w:t>
      </w:r>
      <w:bookmarkEnd w:id="0"/>
    </w:p>
    <w:p w:rsidR="0059594B" w:rsidRDefault="0059594B" w:rsidP="00E03694">
      <w:pPr>
        <w:pStyle w:val="a7"/>
        <w:ind w:left="420"/>
        <w:rPr>
          <w:rFonts w:hint="eastAsia"/>
        </w:rPr>
      </w:pPr>
      <w:bookmarkStart w:id="1" w:name="_Toc464674116"/>
      <w:r>
        <w:rPr>
          <w:rFonts w:hint="eastAsia"/>
        </w:rPr>
        <w:t>当一个一个客户完成订单提交并且酒店的房间管理系统收到客户的订单信息之后，系统会查询当前空闲的房间</w:t>
      </w:r>
      <w:r w:rsidR="00695742">
        <w:rPr>
          <w:rFonts w:hint="eastAsia"/>
        </w:rPr>
        <w:t>，并返回一个满足客户要求的房间信息</w:t>
      </w:r>
      <w:r w:rsidR="00FC10AF">
        <w:rPr>
          <w:rFonts w:hint="eastAsia"/>
        </w:rPr>
        <w:t>。</w:t>
      </w:r>
      <w:bookmarkStart w:id="2" w:name="_GoBack"/>
      <w:bookmarkEnd w:id="2"/>
    </w:p>
    <w:p w:rsidR="002A7EB1" w:rsidRDefault="0059594B" w:rsidP="002A7EB1">
      <w:pPr>
        <w:pStyle w:val="1"/>
      </w:pPr>
      <w:r>
        <w:t>二</w:t>
      </w:r>
      <w:r>
        <w:rPr>
          <w:rFonts w:hint="eastAsia"/>
        </w:rPr>
        <w:t>、</w:t>
      </w:r>
      <w:r>
        <w:t>系统总体划分</w:t>
      </w:r>
      <w:bookmarkEnd w:id="1"/>
    </w:p>
    <w:p w:rsidR="002A7EB1" w:rsidRDefault="002A7EB1" w:rsidP="002A7EB1">
      <w:pPr>
        <w:pStyle w:val="a7"/>
        <w:ind w:left="420" w:firstLineChars="0" w:firstLine="0"/>
      </w:pPr>
      <w:r>
        <w:rPr>
          <w:rFonts w:hint="eastAsia"/>
        </w:rPr>
        <w:t>56</w:t>
      </w: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2A7EB1" w:rsidRDefault="002A7EB1" w:rsidP="002A7EB1">
      <w:pPr>
        <w:pStyle w:val="a7"/>
        <w:ind w:left="420" w:firstLineChars="0" w:firstLine="0"/>
      </w:pPr>
      <w:r>
        <w:t>56</w:t>
      </w:r>
    </w:p>
    <w:p w:rsidR="002A7EB1" w:rsidRDefault="00592C3C" w:rsidP="002A7EB1">
      <w:pPr>
        <w:pStyle w:val="1"/>
      </w:pPr>
      <w:bookmarkStart w:id="4"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2A7EB1" w:rsidP="002A7EB1">
      <w:pPr>
        <w:pStyle w:val="a7"/>
        <w:ind w:left="420" w:firstLineChars="0" w:firstLine="0"/>
      </w:pPr>
      <w:r>
        <w:rPr>
          <w:rFonts w:hint="eastAsia"/>
        </w:rPr>
        <w:t>65</w:t>
      </w:r>
    </w:p>
    <w:p w:rsidR="002A7EB1" w:rsidRDefault="00592C3C" w:rsidP="002A7EB1">
      <w:pPr>
        <w:pStyle w:val="1"/>
      </w:pPr>
      <w:bookmarkStart w:id="5" w:name="_Toc464674119"/>
      <w:r>
        <w:lastRenderedPageBreak/>
        <w:t>五</w:t>
      </w:r>
      <w:r>
        <w:rPr>
          <w:rFonts w:hint="eastAsia"/>
        </w:rPr>
        <w:t>、</w:t>
      </w:r>
      <w:r w:rsidR="002A7EB1">
        <w:t>系统操作分析</w:t>
      </w:r>
      <w:bookmarkEnd w:id="5"/>
    </w:p>
    <w:p w:rsidR="002A7EB1" w:rsidRDefault="002A7EB1" w:rsidP="002A7EB1">
      <w:pPr>
        <w:pStyle w:val="a7"/>
        <w:ind w:left="420" w:firstLineChars="0" w:firstLine="0"/>
      </w:pPr>
      <w:r>
        <w:rPr>
          <w:rFonts w:hint="eastAsia"/>
        </w:rPr>
        <w:t>56</w:t>
      </w:r>
    </w:p>
    <w:p w:rsidR="002A7EB1" w:rsidRDefault="00592C3C" w:rsidP="002A7EB1">
      <w:pPr>
        <w:pStyle w:val="1"/>
      </w:pPr>
      <w:bookmarkStart w:id="6" w:name="_Toc464674120"/>
      <w:r>
        <w:t>六</w:t>
      </w:r>
      <w:r>
        <w:rPr>
          <w:rFonts w:hint="eastAsia"/>
        </w:rPr>
        <w:t>、</w:t>
      </w:r>
      <w:r w:rsidR="002A7EB1">
        <w:t>系统状态分析</w:t>
      </w:r>
      <w:bookmarkEnd w:id="6"/>
    </w:p>
    <w:p w:rsidR="002A7EB1" w:rsidRDefault="002A7EB1" w:rsidP="002A7EB1">
      <w:pPr>
        <w:pStyle w:val="a7"/>
        <w:ind w:left="420" w:firstLineChars="0" w:firstLine="0"/>
      </w:pP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8"/>
      <w:footerReference w:type="default" r:id="rId9"/>
      <w:headerReference w:type="first" r:id="rId10"/>
      <w:footerReference w:type="first" r:id="rId11"/>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CB3" w:rsidRDefault="00B50CB3" w:rsidP="002A7EB1">
      <w:r>
        <w:separator/>
      </w:r>
    </w:p>
  </w:endnote>
  <w:endnote w:type="continuationSeparator" w:id="0">
    <w:p w:rsidR="00B50CB3" w:rsidRDefault="00B50CB3"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CB3" w:rsidRDefault="00B50CB3" w:rsidP="002A7EB1">
      <w:r>
        <w:separator/>
      </w:r>
    </w:p>
  </w:footnote>
  <w:footnote w:type="continuationSeparator" w:id="0">
    <w:p w:rsidR="00B50CB3" w:rsidRDefault="00B50CB3"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057ABF"/>
    <w:rsid w:val="00255E99"/>
    <w:rsid w:val="0029556E"/>
    <w:rsid w:val="002A70DD"/>
    <w:rsid w:val="002A7EB1"/>
    <w:rsid w:val="0032742F"/>
    <w:rsid w:val="003B1291"/>
    <w:rsid w:val="003C1AF4"/>
    <w:rsid w:val="004C4A08"/>
    <w:rsid w:val="004F4519"/>
    <w:rsid w:val="00502A73"/>
    <w:rsid w:val="005134AC"/>
    <w:rsid w:val="00533B79"/>
    <w:rsid w:val="00592C3C"/>
    <w:rsid w:val="0059594B"/>
    <w:rsid w:val="00604051"/>
    <w:rsid w:val="00686264"/>
    <w:rsid w:val="00695742"/>
    <w:rsid w:val="006C6912"/>
    <w:rsid w:val="006D5714"/>
    <w:rsid w:val="007708D9"/>
    <w:rsid w:val="009603C3"/>
    <w:rsid w:val="00B02D83"/>
    <w:rsid w:val="00B50CB3"/>
    <w:rsid w:val="00C066E3"/>
    <w:rsid w:val="00DE756A"/>
    <w:rsid w:val="00E03694"/>
    <w:rsid w:val="00E65C57"/>
    <w:rsid w:val="00F706B3"/>
    <w:rsid w:val="00FA0F3E"/>
    <w:rsid w:val="00FC1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87423"/>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1E78-085B-4F7D-B312-715E712C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KCFIPR噫</cp:lastModifiedBy>
  <cp:revision>22</cp:revision>
  <dcterms:created xsi:type="dcterms:W3CDTF">2016-10-19T12:22:00Z</dcterms:created>
  <dcterms:modified xsi:type="dcterms:W3CDTF">2016-10-23T09:02:00Z</dcterms:modified>
</cp:coreProperties>
</file>