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1DC6E" w14:textId="557414CA" w:rsidR="0032777F" w:rsidRPr="0068739C" w:rsidRDefault="00094B2C" w:rsidP="000F28AB">
      <w:pPr>
        <w:pStyle w:val="Titolo2"/>
        <w:rPr>
          <w:sz w:val="30"/>
          <w:szCs w:val="30"/>
          <w:lang w:val="en-US"/>
        </w:rPr>
      </w:pPr>
      <w:r w:rsidRPr="0068739C">
        <w:rPr>
          <w:rFonts w:eastAsia="Arial"/>
          <w:lang w:val="en-US"/>
        </w:rPr>
        <w:t>CONTEST</w:t>
      </w:r>
    </w:p>
    <w:p w14:paraId="41DC23BA" w14:textId="48FBE0F7" w:rsidR="0032777F" w:rsidRPr="0068739C" w:rsidRDefault="00094B2C" w:rsidP="0010751D">
      <w:pPr>
        <w:pStyle w:val="Titolo"/>
        <w:rPr>
          <w:rFonts w:eastAsia="Bahnschrift Light"/>
          <w:lang w:val="en-US"/>
        </w:rPr>
      </w:pPr>
      <w:r w:rsidRPr="0068739C">
        <w:rPr>
          <w:rFonts w:eastAsia="Bahnschrift Light"/>
          <w:lang w:val="en-US"/>
        </w:rPr>
        <w:t>“ROCKET’ N’ ROLL”</w:t>
      </w:r>
    </w:p>
    <w:p w14:paraId="35537B6D" w14:textId="77777777" w:rsidR="0032777F" w:rsidRPr="0068739C" w:rsidRDefault="00094B2C" w:rsidP="0010751D">
      <w:pPr>
        <w:pStyle w:val="Sottotitolo"/>
        <w:jc w:val="left"/>
        <w:rPr>
          <w:rFonts w:eastAsia="Arial"/>
          <w:lang w:val="en-US"/>
        </w:rPr>
      </w:pPr>
      <w:proofErr w:type="spellStart"/>
      <w:r w:rsidRPr="0068739C">
        <w:rPr>
          <w:rFonts w:eastAsia="Arial"/>
          <w:lang w:val="en-US"/>
        </w:rPr>
        <w:t>Camplus</w:t>
      </w:r>
      <w:proofErr w:type="spellEnd"/>
      <w:r w:rsidRPr="0068739C">
        <w:rPr>
          <w:rFonts w:eastAsia="Arial"/>
          <w:lang w:val="en-US"/>
        </w:rPr>
        <w:t xml:space="preserve"> Bernini</w:t>
      </w:r>
    </w:p>
    <w:p w14:paraId="0C1B223F" w14:textId="208F7850" w:rsidR="0032777F" w:rsidRDefault="00094B2C">
      <w:pPr>
        <w:rPr>
          <w:rFonts w:ascii="Arial" w:eastAsia="Arial" w:hAnsi="Arial" w:cs="Arial"/>
          <w:sz w:val="60"/>
          <w:szCs w:val="60"/>
        </w:rPr>
      </w:pPr>
      <w:r>
        <w:rPr>
          <w:rFonts w:ascii="Arial" w:eastAsia="Arial" w:hAnsi="Arial" w:cs="Arial"/>
          <w:sz w:val="60"/>
          <w:szCs w:val="60"/>
        </w:rPr>
        <w:t xml:space="preserve">TEAM </w:t>
      </w:r>
      <w:r>
        <w:rPr>
          <w:rFonts w:ascii="Arial" w:eastAsia="Arial" w:hAnsi="Arial" w:cs="Arial"/>
          <w:b/>
          <w:color w:val="FF0000"/>
          <w:sz w:val="60"/>
          <w:szCs w:val="60"/>
        </w:rPr>
        <w:t>ROCKET</w:t>
      </w:r>
    </w:p>
    <w:p w14:paraId="07FD8376" w14:textId="77777777" w:rsidR="0032777F" w:rsidRDefault="00094B2C">
      <w:pPr>
        <w:tabs>
          <w:tab w:val="right" w:pos="9638"/>
        </w:tabs>
        <w:rPr>
          <w:rFonts w:ascii="Arial" w:eastAsia="Arial" w:hAnsi="Arial" w:cs="Arial"/>
          <w:sz w:val="40"/>
          <w:szCs w:val="40"/>
        </w:rPr>
      </w:pPr>
      <w:r>
        <w:rPr>
          <w:noProof/>
        </w:rPr>
        <w:drawing>
          <wp:inline distT="0" distB="0" distL="0" distR="0" wp14:anchorId="04BDE55D" wp14:editId="0414C834">
            <wp:extent cx="2966653" cy="3074614"/>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66653" cy="3074614"/>
                    </a:xfrm>
                    <a:prstGeom prst="rect">
                      <a:avLst/>
                    </a:prstGeom>
                    <a:ln/>
                  </pic:spPr>
                </pic:pic>
              </a:graphicData>
            </a:graphic>
          </wp:inline>
        </w:drawing>
      </w:r>
      <w:r>
        <w:rPr>
          <w:rFonts w:ascii="Arial" w:eastAsia="Arial" w:hAnsi="Arial" w:cs="Arial"/>
          <w:sz w:val="40"/>
          <w:szCs w:val="40"/>
        </w:rPr>
        <w:tab/>
      </w:r>
    </w:p>
    <w:p w14:paraId="23A8FEAA" w14:textId="77777777" w:rsidR="0032777F" w:rsidRPr="0010751D" w:rsidRDefault="00094B2C">
      <w:pPr>
        <w:tabs>
          <w:tab w:val="right" w:pos="9638"/>
        </w:tabs>
        <w:jc w:val="right"/>
        <w:rPr>
          <w:rStyle w:val="Enfasidelicata"/>
          <w:sz w:val="28"/>
          <w:szCs w:val="28"/>
        </w:rPr>
      </w:pPr>
      <w:r w:rsidRPr="0010751D">
        <w:rPr>
          <w:rStyle w:val="Enfasidelicata"/>
          <w:sz w:val="28"/>
          <w:szCs w:val="28"/>
        </w:rPr>
        <w:t>Ceglie Francesco</w:t>
      </w:r>
    </w:p>
    <w:p w14:paraId="253E8D76" w14:textId="77777777" w:rsidR="0032777F" w:rsidRPr="0010751D" w:rsidRDefault="00094B2C">
      <w:pPr>
        <w:jc w:val="right"/>
        <w:rPr>
          <w:rStyle w:val="Enfasidelicata"/>
          <w:sz w:val="28"/>
          <w:szCs w:val="28"/>
        </w:rPr>
      </w:pPr>
      <w:r w:rsidRPr="0010751D">
        <w:rPr>
          <w:rStyle w:val="Enfasidelicata"/>
          <w:sz w:val="28"/>
          <w:szCs w:val="28"/>
        </w:rPr>
        <w:t>Fincato Marco</w:t>
      </w:r>
    </w:p>
    <w:p w14:paraId="6BC5A934" w14:textId="77777777" w:rsidR="0032777F" w:rsidRPr="0010751D" w:rsidRDefault="00094B2C">
      <w:pPr>
        <w:tabs>
          <w:tab w:val="right" w:pos="9638"/>
        </w:tabs>
        <w:rPr>
          <w:rStyle w:val="Enfasidelicata"/>
          <w:sz w:val="28"/>
          <w:szCs w:val="28"/>
        </w:rPr>
      </w:pPr>
      <w:r w:rsidRPr="0010751D">
        <w:rPr>
          <w:rStyle w:val="Enfasidelicata"/>
          <w:sz w:val="28"/>
          <w:szCs w:val="28"/>
        </w:rPr>
        <w:tab/>
        <w:t>Pajero Francesco</w:t>
      </w:r>
    </w:p>
    <w:p w14:paraId="18F918B8" w14:textId="77777777" w:rsidR="0032777F" w:rsidRPr="0010751D" w:rsidRDefault="00094B2C">
      <w:pPr>
        <w:tabs>
          <w:tab w:val="right" w:pos="9638"/>
        </w:tabs>
        <w:rPr>
          <w:rStyle w:val="Enfasidelicata"/>
          <w:sz w:val="28"/>
          <w:szCs w:val="28"/>
        </w:rPr>
      </w:pPr>
      <w:r w:rsidRPr="0010751D">
        <w:rPr>
          <w:rStyle w:val="Enfasidelicata"/>
          <w:sz w:val="28"/>
          <w:szCs w:val="28"/>
        </w:rPr>
        <w:t>Per contatti: francescopajero@gmail.com</w:t>
      </w:r>
      <w:r w:rsidRPr="0010751D">
        <w:rPr>
          <w:rStyle w:val="Enfasidelicata"/>
          <w:sz w:val="28"/>
          <w:szCs w:val="28"/>
        </w:rPr>
        <w:tab/>
        <w:t>Russo Daniele</w:t>
      </w:r>
    </w:p>
    <w:p w14:paraId="44FA3E2B" w14:textId="77777777" w:rsidR="00C42719" w:rsidRDefault="00C42719">
      <w:pPr>
        <w:rPr>
          <w:rFonts w:ascii="Arial" w:eastAsia="Arial" w:hAnsi="Arial" w:cs="Arial"/>
          <w:b/>
          <w:sz w:val="40"/>
          <w:szCs w:val="40"/>
          <w:u w:val="single"/>
        </w:rPr>
      </w:pPr>
    </w:p>
    <w:p w14:paraId="2EABD389" w14:textId="77777777" w:rsidR="0010751D" w:rsidRDefault="0010751D">
      <w:pPr>
        <w:rPr>
          <w:rFonts w:ascii="Arial" w:eastAsia="Arial" w:hAnsi="Arial" w:cs="Arial"/>
          <w:b/>
          <w:sz w:val="40"/>
          <w:szCs w:val="40"/>
          <w:u w:val="single"/>
        </w:rPr>
      </w:pPr>
      <w:r>
        <w:rPr>
          <w:rFonts w:ascii="Arial" w:eastAsia="Arial" w:hAnsi="Arial" w:cs="Arial"/>
          <w:b/>
          <w:sz w:val="40"/>
          <w:szCs w:val="40"/>
          <w:u w:val="single"/>
        </w:rPr>
        <w:br w:type="page"/>
      </w:r>
    </w:p>
    <w:p w14:paraId="273602D1" w14:textId="5EB3B176" w:rsidR="0032777F" w:rsidRDefault="00094B2C" w:rsidP="0010751D">
      <w:pPr>
        <w:pStyle w:val="Titolo1"/>
        <w:rPr>
          <w:rFonts w:eastAsia="Arial"/>
        </w:rPr>
      </w:pPr>
      <w:r>
        <w:rPr>
          <w:rFonts w:eastAsia="Arial"/>
        </w:rPr>
        <w:lastRenderedPageBreak/>
        <w:t>INDICE</w:t>
      </w:r>
    </w:p>
    <w:p w14:paraId="5E16D9B3" w14:textId="77777777" w:rsidR="0032777F" w:rsidRPr="000F28AB" w:rsidRDefault="00094B2C">
      <w:pPr>
        <w:rPr>
          <w:rStyle w:val="Riferimentodelicato"/>
          <w:sz w:val="32"/>
          <w:szCs w:val="32"/>
        </w:rPr>
      </w:pPr>
      <w:r w:rsidRPr="000F28AB">
        <w:rPr>
          <w:rStyle w:val="Riferimentodelicato"/>
          <w:sz w:val="32"/>
          <w:szCs w:val="32"/>
        </w:rPr>
        <w:t>Requisiti di progetto</w:t>
      </w:r>
    </w:p>
    <w:p w14:paraId="2DAA96B3" w14:textId="560D353F" w:rsidR="0032777F" w:rsidRPr="000F28AB" w:rsidRDefault="00094B2C">
      <w:pPr>
        <w:rPr>
          <w:rStyle w:val="Riferimentodelicato"/>
          <w:sz w:val="32"/>
          <w:szCs w:val="32"/>
        </w:rPr>
      </w:pPr>
      <w:r w:rsidRPr="000F28AB">
        <w:rPr>
          <w:rStyle w:val="Riferimentodelicato"/>
          <w:sz w:val="32"/>
          <w:szCs w:val="32"/>
        </w:rPr>
        <w:t>Descrizione dei componenti</w:t>
      </w:r>
    </w:p>
    <w:p w14:paraId="04640F5F" w14:textId="77777777" w:rsidR="0032777F" w:rsidRPr="000F28AB" w:rsidRDefault="00094B2C">
      <w:pPr>
        <w:numPr>
          <w:ilvl w:val="0"/>
          <w:numId w:val="2"/>
        </w:numPr>
        <w:spacing w:after="0"/>
        <w:rPr>
          <w:rStyle w:val="Riferimentodelicato"/>
          <w:sz w:val="32"/>
          <w:szCs w:val="32"/>
        </w:rPr>
      </w:pPr>
      <w:r w:rsidRPr="000F28AB">
        <w:rPr>
          <w:rStyle w:val="Riferimentodelicato"/>
          <w:sz w:val="32"/>
          <w:szCs w:val="32"/>
        </w:rPr>
        <w:t>Corpo del razzo</w:t>
      </w:r>
    </w:p>
    <w:p w14:paraId="0DAE67C9" w14:textId="77777777" w:rsidR="0032777F" w:rsidRPr="000F28AB" w:rsidRDefault="00094B2C">
      <w:pPr>
        <w:numPr>
          <w:ilvl w:val="0"/>
          <w:numId w:val="2"/>
        </w:numPr>
        <w:spacing w:after="0"/>
        <w:rPr>
          <w:rStyle w:val="Riferimentodelicato"/>
          <w:sz w:val="32"/>
          <w:szCs w:val="32"/>
        </w:rPr>
      </w:pPr>
      <w:r w:rsidRPr="000F28AB">
        <w:rPr>
          <w:rStyle w:val="Riferimentodelicato"/>
          <w:sz w:val="32"/>
          <w:szCs w:val="32"/>
        </w:rPr>
        <w:t>Ogiva</w:t>
      </w:r>
    </w:p>
    <w:p w14:paraId="76D04D4D" w14:textId="77777777" w:rsidR="0032777F" w:rsidRPr="000F28AB" w:rsidRDefault="00094B2C">
      <w:pPr>
        <w:numPr>
          <w:ilvl w:val="0"/>
          <w:numId w:val="2"/>
        </w:numPr>
        <w:spacing w:after="0"/>
        <w:rPr>
          <w:rStyle w:val="Riferimentodelicato"/>
          <w:sz w:val="32"/>
          <w:szCs w:val="32"/>
        </w:rPr>
      </w:pPr>
      <w:r w:rsidRPr="000F28AB">
        <w:rPr>
          <w:rStyle w:val="Riferimentodelicato"/>
          <w:sz w:val="32"/>
          <w:szCs w:val="32"/>
        </w:rPr>
        <w:t>Paracadute</w:t>
      </w:r>
    </w:p>
    <w:p w14:paraId="30328786" w14:textId="77777777" w:rsidR="0032777F" w:rsidRPr="000F28AB" w:rsidRDefault="00094B2C">
      <w:pPr>
        <w:numPr>
          <w:ilvl w:val="0"/>
          <w:numId w:val="2"/>
        </w:numPr>
        <w:spacing w:after="0"/>
        <w:rPr>
          <w:rStyle w:val="Riferimentodelicato"/>
          <w:sz w:val="32"/>
          <w:szCs w:val="32"/>
        </w:rPr>
      </w:pPr>
      <w:r w:rsidRPr="000F28AB">
        <w:rPr>
          <w:rStyle w:val="Riferimentodelicato"/>
          <w:sz w:val="32"/>
          <w:szCs w:val="32"/>
        </w:rPr>
        <w:t>Alette</w:t>
      </w:r>
    </w:p>
    <w:p w14:paraId="1D85DF99" w14:textId="77777777" w:rsidR="0032777F" w:rsidRPr="000F28AB" w:rsidRDefault="00094B2C">
      <w:pPr>
        <w:numPr>
          <w:ilvl w:val="0"/>
          <w:numId w:val="2"/>
        </w:numPr>
        <w:spacing w:after="0"/>
        <w:rPr>
          <w:rStyle w:val="Riferimentodelicato"/>
          <w:sz w:val="32"/>
          <w:szCs w:val="32"/>
        </w:rPr>
      </w:pPr>
      <w:r w:rsidRPr="000F28AB">
        <w:rPr>
          <w:rStyle w:val="Riferimentodelicato"/>
          <w:sz w:val="32"/>
          <w:szCs w:val="32"/>
        </w:rPr>
        <w:t>Avionica</w:t>
      </w:r>
    </w:p>
    <w:p w14:paraId="33DFA1BC" w14:textId="77777777" w:rsidR="0032777F" w:rsidRPr="000F28AB" w:rsidRDefault="00094B2C">
      <w:pPr>
        <w:numPr>
          <w:ilvl w:val="0"/>
          <w:numId w:val="2"/>
        </w:numPr>
        <w:spacing w:after="0"/>
        <w:rPr>
          <w:rStyle w:val="Riferimentodelicato"/>
          <w:sz w:val="32"/>
          <w:szCs w:val="32"/>
        </w:rPr>
      </w:pPr>
      <w:r w:rsidRPr="000F28AB">
        <w:rPr>
          <w:rStyle w:val="Riferimentodelicato"/>
          <w:sz w:val="32"/>
          <w:szCs w:val="32"/>
        </w:rPr>
        <w:t>Motore e supporto</w:t>
      </w:r>
    </w:p>
    <w:p w14:paraId="254C8922" w14:textId="77777777" w:rsidR="0032777F" w:rsidRPr="000F28AB" w:rsidRDefault="00094B2C">
      <w:pPr>
        <w:numPr>
          <w:ilvl w:val="0"/>
          <w:numId w:val="2"/>
        </w:numPr>
        <w:rPr>
          <w:rStyle w:val="Riferimentodelicato"/>
          <w:sz w:val="32"/>
          <w:szCs w:val="32"/>
        </w:rPr>
      </w:pPr>
      <w:r w:rsidRPr="000F28AB">
        <w:rPr>
          <w:rStyle w:val="Riferimentodelicato"/>
          <w:sz w:val="32"/>
          <w:szCs w:val="32"/>
        </w:rPr>
        <w:t>Scatola di lancio</w:t>
      </w:r>
    </w:p>
    <w:p w14:paraId="04359D0B" w14:textId="77777777" w:rsidR="0032777F" w:rsidRPr="000F28AB" w:rsidRDefault="00094B2C">
      <w:pPr>
        <w:rPr>
          <w:rStyle w:val="Riferimentodelicato"/>
          <w:sz w:val="32"/>
          <w:szCs w:val="32"/>
        </w:rPr>
      </w:pPr>
      <w:r w:rsidRPr="000F28AB">
        <w:rPr>
          <w:rStyle w:val="Riferimentodelicato"/>
          <w:sz w:val="32"/>
          <w:szCs w:val="32"/>
        </w:rPr>
        <w:t>Raccolta e trasmissione dei dati</w:t>
      </w:r>
    </w:p>
    <w:p w14:paraId="17D6719C" w14:textId="77777777" w:rsidR="0032777F" w:rsidRDefault="00094B2C">
      <w:pPr>
        <w:rPr>
          <w:rFonts w:ascii="Arial" w:eastAsia="Arial" w:hAnsi="Arial" w:cs="Arial"/>
          <w:b/>
          <w:sz w:val="40"/>
          <w:szCs w:val="40"/>
          <w:u w:val="single"/>
        </w:rPr>
      </w:pPr>
      <w:r w:rsidRPr="000F28AB">
        <w:rPr>
          <w:rStyle w:val="Riferimentodelicato"/>
          <w:sz w:val="32"/>
          <w:szCs w:val="32"/>
        </w:rPr>
        <w:t>Studio di adattabilità e analisi della traiettoria</w:t>
      </w:r>
      <w:r>
        <w:br w:type="page"/>
      </w:r>
    </w:p>
    <w:p w14:paraId="2CB1C0CB" w14:textId="6B7EF08E" w:rsidR="0032777F" w:rsidRPr="000F28AB" w:rsidRDefault="00094B2C" w:rsidP="00452007">
      <w:pPr>
        <w:pStyle w:val="Titolo1"/>
        <w:rPr>
          <w:rFonts w:asciiTheme="minorHAnsi" w:eastAsia="Arial" w:hAnsiTheme="minorHAnsi" w:cstheme="minorBidi"/>
          <w:sz w:val="28"/>
          <w:szCs w:val="28"/>
        </w:rPr>
      </w:pPr>
      <w:r>
        <w:rPr>
          <w:rFonts w:eastAsia="Arial"/>
        </w:rPr>
        <w:lastRenderedPageBreak/>
        <w:t>OBIETTIVO GENERALE DEL PROGETTO</w:t>
      </w:r>
    </w:p>
    <w:p w14:paraId="3A3DF8EC" w14:textId="77777777" w:rsidR="0032777F" w:rsidRPr="006A46DB" w:rsidRDefault="00094B2C" w:rsidP="000F28AB">
      <w:pPr>
        <w:rPr>
          <w:rFonts w:eastAsia="Arial"/>
          <w:sz w:val="22"/>
          <w:szCs w:val="22"/>
        </w:rPr>
      </w:pPr>
      <w:r w:rsidRPr="006A46DB">
        <w:rPr>
          <w:rFonts w:eastAsia="Arial"/>
          <w:sz w:val="22"/>
          <w:szCs w:val="22"/>
        </w:rPr>
        <w:t>Ideazione e realizzazione di un razzo modello operativo, che percorra una volta lanciato la traiettoria desiderata. I dati di volo verranno registrati, attraverso un sistema a microcontrollore, e confrontati con quelli stimati in fase di progetto. Tale comparazione da effettuare implicherà il ricorso a materiali e strutture innovative che rendano corretto, sicuro ed efficace il recupero della “scatola nera”, alias dell’ogiva, contenente i dati di volo.</w:t>
      </w:r>
    </w:p>
    <w:p w14:paraId="76835304" w14:textId="77777777" w:rsidR="0032777F" w:rsidRDefault="00094B2C" w:rsidP="000F28AB">
      <w:pPr>
        <w:pStyle w:val="Sottotitolo"/>
        <w:rPr>
          <w:rFonts w:eastAsia="Arial"/>
        </w:rPr>
      </w:pPr>
      <w:r>
        <w:rPr>
          <w:rFonts w:eastAsia="Arial"/>
        </w:rPr>
        <w:t>Obiettivi di missione</w:t>
      </w:r>
    </w:p>
    <w:p w14:paraId="2714C621" w14:textId="77777777" w:rsidR="0032777F" w:rsidRPr="006A46DB" w:rsidRDefault="00094B2C" w:rsidP="000F28AB">
      <w:pPr>
        <w:pStyle w:val="Paragrafoelenco"/>
        <w:numPr>
          <w:ilvl w:val="0"/>
          <w:numId w:val="8"/>
        </w:numPr>
        <w:rPr>
          <w:rFonts w:eastAsia="Arial"/>
          <w:sz w:val="22"/>
          <w:szCs w:val="22"/>
        </w:rPr>
      </w:pPr>
      <w:r w:rsidRPr="006A46DB">
        <w:rPr>
          <w:rFonts w:eastAsia="Arial"/>
          <w:sz w:val="22"/>
          <w:szCs w:val="22"/>
        </w:rPr>
        <w:t>Trasporto di un payload costituito da un microcontrollore e alcuni sensori (atti ad acquisire i dati di volo) a un’altezza massima di 25 metri;</w:t>
      </w:r>
    </w:p>
    <w:p w14:paraId="63019543" w14:textId="77777777" w:rsidR="0032777F" w:rsidRPr="006A46DB" w:rsidRDefault="00094B2C" w:rsidP="000F28AB">
      <w:pPr>
        <w:pStyle w:val="Paragrafoelenco"/>
        <w:numPr>
          <w:ilvl w:val="0"/>
          <w:numId w:val="8"/>
        </w:numPr>
        <w:rPr>
          <w:rFonts w:eastAsia="Arial"/>
          <w:sz w:val="22"/>
          <w:szCs w:val="22"/>
        </w:rPr>
      </w:pPr>
      <w:r w:rsidRPr="006A46DB">
        <w:rPr>
          <w:rFonts w:eastAsia="Arial"/>
          <w:sz w:val="22"/>
          <w:szCs w:val="22"/>
        </w:rPr>
        <w:t>Recupero in sicurezza del payload e del corpo del razzo modello;</w:t>
      </w:r>
    </w:p>
    <w:p w14:paraId="4EC80ACC" w14:textId="77777777" w:rsidR="0032777F" w:rsidRPr="006A46DB" w:rsidRDefault="00094B2C" w:rsidP="000F28AB">
      <w:pPr>
        <w:pStyle w:val="Paragrafoelenco"/>
        <w:numPr>
          <w:ilvl w:val="0"/>
          <w:numId w:val="8"/>
        </w:numPr>
        <w:rPr>
          <w:rFonts w:eastAsia="Arial"/>
          <w:sz w:val="22"/>
          <w:szCs w:val="22"/>
        </w:rPr>
      </w:pPr>
      <w:r w:rsidRPr="006A46DB">
        <w:rPr>
          <w:rFonts w:eastAsia="Arial"/>
          <w:sz w:val="22"/>
          <w:szCs w:val="22"/>
        </w:rPr>
        <w:t>Ricostruzione di tutte le fasi di volo cercando di stimare al meglio la traiettoria e il tempo di volo del razzo modello;</w:t>
      </w:r>
    </w:p>
    <w:p w14:paraId="6B531DAE" w14:textId="77777777" w:rsidR="0032777F" w:rsidRPr="006A46DB" w:rsidRDefault="00094B2C" w:rsidP="000F28AB">
      <w:pPr>
        <w:pStyle w:val="Paragrafoelenco"/>
        <w:numPr>
          <w:ilvl w:val="0"/>
          <w:numId w:val="8"/>
        </w:numPr>
        <w:rPr>
          <w:rFonts w:eastAsia="Arial"/>
          <w:sz w:val="22"/>
          <w:szCs w:val="22"/>
        </w:rPr>
      </w:pPr>
      <w:r w:rsidRPr="006A46DB">
        <w:rPr>
          <w:rFonts w:eastAsia="Arial"/>
          <w:sz w:val="22"/>
          <w:szCs w:val="22"/>
        </w:rPr>
        <w:t>Obiettivo opzionale: Caratterizzare con un esperimento il progetto del razzo modello.</w:t>
      </w:r>
    </w:p>
    <w:p w14:paraId="6EA699CA" w14:textId="77777777" w:rsidR="0032777F" w:rsidRDefault="00094B2C" w:rsidP="00452007">
      <w:pPr>
        <w:pStyle w:val="Sottotitolo"/>
        <w:rPr>
          <w:rFonts w:eastAsia="Arial"/>
        </w:rPr>
      </w:pPr>
      <w:r>
        <w:rPr>
          <w:rFonts w:eastAsia="Arial"/>
        </w:rPr>
        <w:t>Requisiti di missione</w:t>
      </w:r>
    </w:p>
    <w:p w14:paraId="0866C4B6" w14:textId="77777777" w:rsidR="0032777F" w:rsidRPr="006A46DB" w:rsidRDefault="00094B2C" w:rsidP="00452007">
      <w:pPr>
        <w:pStyle w:val="Paragrafoelenco"/>
        <w:numPr>
          <w:ilvl w:val="0"/>
          <w:numId w:val="9"/>
        </w:numPr>
        <w:rPr>
          <w:rFonts w:eastAsia="Arial"/>
          <w:sz w:val="22"/>
          <w:szCs w:val="22"/>
        </w:rPr>
      </w:pPr>
      <w:r w:rsidRPr="006A46DB">
        <w:rPr>
          <w:rFonts w:eastAsia="Arial"/>
          <w:sz w:val="22"/>
          <w:szCs w:val="22"/>
        </w:rPr>
        <w:t>Il razzo modello deve completare tutti gli obiettivi di missione;</w:t>
      </w:r>
    </w:p>
    <w:p w14:paraId="69952400" w14:textId="77777777" w:rsidR="0032777F" w:rsidRPr="006A46DB" w:rsidRDefault="00094B2C" w:rsidP="00452007">
      <w:pPr>
        <w:pStyle w:val="Paragrafoelenco"/>
        <w:numPr>
          <w:ilvl w:val="0"/>
          <w:numId w:val="9"/>
        </w:numPr>
        <w:rPr>
          <w:rFonts w:eastAsia="Arial"/>
          <w:sz w:val="22"/>
          <w:szCs w:val="22"/>
        </w:rPr>
      </w:pPr>
      <w:r w:rsidRPr="006A46DB">
        <w:rPr>
          <w:rFonts w:eastAsia="Arial"/>
          <w:sz w:val="22"/>
          <w:szCs w:val="22"/>
        </w:rPr>
        <w:t>Il payload e il razzo modello devono essere recuperati separatamente;</w:t>
      </w:r>
    </w:p>
    <w:p w14:paraId="19930272" w14:textId="77777777" w:rsidR="0032777F" w:rsidRPr="006A46DB" w:rsidRDefault="00094B2C" w:rsidP="00452007">
      <w:pPr>
        <w:pStyle w:val="Paragrafoelenco"/>
        <w:numPr>
          <w:ilvl w:val="0"/>
          <w:numId w:val="9"/>
        </w:numPr>
        <w:rPr>
          <w:rFonts w:eastAsia="Arial"/>
          <w:sz w:val="22"/>
          <w:szCs w:val="22"/>
        </w:rPr>
      </w:pPr>
      <w:r w:rsidRPr="006A46DB">
        <w:rPr>
          <w:rFonts w:eastAsia="Arial"/>
          <w:sz w:val="22"/>
          <w:szCs w:val="22"/>
        </w:rPr>
        <w:t>Per il payload è necessaria una velocità in discesa compresa tra 2,5 m/s e 4 m/s;</w:t>
      </w:r>
    </w:p>
    <w:p w14:paraId="37D19F37" w14:textId="77777777" w:rsidR="0032777F" w:rsidRPr="006A46DB" w:rsidRDefault="00094B2C" w:rsidP="00452007">
      <w:pPr>
        <w:pStyle w:val="Paragrafoelenco"/>
        <w:numPr>
          <w:ilvl w:val="0"/>
          <w:numId w:val="9"/>
        </w:numPr>
        <w:rPr>
          <w:rFonts w:eastAsia="Arial"/>
          <w:sz w:val="22"/>
          <w:szCs w:val="22"/>
        </w:rPr>
      </w:pPr>
      <w:r w:rsidRPr="006A46DB">
        <w:rPr>
          <w:rFonts w:eastAsia="Arial"/>
          <w:sz w:val="22"/>
          <w:szCs w:val="22"/>
        </w:rPr>
        <w:t>Il corpo del razzo modello deve essere recuperato con una velocità massima in discesa di 8 m/s;</w:t>
      </w:r>
    </w:p>
    <w:p w14:paraId="7FD5C59C" w14:textId="588E11BA" w:rsidR="0032777F" w:rsidRPr="006A46DB" w:rsidRDefault="00094B2C" w:rsidP="00452007">
      <w:pPr>
        <w:pStyle w:val="Paragrafoelenco"/>
        <w:numPr>
          <w:ilvl w:val="0"/>
          <w:numId w:val="9"/>
        </w:numPr>
        <w:rPr>
          <w:rFonts w:eastAsia="Arial"/>
          <w:sz w:val="22"/>
          <w:szCs w:val="22"/>
        </w:rPr>
      </w:pPr>
      <w:r w:rsidRPr="006A46DB">
        <w:rPr>
          <w:rFonts w:eastAsia="Arial"/>
          <w:sz w:val="22"/>
          <w:szCs w:val="22"/>
        </w:rPr>
        <w:t>Sono permessi esclusivamente i motori forniti da Camplus.</w:t>
      </w:r>
    </w:p>
    <w:p w14:paraId="674D5248" w14:textId="67C8D094" w:rsidR="0032777F" w:rsidRPr="00452007" w:rsidRDefault="00452007" w:rsidP="00452007">
      <w:pPr>
        <w:rPr>
          <w:rFonts w:eastAsia="Arial"/>
        </w:rPr>
      </w:pPr>
      <w:r>
        <w:rPr>
          <w:rFonts w:eastAsia="Arial"/>
        </w:rPr>
        <w:br w:type="page"/>
      </w:r>
    </w:p>
    <w:p w14:paraId="1C9AFFDA" w14:textId="388346FF" w:rsidR="00DE6718" w:rsidRDefault="00094B2C" w:rsidP="006A46DB">
      <w:pPr>
        <w:pStyle w:val="Titolo1"/>
        <w:rPr>
          <w:rFonts w:eastAsia="Arial"/>
        </w:rPr>
      </w:pPr>
      <w:r>
        <w:rPr>
          <w:rFonts w:eastAsia="Arial"/>
        </w:rPr>
        <w:lastRenderedPageBreak/>
        <w:t>DESCRIZIONE DEL PROGETTO</w:t>
      </w:r>
    </w:p>
    <w:p w14:paraId="07B256F8" w14:textId="7DA0CB0F" w:rsidR="0032777F" w:rsidRPr="006A46DB" w:rsidRDefault="00094B2C" w:rsidP="00452007">
      <w:pPr>
        <w:pStyle w:val="Sottotitolo"/>
        <w:rPr>
          <w:rFonts w:eastAsia="Arial"/>
        </w:rPr>
      </w:pPr>
      <w:r w:rsidRPr="006A46DB">
        <w:rPr>
          <w:rFonts w:eastAsia="Arial"/>
        </w:rPr>
        <w:t>Componenti utilizzati</w:t>
      </w:r>
    </w:p>
    <w:p w14:paraId="5FBF24EF" w14:textId="77777777" w:rsidR="0032777F" w:rsidRPr="006A46DB" w:rsidRDefault="00094B2C" w:rsidP="00452007">
      <w:pPr>
        <w:rPr>
          <w:rFonts w:eastAsia="Arial"/>
          <w:sz w:val="22"/>
          <w:szCs w:val="22"/>
        </w:rPr>
      </w:pPr>
      <w:r w:rsidRPr="006A46DB">
        <w:rPr>
          <w:rFonts w:eastAsia="Arial"/>
          <w:b/>
          <w:sz w:val="22"/>
          <w:szCs w:val="22"/>
        </w:rPr>
        <w:t>1</w:t>
      </w:r>
      <w:r w:rsidRPr="006A46DB">
        <w:rPr>
          <w:b/>
          <w:sz w:val="22"/>
          <w:szCs w:val="22"/>
        </w:rPr>
        <w:t xml:space="preserve"> </w:t>
      </w:r>
      <w:r w:rsidRPr="006A46DB">
        <w:rPr>
          <w:rFonts w:eastAsia="Arial"/>
          <w:sz w:val="22"/>
          <w:szCs w:val="22"/>
        </w:rPr>
        <w:t>x Tubo Fusoliera T-35/385 – Klima</w:t>
      </w:r>
    </w:p>
    <w:p w14:paraId="42F8D18C" w14:textId="77777777" w:rsidR="0032777F" w:rsidRPr="006A46DB" w:rsidRDefault="00094B2C" w:rsidP="00452007">
      <w:pPr>
        <w:rPr>
          <w:rFonts w:eastAsia="Arial"/>
          <w:sz w:val="22"/>
          <w:szCs w:val="22"/>
        </w:rPr>
      </w:pPr>
      <w:proofErr w:type="gramStart"/>
      <w:r w:rsidRPr="006A46DB">
        <w:rPr>
          <w:rFonts w:eastAsia="Arial"/>
          <w:b/>
          <w:sz w:val="22"/>
          <w:szCs w:val="22"/>
        </w:rPr>
        <w:t>3</w:t>
      </w:r>
      <w:proofErr w:type="gramEnd"/>
      <w:r w:rsidRPr="006A46DB">
        <w:rPr>
          <w:rFonts w:eastAsia="Arial"/>
          <w:sz w:val="22"/>
          <w:szCs w:val="22"/>
        </w:rPr>
        <w:t xml:space="preserve"> x Alette di balsa</w:t>
      </w:r>
    </w:p>
    <w:p w14:paraId="5E8BB0D7" w14:textId="77777777" w:rsidR="0032777F" w:rsidRPr="006A46DB" w:rsidRDefault="00094B2C" w:rsidP="00452007">
      <w:pPr>
        <w:rPr>
          <w:rFonts w:eastAsia="Arial"/>
          <w:sz w:val="22"/>
          <w:szCs w:val="22"/>
        </w:rPr>
      </w:pPr>
      <w:proofErr w:type="gramStart"/>
      <w:r w:rsidRPr="006A46DB">
        <w:rPr>
          <w:rFonts w:eastAsia="Arial"/>
          <w:b/>
          <w:sz w:val="22"/>
          <w:szCs w:val="22"/>
        </w:rPr>
        <w:t>2</w:t>
      </w:r>
      <w:proofErr w:type="gramEnd"/>
      <w:r w:rsidRPr="006A46DB">
        <w:rPr>
          <w:rFonts w:eastAsia="Arial"/>
          <w:b/>
          <w:sz w:val="22"/>
          <w:szCs w:val="22"/>
        </w:rPr>
        <w:t xml:space="preserve"> </w:t>
      </w:r>
      <w:r w:rsidRPr="006A46DB">
        <w:rPr>
          <w:rFonts w:eastAsia="Arial"/>
          <w:sz w:val="22"/>
          <w:szCs w:val="22"/>
        </w:rPr>
        <w:t>x Paracaduti esagonali</w:t>
      </w:r>
    </w:p>
    <w:p w14:paraId="300BFECC" w14:textId="77777777" w:rsidR="0032777F" w:rsidRPr="006A46DB" w:rsidRDefault="00094B2C" w:rsidP="00452007">
      <w:pPr>
        <w:rPr>
          <w:rFonts w:eastAsia="Arial"/>
          <w:color w:val="262626"/>
          <w:sz w:val="22"/>
          <w:szCs w:val="22"/>
        </w:rPr>
      </w:pPr>
      <w:r w:rsidRPr="006A46DB">
        <w:rPr>
          <w:rFonts w:eastAsia="Arial"/>
          <w:b/>
          <w:sz w:val="22"/>
          <w:szCs w:val="22"/>
        </w:rPr>
        <w:t>1</w:t>
      </w:r>
      <w:r w:rsidRPr="006A46DB">
        <w:rPr>
          <w:rFonts w:eastAsia="Arial"/>
          <w:sz w:val="22"/>
          <w:szCs w:val="22"/>
        </w:rPr>
        <w:t xml:space="preserve"> x </w:t>
      </w:r>
      <w:r w:rsidRPr="006A46DB">
        <w:rPr>
          <w:rFonts w:eastAsia="Arial"/>
          <w:color w:val="262626"/>
          <w:sz w:val="22"/>
          <w:szCs w:val="22"/>
        </w:rPr>
        <w:t>Supporto Motore 18 – 35 - Klima</w:t>
      </w:r>
    </w:p>
    <w:p w14:paraId="573AB804" w14:textId="77777777" w:rsidR="0032777F" w:rsidRPr="006A46DB" w:rsidRDefault="00094B2C" w:rsidP="00452007">
      <w:pPr>
        <w:rPr>
          <w:rFonts w:eastAsia="Arial"/>
          <w:color w:val="262626"/>
          <w:sz w:val="22"/>
          <w:szCs w:val="22"/>
        </w:rPr>
      </w:pPr>
      <w:r w:rsidRPr="006A46DB">
        <w:rPr>
          <w:rFonts w:eastAsia="Arial"/>
          <w:b/>
          <w:color w:val="262626"/>
          <w:sz w:val="22"/>
          <w:szCs w:val="22"/>
        </w:rPr>
        <w:t>1</w:t>
      </w:r>
      <w:r w:rsidRPr="006A46DB">
        <w:rPr>
          <w:rFonts w:eastAsia="Arial"/>
          <w:color w:val="262626"/>
          <w:sz w:val="22"/>
          <w:szCs w:val="22"/>
        </w:rPr>
        <w:t xml:space="preserve"> x Ogiva personalizzata (vedi relativo capitolo)</w:t>
      </w:r>
    </w:p>
    <w:p w14:paraId="02B25E7A" w14:textId="3F0E3B9D" w:rsidR="0032777F" w:rsidRPr="006A46DB" w:rsidRDefault="00094B2C" w:rsidP="00452007">
      <w:pPr>
        <w:rPr>
          <w:rFonts w:eastAsia="Arial"/>
          <w:color w:val="262626"/>
          <w:sz w:val="22"/>
          <w:szCs w:val="22"/>
        </w:rPr>
      </w:pPr>
      <w:r w:rsidRPr="006A46DB">
        <w:rPr>
          <w:rFonts w:eastAsia="Arial"/>
          <w:b/>
          <w:color w:val="262626"/>
          <w:sz w:val="22"/>
          <w:szCs w:val="22"/>
        </w:rPr>
        <w:t>1</w:t>
      </w:r>
      <w:r w:rsidRPr="006A46DB">
        <w:rPr>
          <w:rFonts w:eastAsia="Arial"/>
          <w:color w:val="262626"/>
          <w:sz w:val="22"/>
          <w:szCs w:val="22"/>
        </w:rPr>
        <w:t xml:space="preserve"> x Motore Klima </w:t>
      </w:r>
      <w:r w:rsidR="0068739C">
        <w:rPr>
          <w:rFonts w:eastAsia="Arial"/>
          <w:color w:val="262626"/>
          <w:sz w:val="22"/>
          <w:szCs w:val="22"/>
        </w:rPr>
        <w:t>B4-4</w:t>
      </w:r>
    </w:p>
    <w:p w14:paraId="0FDF2CD0" w14:textId="77777777" w:rsidR="0032777F" w:rsidRPr="006A46DB" w:rsidRDefault="00094B2C" w:rsidP="00452007">
      <w:pPr>
        <w:rPr>
          <w:rFonts w:eastAsia="Arial"/>
          <w:color w:val="262626"/>
          <w:sz w:val="22"/>
          <w:szCs w:val="22"/>
        </w:rPr>
      </w:pPr>
      <w:r w:rsidRPr="006A46DB">
        <w:rPr>
          <w:rFonts w:eastAsia="Arial"/>
          <w:b/>
          <w:color w:val="262626"/>
          <w:sz w:val="22"/>
          <w:szCs w:val="22"/>
        </w:rPr>
        <w:t>1</w:t>
      </w:r>
      <w:r w:rsidRPr="006A46DB">
        <w:rPr>
          <w:rFonts w:eastAsia="Arial"/>
          <w:color w:val="262626"/>
          <w:sz w:val="22"/>
          <w:szCs w:val="22"/>
        </w:rPr>
        <w:t xml:space="preserve"> x Batteria Li-Po da 3.7v, 450mAh e 85C</w:t>
      </w:r>
    </w:p>
    <w:p w14:paraId="7FC6EDC5" w14:textId="77777777" w:rsidR="0032777F" w:rsidRPr="006A46DB" w:rsidRDefault="00094B2C" w:rsidP="00452007">
      <w:pPr>
        <w:rPr>
          <w:rFonts w:eastAsia="Arial"/>
          <w:color w:val="262626"/>
          <w:sz w:val="22"/>
          <w:szCs w:val="22"/>
        </w:rPr>
      </w:pPr>
      <w:r w:rsidRPr="006A46DB">
        <w:rPr>
          <w:rFonts w:eastAsia="Arial"/>
          <w:b/>
          <w:color w:val="262626"/>
          <w:sz w:val="22"/>
          <w:szCs w:val="22"/>
        </w:rPr>
        <w:t>1</w:t>
      </w:r>
      <w:r w:rsidRPr="006A46DB">
        <w:rPr>
          <w:rFonts w:eastAsia="Arial"/>
          <w:color w:val="262626"/>
          <w:sz w:val="22"/>
          <w:szCs w:val="22"/>
        </w:rPr>
        <w:t xml:space="preserve"> x Micro SD 16 GB </w:t>
      </w:r>
    </w:p>
    <w:p w14:paraId="0D9C96FB" w14:textId="77777777" w:rsidR="0032777F" w:rsidRPr="006A46DB" w:rsidRDefault="00094B2C" w:rsidP="00452007">
      <w:pPr>
        <w:rPr>
          <w:rFonts w:eastAsia="Arial"/>
          <w:color w:val="262626"/>
          <w:sz w:val="22"/>
          <w:szCs w:val="22"/>
        </w:rPr>
      </w:pPr>
      <w:r w:rsidRPr="006A46DB">
        <w:rPr>
          <w:rFonts w:eastAsia="Arial"/>
          <w:b/>
          <w:color w:val="262626"/>
          <w:sz w:val="22"/>
          <w:szCs w:val="22"/>
        </w:rPr>
        <w:t>1</w:t>
      </w:r>
      <w:r w:rsidRPr="006A46DB">
        <w:rPr>
          <w:rFonts w:eastAsia="Arial"/>
          <w:color w:val="262626"/>
          <w:sz w:val="22"/>
          <w:szCs w:val="22"/>
        </w:rPr>
        <w:t xml:space="preserve"> x Microcontrollore e IMU (</w:t>
      </w:r>
      <w:proofErr w:type="spellStart"/>
      <w:r w:rsidRPr="006A46DB">
        <w:rPr>
          <w:rFonts w:eastAsia="Arial"/>
          <w:color w:val="262626"/>
          <w:sz w:val="22"/>
          <w:szCs w:val="22"/>
        </w:rPr>
        <w:t>OpenLog</w:t>
      </w:r>
      <w:proofErr w:type="spellEnd"/>
      <w:r w:rsidRPr="006A46DB">
        <w:rPr>
          <w:rFonts w:eastAsia="Arial"/>
          <w:color w:val="262626"/>
          <w:sz w:val="22"/>
          <w:szCs w:val="22"/>
        </w:rPr>
        <w:t xml:space="preserve"> </w:t>
      </w:r>
      <w:proofErr w:type="spellStart"/>
      <w:r w:rsidRPr="006A46DB">
        <w:rPr>
          <w:rFonts w:eastAsia="Arial"/>
          <w:color w:val="262626"/>
          <w:sz w:val="22"/>
          <w:szCs w:val="22"/>
        </w:rPr>
        <w:t>Artemis</w:t>
      </w:r>
      <w:proofErr w:type="spellEnd"/>
      <w:r w:rsidRPr="006A46DB">
        <w:rPr>
          <w:rFonts w:eastAsia="Arial"/>
          <w:color w:val="262626"/>
          <w:sz w:val="22"/>
          <w:szCs w:val="22"/>
        </w:rPr>
        <w:t>)</w:t>
      </w:r>
    </w:p>
    <w:p w14:paraId="4B58CAC3" w14:textId="77777777" w:rsidR="0032777F" w:rsidRPr="006A46DB" w:rsidRDefault="00094B2C" w:rsidP="00452007">
      <w:pPr>
        <w:rPr>
          <w:rFonts w:eastAsia="Arial"/>
          <w:color w:val="262626"/>
          <w:sz w:val="22"/>
          <w:szCs w:val="22"/>
        </w:rPr>
      </w:pPr>
      <w:r w:rsidRPr="006A46DB">
        <w:rPr>
          <w:rFonts w:eastAsia="Arial"/>
          <w:b/>
          <w:color w:val="262626"/>
          <w:sz w:val="22"/>
          <w:szCs w:val="22"/>
        </w:rPr>
        <w:t>1</w:t>
      </w:r>
      <w:r w:rsidRPr="006A46DB">
        <w:rPr>
          <w:rFonts w:eastAsia="Arial"/>
          <w:color w:val="262626"/>
          <w:sz w:val="22"/>
          <w:szCs w:val="22"/>
        </w:rPr>
        <w:t xml:space="preserve"> x Sensore di pressione e temperatura (BMP 280)</w:t>
      </w:r>
    </w:p>
    <w:p w14:paraId="286781CB" w14:textId="77777777" w:rsidR="0032777F" w:rsidRPr="006A46DB" w:rsidRDefault="00094B2C" w:rsidP="00452007">
      <w:pPr>
        <w:rPr>
          <w:rFonts w:eastAsia="Arial"/>
          <w:color w:val="262626"/>
          <w:sz w:val="22"/>
          <w:szCs w:val="22"/>
        </w:rPr>
      </w:pPr>
      <w:r w:rsidRPr="006A46DB">
        <w:rPr>
          <w:rFonts w:eastAsia="Arial"/>
          <w:b/>
          <w:color w:val="262626"/>
          <w:sz w:val="22"/>
          <w:szCs w:val="22"/>
        </w:rPr>
        <w:t>2</w:t>
      </w:r>
      <w:r w:rsidRPr="006A46DB">
        <w:rPr>
          <w:rFonts w:eastAsia="Arial"/>
          <w:color w:val="262626"/>
          <w:sz w:val="22"/>
          <w:szCs w:val="22"/>
        </w:rPr>
        <w:t xml:space="preserve"> x Modulo ricetrasmettitore a 433MHz (HC12)</w:t>
      </w:r>
    </w:p>
    <w:p w14:paraId="25EB1241" w14:textId="77777777" w:rsidR="0032777F" w:rsidRPr="006A46DB" w:rsidRDefault="00094B2C" w:rsidP="00452007">
      <w:pPr>
        <w:rPr>
          <w:rFonts w:eastAsia="Arial"/>
          <w:color w:val="262626"/>
          <w:sz w:val="22"/>
          <w:szCs w:val="22"/>
        </w:rPr>
      </w:pPr>
      <w:r w:rsidRPr="006A46DB">
        <w:rPr>
          <w:rFonts w:eastAsia="Arial"/>
          <w:b/>
          <w:color w:val="262626"/>
          <w:sz w:val="22"/>
          <w:szCs w:val="22"/>
        </w:rPr>
        <w:t>1</w:t>
      </w:r>
      <w:r w:rsidRPr="006A46DB">
        <w:rPr>
          <w:rFonts w:eastAsia="Arial"/>
          <w:color w:val="262626"/>
          <w:sz w:val="22"/>
          <w:szCs w:val="22"/>
        </w:rPr>
        <w:t xml:space="preserve"> x Microcontrollore (Arduino Nano)</w:t>
      </w:r>
    </w:p>
    <w:p w14:paraId="4628025B" w14:textId="77777777" w:rsidR="0032777F" w:rsidRPr="006A46DB" w:rsidRDefault="00094B2C" w:rsidP="00452007">
      <w:pPr>
        <w:rPr>
          <w:rFonts w:eastAsia="Arial"/>
          <w:color w:val="262626"/>
          <w:sz w:val="22"/>
          <w:szCs w:val="22"/>
        </w:rPr>
      </w:pPr>
      <w:r w:rsidRPr="006A46DB">
        <w:rPr>
          <w:rFonts w:eastAsia="Arial"/>
          <w:b/>
          <w:color w:val="262626"/>
          <w:sz w:val="22"/>
          <w:szCs w:val="22"/>
        </w:rPr>
        <w:t>2</w:t>
      </w:r>
      <w:r w:rsidRPr="006A46DB">
        <w:rPr>
          <w:rFonts w:eastAsia="Arial"/>
          <w:color w:val="262626"/>
          <w:sz w:val="22"/>
          <w:szCs w:val="22"/>
        </w:rPr>
        <w:t xml:space="preserve"> x Batterie lancio (LGDBB31865)</w:t>
      </w:r>
    </w:p>
    <w:p w14:paraId="07EF467D" w14:textId="77777777" w:rsidR="0032777F" w:rsidRPr="006A46DB" w:rsidRDefault="00094B2C" w:rsidP="00452007">
      <w:pPr>
        <w:rPr>
          <w:rFonts w:eastAsia="Arial"/>
          <w:color w:val="262626"/>
          <w:sz w:val="22"/>
          <w:szCs w:val="22"/>
        </w:rPr>
      </w:pPr>
      <w:r w:rsidRPr="006A46DB">
        <w:rPr>
          <w:rFonts w:eastAsia="Arial"/>
          <w:color w:val="262626"/>
          <w:sz w:val="22"/>
          <w:szCs w:val="22"/>
        </w:rPr>
        <w:t>Componenti elettronici vari (relè, transistor, led, pulsanti…)</w:t>
      </w:r>
    </w:p>
    <w:p w14:paraId="016FCC55" w14:textId="77777777" w:rsidR="0032777F" w:rsidRPr="006A46DB" w:rsidRDefault="00094B2C" w:rsidP="00452007">
      <w:pPr>
        <w:rPr>
          <w:rFonts w:eastAsia="Arial"/>
          <w:color w:val="262626"/>
          <w:sz w:val="22"/>
          <w:szCs w:val="22"/>
        </w:rPr>
      </w:pPr>
      <w:r w:rsidRPr="006A46DB">
        <w:rPr>
          <w:rFonts w:eastAsia="Arial"/>
          <w:color w:val="262626"/>
          <w:sz w:val="22"/>
          <w:szCs w:val="22"/>
        </w:rPr>
        <w:t>Filo in Kevlar ignifugo</w:t>
      </w:r>
    </w:p>
    <w:p w14:paraId="38FE7EB8" w14:textId="77777777" w:rsidR="0032777F" w:rsidRPr="006A46DB" w:rsidRDefault="00094B2C" w:rsidP="00452007">
      <w:pPr>
        <w:rPr>
          <w:rFonts w:eastAsia="Arial"/>
          <w:color w:val="262626"/>
          <w:sz w:val="22"/>
          <w:szCs w:val="22"/>
        </w:rPr>
      </w:pPr>
      <w:r w:rsidRPr="006A46DB">
        <w:rPr>
          <w:rFonts w:eastAsia="Arial"/>
          <w:color w:val="262626"/>
          <w:sz w:val="22"/>
          <w:szCs w:val="22"/>
        </w:rPr>
        <w:t>Colla poliuretanica</w:t>
      </w:r>
    </w:p>
    <w:p w14:paraId="16502846" w14:textId="77777777" w:rsidR="0032777F" w:rsidRPr="006A46DB" w:rsidRDefault="0032777F">
      <w:pPr>
        <w:rPr>
          <w:rFonts w:ascii="Arial" w:eastAsia="Arial" w:hAnsi="Arial" w:cs="Arial"/>
          <w:i/>
          <w:color w:val="262626"/>
          <w:sz w:val="22"/>
          <w:szCs w:val="22"/>
        </w:rPr>
      </w:pPr>
    </w:p>
    <w:p w14:paraId="1C25B2B0" w14:textId="77777777" w:rsidR="0032777F" w:rsidRPr="006A46DB" w:rsidRDefault="00094B2C" w:rsidP="0013264A">
      <w:pPr>
        <w:rPr>
          <w:rFonts w:eastAsia="Arial"/>
          <w:sz w:val="22"/>
          <w:szCs w:val="22"/>
        </w:rPr>
      </w:pPr>
      <w:r w:rsidRPr="006A46DB">
        <w:rPr>
          <w:rFonts w:eastAsia="Arial"/>
          <w:sz w:val="22"/>
          <w:szCs w:val="22"/>
        </w:rPr>
        <w:t xml:space="preserve">Misure della massa: </w:t>
      </w:r>
    </w:p>
    <w:p w14:paraId="6D44D8AF" w14:textId="2392D893" w:rsidR="0032777F" w:rsidRPr="006A46DB" w:rsidRDefault="00094B2C" w:rsidP="0013264A">
      <w:pPr>
        <w:pStyle w:val="Paragrafoelenco"/>
        <w:numPr>
          <w:ilvl w:val="0"/>
          <w:numId w:val="10"/>
        </w:numPr>
        <w:rPr>
          <w:rFonts w:eastAsia="Arial"/>
          <w:sz w:val="22"/>
          <w:szCs w:val="22"/>
        </w:rPr>
      </w:pPr>
      <w:r w:rsidRPr="006A46DB">
        <w:rPr>
          <w:rFonts w:eastAsia="Arial"/>
          <w:sz w:val="22"/>
          <w:szCs w:val="22"/>
        </w:rPr>
        <w:t>massa a vuoto del corpo = 4</w:t>
      </w:r>
      <w:r w:rsidR="004800A0">
        <w:rPr>
          <w:rFonts w:eastAsia="Arial"/>
          <w:sz w:val="22"/>
          <w:szCs w:val="22"/>
        </w:rPr>
        <w:t>2</w:t>
      </w:r>
      <w:r w:rsidRPr="006A46DB">
        <w:rPr>
          <w:rFonts w:eastAsia="Arial"/>
          <w:sz w:val="22"/>
          <w:szCs w:val="22"/>
        </w:rPr>
        <w:t>g</w:t>
      </w:r>
    </w:p>
    <w:p w14:paraId="0539AE1C" w14:textId="77777777" w:rsidR="0032777F" w:rsidRPr="006A46DB" w:rsidRDefault="00094B2C" w:rsidP="0013264A">
      <w:pPr>
        <w:pStyle w:val="Paragrafoelenco"/>
        <w:numPr>
          <w:ilvl w:val="0"/>
          <w:numId w:val="10"/>
        </w:numPr>
        <w:rPr>
          <w:rFonts w:eastAsia="Arial"/>
          <w:sz w:val="22"/>
          <w:szCs w:val="22"/>
        </w:rPr>
      </w:pPr>
      <w:r w:rsidRPr="006A46DB">
        <w:rPr>
          <w:rFonts w:eastAsia="Arial"/>
          <w:sz w:val="22"/>
          <w:szCs w:val="22"/>
        </w:rPr>
        <w:t>massa totale del motore = 16g</w:t>
      </w:r>
    </w:p>
    <w:p w14:paraId="10D91774" w14:textId="604DBB99" w:rsidR="0032777F" w:rsidRPr="006A46DB" w:rsidRDefault="00094B2C" w:rsidP="0013264A">
      <w:pPr>
        <w:pStyle w:val="Paragrafoelenco"/>
        <w:numPr>
          <w:ilvl w:val="0"/>
          <w:numId w:val="10"/>
        </w:numPr>
        <w:rPr>
          <w:rFonts w:eastAsia="Arial"/>
          <w:sz w:val="22"/>
          <w:szCs w:val="22"/>
        </w:rPr>
      </w:pPr>
      <w:r w:rsidRPr="006A46DB">
        <w:rPr>
          <w:rFonts w:eastAsia="Arial"/>
          <w:sz w:val="22"/>
          <w:szCs w:val="22"/>
        </w:rPr>
        <w:t xml:space="preserve">massa dell’ogiva a vuoto = </w:t>
      </w:r>
      <w:r w:rsidR="004800A0">
        <w:rPr>
          <w:rFonts w:eastAsia="Arial"/>
          <w:sz w:val="22"/>
          <w:szCs w:val="22"/>
        </w:rPr>
        <w:t>78</w:t>
      </w:r>
      <w:r w:rsidRPr="006A46DB">
        <w:rPr>
          <w:rFonts w:eastAsia="Arial"/>
          <w:sz w:val="22"/>
          <w:szCs w:val="22"/>
        </w:rPr>
        <w:t>g</w:t>
      </w:r>
    </w:p>
    <w:p w14:paraId="73658837" w14:textId="77777777" w:rsidR="0032777F" w:rsidRPr="006A46DB" w:rsidRDefault="00094B2C" w:rsidP="0013264A">
      <w:pPr>
        <w:pStyle w:val="Paragrafoelenco"/>
        <w:numPr>
          <w:ilvl w:val="0"/>
          <w:numId w:val="10"/>
        </w:numPr>
        <w:rPr>
          <w:rFonts w:eastAsia="Arial"/>
          <w:sz w:val="22"/>
          <w:szCs w:val="22"/>
        </w:rPr>
      </w:pPr>
      <w:r w:rsidRPr="006A46DB">
        <w:rPr>
          <w:rFonts w:eastAsia="Arial"/>
          <w:sz w:val="22"/>
          <w:szCs w:val="22"/>
        </w:rPr>
        <w:t>massa del payload = 22g</w:t>
      </w:r>
    </w:p>
    <w:p w14:paraId="1927A656" w14:textId="15154C28" w:rsidR="0032777F" w:rsidRPr="006A46DB" w:rsidRDefault="00094B2C" w:rsidP="0013264A">
      <w:pPr>
        <w:pStyle w:val="Paragrafoelenco"/>
        <w:numPr>
          <w:ilvl w:val="0"/>
          <w:numId w:val="10"/>
        </w:numPr>
        <w:rPr>
          <w:rFonts w:eastAsia="Arial"/>
          <w:sz w:val="22"/>
          <w:szCs w:val="22"/>
        </w:rPr>
      </w:pPr>
      <w:r w:rsidRPr="006A46DB">
        <w:rPr>
          <w:rFonts w:eastAsia="Arial"/>
          <w:sz w:val="22"/>
          <w:szCs w:val="22"/>
        </w:rPr>
        <w:t xml:space="preserve">massa propellente = </w:t>
      </w:r>
      <w:r w:rsidR="004800A0">
        <w:rPr>
          <w:rFonts w:eastAsia="Arial"/>
          <w:sz w:val="22"/>
          <w:szCs w:val="22"/>
        </w:rPr>
        <w:t>5</w:t>
      </w:r>
      <w:r w:rsidRPr="006A46DB">
        <w:rPr>
          <w:rFonts w:eastAsia="Arial"/>
          <w:sz w:val="22"/>
          <w:szCs w:val="22"/>
        </w:rPr>
        <w:t>g</w:t>
      </w:r>
    </w:p>
    <w:p w14:paraId="2124EA91" w14:textId="77777777" w:rsidR="0032777F" w:rsidRPr="006A46DB" w:rsidRDefault="00094B2C" w:rsidP="0013264A">
      <w:pPr>
        <w:pStyle w:val="Paragrafoelenco"/>
        <w:numPr>
          <w:ilvl w:val="0"/>
          <w:numId w:val="10"/>
        </w:numPr>
        <w:rPr>
          <w:rFonts w:eastAsia="Arial"/>
          <w:sz w:val="22"/>
          <w:szCs w:val="22"/>
        </w:rPr>
      </w:pPr>
      <w:r w:rsidRPr="006A46DB">
        <w:rPr>
          <w:rFonts w:eastAsia="Arial"/>
          <w:sz w:val="22"/>
          <w:szCs w:val="22"/>
        </w:rPr>
        <w:t xml:space="preserve">massa </w:t>
      </w:r>
      <w:proofErr w:type="spellStart"/>
      <w:r w:rsidRPr="006A46DB">
        <w:rPr>
          <w:rFonts w:eastAsia="Arial"/>
          <w:sz w:val="22"/>
          <w:szCs w:val="22"/>
        </w:rPr>
        <w:t>padding</w:t>
      </w:r>
      <w:proofErr w:type="spellEnd"/>
      <w:r w:rsidRPr="006A46DB">
        <w:rPr>
          <w:rFonts w:eastAsia="Arial"/>
          <w:sz w:val="22"/>
          <w:szCs w:val="22"/>
        </w:rPr>
        <w:t xml:space="preserve"> per paracadute = 2g</w:t>
      </w:r>
    </w:p>
    <w:p w14:paraId="20476E6E" w14:textId="3BFC8454" w:rsidR="0032777F" w:rsidRPr="006A46DB" w:rsidRDefault="00094B2C" w:rsidP="0013264A">
      <w:pPr>
        <w:pStyle w:val="Paragrafoelenco"/>
        <w:numPr>
          <w:ilvl w:val="0"/>
          <w:numId w:val="10"/>
        </w:numPr>
        <w:rPr>
          <w:rFonts w:eastAsia="Arial"/>
          <w:sz w:val="22"/>
          <w:szCs w:val="22"/>
        </w:rPr>
      </w:pPr>
      <w:r w:rsidRPr="006A46DB">
        <w:rPr>
          <w:rFonts w:eastAsia="Arial"/>
          <w:sz w:val="22"/>
          <w:szCs w:val="22"/>
        </w:rPr>
        <w:t xml:space="preserve">massa totale al lancio = </w:t>
      </w:r>
      <w:r w:rsidR="0068739C">
        <w:rPr>
          <w:rFonts w:eastAsia="Arial"/>
          <w:sz w:val="22"/>
          <w:szCs w:val="22"/>
        </w:rPr>
        <w:t>160</w:t>
      </w:r>
      <w:r w:rsidRPr="006A46DB">
        <w:rPr>
          <w:rFonts w:eastAsia="Arial"/>
          <w:sz w:val="22"/>
          <w:szCs w:val="22"/>
        </w:rPr>
        <w:t>g</w:t>
      </w:r>
    </w:p>
    <w:p w14:paraId="6F643CD0" w14:textId="16E0F697" w:rsidR="0032777F" w:rsidRDefault="0032777F" w:rsidP="0013264A">
      <w:pPr>
        <w:ind w:firstLine="1440"/>
        <w:rPr>
          <w:rFonts w:ascii="Arial" w:eastAsia="Arial" w:hAnsi="Arial" w:cs="Arial"/>
          <w:i/>
          <w:color w:val="262626"/>
          <w:sz w:val="28"/>
          <w:szCs w:val="28"/>
        </w:rPr>
      </w:pPr>
    </w:p>
    <w:p w14:paraId="737DE302" w14:textId="77777777" w:rsidR="0032777F" w:rsidRDefault="0032777F">
      <w:pPr>
        <w:rPr>
          <w:rFonts w:ascii="Arial" w:eastAsia="Arial" w:hAnsi="Arial" w:cs="Arial"/>
          <w:b/>
          <w:color w:val="262626"/>
          <w:sz w:val="48"/>
          <w:szCs w:val="48"/>
          <w:u w:val="single"/>
        </w:rPr>
      </w:pPr>
    </w:p>
    <w:p w14:paraId="3F7AAFD9" w14:textId="77777777" w:rsidR="0032777F" w:rsidRDefault="0032777F">
      <w:pPr>
        <w:rPr>
          <w:rFonts w:ascii="Arial" w:eastAsia="Arial" w:hAnsi="Arial" w:cs="Arial"/>
          <w:b/>
          <w:color w:val="262626"/>
          <w:sz w:val="48"/>
          <w:szCs w:val="48"/>
          <w:u w:val="single"/>
        </w:rPr>
      </w:pPr>
    </w:p>
    <w:p w14:paraId="56D719FF" w14:textId="1F478200" w:rsidR="00DE6718" w:rsidRDefault="00094B2C" w:rsidP="006A46DB">
      <w:pPr>
        <w:pStyle w:val="Titolo1"/>
        <w:rPr>
          <w:rFonts w:eastAsia="Arial"/>
        </w:rPr>
      </w:pPr>
      <w:r>
        <w:rPr>
          <w:rFonts w:eastAsia="Arial"/>
        </w:rPr>
        <w:t>DESCRIZIONE DEI COMPONENTI STRUTTURALI</w:t>
      </w:r>
    </w:p>
    <w:p w14:paraId="1C3172CD" w14:textId="5F8A471D" w:rsidR="0032777F" w:rsidRDefault="00094B2C" w:rsidP="00DE6718">
      <w:pPr>
        <w:pStyle w:val="Sottotitolo"/>
        <w:rPr>
          <w:rFonts w:eastAsia="Arial"/>
        </w:rPr>
      </w:pPr>
      <w:r>
        <w:rPr>
          <w:rFonts w:eastAsia="Arial"/>
        </w:rPr>
        <w:t>Corpo del razzo</w:t>
      </w:r>
    </w:p>
    <w:p w14:paraId="2C464DE7" w14:textId="5546B7EC" w:rsidR="00761A51" w:rsidRPr="00C7519D" w:rsidRDefault="006A46DB" w:rsidP="00C7519D">
      <w:pPr>
        <w:rPr>
          <w:rFonts w:eastAsia="Arial"/>
          <w:sz w:val="22"/>
          <w:szCs w:val="22"/>
        </w:rPr>
      </w:pPr>
      <w:r>
        <w:rPr>
          <w:rFonts w:ascii="Arial" w:eastAsia="Arial" w:hAnsi="Arial" w:cs="Arial"/>
          <w:noProof/>
          <w:sz w:val="28"/>
          <w:szCs w:val="28"/>
        </w:rPr>
        <w:drawing>
          <wp:anchor distT="0" distB="0" distL="114300" distR="114300" simplePos="0" relativeHeight="251660288" behindDoc="0" locked="0" layoutInCell="1" allowOverlap="1" wp14:anchorId="2C5114D6" wp14:editId="2C03E037">
            <wp:simplePos x="0" y="0"/>
            <wp:positionH relativeFrom="margin">
              <wp:align>left</wp:align>
            </wp:positionH>
            <wp:positionV relativeFrom="paragraph">
              <wp:posOffset>701040</wp:posOffset>
            </wp:positionV>
            <wp:extent cx="5983200" cy="3661200"/>
            <wp:effectExtent l="0" t="0" r="0" b="0"/>
            <wp:wrapTopAndBottom/>
            <wp:docPr id="2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cstate="print">
                      <a:extLst>
                        <a:ext uri="{28A0092B-C50C-407E-A947-70E740481C1C}">
                          <a14:useLocalDpi xmlns:a14="http://schemas.microsoft.com/office/drawing/2010/main" val="0"/>
                        </a:ext>
                      </a:extLst>
                    </a:blip>
                    <a:srcRect t="9258" b="13416"/>
                    <a:stretch>
                      <a:fillRect/>
                    </a:stretch>
                  </pic:blipFill>
                  <pic:spPr>
                    <a:xfrm>
                      <a:off x="0" y="0"/>
                      <a:ext cx="5983200" cy="3661200"/>
                    </a:xfrm>
                    <a:prstGeom prst="rect">
                      <a:avLst/>
                    </a:prstGeom>
                    <a:ln/>
                  </pic:spPr>
                </pic:pic>
              </a:graphicData>
            </a:graphic>
            <wp14:sizeRelH relativeFrom="margin">
              <wp14:pctWidth>0</wp14:pctWidth>
            </wp14:sizeRelH>
            <wp14:sizeRelV relativeFrom="margin">
              <wp14:pctHeight>0</wp14:pctHeight>
            </wp14:sizeRelV>
          </wp:anchor>
        </w:drawing>
      </w:r>
      <w:r w:rsidR="00094B2C" w:rsidRPr="006A46DB">
        <w:rPr>
          <w:rFonts w:eastAsia="Arial"/>
          <w:sz w:val="22"/>
          <w:szCs w:val="22"/>
        </w:rPr>
        <w:t>Strumentazione fornita in dotazione. Tubo cilindrico</w:t>
      </w:r>
      <w:r w:rsidR="0013264A" w:rsidRPr="006A46DB">
        <w:rPr>
          <w:rFonts w:eastAsia="Arial"/>
          <w:sz w:val="22"/>
          <w:szCs w:val="22"/>
        </w:rPr>
        <w:t xml:space="preserve"> in classico cartone. </w:t>
      </w:r>
      <w:r w:rsidR="00094B2C" w:rsidRPr="006A46DB">
        <w:rPr>
          <w:rFonts w:eastAsia="Arial"/>
          <w:sz w:val="22"/>
          <w:szCs w:val="22"/>
        </w:rPr>
        <w:t xml:space="preserve">Abbiamo, inoltre, installato delle guide dal diametro interno di 5mm per il posizionamento </w:t>
      </w:r>
      <w:proofErr w:type="spellStart"/>
      <w:proofErr w:type="gramStart"/>
      <w:r w:rsidR="00094B2C" w:rsidRPr="006A46DB">
        <w:rPr>
          <w:rFonts w:eastAsia="Arial"/>
          <w:sz w:val="22"/>
          <w:szCs w:val="22"/>
        </w:rPr>
        <w:t>pre</w:t>
      </w:r>
      <w:proofErr w:type="spellEnd"/>
      <w:r w:rsidR="00094B2C" w:rsidRPr="006A46DB">
        <w:rPr>
          <w:rFonts w:eastAsia="Arial"/>
          <w:sz w:val="22"/>
          <w:szCs w:val="22"/>
        </w:rPr>
        <w:t>-accensione</w:t>
      </w:r>
      <w:proofErr w:type="gramEnd"/>
      <w:r w:rsidR="00094B2C" w:rsidRPr="006A46DB">
        <w:rPr>
          <w:rFonts w:eastAsia="Arial"/>
          <w:sz w:val="22"/>
          <w:szCs w:val="22"/>
        </w:rPr>
        <w:t xml:space="preserve"> del razzo.</w:t>
      </w:r>
    </w:p>
    <w:p w14:paraId="58B06935" w14:textId="77777777" w:rsidR="00C7519D" w:rsidRDefault="00C7519D" w:rsidP="00DE6718">
      <w:pPr>
        <w:pStyle w:val="Sottotitolo"/>
        <w:rPr>
          <w:rFonts w:eastAsia="Arial"/>
        </w:rPr>
      </w:pPr>
    </w:p>
    <w:p w14:paraId="6D246AB1" w14:textId="150AC190" w:rsidR="0032777F" w:rsidRDefault="00094B2C" w:rsidP="00DE6718">
      <w:pPr>
        <w:pStyle w:val="Sottotitolo"/>
        <w:rPr>
          <w:rFonts w:eastAsia="Arial"/>
        </w:rPr>
      </w:pPr>
      <w:r>
        <w:rPr>
          <w:rFonts w:eastAsia="Arial"/>
        </w:rPr>
        <w:t>Ogiva</w:t>
      </w:r>
    </w:p>
    <w:p w14:paraId="291DE849" w14:textId="77777777" w:rsidR="0032777F" w:rsidRPr="00761A51" w:rsidRDefault="00094B2C" w:rsidP="001C781A">
      <w:pPr>
        <w:rPr>
          <w:rFonts w:eastAsia="Arial"/>
          <w:sz w:val="22"/>
          <w:szCs w:val="22"/>
        </w:rPr>
      </w:pPr>
      <w:r w:rsidRPr="00761A51">
        <w:rPr>
          <w:rFonts w:eastAsia="Arial"/>
          <w:sz w:val="22"/>
          <w:szCs w:val="22"/>
        </w:rPr>
        <w:t>Si è lavorato a due diverse versioni:</w:t>
      </w:r>
    </w:p>
    <w:p w14:paraId="7B650638" w14:textId="530F1567" w:rsidR="0032777F" w:rsidRPr="00761A51" w:rsidRDefault="00094B2C" w:rsidP="00761A51">
      <w:pPr>
        <w:pStyle w:val="Paragrafoelenco"/>
        <w:numPr>
          <w:ilvl w:val="0"/>
          <w:numId w:val="14"/>
        </w:numPr>
        <w:rPr>
          <w:rFonts w:eastAsia="Arial"/>
          <w:sz w:val="22"/>
          <w:szCs w:val="22"/>
        </w:rPr>
      </w:pPr>
      <w:r w:rsidRPr="00761A51">
        <w:rPr>
          <w:rFonts w:eastAsia="Arial"/>
          <w:sz w:val="22"/>
          <w:szCs w:val="22"/>
        </w:rPr>
        <w:t>Versione realizzata basandosi sulle caratteristiche del motore inizialmente previsto (D9-5)</w:t>
      </w:r>
      <w:r w:rsidR="0068739C">
        <w:rPr>
          <w:rFonts w:eastAsia="Arial"/>
          <w:sz w:val="22"/>
          <w:szCs w:val="22"/>
        </w:rPr>
        <w:t xml:space="preserve"> e utilizzata anche per il motore B4-4</w:t>
      </w:r>
      <w:r w:rsidRPr="00761A51">
        <w:rPr>
          <w:rFonts w:eastAsia="Arial"/>
          <w:sz w:val="22"/>
          <w:szCs w:val="22"/>
        </w:rPr>
        <w:t xml:space="preserve">: Progettata tramite </w:t>
      </w:r>
      <w:proofErr w:type="spellStart"/>
      <w:r w:rsidRPr="00761A51">
        <w:rPr>
          <w:rFonts w:eastAsia="Arial"/>
          <w:sz w:val="22"/>
          <w:szCs w:val="22"/>
        </w:rPr>
        <w:t>Solidworks</w:t>
      </w:r>
      <w:proofErr w:type="spellEnd"/>
      <w:r w:rsidRPr="00761A51">
        <w:rPr>
          <w:rFonts w:eastAsia="Arial"/>
          <w:sz w:val="22"/>
          <w:szCs w:val="22"/>
        </w:rPr>
        <w:t xml:space="preserve"> (in allegato il file </w:t>
      </w:r>
      <w:proofErr w:type="gramStart"/>
      <w:r w:rsidRPr="00761A51">
        <w:rPr>
          <w:rFonts w:eastAsia="Arial"/>
          <w:sz w:val="22"/>
          <w:szCs w:val="22"/>
        </w:rPr>
        <w:t>in .</w:t>
      </w:r>
      <w:proofErr w:type="spellStart"/>
      <w:r w:rsidRPr="00761A51">
        <w:rPr>
          <w:rFonts w:eastAsia="Arial"/>
          <w:sz w:val="22"/>
          <w:szCs w:val="22"/>
        </w:rPr>
        <w:t>stl</w:t>
      </w:r>
      <w:proofErr w:type="spellEnd"/>
      <w:proofErr w:type="gramEnd"/>
      <w:r w:rsidRPr="00761A51">
        <w:rPr>
          <w:rFonts w:eastAsia="Arial"/>
          <w:sz w:val="22"/>
          <w:szCs w:val="22"/>
        </w:rPr>
        <w:t xml:space="preserve">) e </w:t>
      </w:r>
      <w:proofErr w:type="spellStart"/>
      <w:r w:rsidRPr="00761A51">
        <w:rPr>
          <w:rFonts w:eastAsia="Arial"/>
          <w:sz w:val="22"/>
          <w:szCs w:val="22"/>
        </w:rPr>
        <w:t>compartimentata</w:t>
      </w:r>
      <w:proofErr w:type="spellEnd"/>
      <w:r w:rsidRPr="00761A51">
        <w:rPr>
          <w:rFonts w:eastAsia="Arial"/>
          <w:sz w:val="22"/>
          <w:szCs w:val="22"/>
        </w:rPr>
        <w:t xml:space="preserve"> in modo da garantire un </w:t>
      </w:r>
      <w:proofErr w:type="spellStart"/>
      <w:r w:rsidRPr="00761A51">
        <w:rPr>
          <w:rFonts w:eastAsia="Arial"/>
          <w:sz w:val="22"/>
          <w:szCs w:val="22"/>
        </w:rPr>
        <w:t>fit</w:t>
      </w:r>
      <w:proofErr w:type="spellEnd"/>
      <w:r w:rsidRPr="00761A51">
        <w:rPr>
          <w:rFonts w:eastAsia="Arial"/>
          <w:sz w:val="22"/>
          <w:szCs w:val="22"/>
        </w:rPr>
        <w:t xml:space="preserve"> adeguato delle componenti avioniche. Stampata in PLA grazie alla stampante 3D </w:t>
      </w:r>
      <w:proofErr w:type="spellStart"/>
      <w:r w:rsidRPr="00761A51">
        <w:rPr>
          <w:rFonts w:eastAsia="Arial"/>
          <w:sz w:val="22"/>
          <w:szCs w:val="22"/>
        </w:rPr>
        <w:t>Prusa</w:t>
      </w:r>
      <w:proofErr w:type="spellEnd"/>
      <w:r w:rsidRPr="00761A51">
        <w:rPr>
          <w:rFonts w:eastAsia="Arial"/>
          <w:sz w:val="22"/>
          <w:szCs w:val="22"/>
        </w:rPr>
        <w:t xml:space="preserve"> MK3S+ messaci a disposizione dal laboratorio di robotica interno al Camplus. Sono, inoltre, stati realizzati due sedi per barre filettate M4 con le quali creare un supporto per la base in balsa su cui è stata fissata l’avionica. I pezzi sono stati uniti mediante colla poliuretanica eccezion fatta per il gancio al quale fissare il filo del paracadute, unito al resto mediante un bullone.</w:t>
      </w:r>
    </w:p>
    <w:p w14:paraId="6DAC7A0B" w14:textId="77777777" w:rsidR="0032777F" w:rsidRPr="00761A51" w:rsidRDefault="0032777F" w:rsidP="001C781A">
      <w:pPr>
        <w:rPr>
          <w:rFonts w:eastAsia="Arial"/>
          <w:sz w:val="22"/>
          <w:szCs w:val="22"/>
        </w:rPr>
      </w:pPr>
    </w:p>
    <w:p w14:paraId="1107B6A1" w14:textId="25EA483E" w:rsidR="0032777F" w:rsidRPr="00761A51" w:rsidRDefault="00094B2C" w:rsidP="001C781A">
      <w:pPr>
        <w:rPr>
          <w:rFonts w:eastAsia="Arial"/>
          <w:sz w:val="22"/>
          <w:szCs w:val="22"/>
        </w:rPr>
      </w:pPr>
      <w:r w:rsidRPr="00761A51">
        <w:rPr>
          <w:rFonts w:eastAsia="Arial"/>
          <w:noProof/>
          <w:sz w:val="22"/>
          <w:szCs w:val="22"/>
        </w:rPr>
        <w:drawing>
          <wp:inline distT="114300" distB="114300" distL="114300" distR="114300" wp14:anchorId="34A44844" wp14:editId="52A0BC03">
            <wp:extent cx="2038350" cy="3409950"/>
            <wp:effectExtent l="0" t="0" r="0" b="0"/>
            <wp:docPr id="2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2038763" cy="3410641"/>
                    </a:xfrm>
                    <a:prstGeom prst="rect">
                      <a:avLst/>
                    </a:prstGeom>
                    <a:ln/>
                  </pic:spPr>
                </pic:pic>
              </a:graphicData>
            </a:graphic>
          </wp:inline>
        </w:drawing>
      </w:r>
      <w:r w:rsidRPr="00761A51">
        <w:rPr>
          <w:rFonts w:eastAsia="Arial"/>
          <w:noProof/>
          <w:sz w:val="22"/>
          <w:szCs w:val="22"/>
        </w:rPr>
        <w:drawing>
          <wp:inline distT="114300" distB="114300" distL="114300" distR="114300" wp14:anchorId="30BF9719" wp14:editId="391A167E">
            <wp:extent cx="1924050" cy="3416300"/>
            <wp:effectExtent l="0" t="0" r="0" b="0"/>
            <wp:docPr id="2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1924584" cy="3417248"/>
                    </a:xfrm>
                    <a:prstGeom prst="rect">
                      <a:avLst/>
                    </a:prstGeom>
                    <a:ln/>
                  </pic:spPr>
                </pic:pic>
              </a:graphicData>
            </a:graphic>
          </wp:inline>
        </w:drawing>
      </w:r>
      <w:r w:rsidRPr="00761A51">
        <w:rPr>
          <w:rFonts w:eastAsia="Arial"/>
          <w:noProof/>
          <w:sz w:val="22"/>
          <w:szCs w:val="22"/>
        </w:rPr>
        <w:drawing>
          <wp:inline distT="114300" distB="114300" distL="114300" distR="114300" wp14:anchorId="44CA8348" wp14:editId="54DEE341">
            <wp:extent cx="1955800" cy="3416300"/>
            <wp:effectExtent l="0" t="0" r="6350" b="0"/>
            <wp:docPr id="2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1956120" cy="3416859"/>
                    </a:xfrm>
                    <a:prstGeom prst="rect">
                      <a:avLst/>
                    </a:prstGeom>
                    <a:ln/>
                  </pic:spPr>
                </pic:pic>
              </a:graphicData>
            </a:graphic>
          </wp:inline>
        </w:drawing>
      </w:r>
    </w:p>
    <w:p w14:paraId="27736DE3" w14:textId="681DD5DE" w:rsidR="00761A51" w:rsidRPr="00B57860" w:rsidRDefault="00761A51" w:rsidP="00B57860">
      <w:pPr>
        <w:pStyle w:val="Paragrafoelenco"/>
        <w:numPr>
          <w:ilvl w:val="0"/>
          <w:numId w:val="14"/>
        </w:numPr>
        <w:rPr>
          <w:rFonts w:eastAsia="Arial"/>
          <w:sz w:val="22"/>
          <w:szCs w:val="22"/>
        </w:rPr>
      </w:pPr>
      <w:r>
        <w:rPr>
          <w:rFonts w:ascii="Arial" w:eastAsia="Arial" w:hAnsi="Arial" w:cs="Arial"/>
          <w:noProof/>
          <w:sz w:val="28"/>
          <w:szCs w:val="28"/>
        </w:rPr>
        <w:drawing>
          <wp:anchor distT="0" distB="0" distL="114300" distR="114300" simplePos="0" relativeHeight="251661312" behindDoc="0" locked="0" layoutInCell="1" allowOverlap="1" wp14:anchorId="393728DA" wp14:editId="4CDE412B">
            <wp:simplePos x="0" y="0"/>
            <wp:positionH relativeFrom="margin">
              <wp:posOffset>278130</wp:posOffset>
            </wp:positionH>
            <wp:positionV relativeFrom="paragraph">
              <wp:posOffset>1670685</wp:posOffset>
            </wp:positionV>
            <wp:extent cx="5429250" cy="3270250"/>
            <wp:effectExtent l="0" t="0" r="6350" b="6350"/>
            <wp:wrapTopAndBottom/>
            <wp:docPr id="3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cstate="print">
                      <a:extLst>
                        <a:ext uri="{28A0092B-C50C-407E-A947-70E740481C1C}">
                          <a14:useLocalDpi xmlns:a14="http://schemas.microsoft.com/office/drawing/2010/main" val="0"/>
                        </a:ext>
                      </a:extLst>
                    </a:blip>
                    <a:srcRect t="5553" b="18158"/>
                    <a:stretch>
                      <a:fillRect/>
                    </a:stretch>
                  </pic:blipFill>
                  <pic:spPr>
                    <a:xfrm>
                      <a:off x="0" y="0"/>
                      <a:ext cx="5429250" cy="3270250"/>
                    </a:xfrm>
                    <a:prstGeom prst="rect">
                      <a:avLst/>
                    </a:prstGeom>
                    <a:ln/>
                  </pic:spPr>
                </pic:pic>
              </a:graphicData>
            </a:graphic>
            <wp14:sizeRelH relativeFrom="margin">
              <wp14:pctWidth>0</wp14:pctWidth>
            </wp14:sizeRelH>
            <wp14:sizeRelV relativeFrom="margin">
              <wp14:pctHeight>0</wp14:pctHeight>
            </wp14:sizeRelV>
          </wp:anchor>
        </w:drawing>
      </w:r>
      <w:r w:rsidR="00094B2C" w:rsidRPr="00761A51">
        <w:rPr>
          <w:rFonts w:eastAsia="Arial"/>
          <w:sz w:val="22"/>
          <w:szCs w:val="22"/>
        </w:rPr>
        <w:t xml:space="preserve">Versione </w:t>
      </w:r>
      <w:r w:rsidR="0068739C">
        <w:rPr>
          <w:rFonts w:eastAsia="Arial"/>
          <w:sz w:val="22"/>
          <w:szCs w:val="22"/>
        </w:rPr>
        <w:t>alternativa</w:t>
      </w:r>
      <w:r w:rsidR="00094B2C" w:rsidRPr="00761A51">
        <w:rPr>
          <w:rFonts w:eastAsia="Arial"/>
          <w:sz w:val="22"/>
          <w:szCs w:val="22"/>
        </w:rPr>
        <w:t xml:space="preserve"> realizzata in </w:t>
      </w:r>
      <w:r w:rsidR="0068739C">
        <w:rPr>
          <w:rFonts w:eastAsia="Arial"/>
          <w:sz w:val="22"/>
          <w:szCs w:val="22"/>
        </w:rPr>
        <w:t>caso di arrivo in tempo del motore A8-3</w:t>
      </w:r>
      <w:r w:rsidR="00094B2C" w:rsidRPr="00761A51">
        <w:rPr>
          <w:rFonts w:eastAsia="Arial"/>
          <w:sz w:val="22"/>
          <w:szCs w:val="22"/>
        </w:rPr>
        <w:t>: la minore altezza consentita e l’utilizzo di un diverso motore (A8-3) hanno reso necessaria un’ogiva di dimensioni e peso ridotti per permetterne un recupero sicuro. Il corpo principale dell’ogiva è stato ottenuto in questo caso tagliando l’ogiva in plastica fornita dal Camplus, mentre la parte posteriore che la va a chiudere è stata</w:t>
      </w:r>
      <w:r w:rsidR="0068739C">
        <w:rPr>
          <w:rFonts w:eastAsia="Arial"/>
          <w:sz w:val="22"/>
          <w:szCs w:val="22"/>
        </w:rPr>
        <w:t xml:space="preserve"> </w:t>
      </w:r>
      <w:r w:rsidR="00094B2C" w:rsidRPr="00761A51">
        <w:rPr>
          <w:rFonts w:eastAsia="Arial"/>
          <w:sz w:val="22"/>
          <w:szCs w:val="22"/>
        </w:rPr>
        <w:t>stampata in PLA. Le due parti sono facilmente assemblate tramite incastro</w:t>
      </w:r>
      <w:r w:rsidR="0068739C">
        <w:rPr>
          <w:rFonts w:eastAsia="Arial"/>
          <w:sz w:val="22"/>
          <w:szCs w:val="22"/>
        </w:rPr>
        <w:t xml:space="preserve"> e nastro isolante</w:t>
      </w:r>
      <w:r w:rsidR="00094B2C" w:rsidRPr="00761A51">
        <w:rPr>
          <w:rFonts w:eastAsia="Arial"/>
          <w:sz w:val="22"/>
          <w:szCs w:val="22"/>
        </w:rPr>
        <w:t>.</w:t>
      </w:r>
    </w:p>
    <w:p w14:paraId="21F831D6" w14:textId="433A1CE6" w:rsidR="0032777F" w:rsidRDefault="00094B2C" w:rsidP="001C781A">
      <w:pPr>
        <w:pStyle w:val="Sottotitolo"/>
        <w:rPr>
          <w:rFonts w:eastAsia="Arial"/>
        </w:rPr>
      </w:pPr>
      <w:r>
        <w:rPr>
          <w:rFonts w:eastAsia="Arial"/>
        </w:rPr>
        <w:lastRenderedPageBreak/>
        <w:t>Paracadute</w:t>
      </w:r>
    </w:p>
    <w:p w14:paraId="499C96F0" w14:textId="72658D68" w:rsidR="0032777F" w:rsidRPr="00761A51" w:rsidRDefault="00094B2C" w:rsidP="001C781A">
      <w:pPr>
        <w:rPr>
          <w:rFonts w:eastAsia="Arial"/>
          <w:sz w:val="22"/>
          <w:szCs w:val="22"/>
        </w:rPr>
      </w:pPr>
      <w:r w:rsidRPr="00761A51">
        <w:rPr>
          <w:rFonts w:eastAsia="Arial"/>
          <w:sz w:val="22"/>
          <w:szCs w:val="22"/>
        </w:rPr>
        <w:t xml:space="preserve">Abbiamo optato per la realizzazione di due paracaduti per il corpo e l’ogiva di forma esagonale inscritti in un cerchio di diametro, rispettivamente, 38 cm e </w:t>
      </w:r>
      <w:r w:rsidR="004A4A9C">
        <w:rPr>
          <w:rFonts w:eastAsia="Arial"/>
          <w:sz w:val="22"/>
          <w:szCs w:val="22"/>
        </w:rPr>
        <w:t xml:space="preserve">60 </w:t>
      </w:r>
      <w:r w:rsidRPr="00761A51">
        <w:rPr>
          <w:rFonts w:eastAsia="Arial"/>
          <w:sz w:val="22"/>
          <w:szCs w:val="22"/>
        </w:rPr>
        <w:t xml:space="preserve">cm. Il ritaglio del foglio è stato effettuato tramite un taglierino per evitare la creazione di incrinature nel foglio che, per ovvie tensioni di taglio agenti nella fase di discesa, avrebbero potuto compromettere l’integrità dei paracadute. Da nostre immediate ricerche, abbiamo constatato che la lunghezza complessiva ottimale del filo per il collegamento con il corpo è di circa </w:t>
      </w:r>
      <w:r w:rsidR="0068739C">
        <w:rPr>
          <w:rFonts w:eastAsia="Arial"/>
          <w:sz w:val="22"/>
          <w:szCs w:val="22"/>
        </w:rPr>
        <w:t>1.5</w:t>
      </w:r>
      <w:r w:rsidRPr="00761A51">
        <w:rPr>
          <w:rFonts w:eastAsia="Arial"/>
          <w:sz w:val="22"/>
          <w:szCs w:val="22"/>
        </w:rPr>
        <w:t xml:space="preserve"> volte il diametro del rispettivo paracadute.</w:t>
      </w:r>
    </w:p>
    <w:p w14:paraId="175757DF" w14:textId="5DFCE157" w:rsidR="0032777F" w:rsidRPr="00761A51" w:rsidRDefault="00761A51" w:rsidP="001C781A">
      <w:pPr>
        <w:rPr>
          <w:rFonts w:eastAsia="Arial"/>
          <w:sz w:val="22"/>
          <w:szCs w:val="22"/>
        </w:rPr>
      </w:pPr>
      <w:r>
        <w:rPr>
          <w:rFonts w:eastAsia="Arial"/>
          <w:noProof/>
        </w:rPr>
        <w:drawing>
          <wp:anchor distT="0" distB="0" distL="114300" distR="114300" simplePos="0" relativeHeight="251662336" behindDoc="0" locked="0" layoutInCell="1" allowOverlap="1" wp14:anchorId="3637E5F4" wp14:editId="79F26BC8">
            <wp:simplePos x="0" y="0"/>
            <wp:positionH relativeFrom="margin">
              <wp:align>center</wp:align>
            </wp:positionH>
            <wp:positionV relativeFrom="paragraph">
              <wp:posOffset>1043940</wp:posOffset>
            </wp:positionV>
            <wp:extent cx="2559050" cy="3810000"/>
            <wp:effectExtent l="0" t="0" r="0" b="0"/>
            <wp:wrapTopAndBottom/>
            <wp:docPr id="3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cstate="print">
                      <a:extLst>
                        <a:ext uri="{28A0092B-C50C-407E-A947-70E740481C1C}">
                          <a14:useLocalDpi xmlns:a14="http://schemas.microsoft.com/office/drawing/2010/main" val="0"/>
                        </a:ext>
                      </a:extLst>
                    </a:blip>
                    <a:srcRect t="16835" b="5020"/>
                    <a:stretch>
                      <a:fillRect/>
                    </a:stretch>
                  </pic:blipFill>
                  <pic:spPr>
                    <a:xfrm>
                      <a:off x="0" y="0"/>
                      <a:ext cx="2559050" cy="3810000"/>
                    </a:xfrm>
                    <a:prstGeom prst="rect">
                      <a:avLst/>
                    </a:prstGeom>
                    <a:ln/>
                  </pic:spPr>
                </pic:pic>
              </a:graphicData>
            </a:graphic>
            <wp14:sizeRelH relativeFrom="margin">
              <wp14:pctWidth>0</wp14:pctWidth>
            </wp14:sizeRelH>
            <wp14:sizeRelV relativeFrom="margin">
              <wp14:pctHeight>0</wp14:pctHeight>
            </wp14:sizeRelV>
          </wp:anchor>
        </w:drawing>
      </w:r>
      <w:r w:rsidR="00094B2C" w:rsidRPr="00761A51">
        <w:rPr>
          <w:rFonts w:eastAsia="Arial"/>
          <w:sz w:val="22"/>
          <w:szCs w:val="22"/>
        </w:rPr>
        <w:t>Per giunta, abbiamo intinto della carta assorbente in una soluzione satura di carbonato di sodio per poi lasciarla asciugare, al fine di realizzare una “parete” simil-ignifuga da collocare tra motore e paracadute per evitare che eventuali detriti incandescenti giungano in prossimità del mylar.</w:t>
      </w:r>
    </w:p>
    <w:p w14:paraId="0CD2C1F5" w14:textId="031BD667" w:rsidR="0032777F" w:rsidRPr="00593E8D" w:rsidRDefault="0032777F" w:rsidP="001C781A">
      <w:pPr>
        <w:rPr>
          <w:rFonts w:eastAsia="Arial"/>
          <w:sz w:val="22"/>
          <w:szCs w:val="22"/>
        </w:rPr>
      </w:pPr>
    </w:p>
    <w:p w14:paraId="04215EB2" w14:textId="6A713AE5" w:rsidR="00B57860" w:rsidRPr="00C7519D" w:rsidRDefault="00094B2C" w:rsidP="00C7519D">
      <w:pPr>
        <w:rPr>
          <w:rFonts w:eastAsia="Arial"/>
          <w:sz w:val="22"/>
          <w:szCs w:val="22"/>
        </w:rPr>
      </w:pPr>
      <w:r w:rsidRPr="00593E8D">
        <w:rPr>
          <w:rFonts w:eastAsia="Arial"/>
          <w:sz w:val="22"/>
          <w:szCs w:val="22"/>
        </w:rPr>
        <w:t xml:space="preserve">Per entrambi i paracadute sono stati effettuati dei test empirici al fine di constatarne l’efficacia. Tramite una rapida analisi dei frame di un video registrato mediante telefono e banali equazioni del moto abbiamo stimato una velocità di discesa media di </w:t>
      </w:r>
      <w:r w:rsidR="001C7E99">
        <w:rPr>
          <w:rFonts w:eastAsia="Arial"/>
          <w:sz w:val="22"/>
          <w:szCs w:val="22"/>
        </w:rPr>
        <w:t>3</w:t>
      </w:r>
      <w:r w:rsidRPr="00593E8D">
        <w:rPr>
          <w:rFonts w:eastAsia="Arial"/>
          <w:sz w:val="22"/>
          <w:szCs w:val="22"/>
        </w:rPr>
        <w:t xml:space="preserve">,4 m/s per il corpo e </w:t>
      </w:r>
      <w:r w:rsidR="0068739C">
        <w:rPr>
          <w:rFonts w:eastAsia="Arial"/>
          <w:sz w:val="22"/>
          <w:szCs w:val="22"/>
        </w:rPr>
        <w:t>2.</w:t>
      </w:r>
      <w:r w:rsidR="001C7E99">
        <w:rPr>
          <w:rFonts w:eastAsia="Arial"/>
          <w:sz w:val="22"/>
          <w:szCs w:val="22"/>
        </w:rPr>
        <w:t>9</w:t>
      </w:r>
      <w:r w:rsidRPr="00593E8D">
        <w:rPr>
          <w:rFonts w:eastAsia="Arial"/>
          <w:sz w:val="22"/>
          <w:szCs w:val="22"/>
        </w:rPr>
        <w:t xml:space="preserve"> m/s per l’ogiva.</w:t>
      </w:r>
    </w:p>
    <w:p w14:paraId="7C9136A9" w14:textId="67355597" w:rsidR="0032777F" w:rsidRDefault="00094B2C" w:rsidP="001C781A">
      <w:pPr>
        <w:pStyle w:val="Sottotitolo"/>
        <w:rPr>
          <w:rFonts w:eastAsia="Arial"/>
        </w:rPr>
      </w:pPr>
      <w:r>
        <w:rPr>
          <w:rFonts w:eastAsia="Arial"/>
        </w:rPr>
        <w:t>Alette</w:t>
      </w:r>
    </w:p>
    <w:p w14:paraId="69EAE9F4" w14:textId="77777777" w:rsidR="0032777F" w:rsidRPr="00593E8D" w:rsidRDefault="00094B2C" w:rsidP="001C781A">
      <w:pPr>
        <w:rPr>
          <w:rFonts w:eastAsia="Arial"/>
          <w:b/>
          <w:color w:val="262626"/>
          <w:sz w:val="22"/>
          <w:szCs w:val="22"/>
          <w:u w:val="single"/>
        </w:rPr>
      </w:pPr>
      <w:r w:rsidRPr="00593E8D">
        <w:rPr>
          <w:rFonts w:eastAsia="Arial"/>
          <w:sz w:val="22"/>
          <w:szCs w:val="22"/>
        </w:rPr>
        <w:t xml:space="preserve">Realizzate in balsa e modellate sulla base di un profilo trapezoidale (base maggiore 8cm, base minore 4cm, corda 7cm) al fine di stabilizzare il razzo durante la fase di ascesa. Il </w:t>
      </w:r>
      <w:r w:rsidRPr="00593E8D">
        <w:rPr>
          <w:rFonts w:eastAsia="Arial"/>
          <w:sz w:val="22"/>
          <w:szCs w:val="22"/>
        </w:rPr>
        <w:lastRenderedPageBreak/>
        <w:t>dorso delle alette è stato smussato con della carta abrasiva nell’intento di garantire una maggiore aerodinamicità. Saldate al corpo con colla poliuretanica successivamente limata sempre per questioni di interferenza con il vento relativo.</w:t>
      </w:r>
    </w:p>
    <w:p w14:paraId="741E1984" w14:textId="77777777" w:rsidR="0032777F" w:rsidRDefault="00094B2C" w:rsidP="001C781A">
      <w:pPr>
        <w:pStyle w:val="Sottotitolo"/>
        <w:rPr>
          <w:rFonts w:eastAsia="Arial"/>
        </w:rPr>
      </w:pPr>
      <w:r>
        <w:rPr>
          <w:rFonts w:eastAsia="Arial"/>
        </w:rPr>
        <w:t>Avionica</w:t>
      </w:r>
    </w:p>
    <w:p w14:paraId="41C5E207" w14:textId="77777777" w:rsidR="0032777F" w:rsidRPr="00593E8D" w:rsidRDefault="00094B2C" w:rsidP="001C781A">
      <w:pPr>
        <w:rPr>
          <w:rFonts w:eastAsia="Arial"/>
          <w:sz w:val="22"/>
          <w:szCs w:val="22"/>
        </w:rPr>
      </w:pPr>
      <w:r w:rsidRPr="00593E8D">
        <w:rPr>
          <w:rFonts w:eastAsia="Arial"/>
          <w:sz w:val="22"/>
          <w:szCs w:val="22"/>
        </w:rPr>
        <w:t xml:space="preserve">A bordo del razzo oltre alla scheda </w:t>
      </w:r>
      <w:proofErr w:type="spellStart"/>
      <w:r w:rsidRPr="00593E8D">
        <w:rPr>
          <w:rFonts w:eastAsia="Arial"/>
          <w:sz w:val="22"/>
          <w:szCs w:val="22"/>
        </w:rPr>
        <w:t>OpenLog</w:t>
      </w:r>
      <w:proofErr w:type="spellEnd"/>
      <w:r w:rsidRPr="00593E8D">
        <w:rPr>
          <w:rFonts w:eastAsia="Arial"/>
          <w:sz w:val="22"/>
          <w:szCs w:val="22"/>
        </w:rPr>
        <w:t xml:space="preserve"> </w:t>
      </w:r>
      <w:proofErr w:type="spellStart"/>
      <w:r w:rsidRPr="00593E8D">
        <w:rPr>
          <w:rFonts w:eastAsia="Arial"/>
          <w:sz w:val="22"/>
          <w:szCs w:val="22"/>
        </w:rPr>
        <w:t>Artemis</w:t>
      </w:r>
      <w:proofErr w:type="spellEnd"/>
      <w:r w:rsidRPr="00593E8D">
        <w:rPr>
          <w:rFonts w:eastAsia="Arial"/>
          <w:sz w:val="22"/>
          <w:szCs w:val="22"/>
        </w:rPr>
        <w:t xml:space="preserve">, che integra un microcontrollore ed un IMU, è presente un sensore di pressione e temperatura BMP280 interfacciato tramite I²C ed un ricetrasmettitore HC12 collegato alla porta seriale, il tutto alimentato dai 3.3V in uscita dal regolatore interno di Artemis, a sua volta collegato alla batteria. </w:t>
      </w:r>
    </w:p>
    <w:p w14:paraId="5F7CF0CC" w14:textId="77777777" w:rsidR="0032777F" w:rsidRDefault="00094B2C" w:rsidP="001C781A">
      <w:pPr>
        <w:pStyle w:val="Sottotitolo"/>
        <w:rPr>
          <w:rFonts w:eastAsia="Arial"/>
        </w:rPr>
      </w:pPr>
      <w:r>
        <w:rPr>
          <w:rFonts w:eastAsia="Arial"/>
        </w:rPr>
        <w:t>Motore e supporto</w:t>
      </w:r>
    </w:p>
    <w:p w14:paraId="322A2A90" w14:textId="0D67EDB4" w:rsidR="0032777F" w:rsidRPr="00B57860" w:rsidRDefault="00094B2C">
      <w:pPr>
        <w:rPr>
          <w:rFonts w:eastAsia="Arial"/>
          <w:sz w:val="22"/>
          <w:szCs w:val="22"/>
        </w:rPr>
      </w:pPr>
      <w:r w:rsidRPr="00593E8D">
        <w:rPr>
          <w:rFonts w:eastAsia="Arial"/>
          <w:sz w:val="22"/>
          <w:szCs w:val="22"/>
        </w:rPr>
        <w:t xml:space="preserve">Il motore fornitoci è un Klima </w:t>
      </w:r>
      <w:r w:rsidR="0068739C">
        <w:rPr>
          <w:rFonts w:eastAsia="Arial"/>
          <w:sz w:val="22"/>
          <w:szCs w:val="22"/>
        </w:rPr>
        <w:t>B4-4</w:t>
      </w:r>
      <w:r w:rsidRPr="00593E8D">
        <w:rPr>
          <w:rFonts w:eastAsia="Arial"/>
          <w:sz w:val="22"/>
          <w:szCs w:val="22"/>
        </w:rPr>
        <w:t xml:space="preserve"> con delay fissato a </w:t>
      </w:r>
      <w:r w:rsidR="0068739C">
        <w:rPr>
          <w:rFonts w:eastAsia="Arial"/>
          <w:sz w:val="22"/>
          <w:szCs w:val="22"/>
        </w:rPr>
        <w:t>4</w:t>
      </w:r>
      <w:r w:rsidRPr="00593E8D">
        <w:rPr>
          <w:rFonts w:eastAsia="Arial"/>
          <w:sz w:val="22"/>
          <w:szCs w:val="22"/>
        </w:rPr>
        <w:t xml:space="preserve"> secondi dall’accensione (diametro 18mm, lunghezza 70mm), con relativo supporto in cartone fissato tramite colla poliuretanica all’interno del corpo. Il tempo di combustione del propellente (</w:t>
      </w:r>
      <w:proofErr w:type="spellStart"/>
      <w:r w:rsidRPr="00593E8D">
        <w:rPr>
          <w:rFonts w:eastAsia="Arial"/>
          <w:sz w:val="22"/>
          <w:szCs w:val="22"/>
        </w:rPr>
        <w:t>black</w:t>
      </w:r>
      <w:proofErr w:type="spellEnd"/>
      <w:r w:rsidRPr="00593E8D">
        <w:rPr>
          <w:rFonts w:eastAsia="Arial"/>
          <w:sz w:val="22"/>
          <w:szCs w:val="22"/>
        </w:rPr>
        <w:t xml:space="preserve"> </w:t>
      </w:r>
      <w:proofErr w:type="spellStart"/>
      <w:r w:rsidRPr="00593E8D">
        <w:rPr>
          <w:rFonts w:eastAsia="Arial"/>
          <w:sz w:val="22"/>
          <w:szCs w:val="22"/>
        </w:rPr>
        <w:t>powder</w:t>
      </w:r>
      <w:proofErr w:type="spellEnd"/>
      <w:r w:rsidRPr="00593E8D">
        <w:rPr>
          <w:rFonts w:eastAsia="Arial"/>
          <w:sz w:val="22"/>
          <w:szCs w:val="22"/>
        </w:rPr>
        <w:t xml:space="preserve">) è all’incirca </w:t>
      </w:r>
      <w:r w:rsidR="00E65449">
        <w:rPr>
          <w:rFonts w:eastAsia="Arial"/>
          <w:sz w:val="22"/>
          <w:szCs w:val="22"/>
        </w:rPr>
        <w:t>1,4</w:t>
      </w:r>
      <w:r w:rsidRPr="00593E8D">
        <w:rPr>
          <w:rFonts w:eastAsia="Arial"/>
          <w:sz w:val="22"/>
          <w:szCs w:val="22"/>
        </w:rPr>
        <w:t xml:space="preserve"> secondi durante i quali viene fornita una spinta media di </w:t>
      </w:r>
      <w:r w:rsidRPr="00593E8D">
        <w:rPr>
          <w:rFonts w:eastAsia="Arial"/>
          <w:color w:val="262626"/>
          <w:sz w:val="22"/>
          <w:szCs w:val="22"/>
        </w:rPr>
        <w:t>4.1 N</w:t>
      </w:r>
      <w:r w:rsidRPr="00593E8D">
        <w:rPr>
          <w:rFonts w:eastAsia="Arial"/>
          <w:sz w:val="22"/>
          <w:szCs w:val="22"/>
        </w:rPr>
        <w:t xml:space="preserve">. A fini previsionali, abbiamo utilizzato il profilo di spinta riportato </w:t>
      </w:r>
      <w:r w:rsidR="00E65449">
        <w:rPr>
          <w:rFonts w:eastAsia="Arial"/>
          <w:sz w:val="22"/>
          <w:szCs w:val="22"/>
        </w:rPr>
        <w:t>nella sezione relativa al calcolo di traiettoria</w:t>
      </w:r>
      <w:r w:rsidRPr="00593E8D">
        <w:rPr>
          <w:rFonts w:eastAsia="Arial"/>
          <w:sz w:val="22"/>
          <w:szCs w:val="22"/>
        </w:rPr>
        <w:t xml:space="preserve">. </w:t>
      </w:r>
    </w:p>
    <w:p w14:paraId="16AFA357" w14:textId="77777777" w:rsidR="0032777F" w:rsidRDefault="00094B2C" w:rsidP="001C781A">
      <w:pPr>
        <w:pStyle w:val="Sottotitolo"/>
        <w:rPr>
          <w:rFonts w:eastAsia="Arial"/>
        </w:rPr>
      </w:pPr>
      <w:r>
        <w:rPr>
          <w:rFonts w:eastAsia="Arial"/>
        </w:rPr>
        <w:t>Scatola di lancio</w:t>
      </w:r>
    </w:p>
    <w:p w14:paraId="6B1A0FF4" w14:textId="77777777" w:rsidR="0032777F" w:rsidRPr="00593E8D" w:rsidRDefault="00094B2C" w:rsidP="001C781A">
      <w:pPr>
        <w:rPr>
          <w:rFonts w:eastAsia="Arial"/>
          <w:sz w:val="22"/>
          <w:szCs w:val="22"/>
        </w:rPr>
      </w:pPr>
      <w:r w:rsidRPr="00593E8D">
        <w:rPr>
          <w:rFonts w:eastAsia="Arial"/>
          <w:sz w:val="22"/>
          <w:szCs w:val="22"/>
        </w:rPr>
        <w:t>Anch’essa stampata, fiore all’occhiello del Team Rocket, consta di alcuni componenti elettronici e meccanici, i cui principali sono:</w:t>
      </w:r>
    </w:p>
    <w:p w14:paraId="61E2EB31" w14:textId="77777777" w:rsidR="0032777F" w:rsidRPr="00593E8D" w:rsidRDefault="00094B2C" w:rsidP="001C781A">
      <w:pPr>
        <w:pStyle w:val="Paragrafoelenco"/>
        <w:numPr>
          <w:ilvl w:val="0"/>
          <w:numId w:val="11"/>
        </w:numPr>
        <w:rPr>
          <w:rFonts w:eastAsia="Arial"/>
          <w:sz w:val="22"/>
          <w:szCs w:val="22"/>
        </w:rPr>
      </w:pPr>
      <w:r w:rsidRPr="00593E8D">
        <w:rPr>
          <w:rFonts w:eastAsia="Arial"/>
          <w:sz w:val="22"/>
          <w:szCs w:val="22"/>
        </w:rPr>
        <w:t>Pulsanti di alimentazione e di autorizzazione al lancio</w:t>
      </w:r>
    </w:p>
    <w:p w14:paraId="596591D6" w14:textId="77777777" w:rsidR="0032777F" w:rsidRPr="00593E8D" w:rsidRDefault="00094B2C" w:rsidP="001C781A">
      <w:pPr>
        <w:pStyle w:val="Paragrafoelenco"/>
        <w:numPr>
          <w:ilvl w:val="0"/>
          <w:numId w:val="11"/>
        </w:numPr>
        <w:rPr>
          <w:rFonts w:eastAsia="Arial"/>
          <w:sz w:val="22"/>
          <w:szCs w:val="22"/>
        </w:rPr>
      </w:pPr>
      <w:r w:rsidRPr="00593E8D">
        <w:rPr>
          <w:rFonts w:eastAsia="Arial"/>
          <w:sz w:val="22"/>
          <w:szCs w:val="22"/>
        </w:rPr>
        <w:t>Ricetrasmettitore di terra</w:t>
      </w:r>
    </w:p>
    <w:p w14:paraId="2898B32F" w14:textId="77777777" w:rsidR="0032777F" w:rsidRPr="00593E8D" w:rsidRDefault="00094B2C" w:rsidP="001C781A">
      <w:pPr>
        <w:pStyle w:val="Paragrafoelenco"/>
        <w:numPr>
          <w:ilvl w:val="0"/>
          <w:numId w:val="11"/>
        </w:numPr>
        <w:rPr>
          <w:rFonts w:eastAsia="Arial"/>
          <w:sz w:val="22"/>
          <w:szCs w:val="22"/>
        </w:rPr>
      </w:pPr>
      <w:r w:rsidRPr="00593E8D">
        <w:rPr>
          <w:rFonts w:eastAsia="Arial"/>
          <w:sz w:val="22"/>
          <w:szCs w:val="22"/>
        </w:rPr>
        <w:t>Interfaccia USB per visione dati da computer</w:t>
      </w:r>
    </w:p>
    <w:p w14:paraId="051ECFE5" w14:textId="77777777" w:rsidR="0032777F" w:rsidRPr="00593E8D" w:rsidRDefault="00094B2C" w:rsidP="001C781A">
      <w:pPr>
        <w:pStyle w:val="Paragrafoelenco"/>
        <w:numPr>
          <w:ilvl w:val="0"/>
          <w:numId w:val="11"/>
        </w:numPr>
        <w:rPr>
          <w:rFonts w:eastAsia="Arial"/>
          <w:sz w:val="22"/>
          <w:szCs w:val="22"/>
        </w:rPr>
      </w:pPr>
      <w:r w:rsidRPr="00593E8D">
        <w:rPr>
          <w:rFonts w:eastAsia="Arial"/>
          <w:sz w:val="22"/>
          <w:szCs w:val="22"/>
        </w:rPr>
        <w:t>Batteria Li-Po da 7.4V nominali</w:t>
      </w:r>
    </w:p>
    <w:p w14:paraId="0A1A320D" w14:textId="77777777" w:rsidR="0032777F" w:rsidRPr="00593E8D" w:rsidRDefault="00094B2C" w:rsidP="001C781A">
      <w:pPr>
        <w:pStyle w:val="Paragrafoelenco"/>
        <w:numPr>
          <w:ilvl w:val="0"/>
          <w:numId w:val="11"/>
        </w:numPr>
        <w:rPr>
          <w:rFonts w:eastAsia="Arial"/>
          <w:sz w:val="22"/>
          <w:szCs w:val="22"/>
        </w:rPr>
      </w:pPr>
      <w:r w:rsidRPr="00593E8D">
        <w:rPr>
          <w:rFonts w:eastAsia="Arial"/>
          <w:sz w:val="22"/>
          <w:szCs w:val="22"/>
        </w:rPr>
        <w:t>Pulsante di accensione</w:t>
      </w:r>
    </w:p>
    <w:p w14:paraId="29FED67E" w14:textId="77777777" w:rsidR="0032777F" w:rsidRPr="00593E8D" w:rsidRDefault="00094B2C" w:rsidP="001C781A">
      <w:pPr>
        <w:pStyle w:val="Paragrafoelenco"/>
        <w:numPr>
          <w:ilvl w:val="0"/>
          <w:numId w:val="11"/>
        </w:numPr>
        <w:rPr>
          <w:rFonts w:eastAsia="Arial"/>
          <w:sz w:val="22"/>
          <w:szCs w:val="22"/>
        </w:rPr>
      </w:pPr>
      <w:r w:rsidRPr="00593E8D">
        <w:rPr>
          <w:rFonts w:eastAsia="Arial"/>
          <w:sz w:val="22"/>
          <w:szCs w:val="22"/>
        </w:rPr>
        <w:t>Sede per chiavi di accensione</w:t>
      </w:r>
    </w:p>
    <w:p w14:paraId="30777B56" w14:textId="77777777" w:rsidR="0032777F" w:rsidRPr="00593E8D" w:rsidRDefault="00094B2C" w:rsidP="001C781A">
      <w:pPr>
        <w:rPr>
          <w:rFonts w:eastAsia="Arial"/>
          <w:sz w:val="22"/>
          <w:szCs w:val="22"/>
        </w:rPr>
      </w:pPr>
      <w:r w:rsidRPr="00593E8D">
        <w:rPr>
          <w:rFonts w:eastAsia="Arial"/>
          <w:sz w:val="22"/>
          <w:szCs w:val="22"/>
        </w:rPr>
        <w:t xml:space="preserve">La scatola permette l’accensione del motore e l’interfacciamento con l’avionica. Possiede diverse caratteristiche di sicurezza meccaniche ed elettroniche che impediscono l’errata attivazione del motore. </w:t>
      </w:r>
    </w:p>
    <w:p w14:paraId="72C36ABB" w14:textId="77777777" w:rsidR="0032777F" w:rsidRPr="00593E8D" w:rsidRDefault="00094B2C" w:rsidP="001C781A">
      <w:pPr>
        <w:rPr>
          <w:rFonts w:eastAsia="Arial"/>
          <w:sz w:val="22"/>
          <w:szCs w:val="22"/>
        </w:rPr>
      </w:pPr>
      <w:r w:rsidRPr="00593E8D">
        <w:rPr>
          <w:rFonts w:eastAsia="Arial"/>
          <w:sz w:val="22"/>
          <w:szCs w:val="22"/>
        </w:rPr>
        <w:t xml:space="preserve">La procedura di lancio consiste in quattro step da eseguire nel corretto ordine: accensione, autorizzazione elettronica, inserimento e rotazione chiavi, pressione pulsante di lancio. </w:t>
      </w:r>
    </w:p>
    <w:p w14:paraId="4DE275A1" w14:textId="77777777" w:rsidR="0032777F" w:rsidRPr="00593E8D" w:rsidRDefault="00094B2C" w:rsidP="001C781A">
      <w:pPr>
        <w:rPr>
          <w:rFonts w:eastAsia="Arial"/>
          <w:sz w:val="22"/>
          <w:szCs w:val="22"/>
        </w:rPr>
      </w:pPr>
      <w:r w:rsidRPr="00593E8D">
        <w:rPr>
          <w:rFonts w:eastAsia="Arial"/>
          <w:sz w:val="22"/>
          <w:szCs w:val="22"/>
        </w:rPr>
        <w:t xml:space="preserve">A procedura conclusa correttamente un transistor BJT eccita la bobina di un relè che chiude il circuito tra batteria e starter, fornendo un’alimentazione fino a 8.4V e più di 4A. </w:t>
      </w:r>
    </w:p>
    <w:p w14:paraId="03C77856" w14:textId="77777777" w:rsidR="0032777F" w:rsidRPr="00593E8D" w:rsidRDefault="00094B2C" w:rsidP="001C781A">
      <w:pPr>
        <w:rPr>
          <w:rFonts w:eastAsia="Arial"/>
          <w:b/>
          <w:color w:val="262626"/>
          <w:sz w:val="22"/>
          <w:szCs w:val="22"/>
          <w:u w:val="single"/>
        </w:rPr>
      </w:pPr>
      <w:r w:rsidRPr="00593E8D">
        <w:rPr>
          <w:rFonts w:eastAsia="Arial"/>
          <w:sz w:val="22"/>
          <w:szCs w:val="22"/>
        </w:rPr>
        <w:t xml:space="preserve">Sono presenti inoltre </w:t>
      </w:r>
      <w:proofErr w:type="gramStart"/>
      <w:r w:rsidRPr="00593E8D">
        <w:rPr>
          <w:rFonts w:eastAsia="Arial"/>
          <w:sz w:val="22"/>
          <w:szCs w:val="22"/>
        </w:rPr>
        <w:t>4</w:t>
      </w:r>
      <w:proofErr w:type="gramEnd"/>
      <w:r w:rsidRPr="00593E8D">
        <w:rPr>
          <w:rFonts w:eastAsia="Arial"/>
          <w:sz w:val="22"/>
          <w:szCs w:val="22"/>
        </w:rPr>
        <w:t xml:space="preserve"> LED che indicano lo stato della scatola: alimentazione, autorizzazione al lancio, lancio eseguito, trasmissione in corso. </w:t>
      </w:r>
    </w:p>
    <w:p w14:paraId="16601C5D" w14:textId="77777777" w:rsidR="0032777F" w:rsidRDefault="00094B2C">
      <w:pPr>
        <w:jc w:val="center"/>
        <w:rPr>
          <w:rFonts w:ascii="Arial" w:eastAsia="Arial" w:hAnsi="Arial" w:cs="Arial"/>
          <w:b/>
          <w:color w:val="262626"/>
          <w:sz w:val="48"/>
          <w:szCs w:val="48"/>
          <w:u w:val="single"/>
        </w:rPr>
      </w:pPr>
      <w:r>
        <w:rPr>
          <w:rFonts w:ascii="Arial" w:eastAsia="Arial" w:hAnsi="Arial" w:cs="Arial"/>
          <w:noProof/>
          <w:sz w:val="28"/>
          <w:szCs w:val="28"/>
        </w:rPr>
        <w:lastRenderedPageBreak/>
        <w:drawing>
          <wp:inline distT="114300" distB="114300" distL="114300" distR="114300" wp14:anchorId="7724E5F1" wp14:editId="6F84C8AE">
            <wp:extent cx="2590800" cy="3281045"/>
            <wp:effectExtent l="0" t="0" r="0" b="0"/>
            <wp:docPr id="3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t="4906" b="22219"/>
                    <a:stretch>
                      <a:fillRect/>
                    </a:stretch>
                  </pic:blipFill>
                  <pic:spPr>
                    <a:xfrm>
                      <a:off x="0" y="0"/>
                      <a:ext cx="2591421" cy="3281831"/>
                    </a:xfrm>
                    <a:prstGeom prst="rect">
                      <a:avLst/>
                    </a:prstGeom>
                    <a:ln/>
                  </pic:spPr>
                </pic:pic>
              </a:graphicData>
            </a:graphic>
          </wp:inline>
        </w:drawing>
      </w:r>
      <w:r>
        <w:rPr>
          <w:rFonts w:ascii="Arial" w:eastAsia="Arial" w:hAnsi="Arial" w:cs="Arial"/>
          <w:noProof/>
          <w:sz w:val="28"/>
          <w:szCs w:val="28"/>
        </w:rPr>
        <w:drawing>
          <wp:inline distT="114300" distB="114300" distL="114300" distR="114300" wp14:anchorId="66923F50" wp14:editId="1393C405">
            <wp:extent cx="3238500" cy="3281045"/>
            <wp:effectExtent l="0" t="0" r="0" b="0"/>
            <wp:docPr id="3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t="4144" b="17260"/>
                    <a:stretch>
                      <a:fillRect/>
                    </a:stretch>
                  </pic:blipFill>
                  <pic:spPr>
                    <a:xfrm>
                      <a:off x="0" y="0"/>
                      <a:ext cx="3238500" cy="3281045"/>
                    </a:xfrm>
                    <a:prstGeom prst="rect">
                      <a:avLst/>
                    </a:prstGeom>
                    <a:ln/>
                  </pic:spPr>
                </pic:pic>
              </a:graphicData>
            </a:graphic>
          </wp:inline>
        </w:drawing>
      </w:r>
    </w:p>
    <w:p w14:paraId="002CDA34" w14:textId="77777777" w:rsidR="0032777F" w:rsidRDefault="00094B2C" w:rsidP="001C781A">
      <w:pPr>
        <w:pStyle w:val="Titolo1"/>
        <w:rPr>
          <w:rFonts w:eastAsia="Arial"/>
        </w:rPr>
      </w:pPr>
      <w:r>
        <w:rPr>
          <w:rFonts w:eastAsia="Arial"/>
        </w:rPr>
        <w:t>RACCOLTA E TRASMISSIONE DEI DATI</w:t>
      </w:r>
    </w:p>
    <w:p w14:paraId="53BBBC21" w14:textId="77777777" w:rsidR="0032777F" w:rsidRPr="00593E8D" w:rsidRDefault="00094B2C" w:rsidP="001C781A">
      <w:pPr>
        <w:rPr>
          <w:rFonts w:eastAsia="Arial"/>
          <w:sz w:val="22"/>
          <w:szCs w:val="22"/>
        </w:rPr>
      </w:pPr>
      <w:r w:rsidRPr="00593E8D">
        <w:rPr>
          <w:rFonts w:eastAsia="Arial"/>
          <w:sz w:val="22"/>
          <w:szCs w:val="22"/>
        </w:rPr>
        <w:t xml:space="preserve">Il microcontrollore a bordo del razzo è programmato con un software derivato dal firmware standard </w:t>
      </w:r>
      <w:proofErr w:type="spellStart"/>
      <w:r w:rsidRPr="00593E8D">
        <w:rPr>
          <w:rFonts w:eastAsia="Arial"/>
          <w:sz w:val="22"/>
          <w:szCs w:val="22"/>
        </w:rPr>
        <w:t>OpenLog</w:t>
      </w:r>
      <w:proofErr w:type="spellEnd"/>
      <w:r w:rsidRPr="00593E8D">
        <w:rPr>
          <w:rFonts w:eastAsia="Arial"/>
          <w:sz w:val="22"/>
          <w:szCs w:val="22"/>
        </w:rPr>
        <w:t xml:space="preserve"> ma pesantemente adattato alle nostre necessità. Oltre all’aggiunta del sensore di pressione ed il ricetrasmettitore, sono state apportate diverse migliorie.</w:t>
      </w:r>
    </w:p>
    <w:p w14:paraId="642D2384" w14:textId="77777777" w:rsidR="0032777F" w:rsidRPr="00593E8D" w:rsidRDefault="00094B2C" w:rsidP="001C781A">
      <w:pPr>
        <w:rPr>
          <w:rFonts w:eastAsia="Arial"/>
          <w:sz w:val="22"/>
          <w:szCs w:val="22"/>
        </w:rPr>
      </w:pPr>
      <w:r w:rsidRPr="00593E8D">
        <w:rPr>
          <w:rFonts w:eastAsia="Arial"/>
          <w:sz w:val="22"/>
          <w:szCs w:val="22"/>
        </w:rPr>
        <w:t xml:space="preserve">All’interno dell’IMU è presente un Digital Motion Processor che permette di effettuare, senza </w:t>
      </w:r>
      <w:proofErr w:type="gramStart"/>
      <w:r w:rsidRPr="00593E8D">
        <w:rPr>
          <w:rFonts w:eastAsia="Arial"/>
          <w:sz w:val="22"/>
          <w:szCs w:val="22"/>
        </w:rPr>
        <w:t>nessuna carico aggiuntivo</w:t>
      </w:r>
      <w:proofErr w:type="gramEnd"/>
      <w:r w:rsidRPr="00593E8D">
        <w:rPr>
          <w:rFonts w:eastAsia="Arial"/>
          <w:sz w:val="22"/>
          <w:szCs w:val="22"/>
        </w:rPr>
        <w:t xml:space="preserve"> sul processore, un primo filtraggio e fusione dei dati rilevati dai sensori. Questo modulo è configurato per lavorare a 225Hz leggendo i dati da accelerometro, giroscopio e magnetometro, che vengono inoltre combinati per ottenere la rotazione del razzo in quaternioni. </w:t>
      </w:r>
    </w:p>
    <w:p w14:paraId="32B86BE6" w14:textId="77777777" w:rsidR="0032777F" w:rsidRPr="00593E8D" w:rsidRDefault="00094B2C" w:rsidP="001C781A">
      <w:pPr>
        <w:rPr>
          <w:rFonts w:eastAsia="Arial"/>
          <w:sz w:val="22"/>
          <w:szCs w:val="22"/>
        </w:rPr>
      </w:pPr>
      <w:r w:rsidRPr="00593E8D">
        <w:rPr>
          <w:rFonts w:eastAsia="Arial"/>
          <w:sz w:val="22"/>
          <w:szCs w:val="22"/>
        </w:rPr>
        <w:t xml:space="preserve">I dati vengono poi processati dal microcontrollore alla frequenza prestabilita di 150Hz, vicina ai limiti del sensore di pressione (~157Hz) e del canale di trasmissione. </w:t>
      </w:r>
    </w:p>
    <w:p w14:paraId="68103470" w14:textId="77777777" w:rsidR="0032777F" w:rsidRPr="00593E8D" w:rsidRDefault="00094B2C" w:rsidP="001C781A">
      <w:pPr>
        <w:rPr>
          <w:rFonts w:eastAsia="Arial"/>
          <w:sz w:val="22"/>
          <w:szCs w:val="22"/>
        </w:rPr>
      </w:pPr>
      <w:r w:rsidRPr="00593E8D">
        <w:rPr>
          <w:rFonts w:eastAsia="Arial"/>
          <w:sz w:val="22"/>
          <w:szCs w:val="22"/>
        </w:rPr>
        <w:t xml:space="preserve">Una volta raccolti i dati vengono scritti sulla </w:t>
      </w:r>
      <w:proofErr w:type="gramStart"/>
      <w:r w:rsidRPr="00593E8D">
        <w:rPr>
          <w:rFonts w:eastAsia="Arial"/>
          <w:sz w:val="22"/>
          <w:szCs w:val="22"/>
        </w:rPr>
        <w:t>micro SD</w:t>
      </w:r>
      <w:proofErr w:type="gramEnd"/>
      <w:r w:rsidRPr="00593E8D">
        <w:rPr>
          <w:rFonts w:eastAsia="Arial"/>
          <w:sz w:val="22"/>
          <w:szCs w:val="22"/>
        </w:rPr>
        <w:t xml:space="preserve"> e inviati tramite porta seriale al modulo ricetrasmettitore. Questo è configurato per trasmettere a 433.4MHz ad una velocità effettiva di 38400 baud, ed una velocità nell’aria di 58000 baud, la potenza di trasmissione è di 20dBm (100mW) e la sensibilità di ricezione è -107dBm. I trasmettitori sono dotati di antenne da 17cm, ¼ della lunghezza d’onda, e permettono di coprire fino a 250 metri in assenza di ostacoli.</w:t>
      </w:r>
    </w:p>
    <w:p w14:paraId="396A0F1F" w14:textId="77777777" w:rsidR="00593E8D" w:rsidRDefault="00593E8D" w:rsidP="001C781A">
      <w:pPr>
        <w:pStyle w:val="Titolo1"/>
        <w:rPr>
          <w:rFonts w:eastAsia="Arial"/>
        </w:rPr>
      </w:pPr>
      <w:r>
        <w:rPr>
          <w:rFonts w:eastAsia="Arial"/>
        </w:rPr>
        <w:br w:type="page"/>
      </w:r>
    </w:p>
    <w:p w14:paraId="50B89D61" w14:textId="10F245BD" w:rsidR="0032777F" w:rsidRDefault="00094B2C" w:rsidP="001C781A">
      <w:pPr>
        <w:pStyle w:val="Titolo1"/>
        <w:rPr>
          <w:rFonts w:eastAsia="Arial"/>
          <w:sz w:val="28"/>
          <w:szCs w:val="28"/>
        </w:rPr>
      </w:pPr>
      <w:r>
        <w:rPr>
          <w:rFonts w:eastAsia="Arial"/>
        </w:rPr>
        <w:lastRenderedPageBreak/>
        <w:t>ANALISI DELLA TRAIETTORIA</w:t>
      </w:r>
    </w:p>
    <w:p w14:paraId="557A7345" w14:textId="77777777" w:rsidR="0032777F" w:rsidRPr="00593E8D" w:rsidRDefault="00094B2C" w:rsidP="001C781A">
      <w:pPr>
        <w:pStyle w:val="Paragrafoelenco"/>
        <w:numPr>
          <w:ilvl w:val="0"/>
          <w:numId w:val="13"/>
        </w:numPr>
        <w:rPr>
          <w:rFonts w:eastAsia="Arial"/>
          <w:sz w:val="22"/>
          <w:szCs w:val="22"/>
        </w:rPr>
      </w:pPr>
      <w:r w:rsidRPr="00593E8D">
        <w:rPr>
          <w:rFonts w:eastAsia="Arial"/>
          <w:sz w:val="22"/>
          <w:szCs w:val="22"/>
        </w:rPr>
        <w:t>Descrizione sommaria della dinamica del volo:</w:t>
      </w:r>
    </w:p>
    <w:p w14:paraId="55A50085" w14:textId="77777777" w:rsidR="0032777F" w:rsidRPr="00593E8D" w:rsidRDefault="00094B2C" w:rsidP="001C781A">
      <w:pPr>
        <w:pStyle w:val="Paragrafoelenco"/>
        <w:numPr>
          <w:ilvl w:val="0"/>
          <w:numId w:val="13"/>
        </w:numPr>
        <w:rPr>
          <w:rFonts w:eastAsia="Arial"/>
          <w:sz w:val="22"/>
          <w:szCs w:val="22"/>
        </w:rPr>
      </w:pPr>
      <w:r w:rsidRPr="00593E8D">
        <w:rPr>
          <w:rFonts w:eastAsia="Arial"/>
          <w:sz w:val="22"/>
          <w:szCs w:val="22"/>
        </w:rPr>
        <w:t xml:space="preserve">Posizionamento del razzo modello lungo la guida di lancio e dispiegamento del sistema di accensione remoto; </w:t>
      </w:r>
    </w:p>
    <w:p w14:paraId="3611E215" w14:textId="77777777" w:rsidR="0032777F" w:rsidRPr="00593E8D" w:rsidRDefault="00094B2C" w:rsidP="001C781A">
      <w:pPr>
        <w:pStyle w:val="Paragrafoelenco"/>
        <w:numPr>
          <w:ilvl w:val="0"/>
          <w:numId w:val="13"/>
        </w:numPr>
        <w:rPr>
          <w:rFonts w:eastAsia="Arial"/>
          <w:sz w:val="22"/>
          <w:szCs w:val="22"/>
        </w:rPr>
      </w:pPr>
      <w:r w:rsidRPr="00593E8D">
        <w:rPr>
          <w:rFonts w:eastAsia="Arial"/>
          <w:sz w:val="22"/>
          <w:szCs w:val="22"/>
        </w:rPr>
        <w:t>Burn del motore principale;</w:t>
      </w:r>
    </w:p>
    <w:p w14:paraId="671B0B74" w14:textId="77777777" w:rsidR="0032777F" w:rsidRPr="00593E8D" w:rsidRDefault="00094B2C" w:rsidP="001C781A">
      <w:pPr>
        <w:pStyle w:val="Paragrafoelenco"/>
        <w:numPr>
          <w:ilvl w:val="0"/>
          <w:numId w:val="13"/>
        </w:numPr>
        <w:rPr>
          <w:rFonts w:eastAsia="Arial"/>
          <w:sz w:val="22"/>
          <w:szCs w:val="22"/>
        </w:rPr>
      </w:pPr>
      <w:proofErr w:type="spellStart"/>
      <w:r w:rsidRPr="00593E8D">
        <w:rPr>
          <w:rFonts w:eastAsia="Arial"/>
          <w:sz w:val="22"/>
          <w:szCs w:val="22"/>
        </w:rPr>
        <w:t>Coasting</w:t>
      </w:r>
      <w:proofErr w:type="spellEnd"/>
      <w:r w:rsidRPr="00593E8D">
        <w:rPr>
          <w:rFonts w:eastAsia="Arial"/>
          <w:sz w:val="22"/>
          <w:szCs w:val="22"/>
        </w:rPr>
        <w:t xml:space="preserve"> del razzo modello fino all’apertura del paracadute;</w:t>
      </w:r>
    </w:p>
    <w:p w14:paraId="13935A74" w14:textId="77777777" w:rsidR="0032777F" w:rsidRPr="00593E8D" w:rsidRDefault="00094B2C" w:rsidP="001C781A">
      <w:pPr>
        <w:pStyle w:val="Paragrafoelenco"/>
        <w:numPr>
          <w:ilvl w:val="0"/>
          <w:numId w:val="13"/>
        </w:numPr>
        <w:rPr>
          <w:rFonts w:eastAsia="Arial"/>
          <w:sz w:val="22"/>
          <w:szCs w:val="22"/>
        </w:rPr>
      </w:pPr>
      <w:r w:rsidRPr="00593E8D">
        <w:rPr>
          <w:rFonts w:eastAsia="Arial"/>
          <w:sz w:val="22"/>
          <w:szCs w:val="22"/>
        </w:rPr>
        <w:t>Separazione del corpo dal payload e apertura dei relativi paracadute;</w:t>
      </w:r>
    </w:p>
    <w:p w14:paraId="1701CA8B" w14:textId="77777777" w:rsidR="0032777F" w:rsidRPr="00593E8D" w:rsidRDefault="00094B2C" w:rsidP="001C781A">
      <w:pPr>
        <w:pStyle w:val="Paragrafoelenco"/>
        <w:numPr>
          <w:ilvl w:val="0"/>
          <w:numId w:val="13"/>
        </w:numPr>
        <w:rPr>
          <w:rFonts w:eastAsia="Arial"/>
          <w:sz w:val="22"/>
          <w:szCs w:val="22"/>
        </w:rPr>
      </w:pPr>
      <w:r w:rsidRPr="00593E8D">
        <w:rPr>
          <w:rFonts w:eastAsia="Arial"/>
          <w:sz w:val="22"/>
          <w:szCs w:val="22"/>
        </w:rPr>
        <w:t>Discesa simultanea dell’ogiva contenente il payload e del corpo;</w:t>
      </w:r>
    </w:p>
    <w:p w14:paraId="3AC3E507" w14:textId="77777777" w:rsidR="0032777F" w:rsidRPr="00593E8D" w:rsidRDefault="00094B2C" w:rsidP="001C781A">
      <w:pPr>
        <w:pStyle w:val="Paragrafoelenco"/>
        <w:numPr>
          <w:ilvl w:val="0"/>
          <w:numId w:val="13"/>
        </w:numPr>
        <w:rPr>
          <w:rFonts w:eastAsia="Arial"/>
          <w:sz w:val="22"/>
          <w:szCs w:val="22"/>
        </w:rPr>
      </w:pPr>
      <w:r w:rsidRPr="00593E8D">
        <w:rPr>
          <w:rFonts w:eastAsia="Arial"/>
          <w:sz w:val="22"/>
          <w:szCs w:val="22"/>
        </w:rPr>
        <w:t xml:space="preserve">Atterraggio e recupero del payload. </w:t>
      </w:r>
    </w:p>
    <w:p w14:paraId="7094BD1A" w14:textId="77777777" w:rsidR="00E65449" w:rsidRDefault="00E65449" w:rsidP="006A46DB">
      <w:pPr>
        <w:pStyle w:val="Sottotitolo"/>
        <w:rPr>
          <w:rFonts w:eastAsia="Arial"/>
        </w:rPr>
      </w:pPr>
    </w:p>
    <w:p w14:paraId="08360FAB" w14:textId="6716CBC9" w:rsidR="0032777F" w:rsidRDefault="00094B2C" w:rsidP="006A46DB">
      <w:pPr>
        <w:pStyle w:val="Sottotitolo"/>
        <w:rPr>
          <w:rFonts w:eastAsia="Arial"/>
        </w:rPr>
      </w:pPr>
      <w:r>
        <w:rPr>
          <w:rFonts w:eastAsia="Arial"/>
        </w:rPr>
        <w:t>Commento preliminare all’analisi</w:t>
      </w:r>
    </w:p>
    <w:p w14:paraId="1D03C999" w14:textId="77777777" w:rsidR="0032777F" w:rsidRPr="00593E8D" w:rsidRDefault="00094B2C" w:rsidP="006A46DB">
      <w:pPr>
        <w:rPr>
          <w:rFonts w:eastAsia="Arial"/>
          <w:sz w:val="22"/>
          <w:szCs w:val="22"/>
        </w:rPr>
      </w:pPr>
      <w:r w:rsidRPr="00593E8D">
        <w:rPr>
          <w:rFonts w:eastAsia="Arial"/>
          <w:sz w:val="22"/>
          <w:szCs w:val="22"/>
        </w:rPr>
        <w:t>L’analisi prospettica della traiettoria è stata svolta utilizzando una versione modificata del programma fornito dall’organizzazione Camplus per lo studio della traiettoria. Il programma in linguaggio Matlab per la simulazione della traiettoria da cui sono tratti i grafici presenti nella successiva sezione si trova negli allegati al progetto.</w:t>
      </w:r>
    </w:p>
    <w:p w14:paraId="3559A815" w14:textId="77777777" w:rsidR="0032777F" w:rsidRPr="00593E8D" w:rsidRDefault="00094B2C" w:rsidP="006A46DB">
      <w:pPr>
        <w:rPr>
          <w:rFonts w:eastAsia="Arial"/>
          <w:sz w:val="22"/>
          <w:szCs w:val="22"/>
        </w:rPr>
      </w:pPr>
      <w:r w:rsidRPr="00593E8D">
        <w:rPr>
          <w:rFonts w:eastAsia="Arial"/>
          <w:sz w:val="22"/>
          <w:szCs w:val="22"/>
        </w:rPr>
        <w:t xml:space="preserve">Il razzo è stato modellizzato come un punto materiale dotato di massa e di cross </w:t>
      </w:r>
      <w:proofErr w:type="spellStart"/>
      <w:r w:rsidRPr="00593E8D">
        <w:rPr>
          <w:rFonts w:eastAsia="Arial"/>
          <w:sz w:val="22"/>
          <w:szCs w:val="22"/>
        </w:rPr>
        <w:t>section</w:t>
      </w:r>
      <w:proofErr w:type="spellEnd"/>
      <w:r w:rsidRPr="00593E8D">
        <w:rPr>
          <w:rFonts w:eastAsia="Arial"/>
          <w:sz w:val="22"/>
          <w:szCs w:val="22"/>
        </w:rPr>
        <w:t xml:space="preserve">. Sono stati quindi ignorati gli effetti dovuti alla rotazione attorno agli assi principali d’inerzia. L’angolo di lancio con la verticale è stato inoltre ipotizzato pari a 0 gradi; per il modulo della velocità orizzontale del vento è stato ipotizzato un valore medio di 3,5 m/s, considerato tipico per una giornata poco ventosa. </w:t>
      </w:r>
    </w:p>
    <w:p w14:paraId="4B91FBA1" w14:textId="77777777" w:rsidR="0032777F" w:rsidRPr="00593E8D" w:rsidRDefault="00094B2C" w:rsidP="006A46DB">
      <w:pPr>
        <w:rPr>
          <w:rFonts w:eastAsia="Arial"/>
          <w:sz w:val="22"/>
          <w:szCs w:val="22"/>
        </w:rPr>
      </w:pPr>
      <w:r w:rsidRPr="00593E8D">
        <w:rPr>
          <w:rFonts w:eastAsia="Arial"/>
          <w:sz w:val="22"/>
          <w:szCs w:val="22"/>
        </w:rPr>
        <w:t xml:space="preserve">L’influsso del vento sulla traiettoria è stato considerato trascurabile durante la fase di burn, mentre è stato analizzato almeno in prima approssimazione nella fase di discesa per avere una prima stima della distanza lungo l’asse x percorsa dal razzo in condizioni di vento moderato. </w:t>
      </w:r>
    </w:p>
    <w:p w14:paraId="3A6F2CB3" w14:textId="77777777" w:rsidR="0032777F" w:rsidRPr="00593E8D" w:rsidRDefault="00094B2C" w:rsidP="006A46DB">
      <w:pPr>
        <w:rPr>
          <w:rFonts w:eastAsia="Arial"/>
          <w:sz w:val="22"/>
          <w:szCs w:val="22"/>
        </w:rPr>
      </w:pPr>
      <w:r w:rsidRPr="00593E8D">
        <w:rPr>
          <w:rFonts w:eastAsia="Arial"/>
          <w:sz w:val="22"/>
          <w:szCs w:val="22"/>
        </w:rPr>
        <w:t xml:space="preserve">I dati relativi alla pressione e densità atmosferica in funzione dell’altitudine sono i valori della International Standard </w:t>
      </w:r>
      <w:proofErr w:type="spellStart"/>
      <w:r w:rsidRPr="00593E8D">
        <w:rPr>
          <w:rFonts w:eastAsia="Arial"/>
          <w:sz w:val="22"/>
          <w:szCs w:val="22"/>
        </w:rPr>
        <w:t>Atmosphere</w:t>
      </w:r>
      <w:proofErr w:type="spellEnd"/>
      <w:r w:rsidRPr="00593E8D">
        <w:rPr>
          <w:rFonts w:eastAsia="Arial"/>
          <w:sz w:val="22"/>
          <w:szCs w:val="22"/>
        </w:rPr>
        <w:t xml:space="preserve"> ricavati attraverso la </w:t>
      </w:r>
      <w:proofErr w:type="spellStart"/>
      <w:r w:rsidRPr="00593E8D">
        <w:rPr>
          <w:rFonts w:eastAsia="Arial"/>
          <w:sz w:val="22"/>
          <w:szCs w:val="22"/>
        </w:rPr>
        <w:t>built</w:t>
      </w:r>
      <w:proofErr w:type="spellEnd"/>
      <w:r w:rsidRPr="00593E8D">
        <w:rPr>
          <w:rFonts w:eastAsia="Arial"/>
          <w:sz w:val="22"/>
          <w:szCs w:val="22"/>
        </w:rPr>
        <w:t>-in function “</w:t>
      </w:r>
      <w:proofErr w:type="spellStart"/>
      <w:r w:rsidRPr="00593E8D">
        <w:rPr>
          <w:rFonts w:eastAsia="Arial"/>
          <w:sz w:val="22"/>
          <w:szCs w:val="22"/>
        </w:rPr>
        <w:t>Atmosisa</w:t>
      </w:r>
      <w:proofErr w:type="spellEnd"/>
      <w:r w:rsidRPr="00593E8D">
        <w:rPr>
          <w:rFonts w:eastAsia="Arial"/>
          <w:sz w:val="22"/>
          <w:szCs w:val="22"/>
        </w:rPr>
        <w:t xml:space="preserve">”. </w:t>
      </w:r>
    </w:p>
    <w:p w14:paraId="5612A75E" w14:textId="61AFC3BA" w:rsidR="0032777F" w:rsidRPr="00593E8D" w:rsidRDefault="00094B2C" w:rsidP="006A46DB">
      <w:pPr>
        <w:rPr>
          <w:rFonts w:eastAsia="Arial"/>
          <w:sz w:val="22"/>
          <w:szCs w:val="22"/>
        </w:rPr>
      </w:pPr>
      <w:r w:rsidRPr="00593E8D">
        <w:rPr>
          <w:rFonts w:eastAsia="Arial"/>
          <w:sz w:val="22"/>
          <w:szCs w:val="22"/>
        </w:rPr>
        <w:t xml:space="preserve">Per i coefficienti di resistenza aerodinamica, essendo il loro valore molto complesso da calcolare con un approccio teorico, sono stati utilizzati un valore di </w:t>
      </w:r>
      <w:proofErr w:type="spellStart"/>
      <w:r w:rsidRPr="00593E8D">
        <w:rPr>
          <w:rFonts w:eastAsia="Arial"/>
          <w:sz w:val="22"/>
          <w:szCs w:val="22"/>
        </w:rPr>
        <w:t>cD</w:t>
      </w:r>
      <w:proofErr w:type="spellEnd"/>
      <w:r w:rsidRPr="00593E8D">
        <w:rPr>
          <w:rFonts w:eastAsia="Arial"/>
          <w:sz w:val="22"/>
          <w:szCs w:val="22"/>
        </w:rPr>
        <w:t>=0,</w:t>
      </w:r>
      <w:r w:rsidR="00E65449">
        <w:rPr>
          <w:rFonts w:eastAsia="Arial"/>
          <w:sz w:val="22"/>
          <w:szCs w:val="22"/>
        </w:rPr>
        <w:t xml:space="preserve">45 </w:t>
      </w:r>
      <w:r w:rsidRPr="00593E8D">
        <w:rPr>
          <w:rFonts w:eastAsia="Arial"/>
          <w:sz w:val="22"/>
          <w:szCs w:val="22"/>
        </w:rPr>
        <w:t xml:space="preserve">per il razzo durante l’ascesa e </w:t>
      </w:r>
      <w:proofErr w:type="spellStart"/>
      <w:r w:rsidRPr="00593E8D">
        <w:rPr>
          <w:rFonts w:eastAsia="Arial"/>
          <w:sz w:val="22"/>
          <w:szCs w:val="22"/>
        </w:rPr>
        <w:t>cD</w:t>
      </w:r>
      <w:proofErr w:type="spellEnd"/>
      <w:r w:rsidRPr="00593E8D">
        <w:rPr>
          <w:rFonts w:eastAsia="Arial"/>
          <w:sz w:val="22"/>
          <w:szCs w:val="22"/>
        </w:rPr>
        <w:t>=</w:t>
      </w:r>
      <w:r w:rsidR="00E65449">
        <w:rPr>
          <w:rFonts w:eastAsia="Arial"/>
          <w:sz w:val="22"/>
          <w:szCs w:val="22"/>
        </w:rPr>
        <w:t>0.8</w:t>
      </w:r>
      <w:r w:rsidRPr="00593E8D">
        <w:rPr>
          <w:rFonts w:eastAsia="Arial"/>
          <w:sz w:val="22"/>
          <w:szCs w:val="22"/>
        </w:rPr>
        <w:t xml:space="preserve"> per il paracadute. </w:t>
      </w:r>
      <w:proofErr w:type="gramStart"/>
      <w:r w:rsidRPr="00593E8D">
        <w:rPr>
          <w:rFonts w:eastAsia="Arial"/>
          <w:sz w:val="22"/>
          <w:szCs w:val="22"/>
        </w:rPr>
        <w:t>In particolare</w:t>
      </w:r>
      <w:proofErr w:type="gramEnd"/>
      <w:r w:rsidRPr="00593E8D">
        <w:rPr>
          <w:rFonts w:eastAsia="Arial"/>
          <w:sz w:val="22"/>
          <w:szCs w:val="22"/>
        </w:rPr>
        <w:t xml:space="preserve"> il secondo valore è stato ricavato dai test sperimentali dei paracaduti esagonali analizzandone la velocità di discesa</w:t>
      </w:r>
      <w:r w:rsidR="00E65449">
        <w:rPr>
          <w:rFonts w:eastAsia="Arial"/>
          <w:sz w:val="22"/>
          <w:szCs w:val="22"/>
        </w:rPr>
        <w:t xml:space="preserve">, e tiene conto </w:t>
      </w:r>
      <w:r w:rsidR="001C7E99">
        <w:rPr>
          <w:rFonts w:eastAsia="Arial"/>
          <w:sz w:val="22"/>
          <w:szCs w:val="22"/>
        </w:rPr>
        <w:t>anche della diminuzione di sezione dovuta all’incurvamento</w:t>
      </w:r>
      <w:r w:rsidRPr="00593E8D">
        <w:rPr>
          <w:rFonts w:eastAsia="Arial"/>
          <w:sz w:val="22"/>
          <w:szCs w:val="22"/>
        </w:rPr>
        <w:t xml:space="preserve">, </w:t>
      </w:r>
      <w:r w:rsidR="00E65449">
        <w:rPr>
          <w:rFonts w:eastAsia="Arial"/>
          <w:sz w:val="22"/>
          <w:szCs w:val="22"/>
        </w:rPr>
        <w:t xml:space="preserve">mentre il primo è stato ricavato tramite il software di simulazione </w:t>
      </w:r>
      <w:proofErr w:type="spellStart"/>
      <w:r w:rsidR="00E65449">
        <w:rPr>
          <w:rFonts w:eastAsia="Arial"/>
          <w:sz w:val="22"/>
          <w:szCs w:val="22"/>
        </w:rPr>
        <w:t>OpenRocket</w:t>
      </w:r>
      <w:proofErr w:type="spellEnd"/>
      <w:r w:rsidR="00E65449">
        <w:rPr>
          <w:rFonts w:eastAsia="Arial"/>
          <w:sz w:val="22"/>
          <w:szCs w:val="22"/>
        </w:rPr>
        <w:t>.</w:t>
      </w:r>
    </w:p>
    <w:p w14:paraId="24ABA0E9" w14:textId="77777777" w:rsidR="0032777F" w:rsidRPr="00593E8D" w:rsidRDefault="00094B2C" w:rsidP="006A46DB">
      <w:pPr>
        <w:rPr>
          <w:rFonts w:eastAsia="Arial"/>
          <w:sz w:val="22"/>
          <w:szCs w:val="22"/>
        </w:rPr>
      </w:pPr>
      <w:r w:rsidRPr="00593E8D">
        <w:rPr>
          <w:rFonts w:eastAsia="Arial"/>
          <w:sz w:val="22"/>
          <w:szCs w:val="22"/>
        </w:rPr>
        <w:t>I dati relativi al motore sono ricavati dalla scheda tecnica relativa al motore Klima A8-3 presente sul sito thrustcurve.org.</w:t>
      </w:r>
    </w:p>
    <w:p w14:paraId="6A199E2F" w14:textId="3390623E" w:rsidR="00B57860" w:rsidRPr="00E65449" w:rsidRDefault="00094B2C" w:rsidP="00E65449">
      <w:pPr>
        <w:rPr>
          <w:rFonts w:eastAsia="Arial"/>
          <w:sz w:val="22"/>
          <w:szCs w:val="22"/>
        </w:rPr>
      </w:pPr>
      <w:r w:rsidRPr="00593E8D">
        <w:rPr>
          <w:rFonts w:eastAsia="Arial"/>
          <w:sz w:val="22"/>
          <w:szCs w:val="22"/>
        </w:rPr>
        <w:t xml:space="preserve">Il peso dei singoli componenti è stato infine misurato </w:t>
      </w:r>
      <w:proofErr w:type="gramStart"/>
      <w:r w:rsidRPr="00593E8D">
        <w:rPr>
          <w:rFonts w:eastAsia="Arial"/>
          <w:sz w:val="22"/>
          <w:szCs w:val="22"/>
        </w:rPr>
        <w:t>dal team stesso</w:t>
      </w:r>
      <w:proofErr w:type="gramEnd"/>
      <w:r w:rsidRPr="00593E8D">
        <w:rPr>
          <w:rFonts w:eastAsia="Arial"/>
          <w:sz w:val="22"/>
          <w:szCs w:val="22"/>
        </w:rPr>
        <w:t xml:space="preserve"> una volta terminato il montaggio</w:t>
      </w:r>
      <w:r w:rsidR="00E65449">
        <w:rPr>
          <w:rFonts w:eastAsia="Arial"/>
          <w:sz w:val="22"/>
          <w:szCs w:val="22"/>
        </w:rPr>
        <w:t>.</w:t>
      </w:r>
    </w:p>
    <w:p w14:paraId="3DB0AA90" w14:textId="5F46FEC9" w:rsidR="0032777F" w:rsidRDefault="00094B2C" w:rsidP="006A46DB">
      <w:pPr>
        <w:pStyle w:val="Sottotitolo"/>
        <w:rPr>
          <w:rFonts w:eastAsia="Arial"/>
        </w:rPr>
      </w:pPr>
      <w:r>
        <w:rPr>
          <w:rFonts w:eastAsia="Arial"/>
        </w:rPr>
        <w:lastRenderedPageBreak/>
        <w:t>Analisi del volo</w:t>
      </w:r>
    </w:p>
    <w:p w14:paraId="656A019A" w14:textId="3700E021" w:rsidR="0032777F" w:rsidRPr="00593E8D" w:rsidRDefault="001C7E99" w:rsidP="006A46DB">
      <w:pPr>
        <w:rPr>
          <w:rFonts w:eastAsia="Arial"/>
          <w:sz w:val="22"/>
          <w:szCs w:val="22"/>
        </w:rPr>
      </w:pPr>
      <w:r w:rsidRPr="001C7E99">
        <w:rPr>
          <w:rFonts w:eastAsia="Arial"/>
          <w:sz w:val="22"/>
          <w:szCs w:val="22"/>
        </w:rPr>
        <w:drawing>
          <wp:anchor distT="0" distB="0" distL="114300" distR="114300" simplePos="0" relativeHeight="251669504" behindDoc="0" locked="0" layoutInCell="1" allowOverlap="1" wp14:anchorId="1428F9FC" wp14:editId="27EDF77C">
            <wp:simplePos x="0" y="0"/>
            <wp:positionH relativeFrom="margin">
              <wp:posOffset>567055</wp:posOffset>
            </wp:positionH>
            <wp:positionV relativeFrom="paragraph">
              <wp:posOffset>642620</wp:posOffset>
            </wp:positionV>
            <wp:extent cx="5054600" cy="379095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54600" cy="3790950"/>
                    </a:xfrm>
                    <a:prstGeom prst="rect">
                      <a:avLst/>
                    </a:prstGeom>
                  </pic:spPr>
                </pic:pic>
              </a:graphicData>
            </a:graphic>
            <wp14:sizeRelH relativeFrom="page">
              <wp14:pctWidth>0</wp14:pctWidth>
            </wp14:sizeRelH>
            <wp14:sizeRelV relativeFrom="page">
              <wp14:pctHeight>0</wp14:pctHeight>
            </wp14:sizeRelV>
          </wp:anchor>
        </w:drawing>
      </w:r>
      <w:r w:rsidR="00094B2C" w:rsidRPr="00593E8D">
        <w:rPr>
          <w:rFonts w:eastAsia="Arial"/>
          <w:sz w:val="22"/>
          <w:szCs w:val="22"/>
        </w:rPr>
        <w:t xml:space="preserve">Per l’analisi del profilo di spinta durante la fase di combustione si rimanda alla sezione apposita dedicata al motore in dotazione. </w:t>
      </w:r>
      <w:r w:rsidR="00593E8D" w:rsidRPr="00593E8D">
        <w:rPr>
          <w:rFonts w:eastAsia="Arial"/>
          <w:sz w:val="22"/>
          <w:szCs w:val="22"/>
        </w:rPr>
        <w:t>È</w:t>
      </w:r>
      <w:r w:rsidR="00094B2C" w:rsidRPr="00593E8D">
        <w:rPr>
          <w:rFonts w:eastAsia="Arial"/>
          <w:sz w:val="22"/>
          <w:szCs w:val="22"/>
        </w:rPr>
        <w:t xml:space="preserve"> comunque presente di seguito un grafico del profilo di spinta effettivamente fornito in input al programma Matlab:</w:t>
      </w:r>
    </w:p>
    <w:p w14:paraId="34B21158" w14:textId="4FD199AA" w:rsidR="001C7E99" w:rsidRDefault="001C7E99" w:rsidP="006A46DB">
      <w:pPr>
        <w:rPr>
          <w:rFonts w:eastAsia="Arial"/>
          <w:sz w:val="22"/>
          <w:szCs w:val="22"/>
        </w:rPr>
      </w:pPr>
    </w:p>
    <w:p w14:paraId="708D4D3D" w14:textId="77777777" w:rsidR="001C7E99" w:rsidRDefault="001C7E99" w:rsidP="006A46DB">
      <w:pPr>
        <w:rPr>
          <w:rFonts w:eastAsia="Arial"/>
          <w:sz w:val="22"/>
          <w:szCs w:val="22"/>
        </w:rPr>
      </w:pPr>
    </w:p>
    <w:p w14:paraId="5F764876" w14:textId="77777777" w:rsidR="001C7E99" w:rsidRDefault="001C7E99" w:rsidP="006A46DB">
      <w:pPr>
        <w:rPr>
          <w:rFonts w:eastAsia="Arial"/>
          <w:sz w:val="22"/>
          <w:szCs w:val="22"/>
        </w:rPr>
      </w:pPr>
    </w:p>
    <w:p w14:paraId="7F10C36B" w14:textId="77777777" w:rsidR="001C7E99" w:rsidRDefault="001C7E99" w:rsidP="006A46DB">
      <w:pPr>
        <w:rPr>
          <w:rFonts w:eastAsia="Arial"/>
          <w:sz w:val="22"/>
          <w:szCs w:val="22"/>
        </w:rPr>
      </w:pPr>
    </w:p>
    <w:p w14:paraId="6573C640" w14:textId="77777777" w:rsidR="001C7E99" w:rsidRDefault="001C7E99" w:rsidP="006A46DB">
      <w:pPr>
        <w:rPr>
          <w:rFonts w:eastAsia="Arial"/>
          <w:sz w:val="22"/>
          <w:szCs w:val="22"/>
        </w:rPr>
      </w:pPr>
    </w:p>
    <w:p w14:paraId="250B84C2" w14:textId="77777777" w:rsidR="001C7E99" w:rsidRDefault="001C7E99" w:rsidP="006A46DB">
      <w:pPr>
        <w:rPr>
          <w:rFonts w:eastAsia="Arial"/>
          <w:sz w:val="22"/>
          <w:szCs w:val="22"/>
        </w:rPr>
      </w:pPr>
    </w:p>
    <w:p w14:paraId="421A14C8" w14:textId="77777777" w:rsidR="001C7E99" w:rsidRDefault="001C7E99" w:rsidP="006A46DB">
      <w:pPr>
        <w:rPr>
          <w:rFonts w:eastAsia="Arial"/>
          <w:sz w:val="22"/>
          <w:szCs w:val="22"/>
        </w:rPr>
      </w:pPr>
    </w:p>
    <w:p w14:paraId="69DB2381" w14:textId="77777777" w:rsidR="001C7E99" w:rsidRDefault="001C7E99" w:rsidP="006A46DB">
      <w:pPr>
        <w:rPr>
          <w:rFonts w:eastAsia="Arial"/>
          <w:sz w:val="22"/>
          <w:szCs w:val="22"/>
        </w:rPr>
      </w:pPr>
    </w:p>
    <w:p w14:paraId="4049F3C9" w14:textId="77777777" w:rsidR="001C7E99" w:rsidRDefault="001C7E99" w:rsidP="006A46DB">
      <w:pPr>
        <w:rPr>
          <w:rFonts w:eastAsia="Arial"/>
          <w:sz w:val="22"/>
          <w:szCs w:val="22"/>
        </w:rPr>
      </w:pPr>
    </w:p>
    <w:p w14:paraId="3AB76518" w14:textId="77777777" w:rsidR="001C7E99" w:rsidRDefault="001C7E99" w:rsidP="006A46DB">
      <w:pPr>
        <w:rPr>
          <w:rFonts w:eastAsia="Arial"/>
          <w:sz w:val="22"/>
          <w:szCs w:val="22"/>
        </w:rPr>
      </w:pPr>
    </w:p>
    <w:p w14:paraId="3A3286A8" w14:textId="77777777" w:rsidR="001C7E99" w:rsidRDefault="001C7E99" w:rsidP="006A46DB">
      <w:pPr>
        <w:rPr>
          <w:rFonts w:eastAsia="Arial"/>
          <w:sz w:val="22"/>
          <w:szCs w:val="22"/>
        </w:rPr>
      </w:pPr>
    </w:p>
    <w:p w14:paraId="1741CC41" w14:textId="77777777" w:rsidR="001C7E99" w:rsidRDefault="001C7E99" w:rsidP="006A46DB">
      <w:pPr>
        <w:rPr>
          <w:rFonts w:eastAsia="Arial"/>
          <w:sz w:val="22"/>
          <w:szCs w:val="22"/>
        </w:rPr>
      </w:pPr>
    </w:p>
    <w:p w14:paraId="756DB908" w14:textId="3F64C0B6" w:rsidR="000714E3" w:rsidRDefault="00094B2C" w:rsidP="006A46DB">
      <w:pPr>
        <w:rPr>
          <w:rFonts w:eastAsia="Arial"/>
          <w:sz w:val="22"/>
          <w:szCs w:val="22"/>
        </w:rPr>
      </w:pPr>
      <w:r w:rsidRPr="00593E8D">
        <w:rPr>
          <w:rFonts w:eastAsia="Arial"/>
          <w:sz w:val="22"/>
          <w:szCs w:val="22"/>
        </w:rPr>
        <w:t>La spinta termina dopo 0,7 secondi circa dall’accensione del motore, e la separazione e l’apertura del paracadute si verificano con un delay di 3 secondi.</w:t>
      </w:r>
    </w:p>
    <w:p w14:paraId="1970DA02" w14:textId="4AC2A54B" w:rsidR="000714E3" w:rsidRPr="000714E3" w:rsidRDefault="000714E3" w:rsidP="000714E3">
      <w:pPr>
        <w:rPr>
          <w:rFonts w:eastAsia="Arial"/>
          <w:sz w:val="22"/>
          <w:szCs w:val="22"/>
        </w:rPr>
      </w:pPr>
    </w:p>
    <w:p w14:paraId="4C4C92B8" w14:textId="30A579FB" w:rsidR="000714E3" w:rsidRPr="000714E3" w:rsidRDefault="000714E3" w:rsidP="000714E3">
      <w:pPr>
        <w:rPr>
          <w:rFonts w:eastAsia="Arial"/>
          <w:sz w:val="22"/>
          <w:szCs w:val="22"/>
        </w:rPr>
      </w:pPr>
    </w:p>
    <w:p w14:paraId="5745638E" w14:textId="1C092278" w:rsidR="000714E3" w:rsidRPr="000714E3" w:rsidRDefault="000714E3" w:rsidP="000714E3">
      <w:pPr>
        <w:rPr>
          <w:rFonts w:eastAsia="Arial"/>
          <w:sz w:val="22"/>
          <w:szCs w:val="22"/>
        </w:rPr>
      </w:pPr>
    </w:p>
    <w:p w14:paraId="257C0DF1" w14:textId="232FA0CF" w:rsidR="000714E3" w:rsidRPr="000714E3" w:rsidRDefault="000714E3" w:rsidP="000714E3">
      <w:pPr>
        <w:rPr>
          <w:rFonts w:eastAsia="Arial"/>
          <w:sz w:val="22"/>
          <w:szCs w:val="22"/>
        </w:rPr>
      </w:pPr>
    </w:p>
    <w:p w14:paraId="7538D8E6" w14:textId="20E5D622" w:rsidR="000714E3" w:rsidRPr="000714E3" w:rsidRDefault="000714E3" w:rsidP="000714E3">
      <w:pPr>
        <w:rPr>
          <w:rFonts w:eastAsia="Arial"/>
          <w:sz w:val="22"/>
          <w:szCs w:val="22"/>
        </w:rPr>
      </w:pPr>
    </w:p>
    <w:p w14:paraId="2C54A374" w14:textId="460F6F75" w:rsidR="000714E3" w:rsidRPr="000714E3" w:rsidRDefault="000714E3" w:rsidP="000714E3">
      <w:pPr>
        <w:rPr>
          <w:rFonts w:eastAsia="Arial"/>
          <w:sz w:val="22"/>
          <w:szCs w:val="22"/>
        </w:rPr>
      </w:pPr>
    </w:p>
    <w:p w14:paraId="5933BEEF" w14:textId="3130B217" w:rsidR="000714E3" w:rsidRPr="000714E3" w:rsidRDefault="000714E3" w:rsidP="000714E3">
      <w:pPr>
        <w:rPr>
          <w:rFonts w:eastAsia="Arial"/>
          <w:sz w:val="22"/>
          <w:szCs w:val="22"/>
        </w:rPr>
      </w:pPr>
    </w:p>
    <w:p w14:paraId="342CD8F9" w14:textId="378CA046" w:rsidR="000714E3" w:rsidRPr="000714E3" w:rsidRDefault="000714E3" w:rsidP="000714E3">
      <w:pPr>
        <w:rPr>
          <w:rFonts w:eastAsia="Arial"/>
          <w:sz w:val="22"/>
          <w:szCs w:val="22"/>
        </w:rPr>
      </w:pPr>
    </w:p>
    <w:p w14:paraId="28ED72C6" w14:textId="3858EB80" w:rsidR="000714E3" w:rsidRPr="000714E3" w:rsidRDefault="000714E3" w:rsidP="000714E3">
      <w:pPr>
        <w:rPr>
          <w:rFonts w:eastAsia="Arial"/>
          <w:sz w:val="22"/>
          <w:szCs w:val="22"/>
        </w:rPr>
      </w:pPr>
    </w:p>
    <w:p w14:paraId="464F519C" w14:textId="6BFAABC8" w:rsidR="000714E3" w:rsidRDefault="000714E3" w:rsidP="000714E3">
      <w:pPr>
        <w:rPr>
          <w:rFonts w:eastAsia="Arial"/>
          <w:sz w:val="22"/>
          <w:szCs w:val="22"/>
        </w:rPr>
      </w:pPr>
    </w:p>
    <w:p w14:paraId="0A9CF6E5" w14:textId="42B85D92" w:rsidR="000714E3" w:rsidRPr="000714E3" w:rsidRDefault="000714E3" w:rsidP="000714E3">
      <w:pPr>
        <w:tabs>
          <w:tab w:val="left" w:pos="6325"/>
        </w:tabs>
        <w:rPr>
          <w:rFonts w:eastAsia="Arial"/>
          <w:sz w:val="22"/>
          <w:szCs w:val="22"/>
        </w:rPr>
      </w:pPr>
      <w:r>
        <w:rPr>
          <w:rFonts w:eastAsia="Arial"/>
          <w:sz w:val="22"/>
          <w:szCs w:val="22"/>
        </w:rPr>
        <w:tab/>
      </w:r>
    </w:p>
    <w:p w14:paraId="42E09F1A" w14:textId="563E355F" w:rsidR="000714E3" w:rsidRDefault="000714E3" w:rsidP="006A46DB">
      <w:pPr>
        <w:rPr>
          <w:rFonts w:eastAsia="Arial"/>
          <w:sz w:val="22"/>
          <w:szCs w:val="22"/>
        </w:rPr>
      </w:pPr>
      <w:r>
        <w:rPr>
          <w:rFonts w:eastAsia="Arial"/>
          <w:noProof/>
          <w:sz w:val="22"/>
          <w:szCs w:val="22"/>
        </w:rPr>
        <w:lastRenderedPageBreak/>
        <w:drawing>
          <wp:anchor distT="0" distB="0" distL="114300" distR="114300" simplePos="0" relativeHeight="251665408" behindDoc="0" locked="0" layoutInCell="1" allowOverlap="1" wp14:anchorId="0C1A1268" wp14:editId="2B92672A">
            <wp:simplePos x="0" y="0"/>
            <wp:positionH relativeFrom="margin">
              <wp:align>center</wp:align>
            </wp:positionH>
            <wp:positionV relativeFrom="paragraph">
              <wp:posOffset>244328</wp:posOffset>
            </wp:positionV>
            <wp:extent cx="4774565" cy="3580130"/>
            <wp:effectExtent l="0" t="0" r="6985" b="127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9">
                      <a:extLst>
                        <a:ext uri="{28A0092B-C50C-407E-A947-70E740481C1C}">
                          <a14:useLocalDpi xmlns:a14="http://schemas.microsoft.com/office/drawing/2010/main" val="0"/>
                        </a:ext>
                      </a:extLst>
                    </a:blip>
                    <a:stretch>
                      <a:fillRect/>
                    </a:stretch>
                  </pic:blipFill>
                  <pic:spPr>
                    <a:xfrm>
                      <a:off x="0" y="0"/>
                      <a:ext cx="4774565" cy="3580130"/>
                    </a:xfrm>
                    <a:prstGeom prst="rect">
                      <a:avLst/>
                    </a:prstGeom>
                  </pic:spPr>
                </pic:pic>
              </a:graphicData>
            </a:graphic>
            <wp14:sizeRelH relativeFrom="margin">
              <wp14:pctWidth>0</wp14:pctWidth>
            </wp14:sizeRelH>
            <wp14:sizeRelV relativeFrom="margin">
              <wp14:pctHeight>0</wp14:pctHeight>
            </wp14:sizeRelV>
          </wp:anchor>
        </w:drawing>
      </w:r>
      <w:r w:rsidR="00094B2C" w:rsidRPr="00593E8D">
        <w:rPr>
          <w:rFonts w:eastAsia="Arial"/>
          <w:sz w:val="22"/>
          <w:szCs w:val="22"/>
        </w:rPr>
        <w:t>Di seguito si riporta il plot della velocità verticale del razzo rispetto al tempo.</w:t>
      </w:r>
    </w:p>
    <w:p w14:paraId="632C0785" w14:textId="1B308E8D" w:rsidR="0032777F" w:rsidRPr="00593E8D" w:rsidRDefault="00094B2C" w:rsidP="006A46DB">
      <w:pPr>
        <w:rPr>
          <w:rFonts w:eastAsia="Arial"/>
          <w:sz w:val="22"/>
          <w:szCs w:val="22"/>
        </w:rPr>
      </w:pPr>
      <w:r w:rsidRPr="00593E8D">
        <w:rPr>
          <w:rFonts w:eastAsia="Arial"/>
          <w:sz w:val="22"/>
          <w:szCs w:val="22"/>
        </w:rPr>
        <w:t>Durante l’ascesa è stata stimata una velocità verticale massima di ascesa pari a 1</w:t>
      </w:r>
      <w:r w:rsidR="001C7E99">
        <w:rPr>
          <w:rFonts w:eastAsia="Arial"/>
          <w:sz w:val="22"/>
          <w:szCs w:val="22"/>
        </w:rPr>
        <w:t>8.5</w:t>
      </w:r>
      <w:r w:rsidRPr="00593E8D">
        <w:rPr>
          <w:rFonts w:eastAsia="Arial"/>
          <w:sz w:val="22"/>
          <w:szCs w:val="22"/>
        </w:rPr>
        <w:t xml:space="preserve"> m/s.</w:t>
      </w:r>
    </w:p>
    <w:p w14:paraId="2B296571" w14:textId="612064EB" w:rsidR="0032777F" w:rsidRPr="00593E8D" w:rsidRDefault="00094B2C" w:rsidP="006A46DB">
      <w:pPr>
        <w:rPr>
          <w:rFonts w:eastAsia="Arial"/>
          <w:sz w:val="22"/>
          <w:szCs w:val="22"/>
        </w:rPr>
      </w:pPr>
      <w:r w:rsidRPr="00593E8D">
        <w:rPr>
          <w:rFonts w:eastAsia="Arial"/>
          <w:sz w:val="22"/>
          <w:szCs w:val="22"/>
        </w:rPr>
        <w:t xml:space="preserve">Passati </w:t>
      </w:r>
      <w:r w:rsidR="001C7E99">
        <w:rPr>
          <w:rFonts w:eastAsia="Arial"/>
          <w:sz w:val="22"/>
          <w:szCs w:val="22"/>
        </w:rPr>
        <w:t>5.36</w:t>
      </w:r>
      <w:r w:rsidRPr="00593E8D">
        <w:rPr>
          <w:rFonts w:eastAsia="Arial"/>
          <w:sz w:val="22"/>
          <w:szCs w:val="22"/>
        </w:rPr>
        <w:t xml:space="preserve"> secondi avviene il distacco fra payload e corpo e l’apertura dei rispettivi paracadute in seguito all’esplosione della carica presente sul fondo del motore. </w:t>
      </w:r>
    </w:p>
    <w:p w14:paraId="29A04C9B" w14:textId="51812795" w:rsidR="0032777F" w:rsidRPr="00593E8D" w:rsidRDefault="00094B2C" w:rsidP="006A46DB">
      <w:pPr>
        <w:rPr>
          <w:rFonts w:eastAsia="Arial"/>
          <w:sz w:val="22"/>
          <w:szCs w:val="22"/>
        </w:rPr>
      </w:pPr>
      <w:r w:rsidRPr="00593E8D">
        <w:rPr>
          <w:rFonts w:eastAsia="Arial"/>
          <w:sz w:val="22"/>
          <w:szCs w:val="22"/>
        </w:rPr>
        <w:t>Per la fase di discesa controllata le velocità limite di discesa previste sono pari a 2.</w:t>
      </w:r>
      <w:r w:rsidR="001C7E99">
        <w:rPr>
          <w:rFonts w:eastAsia="Arial"/>
          <w:sz w:val="22"/>
          <w:szCs w:val="22"/>
        </w:rPr>
        <w:t>9</w:t>
      </w:r>
      <w:r w:rsidRPr="00593E8D">
        <w:rPr>
          <w:rFonts w:eastAsia="Arial"/>
          <w:sz w:val="22"/>
          <w:szCs w:val="22"/>
        </w:rPr>
        <w:t xml:space="preserve"> m/s (area paracadute = 0,</w:t>
      </w:r>
      <w:r w:rsidR="004A4A9C">
        <w:rPr>
          <w:rFonts w:eastAsia="Arial"/>
          <w:sz w:val="22"/>
          <w:szCs w:val="22"/>
        </w:rPr>
        <w:t>23</w:t>
      </w:r>
      <w:r w:rsidRPr="00593E8D">
        <w:rPr>
          <w:rFonts w:eastAsia="Arial"/>
          <w:sz w:val="22"/>
          <w:szCs w:val="22"/>
        </w:rPr>
        <w:t xml:space="preserve"> </w:t>
      </w:r>
      <m:oMath>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m</m:t>
            </m:r>
          </m:e>
          <m:sup>
            <m:r>
              <w:rPr>
                <w:rFonts w:ascii="Cambria Math" w:eastAsia="Cambria Math" w:hAnsi="Cambria Math" w:cs="Cambria Math"/>
                <w:sz w:val="22"/>
                <w:szCs w:val="22"/>
              </w:rPr>
              <m:t>2</m:t>
            </m:r>
          </m:sup>
        </m:sSup>
      </m:oMath>
      <w:r w:rsidRPr="00593E8D">
        <w:rPr>
          <w:rFonts w:eastAsia="Arial"/>
          <w:sz w:val="22"/>
          <w:szCs w:val="22"/>
        </w:rPr>
        <w:t>) per l’ogiva e 3</w:t>
      </w:r>
      <w:r w:rsidR="001C7E99">
        <w:rPr>
          <w:rFonts w:eastAsia="Arial"/>
          <w:sz w:val="22"/>
          <w:szCs w:val="22"/>
        </w:rPr>
        <w:t>,4</w:t>
      </w:r>
      <w:r w:rsidRPr="00593E8D">
        <w:rPr>
          <w:rFonts w:eastAsia="Arial"/>
          <w:sz w:val="22"/>
          <w:szCs w:val="22"/>
        </w:rPr>
        <w:t xml:space="preserve"> m/s (area paracadute = 0,094 </w:t>
      </w:r>
      <m:oMath>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m</m:t>
            </m:r>
          </m:e>
          <m:sup>
            <m:r>
              <w:rPr>
                <w:rFonts w:ascii="Cambria Math" w:eastAsia="Cambria Math" w:hAnsi="Cambria Math" w:cs="Cambria Math"/>
                <w:sz w:val="22"/>
                <w:szCs w:val="22"/>
              </w:rPr>
              <m:t>2</m:t>
            </m:r>
          </m:sup>
        </m:sSup>
      </m:oMath>
      <w:r w:rsidRPr="00593E8D">
        <w:rPr>
          <w:rFonts w:eastAsia="Arial"/>
          <w:sz w:val="22"/>
          <w:szCs w:val="22"/>
        </w:rPr>
        <w:t xml:space="preserve">) per il corpo. Abbiamo stimato una velocità massima in discesa di </w:t>
      </w:r>
      <w:r w:rsidR="001C7E99">
        <w:rPr>
          <w:rFonts w:eastAsia="Arial"/>
          <w:sz w:val="22"/>
          <w:szCs w:val="22"/>
        </w:rPr>
        <w:t>20,6</w:t>
      </w:r>
      <w:r w:rsidRPr="00593E8D">
        <w:rPr>
          <w:rFonts w:eastAsia="Arial"/>
          <w:sz w:val="22"/>
          <w:szCs w:val="22"/>
        </w:rPr>
        <w:t xml:space="preserve"> m/s</w:t>
      </w:r>
      <w:r w:rsidR="001C7E99">
        <w:rPr>
          <w:rFonts w:eastAsia="Arial"/>
          <w:sz w:val="22"/>
          <w:szCs w:val="22"/>
        </w:rPr>
        <w:t xml:space="preserve"> prima dell’apertura dei paracaduti</w:t>
      </w:r>
      <w:r w:rsidRPr="00593E8D">
        <w:rPr>
          <w:rFonts w:eastAsia="Arial"/>
          <w:sz w:val="22"/>
          <w:szCs w:val="22"/>
        </w:rPr>
        <w:t>.</w:t>
      </w:r>
    </w:p>
    <w:p w14:paraId="208E4441" w14:textId="77777777" w:rsidR="00725022" w:rsidRDefault="00725022" w:rsidP="006A46DB">
      <w:pPr>
        <w:rPr>
          <w:rFonts w:eastAsia="Arial"/>
          <w:sz w:val="22"/>
          <w:szCs w:val="22"/>
        </w:rPr>
      </w:pPr>
      <w:r>
        <w:rPr>
          <w:rFonts w:eastAsia="Arial"/>
          <w:sz w:val="22"/>
          <w:szCs w:val="22"/>
        </w:rPr>
        <w:br w:type="page"/>
      </w:r>
    </w:p>
    <w:p w14:paraId="1CDB1138" w14:textId="4E53D41D" w:rsidR="00B57860" w:rsidRDefault="00094B2C" w:rsidP="006A46DB">
      <w:pPr>
        <w:rPr>
          <w:rFonts w:eastAsia="Arial"/>
          <w:sz w:val="22"/>
          <w:szCs w:val="22"/>
        </w:rPr>
      </w:pPr>
      <w:r w:rsidRPr="00593E8D">
        <w:rPr>
          <w:rFonts w:eastAsia="Arial"/>
          <w:sz w:val="22"/>
          <w:szCs w:val="22"/>
        </w:rPr>
        <w:lastRenderedPageBreak/>
        <w:t xml:space="preserve">La quota massima raggiunta stimata dalla simulazione è pari a circa </w:t>
      </w:r>
      <w:r w:rsidR="001C7E99">
        <w:rPr>
          <w:rFonts w:eastAsia="Arial"/>
          <w:sz w:val="22"/>
          <w:szCs w:val="22"/>
        </w:rPr>
        <w:t>30</w:t>
      </w:r>
      <w:r w:rsidRPr="00593E8D">
        <w:rPr>
          <w:rFonts w:eastAsia="Arial"/>
          <w:sz w:val="22"/>
          <w:szCs w:val="22"/>
        </w:rPr>
        <w:t xml:space="preserve"> metri dal punto di lancio.</w:t>
      </w:r>
      <w:r w:rsidR="000714E3">
        <w:rPr>
          <w:rFonts w:eastAsia="Arial"/>
          <w:sz w:val="22"/>
          <w:szCs w:val="22"/>
        </w:rPr>
        <w:t xml:space="preserve"> </w:t>
      </w:r>
      <w:r w:rsidR="000714E3" w:rsidRPr="00593E8D">
        <w:rPr>
          <w:rFonts w:eastAsia="Arial"/>
          <w:sz w:val="22"/>
          <w:szCs w:val="22"/>
        </w:rPr>
        <w:t xml:space="preserve">L’apogeo viene raggiunto al tempo </w:t>
      </w:r>
      <w:r w:rsidR="001C7E99">
        <w:rPr>
          <w:rFonts w:eastAsia="Arial"/>
          <w:sz w:val="22"/>
          <w:szCs w:val="22"/>
        </w:rPr>
        <w:t>3</w:t>
      </w:r>
      <w:r w:rsidR="000714E3" w:rsidRPr="00593E8D">
        <w:rPr>
          <w:rFonts w:eastAsia="Arial"/>
          <w:sz w:val="22"/>
          <w:szCs w:val="22"/>
        </w:rPr>
        <w:t>.1</w:t>
      </w:r>
      <w:r w:rsidR="001C7E99">
        <w:rPr>
          <w:rFonts w:eastAsia="Arial"/>
          <w:sz w:val="22"/>
          <w:szCs w:val="22"/>
        </w:rPr>
        <w:t>4</w:t>
      </w:r>
      <w:r w:rsidR="000714E3" w:rsidRPr="00593E8D">
        <w:rPr>
          <w:rFonts w:eastAsia="Arial"/>
          <w:sz w:val="22"/>
          <w:szCs w:val="22"/>
        </w:rPr>
        <w:t xml:space="preserve"> s.</w:t>
      </w:r>
    </w:p>
    <w:p w14:paraId="375717FD" w14:textId="6A78E4FE" w:rsidR="00C7519D" w:rsidRPr="00593E8D" w:rsidRDefault="00C7519D" w:rsidP="006A46DB">
      <w:pPr>
        <w:rPr>
          <w:rFonts w:eastAsia="Arial"/>
          <w:sz w:val="22"/>
          <w:szCs w:val="22"/>
        </w:rPr>
      </w:pPr>
      <w:r>
        <w:rPr>
          <w:rFonts w:eastAsia="Arial"/>
          <w:noProof/>
          <w:sz w:val="22"/>
          <w:szCs w:val="22"/>
        </w:rPr>
        <w:drawing>
          <wp:anchor distT="0" distB="0" distL="114300" distR="114300" simplePos="0" relativeHeight="251666432" behindDoc="0" locked="0" layoutInCell="1" allowOverlap="1" wp14:anchorId="3AF5DF15" wp14:editId="22A1EAD2">
            <wp:simplePos x="0" y="0"/>
            <wp:positionH relativeFrom="margin">
              <wp:align>center</wp:align>
            </wp:positionH>
            <wp:positionV relativeFrom="paragraph">
              <wp:posOffset>0</wp:posOffset>
            </wp:positionV>
            <wp:extent cx="4780800" cy="3585600"/>
            <wp:effectExtent l="0" t="0" r="127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a:extLst>
                        <a:ext uri="{28A0092B-C50C-407E-A947-70E740481C1C}">
                          <a14:useLocalDpi xmlns:a14="http://schemas.microsoft.com/office/drawing/2010/main" val="0"/>
                        </a:ext>
                      </a:extLst>
                    </a:blip>
                    <a:stretch>
                      <a:fillRect/>
                    </a:stretch>
                  </pic:blipFill>
                  <pic:spPr>
                    <a:xfrm>
                      <a:off x="0" y="0"/>
                      <a:ext cx="4780800" cy="3585600"/>
                    </a:xfrm>
                    <a:prstGeom prst="rect">
                      <a:avLst/>
                    </a:prstGeom>
                  </pic:spPr>
                </pic:pic>
              </a:graphicData>
            </a:graphic>
            <wp14:sizeRelH relativeFrom="margin">
              <wp14:pctWidth>0</wp14:pctWidth>
            </wp14:sizeRelH>
            <wp14:sizeRelV relativeFrom="margin">
              <wp14:pctHeight>0</wp14:pctHeight>
            </wp14:sizeRelV>
          </wp:anchor>
        </w:drawing>
      </w:r>
    </w:p>
    <w:p w14:paraId="06286818" w14:textId="72F15EA1" w:rsidR="00725022" w:rsidRDefault="00725022" w:rsidP="00036ABC">
      <w:pPr>
        <w:rPr>
          <w:rFonts w:eastAsia="Arial"/>
          <w:sz w:val="22"/>
          <w:szCs w:val="22"/>
        </w:rPr>
      </w:pPr>
      <w:r>
        <w:rPr>
          <w:rFonts w:eastAsia="Arial"/>
          <w:noProof/>
          <w:sz w:val="22"/>
          <w:szCs w:val="22"/>
        </w:rPr>
        <w:drawing>
          <wp:anchor distT="0" distB="0" distL="114300" distR="114300" simplePos="0" relativeHeight="251668480" behindDoc="0" locked="0" layoutInCell="1" allowOverlap="1" wp14:anchorId="3A124286" wp14:editId="2C9FC468">
            <wp:simplePos x="0" y="0"/>
            <wp:positionH relativeFrom="margin">
              <wp:align>center</wp:align>
            </wp:positionH>
            <wp:positionV relativeFrom="paragraph">
              <wp:posOffset>1171819</wp:posOffset>
            </wp:positionV>
            <wp:extent cx="4339883" cy="3255135"/>
            <wp:effectExtent l="0" t="0" r="3810" b="254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1">
                      <a:extLst>
                        <a:ext uri="{28A0092B-C50C-407E-A947-70E740481C1C}">
                          <a14:useLocalDpi xmlns:a14="http://schemas.microsoft.com/office/drawing/2010/main" val="0"/>
                        </a:ext>
                      </a:extLst>
                    </a:blip>
                    <a:stretch>
                      <a:fillRect/>
                    </a:stretch>
                  </pic:blipFill>
                  <pic:spPr>
                    <a:xfrm>
                      <a:off x="0" y="0"/>
                      <a:ext cx="4339883" cy="3255135"/>
                    </a:xfrm>
                    <a:prstGeom prst="rect">
                      <a:avLst/>
                    </a:prstGeom>
                  </pic:spPr>
                </pic:pic>
              </a:graphicData>
            </a:graphic>
          </wp:anchor>
        </w:drawing>
      </w:r>
      <w:r w:rsidR="00094B2C" w:rsidRPr="00593E8D">
        <w:rPr>
          <w:rFonts w:eastAsia="Arial"/>
          <w:sz w:val="22"/>
          <w:szCs w:val="22"/>
        </w:rPr>
        <w:t xml:space="preserve">Successivamente al raggiungimento dell’apogeo, nel razzo si verifica il distacco precedentemente discusso e la relativa apertura dei paracadute, i quali risentiranno della velocità orizzontale del vento. Le stime della fase di discesa collocano il punto di atterraggio del corpo e del payload in un raggio rispettivamente di </w:t>
      </w:r>
      <w:r w:rsidR="001C7E99">
        <w:rPr>
          <w:rFonts w:eastAsia="Arial"/>
          <w:sz w:val="22"/>
          <w:szCs w:val="22"/>
        </w:rPr>
        <w:t>2</w:t>
      </w:r>
      <w:r w:rsidR="00094B2C" w:rsidRPr="00593E8D">
        <w:rPr>
          <w:rFonts w:eastAsia="Arial"/>
          <w:sz w:val="22"/>
          <w:szCs w:val="22"/>
        </w:rPr>
        <w:t xml:space="preserve">.5 metri e </w:t>
      </w:r>
      <w:r w:rsidR="001C7E99">
        <w:rPr>
          <w:rFonts w:eastAsia="Arial"/>
          <w:sz w:val="22"/>
          <w:szCs w:val="22"/>
        </w:rPr>
        <w:t>3</w:t>
      </w:r>
      <w:r w:rsidR="00094B2C" w:rsidRPr="00593E8D">
        <w:rPr>
          <w:rFonts w:eastAsia="Arial"/>
          <w:sz w:val="22"/>
          <w:szCs w:val="22"/>
        </w:rPr>
        <w:t xml:space="preserve"> metri circa dal punto di lancio</w:t>
      </w:r>
      <w:r w:rsidR="001C7E99">
        <w:rPr>
          <w:rFonts w:eastAsia="Arial"/>
          <w:sz w:val="22"/>
          <w:szCs w:val="22"/>
        </w:rPr>
        <w:t>, considerando uno scenario con un vento molto calmo di 1.5 m/s</w:t>
      </w:r>
      <w:r w:rsidR="00094B2C" w:rsidRPr="00593E8D">
        <w:rPr>
          <w:rFonts w:eastAsia="Arial"/>
          <w:sz w:val="22"/>
          <w:szCs w:val="22"/>
        </w:rPr>
        <w:t xml:space="preserve">. </w:t>
      </w:r>
      <w:r>
        <w:rPr>
          <w:rFonts w:eastAsia="Arial"/>
          <w:sz w:val="22"/>
          <w:szCs w:val="22"/>
        </w:rPr>
        <w:br w:type="page"/>
      </w:r>
    </w:p>
    <w:p w14:paraId="10851331" w14:textId="16132E63" w:rsidR="00036ABC" w:rsidRDefault="00094B2C" w:rsidP="00036ABC">
      <w:pPr>
        <w:rPr>
          <w:rFonts w:eastAsia="Arial"/>
          <w:sz w:val="22"/>
          <w:szCs w:val="22"/>
        </w:rPr>
      </w:pPr>
      <w:r w:rsidRPr="00593E8D">
        <w:rPr>
          <w:rFonts w:eastAsia="Arial"/>
          <w:sz w:val="22"/>
          <w:szCs w:val="22"/>
        </w:rPr>
        <w:lastRenderedPageBreak/>
        <w:t xml:space="preserve">Dallo studio sulle accelerazioni lungo l’asse z si osserva che si verifica una accelerazione massima lungo l’asse verticale durante il burn iniziale, con valori che toccano i </w:t>
      </w:r>
      <w:r w:rsidR="001C7E99">
        <w:rPr>
          <w:rFonts w:eastAsia="Arial"/>
          <w:sz w:val="22"/>
          <w:szCs w:val="22"/>
        </w:rPr>
        <w:t>4</w:t>
      </w:r>
      <w:r w:rsidRPr="00593E8D">
        <w:rPr>
          <w:rFonts w:eastAsia="Arial"/>
          <w:sz w:val="22"/>
          <w:szCs w:val="22"/>
        </w:rPr>
        <w:t xml:space="preserve">g. Dopo lo spegnimento del motore osserviamo una decelerazione dell’ordine di g, a causa della bassa velocità del razzo e della piccola resistenza aerodinamica quindi coinvolta. A </w:t>
      </w:r>
      <w:r w:rsidR="001C7E99">
        <w:rPr>
          <w:rFonts w:eastAsia="Arial"/>
          <w:sz w:val="22"/>
          <w:szCs w:val="22"/>
        </w:rPr>
        <w:t xml:space="preserve">5,36 </w:t>
      </w:r>
      <w:r w:rsidRPr="00593E8D">
        <w:rPr>
          <w:rFonts w:eastAsia="Arial"/>
          <w:sz w:val="22"/>
          <w:szCs w:val="22"/>
        </w:rPr>
        <w:t>s si può osservare una seconda forte decelerazione dovuta all’apertura dei paracaduti, con successivi valori dell’accelerazione verticale che si stabilizzano velocemente intorno allo 0; i valori di accelerazione relativi all’apertura non sono tuttavia del tutto affidabili, essendo presente un transitorio di cui il programma non tiene conto.</w:t>
      </w:r>
    </w:p>
    <w:p w14:paraId="76345240" w14:textId="694A5D19" w:rsidR="00725022" w:rsidRPr="00036ABC" w:rsidRDefault="00725022" w:rsidP="00036ABC">
      <w:pPr>
        <w:rPr>
          <w:rFonts w:eastAsia="Arial"/>
          <w:sz w:val="22"/>
          <w:szCs w:val="22"/>
        </w:rPr>
      </w:pPr>
      <w:r>
        <w:rPr>
          <w:rFonts w:eastAsia="Arial"/>
          <w:noProof/>
          <w:sz w:val="22"/>
          <w:szCs w:val="22"/>
        </w:rPr>
        <w:drawing>
          <wp:anchor distT="0" distB="0" distL="114300" distR="114300" simplePos="0" relativeHeight="251667456" behindDoc="0" locked="0" layoutInCell="1" allowOverlap="1" wp14:anchorId="64E26956" wp14:editId="165B40A3">
            <wp:simplePos x="0" y="0"/>
            <wp:positionH relativeFrom="margin">
              <wp:align>center</wp:align>
            </wp:positionH>
            <wp:positionV relativeFrom="paragraph">
              <wp:posOffset>537</wp:posOffset>
            </wp:positionV>
            <wp:extent cx="4633200" cy="34740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4633200" cy="3474000"/>
                    </a:xfrm>
                    <a:prstGeom prst="rect">
                      <a:avLst/>
                    </a:prstGeom>
                  </pic:spPr>
                </pic:pic>
              </a:graphicData>
            </a:graphic>
            <wp14:sizeRelH relativeFrom="margin">
              <wp14:pctWidth>0</wp14:pctWidth>
            </wp14:sizeRelH>
            <wp14:sizeRelV relativeFrom="margin">
              <wp14:pctHeight>0</wp14:pctHeight>
            </wp14:sizeRelV>
          </wp:anchor>
        </w:drawing>
      </w:r>
    </w:p>
    <w:p w14:paraId="7B9AE219" w14:textId="77777777" w:rsidR="0032777F" w:rsidRDefault="00094B2C" w:rsidP="006A46DB">
      <w:pPr>
        <w:pStyle w:val="Sottotitolo"/>
        <w:rPr>
          <w:rFonts w:eastAsia="Arial"/>
        </w:rPr>
      </w:pPr>
      <w:r>
        <w:rPr>
          <w:rFonts w:eastAsia="Arial"/>
        </w:rPr>
        <w:t>Limiti dell’analisi</w:t>
      </w:r>
    </w:p>
    <w:p w14:paraId="7FE0CCB1" w14:textId="77777777" w:rsidR="0032777F" w:rsidRPr="00593E8D" w:rsidRDefault="00094B2C" w:rsidP="006A46DB">
      <w:pPr>
        <w:rPr>
          <w:rFonts w:eastAsia="Arial"/>
          <w:sz w:val="22"/>
          <w:szCs w:val="22"/>
        </w:rPr>
      </w:pPr>
      <w:r w:rsidRPr="00593E8D">
        <w:rPr>
          <w:rFonts w:eastAsia="Arial"/>
          <w:sz w:val="22"/>
          <w:szCs w:val="22"/>
        </w:rPr>
        <w:t xml:space="preserve">Sono presenti vari fattori che limitano la nostra analisi della traiettoria. Innanzitutto, i valori dei coefficienti di resistenza </w:t>
      </w:r>
      <w:proofErr w:type="spellStart"/>
      <w:r w:rsidRPr="00593E8D">
        <w:rPr>
          <w:rFonts w:eastAsia="Arial"/>
          <w:sz w:val="22"/>
          <w:szCs w:val="22"/>
        </w:rPr>
        <w:t>cD</w:t>
      </w:r>
      <w:proofErr w:type="spellEnd"/>
      <w:r w:rsidRPr="00593E8D">
        <w:rPr>
          <w:rFonts w:eastAsia="Arial"/>
          <w:sz w:val="22"/>
          <w:szCs w:val="22"/>
        </w:rPr>
        <w:t>, non essendo stranamente disponibile una camera del vento presso il Camplus Bernini, sono valori non misurati sperimentalmente e quindi fortemente approssimati, non essendovi facili metodi per ottenerne valori precisi con approcci teorici.</w:t>
      </w:r>
    </w:p>
    <w:p w14:paraId="6E19ACFE" w14:textId="77777777" w:rsidR="0032777F" w:rsidRPr="00593E8D" w:rsidRDefault="00094B2C" w:rsidP="006A46DB">
      <w:pPr>
        <w:rPr>
          <w:rFonts w:eastAsia="Arial"/>
          <w:sz w:val="22"/>
          <w:szCs w:val="22"/>
        </w:rPr>
      </w:pPr>
      <w:r w:rsidRPr="00593E8D">
        <w:rPr>
          <w:rFonts w:eastAsia="Arial"/>
          <w:sz w:val="22"/>
          <w:szCs w:val="22"/>
        </w:rPr>
        <w:t xml:space="preserve">In secondo luogo, l’approssimazione del razzo come punto materiale non tiene conto dei vari fenomeni di beccheggio e di rotazione attorno all’asse del razzo che possono portare a fenomeni di portanza delle alette e comunque modificare la traiettoria prevista. Un’analisi di quel tipo avrebbe richiesto un approccio simulativo estremamente più avanzato e probabilmente non alla portata di inermi studenti dei primi anni di triennale come i membri </w:t>
      </w:r>
      <w:proofErr w:type="gramStart"/>
      <w:r w:rsidRPr="00593E8D">
        <w:rPr>
          <w:rFonts w:eastAsia="Arial"/>
          <w:sz w:val="22"/>
          <w:szCs w:val="22"/>
        </w:rPr>
        <w:t>del nostro team</w:t>
      </w:r>
      <w:proofErr w:type="gramEnd"/>
      <w:r w:rsidRPr="00593E8D">
        <w:rPr>
          <w:rFonts w:eastAsia="Arial"/>
          <w:sz w:val="22"/>
          <w:szCs w:val="22"/>
        </w:rPr>
        <w:t>.</w:t>
      </w:r>
    </w:p>
    <w:p w14:paraId="6A0E6E81" w14:textId="77777777" w:rsidR="0032777F" w:rsidRPr="00593E8D" w:rsidRDefault="00094B2C" w:rsidP="006A46DB">
      <w:pPr>
        <w:rPr>
          <w:rFonts w:eastAsia="Arial"/>
          <w:sz w:val="22"/>
          <w:szCs w:val="22"/>
        </w:rPr>
      </w:pPr>
      <w:r w:rsidRPr="00593E8D">
        <w:rPr>
          <w:rFonts w:eastAsia="Arial"/>
          <w:sz w:val="22"/>
          <w:szCs w:val="22"/>
        </w:rPr>
        <w:lastRenderedPageBreak/>
        <w:t>Infine, l’apertura dei paracadute porta a trovare dei punti di discontinuità nei vari grafici prima esaminati. Per quanto sarebbe bello che fosse reale, i paracaduti non hanno un’apertura istantanea e la simulazione non tiene quindi conto del transitorio. In condizioni normali la brevità temporale di tale fenomeno farebbe sì che l’unico aspetto rilevante sarebbero gli sforzi che si sviluppano, essendo la tensione del filo del paracadute massima all’apertura. Tuttavia, a causa della sostituzione del motore all’ultimo momento l’apertura dei paracadute avverrà in una fase molto tarda del volo, quando il corpo ha una velocità di discesa intorno ai 15 m/s. L’eventuale ritardo temporale per l’apertura potrebbe quindi portare il paracadute a non aprirsi in tempo. Il poco preavviso purtroppo non ci ha permesso di fare qualcosa al riguardo, se non alleggerire per quanto possibile la struttura e sperare.</w:t>
      </w:r>
    </w:p>
    <w:p w14:paraId="29034107" w14:textId="77777777" w:rsidR="006A46DB" w:rsidRDefault="006A46DB">
      <w:pPr>
        <w:rPr>
          <w:rFonts w:ascii="Arial" w:eastAsia="Arial" w:hAnsi="Arial" w:cs="Arial"/>
          <w:color w:val="262626"/>
          <w:sz w:val="28"/>
          <w:szCs w:val="28"/>
        </w:rPr>
      </w:pPr>
    </w:p>
    <w:p w14:paraId="3BFA5645" w14:textId="64A1A9FD" w:rsidR="0032777F" w:rsidRDefault="00094B2C" w:rsidP="006A46DB">
      <w:pPr>
        <w:pStyle w:val="Titolo1"/>
        <w:rPr>
          <w:rFonts w:eastAsia="Arial"/>
        </w:rPr>
      </w:pPr>
      <w:r>
        <w:rPr>
          <w:rFonts w:eastAsia="Arial"/>
        </w:rPr>
        <w:t>DOCUMENTAZIONE IN ALLEGATO</w:t>
      </w:r>
    </w:p>
    <w:p w14:paraId="17C1E6BF" w14:textId="5517BE02" w:rsidR="0032777F" w:rsidRPr="00593E8D" w:rsidRDefault="00094B2C" w:rsidP="006A46DB">
      <w:pPr>
        <w:rPr>
          <w:rFonts w:eastAsia="Arial"/>
          <w:sz w:val="22"/>
          <w:szCs w:val="22"/>
        </w:rPr>
      </w:pPr>
      <w:r w:rsidRPr="00593E8D">
        <w:rPr>
          <w:rFonts w:eastAsia="Arial"/>
          <w:sz w:val="22"/>
          <w:szCs w:val="22"/>
        </w:rPr>
        <w:t>Il codice del computer di bordo del razzo</w:t>
      </w:r>
      <w:r w:rsidR="00AB77E2">
        <w:rPr>
          <w:rFonts w:eastAsia="Arial"/>
          <w:sz w:val="22"/>
          <w:szCs w:val="22"/>
        </w:rPr>
        <w:t xml:space="preserve">, il codice </w:t>
      </w:r>
      <w:proofErr w:type="spellStart"/>
      <w:r w:rsidR="00AB77E2">
        <w:rPr>
          <w:rFonts w:eastAsia="Arial"/>
          <w:sz w:val="22"/>
          <w:szCs w:val="22"/>
        </w:rPr>
        <w:t>Matlab</w:t>
      </w:r>
      <w:proofErr w:type="spellEnd"/>
      <w:r w:rsidR="00AB77E2">
        <w:rPr>
          <w:rFonts w:eastAsia="Arial"/>
          <w:sz w:val="22"/>
          <w:szCs w:val="22"/>
        </w:rPr>
        <w:t xml:space="preserve"> per il calcolo della traiettoria e i file </w:t>
      </w:r>
      <w:proofErr w:type="spellStart"/>
      <w:r w:rsidR="00AB77E2">
        <w:rPr>
          <w:rFonts w:eastAsia="Arial"/>
          <w:sz w:val="22"/>
          <w:szCs w:val="22"/>
        </w:rPr>
        <w:t>SolidWorks</w:t>
      </w:r>
      <w:proofErr w:type="spellEnd"/>
      <w:r w:rsidR="00AB77E2">
        <w:rPr>
          <w:rFonts w:eastAsia="Arial"/>
          <w:sz w:val="22"/>
          <w:szCs w:val="22"/>
        </w:rPr>
        <w:t xml:space="preserve"> stampati per il progetto</w:t>
      </w:r>
      <w:r w:rsidRPr="00593E8D">
        <w:rPr>
          <w:rFonts w:eastAsia="Arial"/>
          <w:sz w:val="22"/>
          <w:szCs w:val="22"/>
        </w:rPr>
        <w:t xml:space="preserve"> p</w:t>
      </w:r>
      <w:r w:rsidR="00AB77E2">
        <w:rPr>
          <w:rFonts w:eastAsia="Arial"/>
          <w:sz w:val="22"/>
          <w:szCs w:val="22"/>
        </w:rPr>
        <w:t>ossono</w:t>
      </w:r>
      <w:r w:rsidRPr="00593E8D">
        <w:rPr>
          <w:rFonts w:eastAsia="Arial"/>
          <w:sz w:val="22"/>
          <w:szCs w:val="22"/>
        </w:rPr>
        <w:t xml:space="preserve"> essere trovato al link</w:t>
      </w:r>
      <w:r w:rsidR="00AB77E2">
        <w:rPr>
          <w:rFonts w:eastAsia="Arial"/>
          <w:sz w:val="22"/>
          <w:szCs w:val="22"/>
        </w:rPr>
        <w:t xml:space="preserve"> </w:t>
      </w:r>
      <w:r w:rsidR="00AB77E2" w:rsidRPr="00AB77E2">
        <w:t>https://github.com/orgs/TeamRocketTorino</w:t>
      </w:r>
      <w:r w:rsidRPr="00593E8D">
        <w:rPr>
          <w:rFonts w:eastAsia="Arial"/>
          <w:sz w:val="22"/>
          <w:szCs w:val="22"/>
        </w:rPr>
        <w:t>.</w:t>
      </w:r>
    </w:p>
    <w:sectPr w:rsidR="0032777F" w:rsidRPr="00593E8D" w:rsidSect="004800A0">
      <w:headerReference w:type="even" r:id="rId23"/>
      <w:headerReference w:type="default" r:id="rId24"/>
      <w:headerReference w:type="first" r:id="rId25"/>
      <w:pgSz w:w="11906" w:h="16838"/>
      <w:pgMar w:top="1440" w:right="1080" w:bottom="1440" w:left="1080" w:header="850" w:footer="709" w:gutter="0"/>
      <w:pgBorders w:offsetFrom="page">
        <w:top w:val="thinThickThinLargeGap" w:sz="18" w:space="24" w:color="3E6273" w:themeColor="accent5" w:themeShade="BF"/>
        <w:left w:val="thinThickThinLargeGap" w:sz="18" w:space="24" w:color="3E6273" w:themeColor="accent5" w:themeShade="BF"/>
        <w:bottom w:val="thinThickThinLargeGap" w:sz="18" w:space="24" w:color="3E6273" w:themeColor="accent5" w:themeShade="BF"/>
        <w:right w:val="thinThickThinLargeGap" w:sz="18" w:space="24" w:color="3E6273" w:themeColor="accent5" w:themeShade="BF"/>
      </w:pgBorders>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D6530" w14:textId="77777777" w:rsidR="009A3ABF" w:rsidRDefault="009A3ABF" w:rsidP="00C42719">
      <w:pPr>
        <w:spacing w:after="0" w:line="240" w:lineRule="auto"/>
      </w:pPr>
      <w:r>
        <w:separator/>
      </w:r>
    </w:p>
  </w:endnote>
  <w:endnote w:type="continuationSeparator" w:id="0">
    <w:p w14:paraId="20A5D943" w14:textId="77777777" w:rsidR="009A3ABF" w:rsidRDefault="009A3ABF" w:rsidP="00C42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ahnschrift Light">
    <w:panose1 w:val="020B0604020202020204"/>
    <w:charset w:val="00"/>
    <w:family w:val="swiss"/>
    <w:pitch w:val="variable"/>
    <w:sig w:usb0="A00002C7" w:usb1="00000002"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6EB96" w14:textId="77777777" w:rsidR="009A3ABF" w:rsidRDefault="009A3ABF" w:rsidP="00C42719">
      <w:pPr>
        <w:spacing w:after="0" w:line="240" w:lineRule="auto"/>
      </w:pPr>
      <w:r>
        <w:separator/>
      </w:r>
    </w:p>
  </w:footnote>
  <w:footnote w:type="continuationSeparator" w:id="0">
    <w:p w14:paraId="0DC0F76C" w14:textId="77777777" w:rsidR="009A3ABF" w:rsidRDefault="009A3ABF" w:rsidP="00C427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A7BB6" w14:textId="6267C4A5" w:rsidR="004800A0" w:rsidRDefault="009A3ABF">
    <w:pPr>
      <w:pStyle w:val="Intestazione"/>
    </w:pPr>
    <w:r>
      <w:rPr>
        <w:noProof/>
      </w:rPr>
      <w:pict w14:anchorId="0E22A6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0430969" o:spid="_x0000_s1027" type="#_x0000_t136" alt="" style="position:absolute;margin-left:0;margin-top:0;width:343.5pt;height:343.5pt;rotation:315;z-index:-251655168;mso-wrap-edited:f;mso-width-percent:0;mso-height-percent:0;mso-position-horizontal:center;mso-position-horizontal-relative:margin;mso-position-vertical:center;mso-position-vertical-relative:margin;mso-width-percent:0;mso-height-percent:0" o:allowincell="f" fillcolor="#f0d37e [1942]" stroked="f">
          <v:fill opacity=".5"/>
          <v:textpath style="font-family:&quot;Chonburi&quot;;font-size:1pt" string="T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B366" w14:textId="1E4D3433" w:rsidR="00593E8D" w:rsidRDefault="009A3ABF">
    <w:pPr>
      <w:pStyle w:val="Intestazione"/>
      <w:jc w:val="right"/>
    </w:pPr>
    <w:r>
      <w:rPr>
        <w:noProof/>
      </w:rPr>
      <w:pict w14:anchorId="2052A9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0430970" o:spid="_x0000_s1026" type="#_x0000_t136" alt="" style="position:absolute;left:0;text-align:left;margin-left:0;margin-top:0;width:343.5pt;height:343.5pt;rotation:315;z-index:-251653120;mso-wrap-edited:f;mso-width-percent:0;mso-height-percent:0;mso-position-horizontal:center;mso-position-horizontal-relative:margin;mso-position-vertical:center;mso-position-vertical-relative:margin;mso-width-percent:0;mso-height-percent:0" o:allowincell="f" fillcolor="#f0d37e [1942]" stroked="f">
          <v:fill opacity=".5"/>
          <v:textpath style="font-family:&quot;Chonburi&quot;;font-size:1pt" string="TR"/>
          <w10:wrap anchorx="margin" anchory="margin"/>
        </v:shape>
      </w:pict>
    </w:r>
    <w:sdt>
      <w:sdtPr>
        <w:id w:val="-365376817"/>
        <w:docPartObj>
          <w:docPartGallery w:val="Page Numbers (Top of Page)"/>
          <w:docPartUnique/>
        </w:docPartObj>
      </w:sdtPr>
      <w:sdtEndPr/>
      <w:sdtContent>
        <w:r w:rsidR="00593E8D">
          <w:fldChar w:fldCharType="begin"/>
        </w:r>
        <w:r w:rsidR="00593E8D">
          <w:instrText>PAGE   \* MERGEFORMAT</w:instrText>
        </w:r>
        <w:r w:rsidR="00593E8D">
          <w:fldChar w:fldCharType="separate"/>
        </w:r>
        <w:r w:rsidR="00593E8D">
          <w:t>2</w:t>
        </w:r>
        <w:r w:rsidR="00593E8D">
          <w:fldChar w:fldCharType="end"/>
        </w:r>
      </w:sdtContent>
    </w:sdt>
  </w:p>
  <w:p w14:paraId="3BDD5C84" w14:textId="77777777" w:rsidR="00593E8D" w:rsidRDefault="00593E8D">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59926" w14:textId="716AAF93" w:rsidR="004800A0" w:rsidRDefault="009A3ABF">
    <w:pPr>
      <w:pStyle w:val="Intestazione"/>
    </w:pPr>
    <w:r>
      <w:rPr>
        <w:noProof/>
      </w:rPr>
      <w:pict w14:anchorId="4602B8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0430968" o:spid="_x0000_s1025" type="#_x0000_t136" alt="" style="position:absolute;margin-left:0;margin-top:0;width:343.5pt;height:343.5pt;rotation:315;z-index:-251657216;mso-wrap-edited:f;mso-width-percent:0;mso-height-percent:0;mso-position-horizontal:center;mso-position-horizontal-relative:margin;mso-position-vertical:center;mso-position-vertical-relative:margin;mso-width-percent:0;mso-height-percent:0" o:allowincell="f" fillcolor="#f0d37e [1942]" stroked="f">
          <v:fill opacity=".5"/>
          <v:textpath style="font-family:&quot;Chonburi&quot;;font-size:1pt" string="T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715D7"/>
    <w:multiLevelType w:val="multilevel"/>
    <w:tmpl w:val="F670E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1F3BE9"/>
    <w:multiLevelType w:val="hybridMultilevel"/>
    <w:tmpl w:val="20AA6F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011F88"/>
    <w:multiLevelType w:val="multilevel"/>
    <w:tmpl w:val="D03C08A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1B5DC8"/>
    <w:multiLevelType w:val="multilevel"/>
    <w:tmpl w:val="2F9CBCF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D24231"/>
    <w:multiLevelType w:val="multilevel"/>
    <w:tmpl w:val="296EAE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F5E726F"/>
    <w:multiLevelType w:val="hybridMultilevel"/>
    <w:tmpl w:val="A1D4EA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2C4A10"/>
    <w:multiLevelType w:val="multilevel"/>
    <w:tmpl w:val="1DE65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E643CE"/>
    <w:multiLevelType w:val="multilevel"/>
    <w:tmpl w:val="E2300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6805181"/>
    <w:multiLevelType w:val="hybridMultilevel"/>
    <w:tmpl w:val="00620D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A5268CA"/>
    <w:multiLevelType w:val="hybridMultilevel"/>
    <w:tmpl w:val="C47E8F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BA77E63"/>
    <w:multiLevelType w:val="hybridMultilevel"/>
    <w:tmpl w:val="F16A29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F3695E"/>
    <w:multiLevelType w:val="multilevel"/>
    <w:tmpl w:val="17DE0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3C471A9"/>
    <w:multiLevelType w:val="hybridMultilevel"/>
    <w:tmpl w:val="37669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8EA0D25"/>
    <w:multiLevelType w:val="hybridMultilevel"/>
    <w:tmpl w:val="087CFEA8"/>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0"/>
  </w:num>
  <w:num w:numId="5">
    <w:abstractNumId w:val="3"/>
  </w:num>
  <w:num w:numId="6">
    <w:abstractNumId w:val="11"/>
  </w:num>
  <w:num w:numId="7">
    <w:abstractNumId w:val="2"/>
  </w:num>
  <w:num w:numId="8">
    <w:abstractNumId w:val="9"/>
  </w:num>
  <w:num w:numId="9">
    <w:abstractNumId w:val="5"/>
  </w:num>
  <w:num w:numId="10">
    <w:abstractNumId w:val="8"/>
  </w:num>
  <w:num w:numId="11">
    <w:abstractNumId w:val="10"/>
  </w:num>
  <w:num w:numId="12">
    <w:abstractNumId w:val="1"/>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77F"/>
    <w:rsid w:val="00036ABC"/>
    <w:rsid w:val="000714E3"/>
    <w:rsid w:val="00094B2C"/>
    <w:rsid w:val="000F28AB"/>
    <w:rsid w:val="0010751D"/>
    <w:rsid w:val="0013264A"/>
    <w:rsid w:val="001C781A"/>
    <w:rsid w:val="001C7E99"/>
    <w:rsid w:val="0032777F"/>
    <w:rsid w:val="003351C2"/>
    <w:rsid w:val="00452007"/>
    <w:rsid w:val="004800A0"/>
    <w:rsid w:val="004A4A9C"/>
    <w:rsid w:val="00593E8D"/>
    <w:rsid w:val="00611084"/>
    <w:rsid w:val="0068739C"/>
    <w:rsid w:val="006A46DB"/>
    <w:rsid w:val="00725022"/>
    <w:rsid w:val="00761A51"/>
    <w:rsid w:val="008F3B45"/>
    <w:rsid w:val="009A3ABF"/>
    <w:rsid w:val="00A655F2"/>
    <w:rsid w:val="00AB77E2"/>
    <w:rsid w:val="00B57860"/>
    <w:rsid w:val="00B9489E"/>
    <w:rsid w:val="00C119FE"/>
    <w:rsid w:val="00C42719"/>
    <w:rsid w:val="00C7519D"/>
    <w:rsid w:val="00CC3476"/>
    <w:rsid w:val="00CC4401"/>
    <w:rsid w:val="00DE6718"/>
    <w:rsid w:val="00E05683"/>
    <w:rsid w:val="00E6544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CEC2B"/>
  <w15:docId w15:val="{BEA824D0-291B-46A2-A3B4-210D491F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42719"/>
  </w:style>
  <w:style w:type="paragraph" w:styleId="Titolo1">
    <w:name w:val="heading 1"/>
    <w:basedOn w:val="Normale"/>
    <w:next w:val="Normale"/>
    <w:link w:val="Titolo1Carattere"/>
    <w:uiPriority w:val="9"/>
    <w:qFormat/>
    <w:rsid w:val="00C42719"/>
    <w:pPr>
      <w:keepNext/>
      <w:keepLines/>
      <w:spacing w:before="320" w:after="80" w:line="240" w:lineRule="auto"/>
      <w:jc w:val="center"/>
      <w:outlineLvl w:val="0"/>
    </w:pPr>
    <w:rPr>
      <w:rFonts w:asciiTheme="majorHAnsi" w:eastAsiaTheme="majorEastAsia" w:hAnsiTheme="majorHAnsi" w:cstheme="majorBidi"/>
      <w:color w:val="830F0E" w:themeColor="accent1" w:themeShade="BF"/>
      <w:sz w:val="40"/>
      <w:szCs w:val="40"/>
    </w:rPr>
  </w:style>
  <w:style w:type="paragraph" w:styleId="Titolo2">
    <w:name w:val="heading 2"/>
    <w:basedOn w:val="Normale"/>
    <w:next w:val="Normale"/>
    <w:link w:val="Titolo2Carattere"/>
    <w:uiPriority w:val="9"/>
    <w:unhideWhenUsed/>
    <w:qFormat/>
    <w:rsid w:val="00C4271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C4271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C4271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C4271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C4271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C4271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C4271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C4271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42719"/>
    <w:pPr>
      <w:pBdr>
        <w:top w:val="single" w:sz="6" w:space="8" w:color="E6B729" w:themeColor="accent3"/>
        <w:bottom w:val="single" w:sz="6" w:space="8" w:color="E6B729" w:themeColor="accent3"/>
      </w:pBdr>
      <w:spacing w:after="400" w:line="240" w:lineRule="auto"/>
      <w:contextualSpacing/>
      <w:jc w:val="center"/>
    </w:pPr>
    <w:rPr>
      <w:rFonts w:asciiTheme="majorHAnsi" w:eastAsiaTheme="majorEastAsia" w:hAnsiTheme="majorHAnsi" w:cstheme="majorBidi"/>
      <w:caps/>
      <w:color w:val="1E5155" w:themeColor="text2"/>
      <w:spacing w:val="30"/>
      <w:sz w:val="72"/>
      <w:szCs w:val="72"/>
    </w:rPr>
  </w:style>
  <w:style w:type="table" w:customStyle="1" w:styleId="TableNormal0">
    <w:name w:val="Table Normal"/>
    <w:tblPr>
      <w:tblCellMar>
        <w:top w:w="0" w:type="dxa"/>
        <w:left w:w="0" w:type="dxa"/>
        <w:bottom w:w="0" w:type="dxa"/>
        <w:right w:w="0" w:type="dxa"/>
      </w:tblCellMar>
    </w:tblPr>
  </w:style>
  <w:style w:type="paragraph" w:styleId="Paragrafoelenco">
    <w:name w:val="List Paragraph"/>
    <w:basedOn w:val="Normale"/>
    <w:uiPriority w:val="34"/>
    <w:qFormat/>
    <w:rsid w:val="00EE0410"/>
    <w:pPr>
      <w:ind w:left="720"/>
      <w:contextualSpacing/>
    </w:pPr>
  </w:style>
  <w:style w:type="paragraph" w:styleId="Intestazione">
    <w:name w:val="header"/>
    <w:basedOn w:val="Normale"/>
    <w:link w:val="IntestazioneCarattere"/>
    <w:uiPriority w:val="99"/>
    <w:unhideWhenUsed/>
    <w:rsid w:val="009B696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B696B"/>
  </w:style>
  <w:style w:type="paragraph" w:styleId="Pidipagina">
    <w:name w:val="footer"/>
    <w:basedOn w:val="Normale"/>
    <w:link w:val="PidipaginaCarattere"/>
    <w:uiPriority w:val="99"/>
    <w:unhideWhenUsed/>
    <w:rsid w:val="009B696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B696B"/>
  </w:style>
  <w:style w:type="character" w:customStyle="1" w:styleId="Titolo1Carattere">
    <w:name w:val="Titolo 1 Carattere"/>
    <w:basedOn w:val="Carpredefinitoparagrafo"/>
    <w:link w:val="Titolo1"/>
    <w:uiPriority w:val="9"/>
    <w:rsid w:val="00C42719"/>
    <w:rPr>
      <w:rFonts w:asciiTheme="majorHAnsi" w:eastAsiaTheme="majorEastAsia" w:hAnsiTheme="majorHAnsi" w:cstheme="majorBidi"/>
      <w:color w:val="830F0E" w:themeColor="accent1" w:themeShade="BF"/>
      <w:sz w:val="40"/>
      <w:szCs w:val="40"/>
    </w:rPr>
  </w:style>
  <w:style w:type="character" w:styleId="Testosegnaposto">
    <w:name w:val="Placeholder Text"/>
    <w:basedOn w:val="Carpredefinitoparagrafo"/>
    <w:uiPriority w:val="99"/>
    <w:semiHidden/>
    <w:rsid w:val="00825D93"/>
    <w:rPr>
      <w:color w:val="808080"/>
    </w:rPr>
  </w:style>
  <w:style w:type="character" w:styleId="Collegamentoipertestuale">
    <w:name w:val="Hyperlink"/>
    <w:basedOn w:val="Carpredefinitoparagrafo"/>
    <w:uiPriority w:val="99"/>
    <w:unhideWhenUsed/>
    <w:rsid w:val="00A66CE0"/>
    <w:rPr>
      <w:color w:val="58C1BA" w:themeColor="hyperlink"/>
      <w:u w:val="single"/>
    </w:rPr>
  </w:style>
  <w:style w:type="character" w:styleId="Menzionenonrisolta">
    <w:name w:val="Unresolved Mention"/>
    <w:basedOn w:val="Carpredefinitoparagrafo"/>
    <w:uiPriority w:val="99"/>
    <w:semiHidden/>
    <w:unhideWhenUsed/>
    <w:rsid w:val="00A66CE0"/>
    <w:rPr>
      <w:color w:val="605E5C"/>
      <w:shd w:val="clear" w:color="auto" w:fill="E1DFDD"/>
    </w:rPr>
  </w:style>
  <w:style w:type="paragraph" w:styleId="Sottotitolo">
    <w:name w:val="Subtitle"/>
    <w:basedOn w:val="Normale"/>
    <w:next w:val="Normale"/>
    <w:link w:val="SottotitoloCarattere"/>
    <w:uiPriority w:val="11"/>
    <w:qFormat/>
    <w:rsid w:val="00C42719"/>
    <w:pPr>
      <w:numPr>
        <w:ilvl w:val="1"/>
      </w:numPr>
      <w:jc w:val="center"/>
    </w:pPr>
    <w:rPr>
      <w:color w:val="1E5155" w:themeColor="text2"/>
      <w:sz w:val="28"/>
      <w:szCs w:val="28"/>
    </w:rPr>
  </w:style>
  <w:style w:type="character" w:customStyle="1" w:styleId="Titolo2Carattere">
    <w:name w:val="Titolo 2 Carattere"/>
    <w:basedOn w:val="Carpredefinitoparagrafo"/>
    <w:link w:val="Titolo2"/>
    <w:uiPriority w:val="9"/>
    <w:rsid w:val="00C4271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C4271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C4271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C4271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C4271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C4271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C4271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C42719"/>
    <w:rPr>
      <w:b/>
      <w:bCs/>
      <w:i/>
      <w:iCs/>
    </w:rPr>
  </w:style>
  <w:style w:type="paragraph" w:styleId="Didascalia">
    <w:name w:val="caption"/>
    <w:basedOn w:val="Normale"/>
    <w:next w:val="Normale"/>
    <w:uiPriority w:val="35"/>
    <w:semiHidden/>
    <w:unhideWhenUsed/>
    <w:qFormat/>
    <w:rsid w:val="00C42719"/>
    <w:pPr>
      <w:spacing w:line="240" w:lineRule="auto"/>
    </w:pPr>
    <w:rPr>
      <w:b/>
      <w:bCs/>
      <w:color w:val="404040" w:themeColor="text1" w:themeTint="BF"/>
      <w:sz w:val="16"/>
      <w:szCs w:val="16"/>
    </w:rPr>
  </w:style>
  <w:style w:type="character" w:customStyle="1" w:styleId="TitoloCarattere">
    <w:name w:val="Titolo Carattere"/>
    <w:basedOn w:val="Carpredefinitoparagrafo"/>
    <w:link w:val="Titolo"/>
    <w:uiPriority w:val="10"/>
    <w:rsid w:val="00C42719"/>
    <w:rPr>
      <w:rFonts w:asciiTheme="majorHAnsi" w:eastAsiaTheme="majorEastAsia" w:hAnsiTheme="majorHAnsi" w:cstheme="majorBidi"/>
      <w:caps/>
      <w:color w:val="1E5155" w:themeColor="text2"/>
      <w:spacing w:val="30"/>
      <w:sz w:val="72"/>
      <w:szCs w:val="72"/>
    </w:rPr>
  </w:style>
  <w:style w:type="character" w:customStyle="1" w:styleId="SottotitoloCarattere">
    <w:name w:val="Sottotitolo Carattere"/>
    <w:basedOn w:val="Carpredefinitoparagrafo"/>
    <w:link w:val="Sottotitolo"/>
    <w:uiPriority w:val="11"/>
    <w:rsid w:val="00C42719"/>
    <w:rPr>
      <w:color w:val="1E5155" w:themeColor="text2"/>
      <w:sz w:val="28"/>
      <w:szCs w:val="28"/>
    </w:rPr>
  </w:style>
  <w:style w:type="character" w:styleId="Enfasigrassetto">
    <w:name w:val="Strong"/>
    <w:basedOn w:val="Carpredefinitoparagrafo"/>
    <w:uiPriority w:val="22"/>
    <w:qFormat/>
    <w:rsid w:val="00C42719"/>
    <w:rPr>
      <w:b/>
      <w:bCs/>
    </w:rPr>
  </w:style>
  <w:style w:type="character" w:styleId="Enfasicorsivo">
    <w:name w:val="Emphasis"/>
    <w:basedOn w:val="Carpredefinitoparagrafo"/>
    <w:uiPriority w:val="20"/>
    <w:qFormat/>
    <w:rsid w:val="00C42719"/>
    <w:rPr>
      <w:i/>
      <w:iCs/>
      <w:color w:val="000000" w:themeColor="text1"/>
    </w:rPr>
  </w:style>
  <w:style w:type="paragraph" w:styleId="Nessunaspaziatura">
    <w:name w:val="No Spacing"/>
    <w:uiPriority w:val="1"/>
    <w:qFormat/>
    <w:rsid w:val="00C42719"/>
    <w:pPr>
      <w:spacing w:after="0" w:line="240" w:lineRule="auto"/>
    </w:pPr>
  </w:style>
  <w:style w:type="paragraph" w:styleId="Citazione">
    <w:name w:val="Quote"/>
    <w:basedOn w:val="Normale"/>
    <w:next w:val="Normale"/>
    <w:link w:val="CitazioneCarattere"/>
    <w:uiPriority w:val="29"/>
    <w:qFormat/>
    <w:rsid w:val="00C42719"/>
    <w:pPr>
      <w:spacing w:before="160"/>
      <w:ind w:left="720" w:right="720"/>
      <w:jc w:val="center"/>
    </w:pPr>
    <w:rPr>
      <w:i/>
      <w:iCs/>
      <w:color w:val="B58D15" w:themeColor="accent3" w:themeShade="BF"/>
      <w:sz w:val="24"/>
      <w:szCs w:val="24"/>
    </w:rPr>
  </w:style>
  <w:style w:type="character" w:customStyle="1" w:styleId="CitazioneCarattere">
    <w:name w:val="Citazione Carattere"/>
    <w:basedOn w:val="Carpredefinitoparagrafo"/>
    <w:link w:val="Citazione"/>
    <w:uiPriority w:val="29"/>
    <w:rsid w:val="00C42719"/>
    <w:rPr>
      <w:i/>
      <w:iCs/>
      <w:color w:val="B58D15" w:themeColor="accent3" w:themeShade="BF"/>
      <w:sz w:val="24"/>
      <w:szCs w:val="24"/>
    </w:rPr>
  </w:style>
  <w:style w:type="paragraph" w:styleId="Citazioneintensa">
    <w:name w:val="Intense Quote"/>
    <w:basedOn w:val="Normale"/>
    <w:next w:val="Normale"/>
    <w:link w:val="CitazioneintensaCarattere"/>
    <w:uiPriority w:val="30"/>
    <w:qFormat/>
    <w:rsid w:val="00C42719"/>
    <w:pPr>
      <w:spacing w:before="160" w:line="276" w:lineRule="auto"/>
      <w:ind w:left="936" w:right="936"/>
      <w:jc w:val="center"/>
    </w:pPr>
    <w:rPr>
      <w:rFonts w:asciiTheme="majorHAnsi" w:eastAsiaTheme="majorEastAsia" w:hAnsiTheme="majorHAnsi" w:cstheme="majorBidi"/>
      <w:caps/>
      <w:color w:val="830F0E" w:themeColor="accent1" w:themeShade="BF"/>
      <w:sz w:val="28"/>
      <w:szCs w:val="28"/>
    </w:rPr>
  </w:style>
  <w:style w:type="character" w:customStyle="1" w:styleId="CitazioneintensaCarattere">
    <w:name w:val="Citazione intensa Carattere"/>
    <w:basedOn w:val="Carpredefinitoparagrafo"/>
    <w:link w:val="Citazioneintensa"/>
    <w:uiPriority w:val="30"/>
    <w:rsid w:val="00C42719"/>
    <w:rPr>
      <w:rFonts w:asciiTheme="majorHAnsi" w:eastAsiaTheme="majorEastAsia" w:hAnsiTheme="majorHAnsi" w:cstheme="majorBidi"/>
      <w:caps/>
      <w:color w:val="830F0E" w:themeColor="accent1" w:themeShade="BF"/>
      <w:sz w:val="28"/>
      <w:szCs w:val="28"/>
    </w:rPr>
  </w:style>
  <w:style w:type="character" w:styleId="Enfasidelicata">
    <w:name w:val="Subtle Emphasis"/>
    <w:basedOn w:val="Carpredefinitoparagrafo"/>
    <w:uiPriority w:val="19"/>
    <w:qFormat/>
    <w:rsid w:val="00C42719"/>
    <w:rPr>
      <w:i/>
      <w:iCs/>
      <w:color w:val="595959" w:themeColor="text1" w:themeTint="A6"/>
    </w:rPr>
  </w:style>
  <w:style w:type="character" w:styleId="Enfasiintensa">
    <w:name w:val="Intense Emphasis"/>
    <w:basedOn w:val="Carpredefinitoparagrafo"/>
    <w:uiPriority w:val="21"/>
    <w:qFormat/>
    <w:rsid w:val="00C42719"/>
    <w:rPr>
      <w:b/>
      <w:bCs/>
      <w:i/>
      <w:iCs/>
      <w:color w:val="auto"/>
    </w:rPr>
  </w:style>
  <w:style w:type="character" w:styleId="Riferimentodelicato">
    <w:name w:val="Subtle Reference"/>
    <w:basedOn w:val="Carpredefinitoparagrafo"/>
    <w:uiPriority w:val="31"/>
    <w:qFormat/>
    <w:rsid w:val="00C4271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C42719"/>
    <w:rPr>
      <w:b/>
      <w:bCs/>
      <w:caps w:val="0"/>
      <w:smallCaps/>
      <w:color w:val="auto"/>
      <w:spacing w:val="0"/>
      <w:u w:val="single"/>
    </w:rPr>
  </w:style>
  <w:style w:type="character" w:styleId="Titolodellibro">
    <w:name w:val="Book Title"/>
    <w:basedOn w:val="Carpredefinitoparagrafo"/>
    <w:uiPriority w:val="33"/>
    <w:qFormat/>
    <w:rsid w:val="00C42719"/>
    <w:rPr>
      <w:b/>
      <w:bCs/>
      <w:caps w:val="0"/>
      <w:smallCaps/>
      <w:spacing w:val="0"/>
    </w:rPr>
  </w:style>
  <w:style w:type="paragraph" w:styleId="Titolosommario">
    <w:name w:val="TOC Heading"/>
    <w:basedOn w:val="Titolo1"/>
    <w:next w:val="Normale"/>
    <w:uiPriority w:val="39"/>
    <w:semiHidden/>
    <w:unhideWhenUsed/>
    <w:qFormat/>
    <w:rsid w:val="00C4271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Ione">
  <a:themeElements>
    <a:clrScheme name="Ione">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e">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e">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Gy3wrBf0ArAAZaHzk0BbwncmVxw==">AMUW2mVYA1xiAlnqWe9jO1z0Sw9GssQjiR1I/ftuVJ1TXX9VZl5LAmPhQbK1dgKneXSNPsO+fZDejzmlnQko1TbVvjR81PhZf/twJVEQe03BAmmenSVwz/w=</go:docsCustomData>
</go:gDocsCustomXmlDataStorage>
</file>

<file path=customXml/itemProps1.xml><?xml version="1.0" encoding="utf-8"?>
<ds:datastoreItem xmlns:ds="http://schemas.openxmlformats.org/officeDocument/2006/customXml" ds:itemID="{FA98A0CE-6E0A-4748-B335-2D567C997F2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15</Pages>
  <Words>2356</Words>
  <Characters>13435</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Alessandro Cellini</dc:creator>
  <cp:lastModifiedBy>PAJERO FRANCESCO [SM2001346]</cp:lastModifiedBy>
  <cp:revision>11</cp:revision>
  <dcterms:created xsi:type="dcterms:W3CDTF">2022-05-10T13:07:00Z</dcterms:created>
  <dcterms:modified xsi:type="dcterms:W3CDTF">2022-05-11T07:09:00Z</dcterms:modified>
</cp:coreProperties>
</file>