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55C" w:rsidRDefault="0033155C" w:rsidP="0033155C">
      <w:pPr>
        <w:pStyle w:val="Overskrift1"/>
        <w:rPr>
          <w:noProof/>
        </w:rPr>
      </w:pPr>
      <w:r>
        <w:rPr>
          <w:noProof/>
        </w:rPr>
        <w:t>Feilretting utført i EndoJournal</w:t>
      </w:r>
    </w:p>
    <w:p w:rsidR="0033155C" w:rsidRDefault="0033155C" w:rsidP="0033155C">
      <w:pPr>
        <w:pStyle w:val="Overskrift2"/>
      </w:pPr>
      <w:r>
        <w:t>Bakgrunn</w:t>
      </w:r>
    </w:p>
    <w:p w:rsidR="0033155C" w:rsidRDefault="0033155C" w:rsidP="0033155C">
      <w:r>
        <w:t>Skjema 571 Hyperprolaktinemi har manglet et spørsmål om bildediagnostikk (6986).  Dette er et screeningspørsmål som skulle utløst 6987, 6988, 7506 og 8092.  Hvis vi redigerer skjemaet og legger til 6986 slik den burde være, vil disse variablene plutselig bli skjult, og erstattet av tomme verdier.</w:t>
      </w:r>
    </w:p>
    <w:p w:rsidR="0033155C" w:rsidRDefault="0033155C" w:rsidP="0033155C">
      <w:pPr>
        <w:pStyle w:val="Overskrift2"/>
      </w:pPr>
      <w:r>
        <w:t>Mulig løsning</w:t>
      </w:r>
    </w:p>
    <w:p w:rsidR="0033155C" w:rsidRDefault="0033155C" w:rsidP="0033155C">
      <w:r>
        <w:t>Samtidig som skjemaet redigeres og gjør 6987..8092 om til avhengige variable, må vi legge til data for 6986 i databasen, slik at disse variable ikke skjules når skjemaet opprettes på nytt.</w:t>
      </w:r>
      <w:r w:rsidR="003B14E2">
        <w:t xml:space="preserve">  Vi finner frem til alle EventId som har noen av disse variablene utfylt, og så legger vi til</w:t>
      </w:r>
    </w:p>
    <w:p w:rsidR="0033155C" w:rsidRDefault="0033155C" w:rsidP="0033155C">
      <w:pPr>
        <w:pStyle w:val="Overskrift2"/>
      </w:pPr>
      <w:r>
        <w:t>Mulig problem</w:t>
      </w:r>
    </w:p>
    <w:p w:rsidR="0033155C" w:rsidRPr="0033155C" w:rsidRDefault="0033155C" w:rsidP="0033155C">
      <w:r>
        <w:t xml:space="preserve">Hvis variablene 6988, 7506 og 8092 er fylt ut uten at variabel 6987 er utfylt </w:t>
      </w:r>
      <w:r w:rsidR="003B14E2">
        <w:t xml:space="preserve">vil variablene fortsatt skjules, </w:t>
      </w:r>
    </w:p>
    <w:p w:rsidR="0033155C" w:rsidRDefault="0033155C" w:rsidP="0033155C">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Check dates, make sure they are valid</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'VAR6987'</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DtVal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DtVal </w:t>
      </w:r>
      <w:r>
        <w:rPr>
          <w:rFonts w:ascii="Courier New" w:hAnsi="Courier New" w:cs="Courier New"/>
          <w:noProof/>
          <w:color w:val="0000FF"/>
          <w:sz w:val="20"/>
          <w:szCs w:val="20"/>
        </w:rPr>
        <w:t>DESC</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Check text, make sure they all refer to a picture</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'VAR8092'</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TextVal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Give rights to INSERT</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ClinObservation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public</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Fix0001 </w:t>
      </w:r>
      <w:r>
        <w:rPr>
          <w:rFonts w:ascii="Courier New" w:hAnsi="Courier New" w:cs="Courier New"/>
          <w:noProof/>
          <w:color w:val="0000FF"/>
          <w:sz w:val="20"/>
          <w:szCs w:val="20"/>
        </w:rPr>
        <w:t>AS</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all events that have variables that will become conditional</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sz w:val="20"/>
          <w:szCs w:val="20"/>
        </w:rPr>
        <w:t>TouchId</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AS</w:t>
      </w:r>
      <w:r>
        <w:rPr>
          <w:rFonts w:ascii="Courier New" w:hAnsi="Courier New" w:cs="Courier New"/>
          <w:noProof/>
          <w:sz w:val="20"/>
          <w:szCs w:val="20"/>
        </w:rPr>
        <w:t xml:space="preserve"> VAR6986Count</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#temp</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 </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'VAR6987'</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DtVal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UNION</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sz w:val="20"/>
          <w:szCs w:val="20"/>
        </w:rPr>
        <w:t>TouchId</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'PituitaryTumorSize'</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Quantity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UNION</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sz w:val="20"/>
          <w:szCs w:val="20"/>
        </w:rPr>
        <w:t>TouchId</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'VAR7506'</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EnumVal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UNION</w:t>
      </w: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sz w:val="20"/>
          <w:szCs w:val="20"/>
        </w:rPr>
      </w:pP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sz w:val="20"/>
          <w:szCs w:val="20"/>
        </w:rPr>
        <w:t>TouchId</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'VAR8092'</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sz w:val="20"/>
          <w:szCs w:val="20"/>
        </w:rPr>
        <w:t>TextVal</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Count VAR6986 on same EventId</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#temp </w:t>
      </w:r>
      <w:r>
        <w:rPr>
          <w:rFonts w:ascii="Courier New" w:hAnsi="Courier New" w:cs="Courier New"/>
          <w:noProof/>
          <w:color w:val="0000FF"/>
          <w:sz w:val="20"/>
          <w:szCs w:val="20"/>
        </w:rPr>
        <w:t>SET</w:t>
      </w:r>
      <w:r>
        <w:rPr>
          <w:rFonts w:ascii="Courier New" w:hAnsi="Courier New" w:cs="Courier New"/>
          <w:noProof/>
          <w:sz w:val="20"/>
          <w:szCs w:val="20"/>
        </w:rPr>
        <w:t xml:space="preserve"> VAR6986Count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 </w:t>
      </w:r>
      <w:r>
        <w:rPr>
          <w:rFonts w:ascii="Courier New" w:hAnsi="Courier New" w:cs="Courier New"/>
          <w:noProof/>
          <w:color w:val="0000FF"/>
          <w:sz w:val="20"/>
          <w:szCs w:val="20"/>
        </w:rPr>
        <w:t>WHERE</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sz w:val="20"/>
          <w:szCs w:val="20"/>
        </w:rPr>
        <w:t>#temp</w:t>
      </w:r>
      <w:r>
        <w:rPr>
          <w:rFonts w:ascii="Courier New" w:hAnsi="Courier New" w:cs="Courier New"/>
          <w:noProof/>
          <w:color w:val="808080"/>
          <w:sz w:val="20"/>
          <w:szCs w:val="20"/>
        </w:rPr>
        <w:t>.</w:t>
      </w:r>
      <w:r>
        <w:rPr>
          <w:rFonts w:ascii="Courier New" w:hAnsi="Courier New" w:cs="Courier New"/>
          <w:noProof/>
          <w:sz w:val="20"/>
          <w:szCs w:val="20"/>
        </w:rPr>
        <w:t xml:space="preserve">EventId </w:t>
      </w:r>
      <w:r>
        <w:rPr>
          <w:rFonts w:ascii="Courier New" w:hAnsi="Courier New" w:cs="Courier New"/>
          <w:noProof/>
          <w:color w:val="808080"/>
          <w:sz w:val="20"/>
          <w:szCs w:val="20"/>
        </w:rPr>
        <w:t>AND</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'VAR6986'</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Remove all EventIds that already have a VAR6986</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WHERE</w:t>
      </w:r>
      <w:r>
        <w:rPr>
          <w:rFonts w:ascii="Courier New" w:hAnsi="Courier New" w:cs="Courier New"/>
          <w:noProof/>
          <w:sz w:val="20"/>
          <w:szCs w:val="20"/>
        </w:rPr>
        <w:t xml:space="preserve"> Var6986Count </w:t>
      </w:r>
      <w:r>
        <w:rPr>
          <w:rFonts w:ascii="Courier New" w:hAnsi="Courier New" w:cs="Courier New"/>
          <w:noProof/>
          <w:color w:val="808080"/>
          <w:sz w:val="20"/>
          <w:szCs w:val="20"/>
        </w:rPr>
        <w:t>&lt;&gt;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Remove all EventIds that don't have this form</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EventId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 </w:t>
      </w:r>
      <w:r>
        <w:rPr>
          <w:rFonts w:ascii="Courier New" w:hAnsi="Courier New" w:cs="Courier New"/>
          <w:noProof/>
          <w:color w:val="0000FF"/>
          <w:sz w:val="20"/>
          <w:szCs w:val="20"/>
        </w:rPr>
        <w:t>FROM</w:t>
      </w:r>
      <w:r>
        <w:rPr>
          <w:rFonts w:ascii="Courier New" w:hAnsi="Courier New" w:cs="Courier New"/>
          <w:noProof/>
          <w:sz w:val="20"/>
          <w:szCs w:val="20"/>
        </w:rPr>
        <w:t xml:space="preserve"> ClinForm </w:t>
      </w:r>
      <w:r>
        <w:rPr>
          <w:rFonts w:ascii="Courier New" w:hAnsi="Courier New" w:cs="Courier New"/>
          <w:noProof/>
          <w:color w:val="0000FF"/>
          <w:sz w:val="20"/>
          <w:szCs w:val="20"/>
        </w:rPr>
        <w:t>WHERE</w:t>
      </w:r>
      <w:r>
        <w:rPr>
          <w:rFonts w:ascii="Courier New" w:hAnsi="Courier New" w:cs="Courier New"/>
          <w:noProof/>
          <w:sz w:val="20"/>
          <w:szCs w:val="20"/>
        </w:rPr>
        <w:t xml:space="preserve"> FormId</w:t>
      </w:r>
      <w:r>
        <w:rPr>
          <w:rFonts w:ascii="Courier New" w:hAnsi="Courier New" w:cs="Courier New"/>
          <w:noProof/>
          <w:color w:val="808080"/>
          <w:sz w:val="20"/>
          <w:szCs w:val="20"/>
        </w:rPr>
        <w:t>=</w:t>
      </w:r>
      <w:r>
        <w:rPr>
          <w:rFonts w:ascii="Courier New" w:hAnsi="Courier New" w:cs="Courier New"/>
          <w:noProof/>
          <w:sz w:val="20"/>
          <w:szCs w:val="20"/>
        </w:rPr>
        <w:t>571</w:t>
      </w:r>
      <w:r>
        <w:rPr>
          <w:rFonts w:ascii="Courier New" w:hAnsi="Courier New" w:cs="Courier New"/>
          <w:noProof/>
          <w:color w:val="808080"/>
          <w:sz w:val="20"/>
          <w:szCs w:val="20"/>
        </w:rPr>
        <w:t>);</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lowest TouchId, first time these variables were edited</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TouchId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TouchId</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#temp2  </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EventId</w:t>
      </w:r>
      <w:r>
        <w:rPr>
          <w:rFonts w:ascii="Courier New" w:hAnsi="Courier New" w:cs="Courier New"/>
          <w:noProof/>
          <w:color w:val="808080"/>
          <w:sz w:val="20"/>
          <w:szCs w:val="20"/>
        </w:rPr>
        <w:t>;</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VAR6986 for the rest</w:t>
      </w: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--INSERT INTO ClinObservation( EventId,VarName,Quantity,EnumVal,TouchId )</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r>
        <w:rPr>
          <w:rFonts w:ascii="Courier New" w:hAnsi="Courier New" w:cs="Courier New"/>
          <w:noProof/>
          <w:color w:val="808080"/>
          <w:sz w:val="20"/>
          <w:szCs w:val="20"/>
        </w:rPr>
        <w:t>,</w:t>
      </w:r>
      <w:r>
        <w:rPr>
          <w:rFonts w:ascii="Courier New" w:hAnsi="Courier New" w:cs="Courier New"/>
          <w:noProof/>
          <w:color w:val="FF0000"/>
          <w:sz w:val="20"/>
          <w:szCs w:val="20"/>
        </w:rPr>
        <w:t>'VAR6986'</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TouchId </w:t>
      </w:r>
      <w:r>
        <w:rPr>
          <w:rFonts w:ascii="Courier New" w:hAnsi="Courier New" w:cs="Courier New"/>
          <w:noProof/>
          <w:color w:val="0000FF"/>
          <w:sz w:val="20"/>
          <w:szCs w:val="20"/>
        </w:rPr>
        <w:t>FROM</w:t>
      </w:r>
      <w:r>
        <w:rPr>
          <w:rFonts w:ascii="Courier New" w:hAnsi="Courier New" w:cs="Courier New"/>
          <w:noProof/>
          <w:sz w:val="20"/>
          <w:szCs w:val="20"/>
        </w:rPr>
        <w:t xml:space="preserve"> #temp2</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Fix0001</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Verify0001 </w:t>
      </w:r>
      <w:r>
        <w:rPr>
          <w:rFonts w:ascii="Courier New" w:hAnsi="Courier New" w:cs="Courier New"/>
          <w:noProof/>
          <w:color w:val="0000FF"/>
          <w:sz w:val="20"/>
          <w:szCs w:val="20"/>
        </w:rPr>
        <w:t>AS</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 </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'VAR6987'</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DtVal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EXCEPT</w:t>
      </w:r>
      <w:r>
        <w:rPr>
          <w:rFonts w:ascii="Courier New" w:hAnsi="Courier New" w:cs="Courier New"/>
          <w:noProof/>
          <w:sz w:val="20"/>
          <w:szCs w:val="20"/>
        </w:rPr>
        <w:t xml:space="preserve"> </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EventId</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ClinObservation</w:t>
      </w:r>
    </w:p>
    <w:p w:rsidR="003B14E2" w:rsidRDefault="003B14E2" w:rsidP="003B14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VarName</w:t>
      </w:r>
      <w:r>
        <w:rPr>
          <w:rFonts w:ascii="Courier New" w:hAnsi="Courier New" w:cs="Courier New"/>
          <w:noProof/>
          <w:color w:val="808080"/>
          <w:sz w:val="20"/>
          <w:szCs w:val="20"/>
        </w:rPr>
        <w:t>=</w:t>
      </w:r>
      <w:r>
        <w:rPr>
          <w:rFonts w:ascii="Courier New" w:hAnsi="Courier New" w:cs="Courier New"/>
          <w:noProof/>
          <w:color w:val="FF0000"/>
          <w:sz w:val="20"/>
          <w:szCs w:val="20"/>
        </w:rPr>
        <w:t>'VAR6986'</w:t>
      </w:r>
      <w:r>
        <w:rPr>
          <w:rFonts w:ascii="Courier New" w:hAnsi="Courier New" w:cs="Courier New"/>
          <w:noProof/>
          <w:color w:val="808080"/>
          <w:sz w:val="20"/>
          <w:szCs w:val="20"/>
        </w:rPr>
        <w:t>;</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procedure should return an empty dataset now</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Verify0001</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REVOKE</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ClinObservation </w:t>
      </w:r>
      <w:r>
        <w:rPr>
          <w:rFonts w:ascii="Courier New" w:hAnsi="Courier New" w:cs="Courier New"/>
          <w:noProof/>
          <w:color w:val="0000FF"/>
          <w:sz w:val="20"/>
          <w:szCs w:val="20"/>
        </w:rPr>
        <w:t>TO</w:t>
      </w:r>
      <w:r>
        <w:rPr>
          <w:rFonts w:ascii="Courier New" w:hAnsi="Courier New" w:cs="Courier New"/>
          <w:noProof/>
          <w:sz w:val="20"/>
          <w:szCs w:val="20"/>
        </w:rPr>
        <w:t xml:space="preserve"> [public]</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Fix0001</w:t>
      </w:r>
    </w:p>
    <w:p w:rsidR="003B14E2" w:rsidRDefault="003B14E2" w:rsidP="003B14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B14E2" w:rsidRDefault="003B14E2" w:rsidP="003B14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Verify0001</w:t>
      </w:r>
    </w:p>
    <w:p w:rsidR="00A741DB" w:rsidRDefault="003B14E2" w:rsidP="003B14E2">
      <w:pPr>
        <w:autoSpaceDE w:val="0"/>
        <w:autoSpaceDN w:val="0"/>
        <w:adjustRightInd w:val="0"/>
        <w:spacing w:after="0" w:line="240" w:lineRule="auto"/>
      </w:pPr>
      <w:r>
        <w:rPr>
          <w:rFonts w:ascii="Courier New" w:hAnsi="Courier New" w:cs="Courier New"/>
          <w:noProof/>
          <w:color w:val="0000FF"/>
          <w:sz w:val="20"/>
          <w:szCs w:val="20"/>
        </w:rPr>
        <w:t>GO</w:t>
      </w:r>
      <w:bookmarkStart w:id="0" w:name="_GoBack"/>
      <w:bookmarkEnd w:id="0"/>
    </w:p>
    <w:sectPr w:rsidR="00A74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5C"/>
    <w:rsid w:val="0033155C"/>
    <w:rsid w:val="003B14E2"/>
    <w:rsid w:val="00A741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3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31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155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3315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3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31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155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3315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452</Words>
  <Characters>2397</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mrekdal</dc:creator>
  <cp:lastModifiedBy>mrekdal</cp:lastModifiedBy>
  <cp:revision>2</cp:revision>
  <dcterms:created xsi:type="dcterms:W3CDTF">2013-08-30T12:09:00Z</dcterms:created>
  <dcterms:modified xsi:type="dcterms:W3CDTF">2013-08-30T13:06:00Z</dcterms:modified>
</cp:coreProperties>
</file>