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Arial" w:cs="Arial" w:eastAsia="Arial" w:hAnsi="Arial"/>
          <w:b/>
          <w:bCs/>
          <w:color w:val="6B7A90"/>
          <w:spacing w:val="20"/>
          <w:sz w:val="20"/>
          <w:szCs w:val="20"/>
        </w:rPr>
        <w:t xml:space="preserve">WEEK 3 INTERNSHIP REPORT</w:t>
      </w:r>
    </w:p>
    <w:p>
      <w:pPr>
        <w:spacing w:after="300"/>
        <w:jc w:val="center"/>
      </w:pPr>
      <w:r>
        <w:rPr>
          <w:rFonts w:ascii="Arial" w:cs="Arial" w:eastAsia="Arial" w:hAnsi="Arial"/>
          <w:color w:val="1F3A5F"/>
          <w:sz w:val="30"/>
          <w:szCs w:val="30"/>
        </w:rPr>
        <w:t xml:space="preserve">Week 3 Data Cleaning and Preprocessing Pipeline Development</w:t>
      </w:r>
    </w:p>
    <w:p>
      <w:pPr>
        <w:spacing w:after="80" w:before="300"/>
        <w:jc w:val="center"/>
      </w:pPr>
      <w:r>
        <w:rPr>
          <w:rFonts w:ascii="Arial" w:cs="Arial" w:eastAsia="Arial" w:hAnsi="Arial"/>
          <w:b/>
          <w:bCs/>
          <w:color w:val="1F3A5F"/>
          <w:sz w:val="40"/>
          <w:szCs w:val="40"/>
        </w:rPr>
        <w:t xml:space="preserve">Beauty Routine Dropout Prediction</w:t>
      </w:r>
    </w:p>
    <w:p>
      <w:pPr>
        <w:spacing w:after="500"/>
        <w:jc w:val="center"/>
      </w:pPr>
      <w:r>
        <w:rPr>
          <w:rFonts w:ascii="Times New Roman" w:cs="Times New Roman" w:eastAsia="Times New Roman" w:hAnsi="Times New Roman"/>
          <w:i/>
          <w:iCs/>
          <w:sz w:val="24"/>
          <w:szCs w:val="24"/>
        </w:rPr>
        <w:t xml:space="preserve">Identifying Why Customers Abandon Multi-Step Skincare Routines</w:t>
      </w:r>
    </w:p>
    <w:tbl>
      <w:tblPr>
        <w:tblW w:type="dxa" w:w="8898"/>
        <w:tblBorders>
          <w:top w:val="single" w:color="auto" w:sz="4"/>
          <w:left w:val="single" w:color="auto" w:sz="4"/>
          <w:bottom w:val="single" w:color="auto" w:sz="4"/>
          <w:right w:val="single" w:color="auto" w:sz="4"/>
          <w:insideH w:val="single" w:color="auto" w:sz="4"/>
          <w:insideV w:val="single" w:color="auto" w:sz="4"/>
        </w:tblBorders>
      </w:tblPr>
      <w:tblGrid>
        <w:gridCol w:w="1700"/>
        <w:gridCol w:w="7198"/>
      </w:tblGrid>
      <w:tr>
        <w:tc>
          <w:tcPr>
            <w:tcW w:type="dxa" w:w="1700"/>
            <w:tcBorders>
              <w:top w:val="single" w:color="1F3A5F" w:sz="12"/>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Internship</w:t>
            </w:r>
          </w:p>
        </w:tc>
        <w:tc>
          <w:tcPr>
            <w:tcW w:type="dxa" w:w="7198"/>
            <w:tcBorders>
              <w:top w:val="single" w:color="1F3A5F" w:sz="12"/>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Data Science with Python Analyst Intern</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Organization</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YuvaIntern</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Student</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Zishan Alam</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Degree</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B.Tech Computer Science &amp; Engineering</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Week</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Week 3</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Date</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October 2026</w:t>
            </w:r>
          </w:p>
        </w:tc>
      </w:tr>
      <w:tr>
        <w:tc>
          <w:tcPr>
            <w:tcW w:type="dxa" w:w="17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GitHub</w:t>
            </w:r>
          </w:p>
        </w:tc>
        <w:tc>
          <w:tcPr>
            <w:tcW w:type="dxa" w:w="7198"/>
            <w:tcBorders>
              <w:top w:val="none" w:color="FFFFFF" w:sz="0"/>
              <w:left w:val="none" w:color="FFFFFF" w:sz="0"/>
              <w:bottom w:val="single" w:color="9AA5B4" w:sz="4"/>
              <w:right w:val="none" w:color="FFFFFF" w:sz="0"/>
            </w:tcBorders>
            <w:tcMar>
              <w:top w:type="dxa" w:w="70"/>
              <w:left w:type="dxa" w:w="90"/>
              <w:bottom w:type="dxa" w:w="70"/>
              <w:right w:type="dxa" w:w="90"/>
            </w:tcMar>
          </w:tcPr>
          <w:p>
            <w:hyperlink w:history="1" r:id="rId-n1xv2irs7y1cyrybfxrj">
              <w:r>
                <w:rPr>
                  <w:rFonts w:ascii="Times New Roman" w:cs="Times New Roman" w:eastAsia="Times New Roman" w:hAnsi="Times New Roman"/>
                  <w:b w:val="false"/>
                  <w:bCs w:val="false"/>
                  <w:color w:val="0563C1"/>
                  <w:sz w:val="18"/>
                  <w:szCs w:val="18"/>
                  <w:u w:val="single"/>
                </w:rPr>
                <w:t xml:space="preserve">https://github.com/TeamZenith-byte/beauty-routine-dropout-prediction</w:t>
              </w:r>
            </w:hyperlink>
          </w:p>
        </w:tc>
      </w:tr>
    </w:tbl>
    <w:p>
      <w:r>
        <w:br w:type="page"/>
      </w:r>
    </w:p>
    <w:p>
      <w:pPr>
        <w:spacing w:after="200"/>
      </w:pPr>
      <w:r>
        <w:rPr>
          <w:rFonts w:ascii="Arial" w:cs="Arial" w:eastAsia="Arial" w:hAnsi="Arial"/>
          <w:b/>
          <w:bCs/>
          <w:color w:val="1F3A5F"/>
          <w:sz w:val="30"/>
          <w:szCs w:val="30"/>
        </w:rPr>
        <w:t xml:space="preserve">Table of Contents</w:t>
      </w:r>
    </w:p>
    <w:p>
      <w:pPr>
        <w:tabs>
          <w:tab w:val="right" w:pos="9298" w:leader="dot"/>
        </w:tabs>
        <w:spacing w:after="70"/>
      </w:pPr>
      <w:hyperlink w:history="1" w:anchor="h_1ExecutiveSummary">
        <w:r>
          <w:rPr>
            <w:rFonts w:ascii="Times New Roman" w:cs="Times New Roman" w:eastAsia="Times New Roman" w:hAnsi="Times New Roman"/>
            <w:sz w:val="22"/>
            <w:szCs w:val="22"/>
          </w:rPr>
          <w:t xml:space="preserve">1. Executive Summary</w:t>
        </w:r>
        <w:r>
          <w:rPr>
            <w:rFonts w:ascii="Times New Roman" w:cs="Times New Roman" w:eastAsia="Times New Roman" w:hAnsi="Times New Roman"/>
            <w:sz w:val="22"/>
            <w:szCs w:val="22"/>
          </w:rPr>
          <w:t xml:space="preserve">	3</w:t>
        </w:r>
      </w:hyperlink>
    </w:p>
    <w:p>
      <w:pPr>
        <w:tabs>
          <w:tab w:val="right" w:pos="9298" w:leader="dot"/>
        </w:tabs>
        <w:spacing w:after="70"/>
      </w:pPr>
      <w:hyperlink w:history="1" w:anchor="h_2IntroductionandLinktoWeeks1an">
        <w:r>
          <w:rPr>
            <w:rFonts w:ascii="Times New Roman" w:cs="Times New Roman" w:eastAsia="Times New Roman" w:hAnsi="Times New Roman"/>
            <w:sz w:val="22"/>
            <w:szCs w:val="22"/>
          </w:rPr>
          <w:t xml:space="preserve">2. Introduction and Link to Weeks 1 and 2</w:t>
        </w:r>
        <w:r>
          <w:rPr>
            <w:rFonts w:ascii="Times New Roman" w:cs="Times New Roman" w:eastAsia="Times New Roman" w:hAnsi="Times New Roman"/>
            <w:sz w:val="22"/>
            <w:szCs w:val="22"/>
          </w:rPr>
          <w:t xml:space="preserve">	3</w:t>
        </w:r>
      </w:hyperlink>
    </w:p>
    <w:p>
      <w:pPr>
        <w:tabs>
          <w:tab w:val="right" w:pos="9298" w:leader="dot"/>
        </w:tabs>
        <w:spacing w:after="70"/>
      </w:pPr>
      <w:hyperlink w:history="1" w:anchor="h_3Week3ObjectivesandScope">
        <w:r>
          <w:rPr>
            <w:rFonts w:ascii="Times New Roman" w:cs="Times New Roman" w:eastAsia="Times New Roman" w:hAnsi="Times New Roman"/>
            <w:sz w:val="22"/>
            <w:szCs w:val="22"/>
          </w:rPr>
          <w:t xml:space="preserve">3. Week 3 Objectives and Scope</w:t>
        </w:r>
        <w:r>
          <w:rPr>
            <w:rFonts w:ascii="Times New Roman" w:cs="Times New Roman" w:eastAsia="Times New Roman" w:hAnsi="Times New Roman"/>
            <w:sz w:val="22"/>
            <w:szCs w:val="22"/>
          </w:rPr>
          <w:t xml:space="preserve">	4</w:t>
        </w:r>
      </w:hyperlink>
    </w:p>
    <w:p>
      <w:pPr>
        <w:tabs>
          <w:tab w:val="right" w:pos="9298" w:leader="dot"/>
        </w:tabs>
        <w:spacing w:after="70"/>
      </w:pPr>
      <w:hyperlink w:history="1" w:anchor="h_4DataArchitectureandSources">
        <w:r>
          <w:rPr>
            <w:rFonts w:ascii="Times New Roman" w:cs="Times New Roman" w:eastAsia="Times New Roman" w:hAnsi="Times New Roman"/>
            <w:sz w:val="22"/>
            <w:szCs w:val="22"/>
          </w:rPr>
          <w:t xml:space="preserve">4. Data Architecture and Sources</w:t>
        </w:r>
        <w:r>
          <w:rPr>
            <w:rFonts w:ascii="Times New Roman" w:cs="Times New Roman" w:eastAsia="Times New Roman" w:hAnsi="Times New Roman"/>
            <w:sz w:val="22"/>
            <w:szCs w:val="22"/>
          </w:rPr>
          <w:t xml:space="preserve">	4</w:t>
        </w:r>
      </w:hyperlink>
    </w:p>
    <w:p>
      <w:pPr>
        <w:tabs>
          <w:tab w:val="right" w:pos="9298" w:leader="dot"/>
        </w:tabs>
        <w:spacing w:after="70"/>
      </w:pPr>
      <w:hyperlink w:history="1" w:anchor="h_5CommonDataQualityIssuesinBeau">
        <w:r>
          <w:rPr>
            <w:rFonts w:ascii="Times New Roman" w:cs="Times New Roman" w:eastAsia="Times New Roman" w:hAnsi="Times New Roman"/>
            <w:sz w:val="22"/>
            <w:szCs w:val="22"/>
          </w:rPr>
          <w:t xml:space="preserve">5. Common Data-Quality Issues in Beauty and Skincare Datasets</w:t>
        </w:r>
        <w:r>
          <w:rPr>
            <w:rFonts w:ascii="Times New Roman" w:cs="Times New Roman" w:eastAsia="Times New Roman" w:hAnsi="Times New Roman"/>
            <w:sz w:val="22"/>
            <w:szCs w:val="22"/>
          </w:rPr>
          <w:t xml:space="preserve">	5</w:t>
        </w:r>
      </w:hyperlink>
    </w:p>
    <w:p>
      <w:pPr>
        <w:tabs>
          <w:tab w:val="right" w:pos="9298" w:leader="dot"/>
        </w:tabs>
        <w:spacing w:after="70"/>
      </w:pPr>
      <w:hyperlink w:history="1" w:anchor="h_6ProfilingandSchemaValidation">
        <w:r>
          <w:rPr>
            <w:rFonts w:ascii="Times New Roman" w:cs="Times New Roman" w:eastAsia="Times New Roman" w:hAnsi="Times New Roman"/>
            <w:sz w:val="22"/>
            <w:szCs w:val="22"/>
          </w:rPr>
          <w:t xml:space="preserve">6. Profiling and Schema Validation</w:t>
        </w:r>
        <w:r>
          <w:rPr>
            <w:rFonts w:ascii="Times New Roman" w:cs="Times New Roman" w:eastAsia="Times New Roman" w:hAnsi="Times New Roman"/>
            <w:sz w:val="22"/>
            <w:szCs w:val="22"/>
          </w:rPr>
          <w:t xml:space="preserve">	5</w:t>
        </w:r>
      </w:hyperlink>
    </w:p>
    <w:p>
      <w:pPr>
        <w:tabs>
          <w:tab w:val="right" w:pos="9298" w:leader="dot"/>
        </w:tabs>
        <w:spacing w:after="70"/>
      </w:pPr>
      <w:hyperlink w:history="1" w:anchor="h_7DuplicateHandling">
        <w:r>
          <w:rPr>
            <w:rFonts w:ascii="Times New Roman" w:cs="Times New Roman" w:eastAsia="Times New Roman" w:hAnsi="Times New Roman"/>
            <w:sz w:val="22"/>
            <w:szCs w:val="22"/>
          </w:rPr>
          <w:t xml:space="preserve">7. Duplicate Handling</w:t>
        </w:r>
        <w:r>
          <w:rPr>
            <w:rFonts w:ascii="Times New Roman" w:cs="Times New Roman" w:eastAsia="Times New Roman" w:hAnsi="Times New Roman"/>
            <w:sz w:val="22"/>
            <w:szCs w:val="22"/>
          </w:rPr>
          <w:t xml:space="preserve">	6</w:t>
        </w:r>
      </w:hyperlink>
    </w:p>
    <w:p>
      <w:pPr>
        <w:tabs>
          <w:tab w:val="right" w:pos="9298" w:leader="dot"/>
        </w:tabs>
        <w:spacing w:after="70"/>
      </w:pPr>
      <w:hyperlink w:history="1" w:anchor="h_8MissingValueAnalysisandDecisi">
        <w:r>
          <w:rPr>
            <w:rFonts w:ascii="Times New Roman" w:cs="Times New Roman" w:eastAsia="Times New Roman" w:hAnsi="Times New Roman"/>
            <w:sz w:val="22"/>
            <w:szCs w:val="22"/>
          </w:rPr>
          <w:t xml:space="preserve">8. Missing-Value Analysis and Decisions</w:t>
        </w:r>
        <w:r>
          <w:rPr>
            <w:rFonts w:ascii="Times New Roman" w:cs="Times New Roman" w:eastAsia="Times New Roman" w:hAnsi="Times New Roman"/>
            <w:sz w:val="22"/>
            <w:szCs w:val="22"/>
          </w:rPr>
          <w:t xml:space="preserve">	6</w:t>
        </w:r>
      </w:hyperlink>
    </w:p>
    <w:p>
      <w:pPr>
        <w:tabs>
          <w:tab w:val="right" w:pos="9298" w:leader="dot"/>
        </w:tabs>
        <w:spacing w:after="70"/>
      </w:pPr>
      <w:hyperlink w:history="1" w:anchor="h_9InvalidValuesRangeChecksandOu">
        <w:r>
          <w:rPr>
            <w:rFonts w:ascii="Times New Roman" w:cs="Times New Roman" w:eastAsia="Times New Roman" w:hAnsi="Times New Roman"/>
            <w:sz w:val="22"/>
            <w:szCs w:val="22"/>
          </w:rPr>
          <w:t xml:space="preserve">9. Invalid Values, Range Checks and Outliers</w:t>
        </w:r>
        <w:r>
          <w:rPr>
            <w:rFonts w:ascii="Times New Roman" w:cs="Times New Roman" w:eastAsia="Times New Roman" w:hAnsi="Times New Roman"/>
            <w:sz w:val="22"/>
            <w:szCs w:val="22"/>
          </w:rPr>
          <w:t xml:space="preserve">	8</w:t>
        </w:r>
      </w:hyperlink>
    </w:p>
    <w:p>
      <w:pPr>
        <w:tabs>
          <w:tab w:val="right" w:pos="9298" w:leader="dot"/>
        </w:tabs>
        <w:spacing w:after="70"/>
      </w:pPr>
      <w:hyperlink w:history="1" w:anchor="h_10Standardization">
        <w:r>
          <w:rPr>
            <w:rFonts w:ascii="Times New Roman" w:cs="Times New Roman" w:eastAsia="Times New Roman" w:hAnsi="Times New Roman"/>
            <w:sz w:val="22"/>
            <w:szCs w:val="22"/>
          </w:rPr>
          <w:t xml:space="preserve">10. Standardization</w:t>
        </w:r>
        <w:r>
          <w:rPr>
            <w:rFonts w:ascii="Times New Roman" w:cs="Times New Roman" w:eastAsia="Times New Roman" w:hAnsi="Times New Roman"/>
            <w:sz w:val="22"/>
            <w:szCs w:val="22"/>
          </w:rPr>
          <w:t xml:space="preserve">	8</w:t>
        </w:r>
      </w:hyperlink>
    </w:p>
    <w:p>
      <w:pPr>
        <w:tabs>
          <w:tab w:val="right" w:pos="9298" w:leader="dot"/>
        </w:tabs>
        <w:spacing w:after="70"/>
      </w:pPr>
      <w:hyperlink w:history="1" w:anchor="h_11TypeConversionandFeaturePrep">
        <w:r>
          <w:rPr>
            <w:rFonts w:ascii="Times New Roman" w:cs="Times New Roman" w:eastAsia="Times New Roman" w:hAnsi="Times New Roman"/>
            <w:sz w:val="22"/>
            <w:szCs w:val="22"/>
          </w:rPr>
          <w:t xml:space="preserve">11. Type Conversion and Feature Preparation</w:t>
        </w:r>
        <w:r>
          <w:rPr>
            <w:rFonts w:ascii="Times New Roman" w:cs="Times New Roman" w:eastAsia="Times New Roman" w:hAnsi="Times New Roman"/>
            <w:sz w:val="22"/>
            <w:szCs w:val="22"/>
          </w:rPr>
          <w:t xml:space="preserve">	9</w:t>
        </w:r>
      </w:hyperlink>
    </w:p>
    <w:p>
      <w:pPr>
        <w:tabs>
          <w:tab w:val="right" w:pos="9298" w:leader="dot"/>
        </w:tabs>
        <w:spacing w:after="70"/>
      </w:pPr>
      <w:hyperlink w:history="1" w:anchor="h_12SafeReviewTextPreprocessing">
        <w:r>
          <w:rPr>
            <w:rFonts w:ascii="Times New Roman" w:cs="Times New Roman" w:eastAsia="Times New Roman" w:hAnsi="Times New Roman"/>
            <w:sz w:val="22"/>
            <w:szCs w:val="22"/>
          </w:rPr>
          <w:t xml:space="preserve">12. Safe Review-Text Preprocessing</w:t>
        </w:r>
        <w:r>
          <w:rPr>
            <w:rFonts w:ascii="Times New Roman" w:cs="Times New Roman" w:eastAsia="Times New Roman" w:hAnsi="Times New Roman"/>
            <w:sz w:val="22"/>
            <w:szCs w:val="22"/>
          </w:rPr>
          <w:t xml:space="preserve">	10</w:t>
        </w:r>
      </w:hyperlink>
    </w:p>
    <w:p>
      <w:pPr>
        <w:tabs>
          <w:tab w:val="right" w:pos="9298" w:leader="dot"/>
        </w:tabs>
        <w:spacing w:after="70"/>
      </w:pPr>
      <w:hyperlink w:history="1" w:anchor="h_13LeakagePreventionandIdentifi">
        <w:r>
          <w:rPr>
            <w:rFonts w:ascii="Times New Roman" w:cs="Times New Roman" w:eastAsia="Times New Roman" w:hAnsi="Times New Roman"/>
            <w:sz w:val="22"/>
            <w:szCs w:val="22"/>
          </w:rPr>
          <w:t xml:space="preserve">13. Leakage Prevention and Identifier Preservation</w:t>
        </w:r>
        <w:r>
          <w:rPr>
            <w:rFonts w:ascii="Times New Roman" w:cs="Times New Roman" w:eastAsia="Times New Roman" w:hAnsi="Times New Roman"/>
            <w:sz w:val="22"/>
            <w:szCs w:val="22"/>
          </w:rPr>
          <w:t xml:space="preserve">	10</w:t>
        </w:r>
      </w:hyperlink>
    </w:p>
    <w:p>
      <w:pPr>
        <w:tabs>
          <w:tab w:val="right" w:pos="9298" w:leader="dot"/>
        </w:tabs>
        <w:spacing w:after="70"/>
      </w:pPr>
      <w:hyperlink w:history="1" w:anchor="h_14StepbyStepPythonPipeline">
        <w:r>
          <w:rPr>
            <w:rFonts w:ascii="Times New Roman" w:cs="Times New Roman" w:eastAsia="Times New Roman" w:hAnsi="Times New Roman"/>
            <w:sz w:val="22"/>
            <w:szCs w:val="22"/>
          </w:rPr>
          <w:t xml:space="preserve">14. Step-by-Step Python Pipeline</w:t>
        </w:r>
        <w:r>
          <w:rPr>
            <w:rFonts w:ascii="Times New Roman" w:cs="Times New Roman" w:eastAsia="Times New Roman" w:hAnsi="Times New Roman"/>
            <w:sz w:val="22"/>
            <w:szCs w:val="22"/>
          </w:rPr>
          <w:t xml:space="preserve">	10</w:t>
        </w:r>
      </w:hyperlink>
    </w:p>
    <w:p>
      <w:pPr>
        <w:tabs>
          <w:tab w:val="right" w:pos="9298" w:leader="dot"/>
        </w:tabs>
        <w:spacing w:after="70"/>
      </w:pPr>
      <w:hyperlink w:history="1" w:anchor="h_15PipelineFlowchart">
        <w:r>
          <w:rPr>
            <w:rFonts w:ascii="Times New Roman" w:cs="Times New Roman" w:eastAsia="Times New Roman" w:hAnsi="Times New Roman"/>
            <w:sz w:val="22"/>
            <w:szCs w:val="22"/>
          </w:rPr>
          <w:t xml:space="preserve">15. Pipeline Flowchart</w:t>
        </w:r>
        <w:r>
          <w:rPr>
            <w:rFonts w:ascii="Times New Roman" w:cs="Times New Roman" w:eastAsia="Times New Roman" w:hAnsi="Times New Roman"/>
            <w:sz w:val="22"/>
            <w:szCs w:val="22"/>
          </w:rPr>
          <w:t xml:space="preserve">	12</w:t>
        </w:r>
      </w:hyperlink>
    </w:p>
    <w:p>
      <w:pPr>
        <w:tabs>
          <w:tab w:val="right" w:pos="9298" w:leader="dot"/>
        </w:tabs>
        <w:spacing w:after="70"/>
      </w:pPr>
      <w:hyperlink w:history="1" w:anchor="h_16BeforeandAfterValidationSimu">
        <w:r>
          <w:rPr>
            <w:rFonts w:ascii="Times New Roman" w:cs="Times New Roman" w:eastAsia="Times New Roman" w:hAnsi="Times New Roman"/>
            <w:sz w:val="22"/>
            <w:szCs w:val="22"/>
          </w:rPr>
          <w:t xml:space="preserve">16. Before and After Validation (Simulated Test Rows)</w:t>
        </w:r>
        <w:r>
          <w:rPr>
            <w:rFonts w:ascii="Times New Roman" w:cs="Times New Roman" w:eastAsia="Times New Roman" w:hAnsi="Times New Roman"/>
            <w:sz w:val="22"/>
            <w:szCs w:val="22"/>
          </w:rPr>
          <w:t xml:space="preserve">	12</w:t>
        </w:r>
      </w:hyperlink>
    </w:p>
    <w:p>
      <w:pPr>
        <w:tabs>
          <w:tab w:val="right" w:pos="9298" w:leader="dot"/>
        </w:tabs>
        <w:spacing w:after="70"/>
      </w:pPr>
      <w:hyperlink w:history="1" w:anchor="h_17ReproducibilityLoggingandDoc">
        <w:r>
          <w:rPr>
            <w:rFonts w:ascii="Times New Roman" w:cs="Times New Roman" w:eastAsia="Times New Roman" w:hAnsi="Times New Roman"/>
            <w:sz w:val="22"/>
            <w:szCs w:val="22"/>
          </w:rPr>
          <w:t xml:space="preserve">17. Reproducibility, Logging and Documentation</w:t>
        </w:r>
        <w:r>
          <w:rPr>
            <w:rFonts w:ascii="Times New Roman" w:cs="Times New Roman" w:eastAsia="Times New Roman" w:hAnsi="Times New Roman"/>
            <w:sz w:val="22"/>
            <w:szCs w:val="22"/>
          </w:rPr>
          <w:t xml:space="preserve">	13</w:t>
        </w:r>
      </w:hyperlink>
    </w:p>
    <w:p>
      <w:pPr>
        <w:tabs>
          <w:tab w:val="right" w:pos="9298" w:leader="dot"/>
        </w:tabs>
        <w:spacing w:after="70"/>
      </w:pPr>
      <w:hyperlink w:history="1" w:anchor="h_18HowtheCleanedDataSupportsEDA">
        <w:r>
          <w:rPr>
            <w:rFonts w:ascii="Times New Roman" w:cs="Times New Roman" w:eastAsia="Times New Roman" w:hAnsi="Times New Roman"/>
            <w:sz w:val="22"/>
            <w:szCs w:val="22"/>
          </w:rPr>
          <w:t xml:space="preserve">18. How the Cleaned Data Supports EDA and Modelling</w:t>
        </w:r>
        <w:r>
          <w:rPr>
            <w:rFonts w:ascii="Times New Roman" w:cs="Times New Roman" w:eastAsia="Times New Roman" w:hAnsi="Times New Roman"/>
            <w:sz w:val="22"/>
            <w:szCs w:val="22"/>
          </w:rPr>
          <w:t xml:space="preserve">	14</w:t>
        </w:r>
      </w:hyperlink>
    </w:p>
    <w:p>
      <w:pPr>
        <w:tabs>
          <w:tab w:val="right" w:pos="9298" w:leader="dot"/>
        </w:tabs>
        <w:spacing w:after="70"/>
      </w:pPr>
      <w:hyperlink w:history="1" w:anchor="h_19LimitationsAssumptionsandEth">
        <w:r>
          <w:rPr>
            <w:rFonts w:ascii="Times New Roman" w:cs="Times New Roman" w:eastAsia="Times New Roman" w:hAnsi="Times New Roman"/>
            <w:sz w:val="22"/>
            <w:szCs w:val="22"/>
          </w:rPr>
          <w:t xml:space="preserve">19. Limitations, Assumptions and Ethics</w:t>
        </w:r>
        <w:r>
          <w:rPr>
            <w:rFonts w:ascii="Times New Roman" w:cs="Times New Roman" w:eastAsia="Times New Roman" w:hAnsi="Times New Roman"/>
            <w:sz w:val="22"/>
            <w:szCs w:val="22"/>
          </w:rPr>
          <w:t xml:space="preserve">	14</w:t>
        </w:r>
      </w:hyperlink>
    </w:p>
    <w:p>
      <w:pPr>
        <w:tabs>
          <w:tab w:val="right" w:pos="9298" w:leader="dot"/>
        </w:tabs>
        <w:spacing w:after="70"/>
      </w:pPr>
      <w:hyperlink w:history="1" w:anchor="h_20ConclusionandNextSteps">
        <w:r>
          <w:rPr>
            <w:rFonts w:ascii="Times New Roman" w:cs="Times New Roman" w:eastAsia="Times New Roman" w:hAnsi="Times New Roman"/>
            <w:sz w:val="22"/>
            <w:szCs w:val="22"/>
          </w:rPr>
          <w:t xml:space="preserve">20. Conclusion and Next Steps</w:t>
        </w:r>
        <w:r>
          <w:rPr>
            <w:rFonts w:ascii="Times New Roman" w:cs="Times New Roman" w:eastAsia="Times New Roman" w:hAnsi="Times New Roman"/>
            <w:sz w:val="22"/>
            <w:szCs w:val="22"/>
          </w:rPr>
          <w:t xml:space="preserve">	14</w:t>
        </w:r>
      </w:hyperlink>
    </w:p>
    <w:p>
      <w:pPr>
        <w:tabs>
          <w:tab w:val="right" w:pos="9298" w:leader="dot"/>
        </w:tabs>
        <w:spacing w:after="70"/>
      </w:pPr>
      <w:hyperlink w:history="1" w:anchor="h_21GitHubRepository">
        <w:r>
          <w:rPr>
            <w:rFonts w:ascii="Times New Roman" w:cs="Times New Roman" w:eastAsia="Times New Roman" w:hAnsi="Times New Roman"/>
            <w:sz w:val="22"/>
            <w:szCs w:val="22"/>
          </w:rPr>
          <w:t xml:space="preserve">21. GitHub Repository</w:t>
        </w:r>
        <w:r>
          <w:rPr>
            <w:rFonts w:ascii="Times New Roman" w:cs="Times New Roman" w:eastAsia="Times New Roman" w:hAnsi="Times New Roman"/>
            <w:sz w:val="22"/>
            <w:szCs w:val="22"/>
          </w:rPr>
          <w:t xml:space="preserve">	15</w:t>
        </w:r>
      </w:hyperlink>
    </w:p>
    <w:p>
      <w:pPr>
        <w:tabs>
          <w:tab w:val="right" w:pos="9298" w:leader="dot"/>
        </w:tabs>
        <w:spacing w:after="70"/>
      </w:pPr>
      <w:hyperlink w:history="1" w:anchor="h_22InternshipSubmissionDescript">
        <w:r>
          <w:rPr>
            <w:rFonts w:ascii="Times New Roman" w:cs="Times New Roman" w:eastAsia="Times New Roman" w:hAnsi="Times New Roman"/>
            <w:sz w:val="22"/>
            <w:szCs w:val="22"/>
          </w:rPr>
          <w:t xml:space="preserve">22. Internship Submission Description</w:t>
        </w:r>
        <w:r>
          <w:rPr>
            <w:rFonts w:ascii="Times New Roman" w:cs="Times New Roman" w:eastAsia="Times New Roman" w:hAnsi="Times New Roman"/>
            <w:sz w:val="22"/>
            <w:szCs w:val="22"/>
          </w:rPr>
          <w:t xml:space="preserve">	15</w:t>
        </w:r>
      </w:hyperlink>
    </w:p>
    <w:p>
      <w:pPr>
        <w:tabs>
          <w:tab w:val="right" w:pos="9298" w:leader="dot"/>
        </w:tabs>
        <w:spacing w:after="70"/>
      </w:pPr>
      <w:hyperlink w:history="1" w:anchor="h_References">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15</w:t>
        </w:r>
      </w:hyperlink>
    </w:p>
    <w:p>
      <w:r>
        <w:br w:type="page"/>
      </w:r>
    </w:p>
    <w:p>
      <w:pPr>
        <w:pStyle w:val="Heading1"/>
        <w:keepNext/>
        <w:spacing w:after="110" w:before="260"/>
      </w:pPr>
      <w:bookmarkStart w:name="h_1ExecutiveSummary" w:id="1"/>
      <w:r>
        <w:rPr>
          <w:rFonts w:ascii="Arial" w:cs="Arial" w:eastAsia="Arial" w:hAnsi="Arial"/>
          <w:b/>
          <w:bCs/>
          <w:color w:val="1F3A5F"/>
          <w:sz w:val="28"/>
          <w:szCs w:val="28"/>
        </w:rPr>
        <w:t xml:space="preserve">1. Executive Summary</w:t>
      </w:r>
      <w:bookmarkEnd w:id="1"/>
    </w:p>
    <w:p>
      <w:pPr>
        <w:spacing w:after="110" w:line="264"/>
      </w:pPr>
      <w:r>
        <w:rPr>
          <w:rFonts w:ascii="Times New Roman" w:cs="Times New Roman" w:eastAsia="Times New Roman" w:hAnsi="Times New Roman"/>
          <w:sz w:val="21"/>
          <w:szCs w:val="21"/>
        </w:rPr>
        <w:t xml:space="preserve">This is my Week 3 submission for the Data Science with Python Analyst Intern programme at YuvaIntern. It continues the same project: </w:t>
      </w:r>
      <w:r>
        <w:rPr>
          <w:rFonts w:ascii="Times New Roman" w:cs="Times New Roman" w:eastAsia="Times New Roman" w:hAnsi="Times New Roman"/>
          <w:b/>
          <w:bCs/>
          <w:sz w:val="21"/>
          <w:szCs w:val="21"/>
        </w:rPr>
        <w:t xml:space="preserve">Beauty Routine Dropout Prediction: Identifying Why Customers Abandon Multi-Step Skincare Routines</w:t>
      </w:r>
      <w:r>
        <w:rPr>
          <w:rFonts w:ascii="Times New Roman" w:cs="Times New Roman" w:eastAsia="Times New Roman" w:hAnsi="Times New Roman"/>
          <w:sz w:val="21"/>
          <w:szCs w:val="21"/>
        </w:rPr>
        <w:t xml:space="preserve">. Week 1 defined the problem, the five hypotheses (H1 to H5) and the proposed Beauty Routine Friction Score (BRFS). Week 2 identified data sources and proposed a two-layer data strategy. Week 3 designs and implements the data cleaning and preprocessing pipeline for Layer 1, the public product, review and ingredient data.</w:t>
      </w:r>
    </w:p>
    <w:p>
      <w:pPr>
        <w:spacing w:after="110" w:line="264"/>
      </w:pPr>
      <w:r>
        <w:rPr>
          <w:rFonts w:ascii="Times New Roman" w:cs="Times New Roman" w:eastAsia="Times New Roman" w:hAnsi="Times New Roman"/>
          <w:sz w:val="21"/>
          <w:szCs w:val="21"/>
        </w:rPr>
        <w:t xml:space="preserve">Public beauty datasets can be messy: duplicate rows, disguised missing values (such as "N/A" or "-"), impossible ratings or prices, mixed date formats, inconsistent category names, free-text ingredient lists and noisy review text. If these problems are not handled in a documented way, any later analysis may be misleading. For this reason the pipeline is built around a few rules: keep the raw files untouched, define every cleaning rule before applying it, record every change in a log, flag suspicious values instead of silently deleting them, and keep missing information visible.</w:t>
      </w:r>
    </w:p>
    <w:p>
      <w:pPr>
        <w:spacing w:after="110" w:line="264"/>
      </w:pPr>
      <w:r>
        <w:rPr>
          <w:rFonts w:ascii="Times New Roman" w:cs="Times New Roman" w:eastAsia="Times New Roman" w:hAnsi="Times New Roman"/>
          <w:sz w:val="21"/>
          <w:szCs w:val="21"/>
        </w:rPr>
        <w:t xml:space="preserve">The deliverables of this week are this report, a Python script (</w:t>
      </w:r>
      <w:r>
        <w:rPr>
          <w:rFonts w:ascii="Courier New" w:cs="Courier New" w:eastAsia="Courier New" w:hAnsi="Courier New"/>
          <w:sz w:val="19"/>
          <w:szCs w:val="19"/>
        </w:rPr>
        <w:t xml:space="preserve">week3_preprocessing.py</w:t>
      </w:r>
      <w:r>
        <w:rPr>
          <w:rFonts w:ascii="Times New Roman" w:cs="Times New Roman" w:eastAsia="Times New Roman" w:hAnsi="Times New Roman"/>
          <w:sz w:val="21"/>
          <w:szCs w:val="21"/>
        </w:rPr>
        <w:t xml:space="preserve">), a short README (</w:t>
      </w:r>
      <w:r>
        <w:rPr>
          <w:rFonts w:ascii="Courier New" w:cs="Courier New" w:eastAsia="Courier New" w:hAnsi="Courier New"/>
          <w:sz w:val="19"/>
          <w:szCs w:val="19"/>
        </w:rPr>
        <w:t xml:space="preserve">README_Week3.md</w:t>
      </w:r>
      <w:r>
        <w:rPr>
          <w:rFonts w:ascii="Times New Roman" w:cs="Times New Roman" w:eastAsia="Times New Roman" w:hAnsi="Times New Roman"/>
          <w:sz w:val="21"/>
          <w:szCs w:val="21"/>
        </w:rPr>
        <w:t xml:space="preserve">) and a flowchart of the pipeline. The script was tested only on a small set of </w:t>
      </w:r>
      <w:r>
        <w:rPr>
          <w:rFonts w:ascii="Times New Roman" w:cs="Times New Roman" w:eastAsia="Times New Roman" w:hAnsi="Times New Roman"/>
          <w:b/>
          <w:bCs/>
          <w:sz w:val="21"/>
          <w:szCs w:val="21"/>
        </w:rPr>
        <w:t xml:space="preserve">simulated</w:t>
      </w:r>
      <w:r>
        <w:rPr>
          <w:rFonts w:ascii="Times New Roman" w:cs="Times New Roman" w:eastAsia="Times New Roman" w:hAnsi="Times New Roman"/>
          <w:sz w:val="21"/>
          <w:szCs w:val="21"/>
        </w:rPr>
        <w:t xml:space="preserve"> rows that the script generates for testing (</w:t>
      </w:r>
      <w:r>
        <w:rPr>
          <w:rFonts w:ascii="Courier New" w:cs="Courier New" w:eastAsia="Courier New" w:hAnsi="Courier New"/>
          <w:sz w:val="19"/>
          <w:szCs w:val="19"/>
        </w:rPr>
        <w:t xml:space="preserve">--demo</w:t>
      </w:r>
      <w:r>
        <w:rPr>
          <w:rFonts w:ascii="Times New Roman" w:cs="Times New Roman" w:eastAsia="Times New Roman" w:hAnsi="Times New Roman"/>
          <w:sz w:val="21"/>
          <w:szCs w:val="21"/>
        </w:rPr>
        <w:t xml:space="preserve">). It has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sz w:val="21"/>
          <w:szCs w:val="21"/>
        </w:rPr>
        <w:t xml:space="preserve"> been run on the real Sephora or Open Beauty Facts files, because I have not downloaded or inspected those files yet. All counts in Section 16 therefore come from simulated test rows and are not findings about real customers or products.</w:t>
      </w:r>
    </w:p>
    <w:p>
      <w:pPr>
        <w:spacing w:after="110" w:line="264"/>
      </w:pPr>
      <w:r>
        <w:rPr>
          <w:rFonts w:ascii="Times New Roman" w:cs="Times New Roman" w:eastAsia="Times New Roman" w:hAnsi="Times New Roman"/>
          <w:sz w:val="21"/>
          <w:szCs w:val="21"/>
        </w:rPr>
        <w:t xml:space="preserve">One limit from Week 2 still applies: public review data does not record whether a person abandoned a routine. The pipeline therefore never creates a </w:t>
      </w:r>
      <w:r>
        <w:rPr>
          <w:rFonts w:ascii="Courier New" w:cs="Courier New" w:eastAsia="Courier New" w:hAnsi="Courier New"/>
          <w:sz w:val="19"/>
          <w:szCs w:val="19"/>
        </w:rPr>
        <w:t xml:space="preserve">routine_dropout</w:t>
      </w:r>
      <w:r>
        <w:rPr>
          <w:rFonts w:ascii="Times New Roman" w:cs="Times New Roman" w:eastAsia="Times New Roman" w:hAnsi="Times New Roman"/>
          <w:sz w:val="21"/>
          <w:szCs w:val="21"/>
        </w:rPr>
        <w:t xml:space="preserve"> label. The true target must come from the future survey and routine diary (Layer 2). What the pipeline does is prepare candidate product-level and review-level friction features that can later feed BRFS, without claiming any validated weights.</w:t>
      </w:r>
    </w:p>
    <w:p>
      <w:pPr>
        <w:pStyle w:val="Heading1"/>
        <w:keepNext/>
        <w:spacing w:after="110" w:before="260"/>
      </w:pPr>
      <w:bookmarkStart w:name="h_2IntroductionandLinktoWeeks1an" w:id="2"/>
      <w:r>
        <w:rPr>
          <w:rFonts w:ascii="Arial" w:cs="Arial" w:eastAsia="Arial" w:hAnsi="Arial"/>
          <w:b/>
          <w:bCs/>
          <w:color w:val="1F3A5F"/>
          <w:sz w:val="28"/>
          <w:szCs w:val="28"/>
        </w:rPr>
        <w:t xml:space="preserve">2. Introduction and Link to Weeks 1 and 2</w:t>
      </w:r>
      <w:bookmarkEnd w:id="2"/>
    </w:p>
    <w:p>
      <w:pPr>
        <w:spacing w:after="110" w:line="264"/>
      </w:pPr>
      <w:r>
        <w:rPr>
          <w:rFonts w:ascii="Times New Roman" w:cs="Times New Roman" w:eastAsia="Times New Roman" w:hAnsi="Times New Roman"/>
          <w:sz w:val="21"/>
          <w:szCs w:val="21"/>
        </w:rPr>
        <w:t xml:space="preserve">In Week 1, I defined the problem that many people start a multi-step skincare routine but later stop following it. I listed possible friction factors such as the number of steps, time required, cost, product compatibility, irritation and satisfaction. BRFS is </w:t>
      </w:r>
      <w:r>
        <w:rPr>
          <w:rFonts w:ascii="Times New Roman" w:cs="Times New Roman" w:eastAsia="Times New Roman" w:hAnsi="Times New Roman"/>
          <w:b/>
          <w:bCs/>
          <w:sz w:val="21"/>
          <w:szCs w:val="21"/>
        </w:rPr>
        <w:t xml:space="preserve">my own proposed analytical framework</w:t>
      </w:r>
      <w:r>
        <w:rPr>
          <w:rFonts w:ascii="Times New Roman" w:cs="Times New Roman" w:eastAsia="Times New Roman" w:hAnsi="Times New Roman"/>
          <w:sz w:val="21"/>
          <w:szCs w:val="21"/>
        </w:rPr>
        <w:t xml:space="preserve">. It is not an established industry-standard metric. In Week 2, I found that no public dataset directly records routine dropout, so I split the data plan into two layers:</w:t>
      </w:r>
    </w:p>
    <w:p>
      <w:pPr>
        <w:pStyle w:val="ListParagraph"/>
        <w:numPr>
          <w:ilvl w:val="0"/>
          <w:numId w:val="2"/>
        </w:numPr>
        <w:spacing w:after="50" w:line="259"/>
      </w:pPr>
      <w:r>
        <w:rPr>
          <w:rFonts w:ascii="Times New Roman" w:cs="Times New Roman" w:eastAsia="Times New Roman" w:hAnsi="Times New Roman"/>
          <w:b/>
          <w:bCs/>
          <w:sz w:val="21"/>
          <w:szCs w:val="21"/>
        </w:rPr>
        <w:t xml:space="preserve">Layer 1 (public proxy data):</w:t>
      </w:r>
      <w:r>
        <w:rPr>
          <w:rFonts w:ascii="Times New Roman" w:cs="Times New Roman" w:eastAsia="Times New Roman" w:hAnsi="Times New Roman"/>
          <w:sz w:val="21"/>
          <w:szCs w:val="21"/>
        </w:rPr>
        <w:t xml:space="preserve"> the Sephora Products and Skincare Reviews dataset on Kaggle, Open Beauty Facts for product and ingredient enrichment, and INCIDB and an older Kaggle cosmetics dataset as optional references.</w:t>
      </w:r>
    </w:p>
    <w:p>
      <w:pPr>
        <w:pStyle w:val="ListParagraph"/>
        <w:numPr>
          <w:ilvl w:val="0"/>
          <w:numId w:val="2"/>
        </w:numPr>
        <w:spacing w:after="50" w:line="259"/>
      </w:pPr>
      <w:r>
        <w:rPr>
          <w:rFonts w:ascii="Times New Roman" w:cs="Times New Roman" w:eastAsia="Times New Roman" w:hAnsi="Times New Roman"/>
          <w:b/>
          <w:bCs/>
          <w:sz w:val="21"/>
          <w:szCs w:val="21"/>
        </w:rPr>
        <w:t xml:space="preserve">Layer 2 (future primary data):</w:t>
      </w:r>
      <w:r>
        <w:rPr>
          <w:rFonts w:ascii="Times New Roman" w:cs="Times New Roman" w:eastAsia="Times New Roman" w:hAnsi="Times New Roman"/>
          <w:sz w:val="21"/>
          <w:szCs w:val="21"/>
        </w:rPr>
        <w:t xml:space="preserve"> a survey with an optional routine diary that can provide the real routine_dropout variable.</w:t>
      </w:r>
    </w:p>
    <w:p>
      <w:pPr>
        <w:spacing w:after="110" w:line="264"/>
      </w:pPr>
      <w:r>
        <w:rPr>
          <w:rFonts w:ascii="Times New Roman" w:cs="Times New Roman" w:eastAsia="Times New Roman" w:hAnsi="Times New Roman"/>
          <w:sz w:val="21"/>
          <w:szCs w:val="21"/>
        </w:rPr>
        <w:t xml:space="preserve">The five Week 1 hypotheses are kept exactly as they were. They are still hypotheses to be tested later. Nothing in this report tests or confirms them.</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00"/>
        <w:gridCol w:w="8598"/>
      </w:tblGrid>
      <w:tr>
        <w:trPr>
          <w:cantSplit/>
          <w:tblHeader/>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t>
            </w:r>
          </w:p>
        </w:tc>
        <w:tc>
          <w:tcPr>
            <w:tcW w:type="dxa" w:w="85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Week 1 hypothesis (unchanged, to be tested with future data)</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greater number of skincare routine steps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higher time burden required to maintain a skincare routine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H3</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higher financial cost of maintaining a skincare routine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H4</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 incompatibility, irritation, or similar negative product experiences are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Lower customer satisfaction and more negative product/review signals are associated with a higher likelihood of routine dropout.</w:t>
            </w:r>
          </w:p>
        </w:tc>
      </w:tr>
    </w:tbl>
    <w:p>
      <w:pPr>
        <w:spacing w:after="150" w:before="50"/>
        <w:jc w:val="center"/>
      </w:pPr>
      <w:r>
        <w:rPr>
          <w:rFonts w:ascii="Times New Roman" w:cs="Times New Roman" w:eastAsia="Times New Roman" w:hAnsi="Times New Roman"/>
          <w:i/>
          <w:iCs/>
          <w:sz w:val="18"/>
          <w:szCs w:val="18"/>
        </w:rPr>
        <w:t xml:space="preserve">Table 1: The five Week 1 hypotheses (unchanged)</w:t>
      </w:r>
    </w:p>
    <w:p>
      <w:pPr>
        <w:pStyle w:val="Heading1"/>
        <w:keepNext/>
        <w:spacing w:after="110" w:before="260"/>
      </w:pPr>
      <w:bookmarkStart w:name="h_3Week3ObjectivesandScope" w:id="3"/>
      <w:r>
        <w:rPr>
          <w:rFonts w:ascii="Arial" w:cs="Arial" w:eastAsia="Arial" w:hAnsi="Arial"/>
          <w:b/>
          <w:bCs/>
          <w:color w:val="1F3A5F"/>
          <w:sz w:val="28"/>
          <w:szCs w:val="28"/>
        </w:rPr>
        <w:t xml:space="preserve">3. Week 3 Objectives and Scope</w:t>
      </w:r>
      <w:bookmarkEnd w:id="3"/>
    </w:p>
    <w:p>
      <w:pPr>
        <w:spacing w:after="110" w:line="264"/>
      </w:pPr>
      <w:r>
        <w:rPr>
          <w:rFonts w:ascii="Times New Roman" w:cs="Times New Roman" w:eastAsia="Times New Roman" w:hAnsi="Times New Roman"/>
          <w:sz w:val="21"/>
          <w:szCs w:val="21"/>
        </w:rPr>
        <w:t xml:space="preserve">The official Week 3 task is </w:t>
      </w:r>
      <w:r>
        <w:rPr>
          <w:rFonts w:ascii="Times New Roman" w:cs="Times New Roman" w:eastAsia="Times New Roman" w:hAnsi="Times New Roman"/>
          <w:b/>
          <w:bCs/>
          <w:sz w:val="21"/>
          <w:szCs w:val="21"/>
        </w:rPr>
        <w:t xml:space="preserve">Data Cleaning and Preprocessing Pipeline Development</w:t>
      </w:r>
      <w:r>
        <w:rPr>
          <w:rFonts w:ascii="Times New Roman" w:cs="Times New Roman" w:eastAsia="Times New Roman" w:hAnsi="Times New Roman"/>
          <w:sz w:val="21"/>
          <w:szCs w:val="21"/>
        </w:rPr>
        <w:t xml:space="preserve">. My objectives are to:</w:t>
      </w:r>
    </w:p>
    <w:p>
      <w:pPr>
        <w:pStyle w:val="ListParagraph"/>
        <w:numPr>
          <w:ilvl w:val="0"/>
          <w:numId w:val="3"/>
        </w:numPr>
        <w:spacing w:after="50" w:line="259"/>
      </w:pPr>
      <w:r>
        <w:rPr>
          <w:rFonts w:ascii="Times New Roman" w:cs="Times New Roman" w:eastAsia="Times New Roman" w:hAnsi="Times New Roman"/>
          <w:sz w:val="21"/>
          <w:szCs w:val="21"/>
        </w:rPr>
        <w:t xml:space="preserve">profile the raw tables and check their structure before changing anything;</w:t>
      </w:r>
    </w:p>
    <w:p>
      <w:pPr>
        <w:pStyle w:val="ListParagraph"/>
        <w:numPr>
          <w:ilvl w:val="0"/>
          <w:numId w:val="3"/>
        </w:numPr>
        <w:spacing w:after="50" w:line="259"/>
      </w:pPr>
      <w:r>
        <w:rPr>
          <w:rFonts w:ascii="Times New Roman" w:cs="Times New Roman" w:eastAsia="Times New Roman" w:hAnsi="Times New Roman"/>
          <w:sz w:val="21"/>
          <w:szCs w:val="21"/>
        </w:rPr>
        <w:t xml:space="preserve">define and apply rules for duplicates, missing values, invalid values and outliers, with a reason for each rule;</w:t>
      </w:r>
    </w:p>
    <w:p>
      <w:pPr>
        <w:pStyle w:val="ListParagraph"/>
        <w:numPr>
          <w:ilvl w:val="0"/>
          <w:numId w:val="3"/>
        </w:numPr>
        <w:spacing w:after="50" w:line="259"/>
      </w:pPr>
      <w:r>
        <w:rPr>
          <w:rFonts w:ascii="Times New Roman" w:cs="Times New Roman" w:eastAsia="Times New Roman" w:hAnsi="Times New Roman"/>
          <w:sz w:val="21"/>
          <w:szCs w:val="21"/>
        </w:rPr>
        <w:t xml:space="preserve">standardize categories, text, prices, ratings, dates and ingredient lists;</w:t>
      </w:r>
    </w:p>
    <w:p>
      <w:pPr>
        <w:pStyle w:val="ListParagraph"/>
        <w:numPr>
          <w:ilvl w:val="0"/>
          <w:numId w:val="3"/>
        </w:numPr>
        <w:spacing w:after="50" w:line="259"/>
      </w:pPr>
      <w:r>
        <w:rPr>
          <w:rFonts w:ascii="Times New Roman" w:cs="Times New Roman" w:eastAsia="Times New Roman" w:hAnsi="Times New Roman"/>
          <w:sz w:val="21"/>
          <w:szCs w:val="21"/>
        </w:rPr>
        <w:t xml:space="preserve">prepare review text safely for later text analysis;</w:t>
      </w:r>
    </w:p>
    <w:p>
      <w:pPr>
        <w:pStyle w:val="ListParagraph"/>
        <w:numPr>
          <w:ilvl w:val="0"/>
          <w:numId w:val="3"/>
        </w:numPr>
        <w:spacing w:after="50" w:line="259"/>
      </w:pPr>
      <w:r>
        <w:rPr>
          <w:rFonts w:ascii="Times New Roman" w:cs="Times New Roman" w:eastAsia="Times New Roman" w:hAnsi="Times New Roman"/>
          <w:sz w:val="21"/>
          <w:szCs w:val="21"/>
        </w:rPr>
        <w:t xml:space="preserve">prevent target leakage and protect identifiers and sensitive fields;</w:t>
      </w:r>
    </w:p>
    <w:p>
      <w:pPr>
        <w:pStyle w:val="ListParagraph"/>
        <w:numPr>
          <w:ilvl w:val="0"/>
          <w:numId w:val="3"/>
        </w:numPr>
        <w:spacing w:after="50" w:line="259"/>
      </w:pPr>
      <w:r>
        <w:rPr>
          <w:rFonts w:ascii="Times New Roman" w:cs="Times New Roman" w:eastAsia="Times New Roman" w:hAnsi="Times New Roman"/>
          <w:sz w:val="21"/>
          <w:szCs w:val="21"/>
        </w:rPr>
        <w:t xml:space="preserve">make the whole process reproducible, logged and documented;</w:t>
      </w:r>
    </w:p>
    <w:p>
      <w:pPr>
        <w:pStyle w:val="ListParagraph"/>
        <w:numPr>
          <w:ilvl w:val="0"/>
          <w:numId w:val="3"/>
        </w:numPr>
        <w:spacing w:after="50" w:line="259"/>
      </w:pPr>
      <w:r>
        <w:rPr>
          <w:rFonts w:ascii="Times New Roman" w:cs="Times New Roman" w:eastAsia="Times New Roman" w:hAnsi="Times New Roman"/>
          <w:sz w:val="21"/>
          <w:szCs w:val="21"/>
        </w:rPr>
        <w:t xml:space="preserve">explain how the cleaned data will support EDA (Week 4 onwards) and modelling.</w:t>
      </w:r>
    </w:p>
    <w:p>
      <w:pPr>
        <w:spacing w:after="110" w:line="264"/>
      </w:pPr>
      <w:r>
        <w:rPr>
          <w:rFonts w:ascii="Times New Roman" w:cs="Times New Roman" w:eastAsia="Times New Roman" w:hAnsi="Times New Roman"/>
          <w:sz w:val="21"/>
          <w:szCs w:val="21"/>
        </w:rPr>
        <w:t xml:space="preserve">The table below shows what is finished and what is not, so that the scope is clear.</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698"/>
      </w:tblGrid>
      <w:tr>
        <w:trPr>
          <w:cantSplit/>
          <w:tblHeader/>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Item</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Status</w:t>
            </w:r>
          </w:p>
        </w:tc>
        <w:tc>
          <w:tcPr>
            <w:tcW w:type="dxa" w:w="4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Comment</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Cleaning rules designed and justified</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Sections 6 to 13.</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Python pipeline script written</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week3_preprocessing.py</w:t>
            </w:r>
            <w:r>
              <w:rPr>
                <w:rFonts w:ascii="Times New Roman" w:cs="Times New Roman" w:eastAsia="Times New Roman" w:hAnsi="Times New Roman"/>
                <w:sz w:val="18"/>
                <w:szCs w:val="18"/>
              </w:rPr>
              <w:t xml:space="preserve">, about 1,200 lines.</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Script tested on simulated rows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Built-in </w:t>
            </w:r>
            <w:r>
              <w:rPr>
                <w:rFonts w:ascii="Courier New" w:cs="Courier New" w:eastAsia="Courier New" w:hAnsi="Courier New"/>
                <w:sz w:val="16"/>
                <w:szCs w:val="16"/>
              </w:rPr>
              <w:t xml:space="preserve">--demo</w:t>
            </w:r>
            <w:r>
              <w:rPr>
                <w:rFonts w:ascii="Times New Roman" w:cs="Times New Roman" w:eastAsia="Times New Roman" w:hAnsi="Times New Roman"/>
                <w:sz w:val="18"/>
                <w:szCs w:val="18"/>
              </w:rPr>
              <w:t xml:space="preserve"> mode only. Simulated data.</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Script run on real Sephora / Open Beauty Facts files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Files not yet downloaded or inspected. Column names are candidates.</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Real before/after row counts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available</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Can only be reported after a real run.</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routine_dropout label</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applicable</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Cannot be built from public data. Needs the survey / diary.</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Model training, scaling, encoding</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preprocessing recipe is provided, not fitted (Section 18).</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BRFS weights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4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candidate features are prepared. No weights are claimed.</w:t>
            </w:r>
          </w:p>
        </w:tc>
      </w:tr>
    </w:tbl>
    <w:p>
      <w:pPr>
        <w:spacing w:after="150" w:before="50"/>
        <w:jc w:val="center"/>
      </w:pPr>
      <w:r>
        <w:rPr>
          <w:rFonts w:ascii="Times New Roman" w:cs="Times New Roman" w:eastAsia="Times New Roman" w:hAnsi="Times New Roman"/>
          <w:i/>
          <w:iCs/>
          <w:sz w:val="18"/>
          <w:szCs w:val="18"/>
        </w:rPr>
        <w:t xml:space="preserve">Table 2: Scope of Week 3 (completed vs not done)</w:t>
      </w:r>
    </w:p>
    <w:p>
      <w:pPr>
        <w:pStyle w:val="Heading1"/>
        <w:keepNext/>
        <w:spacing w:after="110" w:before="260"/>
      </w:pPr>
      <w:bookmarkStart w:name="h_4DataArchitectureandSources" w:id="4"/>
      <w:r>
        <w:rPr>
          <w:rFonts w:ascii="Arial" w:cs="Arial" w:eastAsia="Arial" w:hAnsi="Arial"/>
          <w:b/>
          <w:bCs/>
          <w:color w:val="1F3A5F"/>
          <w:sz w:val="28"/>
          <w:szCs w:val="28"/>
        </w:rPr>
        <w:t xml:space="preserve">4. Data Architecture and Sources</w:t>
      </w:r>
      <w:bookmarkEnd w:id="4"/>
    </w:p>
    <w:p>
      <w:pPr>
        <w:spacing w:after="110" w:line="264"/>
      </w:pPr>
      <w:r>
        <w:rPr>
          <w:rFonts w:ascii="Times New Roman" w:cs="Times New Roman" w:eastAsia="Times New Roman" w:hAnsi="Times New Roman"/>
          <w:sz w:val="21"/>
          <w:szCs w:val="21"/>
        </w:rPr>
        <w:t xml:space="preserve">The pipeline keeps the Week 2 principle that each table has one purpose and one grain (what a row represents). Tables are cleaned separately and are not joined unless a valid identifier or a documented mapping exists.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1650"/>
        <w:gridCol w:w="1550"/>
        <w:gridCol w:w="40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Table</w:t>
            </w:r>
          </w:p>
        </w:tc>
        <w:tc>
          <w:tcPr>
            <w:tcW w:type="dxa" w:w="16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Source</w:t>
            </w:r>
          </w:p>
        </w:tc>
        <w:tc>
          <w:tcPr>
            <w:tcW w:type="dxa" w:w="15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Grain</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Handled in Week 3</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products_public</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Sephora (Kaggle)</w:t>
            </w:r>
          </w:p>
        </w:tc>
        <w:tc>
          <w:tcPr>
            <w:tcW w:type="dxa" w:w="15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One product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Cleaned by </w:t>
            </w:r>
            <w:r>
              <w:rPr>
                <w:rFonts w:ascii="Courier New" w:cs="Courier New" w:eastAsia="Courier New" w:hAnsi="Courier New"/>
                <w:sz w:val="16"/>
                <w:szCs w:val="16"/>
              </w:rPr>
              <w:t xml:space="preserve">clean_products()</w:t>
            </w:r>
            <w:r>
              <w:rPr>
                <w:rFonts w:ascii="Times New Roman" w:cs="Times New Roman" w:eastAsia="Times New Roman" w:hAnsi="Times New Roman"/>
                <w:sz w:val="18"/>
                <w:szCs w:val="18"/>
              </w:rPr>
              <w:t xml:space="preserv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reviews_public</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Sephora (Kaggle)</w:t>
            </w:r>
          </w:p>
        </w:tc>
        <w:tc>
          <w:tcPr>
            <w:tcW w:type="dxa" w:w="15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One review</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Cleaned by </w:t>
            </w:r>
            <w:r>
              <w:rPr>
                <w:rFonts w:ascii="Courier New" w:cs="Courier New" w:eastAsia="Courier New" w:hAnsi="Courier New"/>
                <w:sz w:val="16"/>
                <w:szCs w:val="16"/>
              </w:rPr>
              <w:t xml:space="preserve">clean_reviews()</w:t>
            </w:r>
            <w:r>
              <w:rPr>
                <w:rFonts w:ascii="Times New Roman" w:cs="Times New Roman" w:eastAsia="Times New Roman" w:hAnsi="Times New Roman"/>
                <w:sz w:val="18"/>
                <w:szCs w:val="18"/>
              </w:rPr>
              <w:t xml:space="preserv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product_ingredient_enrichment</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Open Beauty Facts (INCIDB optional)</w:t>
            </w:r>
          </w:p>
        </w:tc>
        <w:tc>
          <w:tcPr>
            <w:tcW w:type="dxa" w:w="15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One product (barcode)</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Cleaned by </w:t>
            </w:r>
            <w:r>
              <w:rPr>
                <w:rFonts w:ascii="Courier New" w:cs="Courier New" w:eastAsia="Courier New" w:hAnsi="Courier New"/>
                <w:sz w:val="16"/>
                <w:szCs w:val="16"/>
              </w:rPr>
              <w:t xml:space="preserve">clean_obf()</w:t>
            </w:r>
            <w:r>
              <w:rPr>
                <w:rFonts w:ascii="Times New Roman" w:cs="Times New Roman" w:eastAsia="Times New Roman" w:hAnsi="Times New Roman"/>
                <w:sz w:val="18"/>
                <w:szCs w:val="18"/>
              </w:rPr>
              <w:t xml:space="preserve">. Join only reported, not performed.</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routine_survey_future</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Future survey / diary</w:t>
            </w:r>
          </w:p>
        </w:tc>
        <w:tc>
          <w:tcPr>
            <w:tcW w:type="dxa" w:w="15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One respondent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handled. Future work (Layer 2).</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analysis_dataset</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Built later</w:t>
            </w:r>
          </w:p>
        </w:tc>
        <w:tc>
          <w:tcPr>
            <w:tcW w:type="dxa" w:w="15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Depends on the question</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built this week.</w:t>
            </w:r>
          </w:p>
        </w:tc>
      </w:tr>
    </w:tbl>
    <w:p>
      <w:pPr>
        <w:spacing w:after="150" w:before="50"/>
        <w:jc w:val="center"/>
      </w:pPr>
      <w:r>
        <w:rPr>
          <w:rFonts w:ascii="Times New Roman" w:cs="Times New Roman" w:eastAsia="Times New Roman" w:hAnsi="Times New Roman"/>
          <w:i/>
          <w:iCs/>
          <w:sz w:val="18"/>
          <w:szCs w:val="18"/>
        </w:rPr>
        <w:t xml:space="preserve">Table 3: Data architecture and Week 3 coverage</w:t>
      </w:r>
    </w:p>
    <w:p>
      <w:pPr>
        <w:spacing w:after="110" w:line="264"/>
      </w:pPr>
      <w:r>
        <w:rPr>
          <w:rFonts w:ascii="Times New Roman" w:cs="Times New Roman" w:eastAsia="Times New Roman" w:hAnsi="Times New Roman"/>
          <w:sz w:val="21"/>
          <w:szCs w:val="21"/>
        </w:rPr>
        <w:t xml:space="preserve">Because I have not inspected the real files, I do not claim to know their exact columns. The script reads every column as text, standardizes column names to snake_case, and tries to detect canonical fields (for example </w:t>
      </w:r>
      <w:r>
        <w:rPr>
          <w:rFonts w:ascii="Courier New" w:cs="Courier New" w:eastAsia="Courier New" w:hAnsi="Courier New"/>
          <w:sz w:val="19"/>
          <w:szCs w:val="19"/>
        </w:rPr>
        <w:t xml:space="preserve">price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rating</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review_text</w:t>
      </w:r>
      <w:r>
        <w:rPr>
          <w:rFonts w:ascii="Times New Roman" w:cs="Times New Roman" w:eastAsia="Times New Roman" w:hAnsi="Times New Roman"/>
          <w:sz w:val="21"/>
          <w:szCs w:val="21"/>
        </w:rPr>
        <w:t xml:space="preserve">) from lists of likely names. A </w:t>
      </w:r>
      <w:r>
        <w:rPr>
          <w:rFonts w:ascii="Courier New" w:cs="Courier New" w:eastAsia="Courier New" w:hAnsi="Courier New"/>
          <w:sz w:val="19"/>
          <w:szCs w:val="19"/>
        </w:rPr>
        <w:t xml:space="preserve">--inspect</w:t>
      </w:r>
      <w:r>
        <w:rPr>
          <w:rFonts w:ascii="Times New Roman" w:cs="Times New Roman" w:eastAsia="Times New Roman" w:hAnsi="Times New Roman"/>
          <w:sz w:val="21"/>
          <w:szCs w:val="21"/>
        </w:rPr>
        <w:t xml:space="preserve"> mode prints the detected mapping so that it can be corrected with </w:t>
      </w:r>
      <w:r>
        <w:rPr>
          <w:rFonts w:ascii="Courier New" w:cs="Courier New" w:eastAsia="Courier New" w:hAnsi="Courier New"/>
          <w:sz w:val="19"/>
          <w:szCs w:val="19"/>
        </w:rPr>
        <w:t xml:space="preserve">column_overrides</w:t>
      </w:r>
      <w:r>
        <w:rPr>
          <w:rFonts w:ascii="Times New Roman" w:cs="Times New Roman" w:eastAsia="Times New Roman" w:hAnsi="Times New Roman"/>
          <w:sz w:val="21"/>
          <w:szCs w:val="21"/>
        </w:rPr>
        <w:t xml:space="preserve"> before the full run.</w:t>
      </w:r>
    </w:p>
    <w:p>
      <w:pPr>
        <w:pStyle w:val="Heading2"/>
        <w:keepNext/>
        <w:spacing w:after="70" w:before="170"/>
      </w:pPr>
      <w:r>
        <w:rPr>
          <w:rFonts w:ascii="Arial" w:cs="Arial" w:eastAsia="Arial" w:hAnsi="Arial"/>
          <w:b/>
          <w:bCs/>
          <w:color w:val="1F3A5F"/>
          <w:sz w:val="23"/>
          <w:szCs w:val="23"/>
        </w:rPr>
        <w:t xml:space="preserve">4.1 What public data can and cannot support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598"/>
      </w:tblGrid>
      <w:tr>
        <w:trPr>
          <w:cantSplit/>
          <w:tblHeader/>
        </w:trPr>
        <w:tc>
          <w:tcPr>
            <w:tcW w:type="dxa" w:w="23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Hypothesis</w:t>
            </w:r>
          </w:p>
        </w:tc>
        <w:tc>
          <w:tcPr>
            <w:tcW w:type="dxa" w:w="23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Public data (Layer 1)</w:t>
            </w:r>
          </w:p>
        </w:tc>
        <w:tc>
          <w:tcPr>
            <w:tcW w:type="dxa" w:w="45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Needs survey / diary (Layer 2)</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 more steps</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an indirect proxy: product step type (cleanser, serum, ...) from category.</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Number of steps in the person's actual routine.</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 time burden</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Weak proxy: review words about time, sticky, messy.</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Minutes per day, self-reported effort.</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H3 cost</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 price (price_usd or similar), if present.</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Total monthly routine spend, perceived affordability.</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H4 incompatibility / irritation</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text signals; skin type of reviewer (if present); ingredient features.</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Self-reported irritation, skin conditions, product switching.</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 lower satisfaction</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rating, recommend flag, text sentiment.</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Satisfaction with the routine as a whole.</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routine_dropout (target)</w:t>
            </w:r>
          </w:p>
        </w:tc>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available.</w:t>
            </w:r>
          </w:p>
        </w:tc>
        <w:tc>
          <w:tcPr>
            <w:tcW w:type="dxa" w:w="4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Required. Only from survey / diary.</w:t>
            </w:r>
          </w:p>
        </w:tc>
      </w:tr>
    </w:tbl>
    <w:p>
      <w:pPr>
        <w:spacing w:after="150" w:before="50"/>
        <w:jc w:val="center"/>
      </w:pPr>
      <w:r>
        <w:rPr>
          <w:rFonts w:ascii="Times New Roman" w:cs="Times New Roman" w:eastAsia="Times New Roman" w:hAnsi="Times New Roman"/>
          <w:i/>
          <w:iCs/>
          <w:sz w:val="18"/>
          <w:szCs w:val="18"/>
        </w:rPr>
        <w:t xml:space="preserve">Table 4: Which variables public data can support and which need Layer 2</w:t>
      </w:r>
    </w:p>
    <w:p>
      <w:pPr>
        <w:spacing w:after="110" w:line="264"/>
      </w:pPr>
      <w:r>
        <w:rPr>
          <w:rFonts w:ascii="Times New Roman" w:cs="Times New Roman" w:eastAsia="Times New Roman" w:hAnsi="Times New Roman"/>
          <w:sz w:val="21"/>
          <w:szCs w:val="21"/>
        </w:rPr>
        <w:t xml:space="preserve">The public variables are </w:t>
      </w:r>
      <w:r>
        <w:rPr>
          <w:rFonts w:ascii="Times New Roman" w:cs="Times New Roman" w:eastAsia="Times New Roman" w:hAnsi="Times New Roman"/>
          <w:b/>
          <w:bCs/>
          <w:sz w:val="21"/>
          <w:szCs w:val="21"/>
        </w:rPr>
        <w:t xml:space="preserve">proxy signals at product or review level</w:t>
      </w:r>
      <w:r>
        <w:rPr>
          <w:rFonts w:ascii="Times New Roman" w:cs="Times New Roman" w:eastAsia="Times New Roman" w:hAnsi="Times New Roman"/>
          <w:sz w:val="21"/>
          <w:szCs w:val="21"/>
        </w:rPr>
        <w:t xml:space="preserve">. A low rating on a product does not mean that the reviewer stopped their routine.</w:t>
      </w:r>
    </w:p>
    <w:p>
      <w:pPr>
        <w:pStyle w:val="Heading1"/>
        <w:keepNext/>
        <w:spacing w:after="110" w:before="260"/>
      </w:pPr>
      <w:bookmarkStart w:name="h_5CommonDataQualityIssuesinBeau" w:id="5"/>
      <w:r>
        <w:rPr>
          <w:rFonts w:ascii="Arial" w:cs="Arial" w:eastAsia="Arial" w:hAnsi="Arial"/>
          <w:b/>
          <w:bCs/>
          <w:color w:val="1F3A5F"/>
          <w:sz w:val="28"/>
          <w:szCs w:val="28"/>
        </w:rPr>
        <w:t xml:space="preserve">5. Common Data-Quality Issues in Beauty and Skincare Datasets</w:t>
      </w:r>
      <w:bookmarkEnd w:id="5"/>
    </w:p>
    <w:p>
      <w:pPr>
        <w:spacing w:after="110" w:line="264"/>
      </w:pPr>
      <w:r>
        <w:rPr>
          <w:rFonts w:ascii="Times New Roman" w:cs="Times New Roman" w:eastAsia="Times New Roman" w:hAnsi="Times New Roman"/>
          <w:sz w:val="21"/>
          <w:szCs w:val="21"/>
        </w:rPr>
        <w:t xml:space="preserve">From the Week 2 planning notes and general knowledge of scraped or crowd-sourced product data, the following issues are expected. I could not verify which of them occur in the real files, so each is treated as a possible problem to be checked by profiling.</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98"/>
      </w:tblGrid>
      <w:tr>
        <w:trPr>
          <w:cantSplit/>
          <w:tblHeader/>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Issue</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Example</w:t>
            </w:r>
          </w:p>
        </w:tc>
        <w:tc>
          <w:tcPr>
            <w:tcW w:type="dxa" w:w="34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Handling in the pipeline</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Exact duplicate rows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Same review scraped twice</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Remove after defining duplicate (Section 7).</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Repeated identifier</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Same product_id, different price</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Flag for manual review.</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Disguised missing values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"N/A", "-", "null", empty text</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Converted to real missing values (Section 8).</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Impossible values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 0 or 6 on a 1-5 scale; negative price or count</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Set to missing, raw value kept (Section 9).</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Extreme but possible values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Very expensive set, product with huge review count</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Flag only, do not delete.</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Mixed formats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Dates as 2023-04-01, 03/15/2023, 15 Jan 2022; "$1,250.00"</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Parsed to one type (Section 10).</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Inconsistent categories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Moisturizers / MOISTURISER / moisturizer</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Case, spacing and synonym mapping.</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Messy ingredient lists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Python-like list, comma text, "+/- Mica"</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Parsed to a clean list; empty vs missing separated.</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Noisy review text</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HTML tags, URLs, repeated "!!!!!"</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Safe normalization (Section 12).</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Sensitive profile fields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skin tone, eye colour, hair colour</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Excluded from cleaned output (Section 13).</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Barcode formatting</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Spaces, dashes, lost leading zeros</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Kept as digit-only text with length flag.</w:t>
            </w:r>
          </w:p>
        </w:tc>
      </w:tr>
    </w:tbl>
    <w:p>
      <w:pPr>
        <w:spacing w:after="150" w:before="50"/>
        <w:jc w:val="center"/>
      </w:pPr>
      <w:r>
        <w:rPr>
          <w:rFonts w:ascii="Times New Roman" w:cs="Times New Roman" w:eastAsia="Times New Roman" w:hAnsi="Times New Roman"/>
          <w:i/>
          <w:iCs/>
          <w:sz w:val="18"/>
          <w:szCs w:val="18"/>
        </w:rPr>
        <w:t xml:space="preserve">Table 5: Expected data-quality issues and how the pipeline handles them</w:t>
      </w:r>
    </w:p>
    <w:p>
      <w:pPr>
        <w:pStyle w:val="Heading1"/>
        <w:keepNext/>
        <w:spacing w:after="110" w:before="260"/>
      </w:pPr>
      <w:bookmarkStart w:name="h_6ProfilingandSchemaValidation" w:id="6"/>
      <w:r>
        <w:rPr>
          <w:rFonts w:ascii="Arial" w:cs="Arial" w:eastAsia="Arial" w:hAnsi="Arial"/>
          <w:b/>
          <w:bCs/>
          <w:color w:val="1F3A5F"/>
          <w:sz w:val="28"/>
          <w:szCs w:val="28"/>
        </w:rPr>
        <w:t xml:space="preserve">6. Profiling and Schema Validation</w:t>
      </w:r>
      <w:bookmarkEnd w:id="6"/>
    </w:p>
    <w:p>
      <w:pPr>
        <w:spacing w:after="110" w:line="264"/>
      </w:pPr>
      <w:r>
        <w:rPr>
          <w:rFonts w:ascii="Times New Roman" w:cs="Times New Roman" w:eastAsia="Times New Roman" w:hAnsi="Times New Roman"/>
          <w:sz w:val="21"/>
          <w:szCs w:val="21"/>
        </w:rPr>
        <w:t xml:space="preserve">Before cleaning, the pipeline loads each file with </w:t>
      </w:r>
      <w:r>
        <w:rPr>
          <w:rFonts w:ascii="Courier New" w:cs="Courier New" w:eastAsia="Courier New" w:hAnsi="Courier New"/>
          <w:sz w:val="19"/>
          <w:szCs w:val="19"/>
        </w:rPr>
        <w:t xml:space="preserve">dtype=str</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keep_default_na=False</w:t>
      </w:r>
      <w:r>
        <w:rPr>
          <w:rFonts w:ascii="Times New Roman" w:cs="Times New Roman" w:eastAsia="Times New Roman" w:hAnsi="Times New Roman"/>
          <w:sz w:val="21"/>
          <w:szCs w:val="21"/>
        </w:rPr>
        <w:t xml:space="preserve">. This means that nothing is converted automatically, so strings like "N/A", "1.5k" or "not a date" remain visible instead of being silently turned into numbers or NaN. The loader tries </w:t>
      </w:r>
      <w:r>
        <w:rPr>
          <w:rFonts w:ascii="Courier New" w:cs="Courier New" w:eastAsia="Courier New" w:hAnsi="Courier New"/>
          <w:sz w:val="19"/>
          <w:szCs w:val="19"/>
        </w:rPr>
        <w:t xml:space="preserve">utf-8</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utf-8-sig</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latin-1</w:t>
      </w:r>
      <w:r>
        <w:rPr>
          <w:rFonts w:ascii="Times New Roman" w:cs="Times New Roman" w:eastAsia="Times New Roman" w:hAnsi="Times New Roman"/>
          <w:sz w:val="21"/>
          <w:szCs w:val="21"/>
        </w:rPr>
        <w:t xml:space="preserve"> in order, records which encoding worked, and stores a SHA-256 hash of each input file in the run manifest so that a later reader can check that the same file was used.</w:t>
      </w:r>
    </w:p>
    <w:p>
      <w:pPr>
        <w:spacing w:after="110" w:line="264"/>
      </w:pPr>
      <w:r>
        <w:rPr>
          <w:rFonts w:ascii="Times New Roman" w:cs="Times New Roman" w:eastAsia="Times New Roman" w:hAnsi="Times New Roman"/>
          <w:sz w:val="21"/>
          <w:szCs w:val="21"/>
        </w:rPr>
        <w:t xml:space="preserve">The first profile (</w:t>
      </w:r>
      <w:r>
        <w:rPr>
          <w:rFonts w:ascii="Courier New" w:cs="Courier New" w:eastAsia="Courier New" w:hAnsi="Courier New"/>
          <w:sz w:val="19"/>
          <w:szCs w:val="19"/>
        </w:rPr>
        <w:t xml:space="preserve">profile_before_{dataset}.csv</w:t>
      </w:r>
      <w:r>
        <w:rPr>
          <w:rFonts w:ascii="Times New Roman" w:cs="Times New Roman" w:eastAsia="Times New Roman" w:hAnsi="Times New Roman"/>
          <w:sz w:val="21"/>
          <w:szCs w:val="21"/>
        </w:rPr>
        <w:t xml:space="preserve">) lists for every column the data type, the number of genuine missing values (NA) and, separately, the number of blank values (empty or whitespace-only text), the number of distinct values and an example value. The two are counted apart because a file read as text shows empty cells as blank strings, not as NA. The script then:</w:t>
      </w:r>
    </w:p>
    <w:p>
      <w:pPr>
        <w:pStyle w:val="ListParagraph"/>
        <w:numPr>
          <w:ilvl w:val="0"/>
          <w:numId w:val="2"/>
        </w:numPr>
        <w:spacing w:after="50" w:line="259"/>
      </w:pPr>
      <w:r>
        <w:rPr>
          <w:rFonts w:ascii="Times New Roman" w:cs="Times New Roman" w:eastAsia="Times New Roman" w:hAnsi="Times New Roman"/>
          <w:sz w:val="21"/>
          <w:szCs w:val="21"/>
        </w:rPr>
        <w:t xml:space="preserve">converts column names to snake_case and saves the old-to-new mapping (</w:t>
      </w:r>
      <w:r>
        <w:rPr>
          <w:rFonts w:ascii="Courier New" w:cs="Courier New" w:eastAsia="Courier New" w:hAnsi="Courier New"/>
          <w:sz w:val="19"/>
          <w:szCs w:val="19"/>
        </w:rPr>
        <w:t xml:space="preserve">column_name_map_{dataset}.csv</w:t>
      </w:r>
      <w:r>
        <w:rPr>
          <w:rFonts w:ascii="Times New Roman" w:cs="Times New Roman" w:eastAsia="Times New Roman" w:hAnsi="Times New Roman"/>
          <w:sz w:val="21"/>
          <w:szCs w:val="21"/>
        </w:rPr>
        <w:t xml:space="preserve">);</w:t>
      </w:r>
    </w:p>
    <w:p>
      <w:pPr>
        <w:pStyle w:val="ListParagraph"/>
        <w:numPr>
          <w:ilvl w:val="0"/>
          <w:numId w:val="2"/>
        </w:numPr>
        <w:spacing w:after="50" w:line="259"/>
      </w:pPr>
      <w:r>
        <w:rPr>
          <w:rFonts w:ascii="Times New Roman" w:cs="Times New Roman" w:eastAsia="Times New Roman" w:hAnsi="Times New Roman"/>
          <w:sz w:val="21"/>
          <w:szCs w:val="21"/>
        </w:rPr>
        <w:t xml:space="preserve">drops accidental export index columns such as </w:t>
      </w:r>
      <w:r>
        <w:rPr>
          <w:rFonts w:ascii="Courier New" w:cs="Courier New" w:eastAsia="Courier New" w:hAnsi="Courier New"/>
          <w:sz w:val="19"/>
          <w:szCs w:val="19"/>
        </w:rPr>
        <w:t xml:space="preserve">Unnamed: 0</w:t>
      </w:r>
      <w:r>
        <w:rPr>
          <w:rFonts w:ascii="Times New Roman" w:cs="Times New Roman" w:eastAsia="Times New Roman" w:hAnsi="Times New Roman"/>
          <w:sz w:val="21"/>
          <w:szCs w:val="21"/>
        </w:rPr>
        <w:t xml:space="preserve">;</w:t>
      </w:r>
    </w:p>
    <w:p>
      <w:pPr>
        <w:pStyle w:val="ListParagraph"/>
        <w:numPr>
          <w:ilvl w:val="0"/>
          <w:numId w:val="2"/>
        </w:numPr>
        <w:spacing w:after="50" w:line="259"/>
      </w:pPr>
      <w:r>
        <w:rPr>
          <w:rFonts w:ascii="Times New Roman" w:cs="Times New Roman" w:eastAsia="Times New Roman" w:hAnsi="Times New Roman"/>
          <w:sz w:val="21"/>
          <w:szCs w:val="21"/>
        </w:rPr>
        <w:t xml:space="preserve">detects canonical columns and stops with a clear error if a required column (</w:t>
      </w:r>
      <w:r>
        <w:rPr>
          <w:rFonts w:ascii="Courier New" w:cs="Courier New" w:eastAsia="Courier New" w:hAnsi="Courier New"/>
          <w:sz w:val="19"/>
          <w:szCs w:val="19"/>
        </w:rPr>
        <w:t xml:space="preserve">product_id</w:t>
      </w:r>
      <w:r>
        <w:rPr>
          <w:rFonts w:ascii="Times New Roman" w:cs="Times New Roman" w:eastAsia="Times New Roman" w:hAnsi="Times New Roman"/>
          <w:sz w:val="21"/>
          <w:szCs w:val="21"/>
        </w:rPr>
        <w:t xml:space="preserve"> for products and reviews, </w:t>
      </w:r>
      <w:r>
        <w:rPr>
          <w:rFonts w:ascii="Courier New" w:cs="Courier New" w:eastAsia="Courier New" w:hAnsi="Courier New"/>
          <w:sz w:val="19"/>
          <w:szCs w:val="19"/>
        </w:rPr>
        <w:t xml:space="preserve">barcode</w:t>
      </w:r>
      <w:r>
        <w:rPr>
          <w:rFonts w:ascii="Times New Roman" w:cs="Times New Roman" w:eastAsia="Times New Roman" w:hAnsi="Times New Roman"/>
          <w:sz w:val="21"/>
          <w:szCs w:val="21"/>
        </w:rPr>
        <w:t xml:space="preserve"> for Open Beauty Facts) cannot be found;</w:t>
      </w:r>
    </w:p>
    <w:p>
      <w:pPr>
        <w:pStyle w:val="ListParagraph"/>
        <w:numPr>
          <w:ilvl w:val="0"/>
          <w:numId w:val="2"/>
        </w:numPr>
        <w:spacing w:after="50" w:line="259"/>
      </w:pPr>
      <w:r>
        <w:rPr>
          <w:rFonts w:ascii="Times New Roman" w:cs="Times New Roman" w:eastAsia="Times New Roman" w:hAnsi="Times New Roman"/>
          <w:sz w:val="21"/>
          <w:szCs w:val="21"/>
        </w:rPr>
        <w:t xml:space="preserve">stops the run if a forbidden column (</w:t>
      </w:r>
      <w:r>
        <w:rPr>
          <w:rFonts w:ascii="Courier New" w:cs="Courier New" w:eastAsia="Courier New" w:hAnsi="Courier New"/>
          <w:sz w:val="19"/>
          <w:szCs w:val="19"/>
        </w:rPr>
        <w:t xml:space="preserve">routine_dropout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dropout_reason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adherence_days</w:t>
      </w:r>
      <w:r>
        <w:rPr>
          <w:rFonts w:ascii="Times New Roman" w:cs="Times New Roman" w:eastAsia="Times New Roman" w:hAnsi="Times New Roman"/>
          <w:sz w:val="21"/>
          <w:szCs w:val="21"/>
        </w:rPr>
        <w:t xml:space="preserve">) appears in public input (Section 13).</w:t>
      </w:r>
    </w:p>
    <w:p>
      <w:pPr>
        <w:spacing w:after="110" w:line="264"/>
      </w:pPr>
      <w:r>
        <w:rPr>
          <w:rFonts w:ascii="Times New Roman" w:cs="Times New Roman" w:eastAsia="Times New Roman" w:hAnsi="Times New Roman"/>
          <w:sz w:val="21"/>
          <w:szCs w:val="21"/>
        </w:rPr>
        <w:t xml:space="preserve">Schema validation checks existence and meaning of columns. Type checks come after cleaning, because the raw file is intentionally read as text.</w:t>
      </w:r>
    </w:p>
    <w:p>
      <w:pPr>
        <w:pStyle w:val="Heading1"/>
        <w:keepNext/>
        <w:spacing w:after="110" w:before="260"/>
      </w:pPr>
      <w:bookmarkStart w:name="h_7DuplicateHandling" w:id="7"/>
      <w:r>
        <w:rPr>
          <w:rFonts w:ascii="Arial" w:cs="Arial" w:eastAsia="Arial" w:hAnsi="Arial"/>
          <w:b/>
          <w:bCs/>
          <w:color w:val="1F3A5F"/>
          <w:sz w:val="28"/>
          <w:szCs w:val="28"/>
        </w:rPr>
        <w:t xml:space="preserve">7. Duplicate Handling</w:t>
      </w:r>
      <w:bookmarkEnd w:id="7"/>
    </w:p>
    <w:p>
      <w:pPr>
        <w:spacing w:after="110" w:line="264"/>
      </w:pPr>
      <w:r>
        <w:rPr>
          <w:rFonts w:ascii="Times New Roman" w:cs="Times New Roman" w:eastAsia="Times New Roman" w:hAnsi="Times New Roman"/>
          <w:sz w:val="21"/>
          <w:szCs w:val="21"/>
        </w:rPr>
        <w:t xml:space="preserve">Removing duplicates is not as simple as calling </w:t>
      </w:r>
      <w:r>
        <w:rPr>
          <w:rFonts w:ascii="Courier New" w:cs="Courier New" w:eastAsia="Courier New" w:hAnsi="Courier New"/>
          <w:sz w:val="19"/>
          <w:szCs w:val="19"/>
        </w:rPr>
        <w:t xml:space="preserve">drop_duplicates()</w:t>
      </w:r>
      <w:r>
        <w:rPr>
          <w:rFonts w:ascii="Times New Roman" w:cs="Times New Roman" w:eastAsia="Times New Roman" w:hAnsi="Times New Roman"/>
          <w:sz w:val="21"/>
          <w:szCs w:val="21"/>
        </w:rPr>
        <w:t xml:space="preserve">. A duplicate must be </w:t>
      </w:r>
      <w:r>
        <w:rPr>
          <w:rFonts w:ascii="Times New Roman" w:cs="Times New Roman" w:eastAsia="Times New Roman" w:hAnsi="Times New Roman"/>
          <w:b/>
          <w:bCs/>
          <w:sz w:val="21"/>
          <w:szCs w:val="21"/>
        </w:rPr>
        <w:t xml:space="preserve">defined first</w:t>
      </w:r>
      <w:r>
        <w:rPr>
          <w:rFonts w:ascii="Times New Roman" w:cs="Times New Roman" w:eastAsia="Times New Roman" w:hAnsi="Times New Roman"/>
          <w:sz w:val="21"/>
          <w:szCs w:val="21"/>
        </w:rPr>
        <w:t xml:space="preserve">, because two rows can look similar and still be different records. The definitions used here are: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898"/>
      </w:tblGrid>
      <w:tr>
        <w:trPr>
          <w:cantSplit/>
          <w:tblHeader/>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Table</w:t>
            </w:r>
          </w:p>
        </w:tc>
        <w:tc>
          <w:tcPr>
            <w:tcW w:type="dxa" w:w="3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Definition of a duplicate</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Action</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Same author_id, product_id, review_date, review_text and rating (if there is no review_text column: all columns identical)</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Remove later copies, keep the first. Removed rows saved to a file.</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products</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All columns identical</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Remove exact copies. Same product_id with different content is flagged.</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obf</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All columns identical (after barcode normalization)</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Remove exact copies. Same barcode with different content is flagged.</w:t>
            </w:r>
          </w:p>
        </w:tc>
      </w:tr>
    </w:tbl>
    <w:p>
      <w:pPr>
        <w:spacing w:after="150" w:before="50"/>
        <w:jc w:val="center"/>
      </w:pPr>
      <w:r>
        <w:rPr>
          <w:rFonts w:ascii="Times New Roman" w:cs="Times New Roman" w:eastAsia="Times New Roman" w:hAnsi="Times New Roman"/>
          <w:i/>
          <w:iCs/>
          <w:sz w:val="18"/>
          <w:szCs w:val="18"/>
        </w:rPr>
        <w:t xml:space="preserve">Table 6: Duplicate definitions</w:t>
      </w:r>
    </w:p>
    <w:p>
      <w:pPr>
        <w:spacing w:after="110" w:line="264"/>
      </w:pPr>
      <w:r>
        <w:rPr>
          <w:rFonts w:ascii="Times New Roman" w:cs="Times New Roman" w:eastAsia="Times New Roman" w:hAnsi="Times New Roman"/>
          <w:sz w:val="21"/>
          <w:szCs w:val="21"/>
        </w:rPr>
        <w:t xml:space="preserve">Same identifier with different content is more serious: it may be a price update, a size variant or a data error. By default (</w:t>
      </w:r>
      <w:r>
        <w:rPr>
          <w:rFonts w:ascii="Courier New" w:cs="Courier New" w:eastAsia="Courier New" w:hAnsi="Courier New"/>
          <w:sz w:val="19"/>
          <w:szCs w:val="19"/>
        </w:rPr>
        <w:t xml:space="preserve">key_duplicate_policy = "flag"</w:t>
      </w:r>
      <w:r>
        <w:rPr>
          <w:rFonts w:ascii="Times New Roman" w:cs="Times New Roman" w:eastAsia="Times New Roman" w:hAnsi="Times New Roman"/>
          <w:sz w:val="21"/>
          <w:szCs w:val="21"/>
        </w:rPr>
        <w:t xml:space="preserve">) these rows are only marked with a </w:t>
      </w:r>
      <w:r>
        <w:rPr>
          <w:rFonts w:ascii="Courier New" w:cs="Courier New" w:eastAsia="Courier New" w:hAnsi="Courier New"/>
          <w:sz w:val="19"/>
          <w:szCs w:val="19"/>
        </w:rPr>
        <w:t xml:space="preserve">{key}_duplicate_flag</w:t>
      </w:r>
      <w:r>
        <w:rPr>
          <w:rFonts w:ascii="Times New Roman" w:cs="Times New Roman" w:eastAsia="Times New Roman" w:hAnsi="Times New Roman"/>
          <w:sz w:val="21"/>
          <w:szCs w:val="21"/>
        </w:rPr>
        <w:t xml:space="preserve"> column and nothing is removed. An optional policy </w:t>
      </w:r>
      <w:r>
        <w:rPr>
          <w:rFonts w:ascii="Courier New" w:cs="Courier New" w:eastAsia="Courier New" w:hAnsi="Courier New"/>
          <w:sz w:val="19"/>
          <w:szCs w:val="19"/>
        </w:rPr>
        <w:t xml:space="preserve">keep_most_complete</w:t>
      </w:r>
      <w:r>
        <w:rPr>
          <w:rFonts w:ascii="Times New Roman" w:cs="Times New Roman" w:eastAsia="Times New Roman" w:hAnsi="Times New Roman"/>
          <w:sz w:val="21"/>
          <w:szCs w:val="21"/>
        </w:rPr>
        <w:t xml:space="preserve"> keeps the row with the most filled fields. Both choices are logged. Identical review text from different authors is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sz w:val="21"/>
          <w:szCs w:val="21"/>
        </w:rPr>
        <w:t xml:space="preserve"> removed, because short texts such as "love it" can repeat naturally; very long identical texts are only flagged (</w:t>
      </w:r>
      <w:r>
        <w:rPr>
          <w:rFonts w:ascii="Courier New" w:cs="Courier New" w:eastAsia="Courier New" w:hAnsi="Courier New"/>
          <w:sz w:val="19"/>
          <w:szCs w:val="19"/>
        </w:rPr>
        <w:t xml:space="preserve">review_text_repeated_flag</w:t>
      </w:r>
      <w:r>
        <w:rPr>
          <w:rFonts w:ascii="Times New Roman" w:cs="Times New Roman" w:eastAsia="Times New Roman" w:hAnsi="Times New Roman"/>
          <w:sz w:val="21"/>
          <w:szCs w:val="21"/>
        </w:rPr>
        <w:t xml:space="preserv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mask = df.duplicated(subset=subset, keep="first")   # first copy is kept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removed = df.loc[mask]                               # saved to *_removed_duplicates.csv</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df = df.loc[~mask]</w:t>
      </w:r>
    </w:p>
    <w:p>
      <w:pPr>
        <w:spacing w:after="100"/>
      </w:pPr>
    </w:p>
    <w:p>
      <w:pPr>
        <w:pStyle w:val="Heading1"/>
        <w:keepNext/>
        <w:spacing w:after="110" w:before="260"/>
      </w:pPr>
      <w:bookmarkStart w:name="h_8MissingValueAnalysisandDecisi" w:id="8"/>
      <w:r>
        <w:rPr>
          <w:rFonts w:ascii="Arial" w:cs="Arial" w:eastAsia="Arial" w:hAnsi="Arial"/>
          <w:b/>
          <w:bCs/>
          <w:color w:val="1F3A5F"/>
          <w:sz w:val="28"/>
          <w:szCs w:val="28"/>
        </w:rPr>
        <w:t xml:space="preserve">8. Missing-Value Analysis and Decisions</w:t>
      </w:r>
      <w:bookmarkEnd w:id="8"/>
    </w:p>
    <w:p>
      <w:pPr>
        <w:spacing w:after="110" w:line="264"/>
      </w:pPr>
      <w:r>
        <w:rPr>
          <w:rFonts w:ascii="Times New Roman" w:cs="Times New Roman" w:eastAsia="Times New Roman" w:hAnsi="Times New Roman"/>
          <w:sz w:val="21"/>
          <w:szCs w:val="21"/>
        </w:rPr>
        <w:t xml:space="preserve">A missing value has a cause, and the cause decides what to do. A missing price may mean "not listed", a missing review text may mean the person only gave a star rating, and a missing ingredient list may mean the data was never entered. These are different situations, so one rule for all columns would be wrong.</w:t>
      </w:r>
    </w:p>
    <w:p>
      <w:pPr>
        <w:pStyle w:val="Heading2"/>
        <w:keepNext/>
        <w:spacing w:after="70" w:before="170"/>
      </w:pPr>
      <w:r>
        <w:rPr>
          <w:rFonts w:ascii="Arial" w:cs="Arial" w:eastAsia="Arial" w:hAnsi="Arial"/>
          <w:b/>
          <w:bCs/>
          <w:color w:val="1F3A5F"/>
          <w:sz w:val="23"/>
          <w:szCs w:val="23"/>
        </w:rPr>
        <w:t xml:space="preserve">8.1 Why the usual fixes are not interchangeable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698"/>
      </w:tblGrid>
      <w:tr>
        <w:trPr>
          <w:cantSplit/>
          <w:tblHeader/>
        </w:trPr>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Option</w:t>
            </w:r>
          </w:p>
        </w:tc>
        <w:tc>
          <w:tcPr>
            <w:tcW w:type="dxa" w:w="3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When it can be reasonable</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Risk</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Leave missing and document</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Default for most columns; many models and EDA steps can use missingness itself.</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Some methods need complete data.</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Mean</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Roughly symmetric numeric data without extreme values.</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Pulled by outliers; reduces variance.</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Median</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Skewed numeric data such as price or review count.</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Still hides variation; assumes group is similar.</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Mode</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Simple categorical fields with a clear dominant value.</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Invents a common value that was not observed.</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"unknown" category</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Categorical fields (brand, category, skin type), so that missingness stays visible.</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Must not be mixed with real "unknown" text from the source.</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Deletion of rows</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for a defensible rule, such as a missing key identifier.</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Can bias the sample and lose data.</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Model-based imputation</w:t>
            </w:r>
          </w:p>
        </w:tc>
        <w:tc>
          <w:tcPr>
            <w:tcW w:type="dxa" w:w="3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later, inside a training pipeline.</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Leakage if fitted on all data.</w:t>
            </w:r>
          </w:p>
        </w:tc>
      </w:tr>
    </w:tbl>
    <w:p>
      <w:pPr>
        <w:spacing w:after="150" w:before="50"/>
        <w:jc w:val="center"/>
      </w:pPr>
      <w:r>
        <w:rPr>
          <w:rFonts w:ascii="Times New Roman" w:cs="Times New Roman" w:eastAsia="Times New Roman" w:hAnsi="Times New Roman"/>
          <w:i/>
          <w:iCs/>
          <w:sz w:val="18"/>
          <w:szCs w:val="18"/>
        </w:rPr>
        <w:t xml:space="preserve">Table 7: Missing-value options are not interchangeable</w:t>
      </w:r>
    </w:p>
    <w:p>
      <w:pPr>
        <w:spacing w:after="110" w:line="264"/>
      </w:pPr>
      <w:r>
        <w:rPr>
          <w:rFonts w:ascii="Times New Roman" w:cs="Times New Roman" w:eastAsia="Times New Roman" w:hAnsi="Times New Roman"/>
          <w:sz w:val="21"/>
          <w:szCs w:val="21"/>
        </w:rPr>
        <w:t xml:space="preserve">The theory of missing data separates cases by why data are missing (Rubin, 1976; Schafer &amp; Graham, 2002). Without knowing the mechanism for the real data, I avoid automatic imputation and use the following per-column policies instead.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398"/>
      </w:tblGrid>
      <w:tr>
        <w:trPr>
          <w:cantSplit/>
          <w:tblHeader/>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Column group</w:t>
            </w:r>
          </w:p>
        </w:tc>
        <w:tc>
          <w:tcPr>
            <w:tcW w:type="dxa" w:w="2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Policy (config key)</w:t>
            </w:r>
          </w:p>
        </w:tc>
        <w:tc>
          <w:tcPr>
            <w:tcW w:type="dxa" w:w="4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Reason</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rating, review_count, loves_count</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flag</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Keep NA and add </w:t>
            </w:r>
            <w:r>
              <w:rPr>
                <w:rFonts w:ascii="Courier New" w:cs="Courier New" w:eastAsia="Courier New" w:hAnsi="Courier New"/>
                <w:sz w:val="16"/>
                <w:szCs w:val="16"/>
              </w:rPr>
              <w:t xml:space="preserve">*_missing_flag</w:t>
            </w:r>
            <w:r>
              <w:rPr>
                <w:rFonts w:ascii="Times New Roman" w:cs="Times New Roman" w:eastAsia="Times New Roman" w:hAnsi="Times New Roman"/>
                <w:sz w:val="18"/>
                <w:szCs w:val="18"/>
              </w:rPr>
              <w:t xml:space="preserve">. Missingness may itself be informative.</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brand_name, category, secondary_category, skin_type, countries</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unknown_category</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Fill "unknown" and add </w:t>
            </w:r>
            <w:r>
              <w:rPr>
                <w:rFonts w:ascii="Courier New" w:cs="Courier New" w:eastAsia="Courier New" w:hAnsi="Courier New"/>
                <w:sz w:val="16"/>
                <w:szCs w:val="16"/>
              </w:rPr>
              <w:t xml:space="preserve">*_missing_flag</w:t>
            </w:r>
            <w:r>
              <w:rPr>
                <w:rFonts w:ascii="Times New Roman" w:cs="Times New Roman" w:eastAsia="Times New Roman" w:hAnsi="Times New Roman"/>
                <w:sz w:val="18"/>
                <w:szCs w:val="18"/>
              </w:rPr>
              <w:t xml:space="preserve">; categories stay usable.</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ingredients</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leave</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 is not the same as empty list. Handled by </w:t>
            </w:r>
            <w:r>
              <w:rPr>
                <w:rFonts w:ascii="Courier New" w:cs="Courier New" w:eastAsia="Courier New" w:hAnsi="Courier New"/>
                <w:sz w:val="16"/>
                <w:szCs w:val="16"/>
              </w:rPr>
              <w:t xml:space="preserve">parse_ingredients()</w:t>
            </w:r>
            <w:r>
              <w:rPr>
                <w:rFonts w:ascii="Times New Roman" w:cs="Times New Roman" w:eastAsia="Times New Roman" w:hAnsi="Times New Roman"/>
                <w:sz w:val="18"/>
                <w:szCs w:val="18"/>
              </w:rPr>
              <w:t xml:space="preserve">.</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review_text, review_date, is_recommended</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flag</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Many reviews have only a rating. Text analysis simply skips missing text.</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product_id / barcode (key)</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Reject row</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row without a key cannot be linked. Saved in </w:t>
            </w:r>
            <w:r>
              <w:rPr>
                <w:rFonts w:ascii="Courier New" w:cs="Courier New" w:eastAsia="Courier New" w:hAnsi="Courier New"/>
                <w:sz w:val="16"/>
                <w:szCs w:val="16"/>
              </w:rPr>
              <w:t xml:space="preserve">*_rejected_rows.csv</w:t>
            </w:r>
            <w:r>
              <w:rPr>
                <w:rFonts w:ascii="Times New Roman" w:cs="Times New Roman" w:eastAsia="Times New Roman" w:hAnsi="Times New Roman"/>
                <w:sz w:val="18"/>
                <w:szCs w:val="18"/>
              </w:rPr>
              <w:t xml:space="preserve">, not discarded silently.</w:t>
            </w:r>
          </w:p>
        </w:tc>
      </w:tr>
    </w:tbl>
    <w:p>
      <w:pPr>
        <w:spacing w:after="150" w:before="50"/>
        <w:jc w:val="center"/>
      </w:pPr>
      <w:r>
        <w:rPr>
          <w:rFonts w:ascii="Times New Roman" w:cs="Times New Roman" w:eastAsia="Times New Roman" w:hAnsi="Times New Roman"/>
          <w:i/>
          <w:iCs/>
          <w:sz w:val="18"/>
          <w:szCs w:val="18"/>
        </w:rPr>
        <w:t xml:space="preserve">Table 8: Missing-value policy by column meaning (defaults in the script)</w:t>
      </w:r>
    </w:p>
    <w:p>
      <w:pPr>
        <w:spacing w:after="110" w:line="264"/>
      </w:pPr>
      <w:r>
        <w:rPr>
          <w:rFonts w:ascii="Times New Roman" w:cs="Times New Roman" w:eastAsia="Times New Roman" w:hAnsi="Times New Roman"/>
          <w:b/>
          <w:bCs/>
          <w:sz w:val="21"/>
          <w:szCs w:val="21"/>
        </w:rPr>
        <w:t xml:space="preserve">Optional imputation.</w:t>
      </w:r>
      <w:r>
        <w:rPr>
          <w:rFonts w:ascii="Times New Roman" w:cs="Times New Roman" w:eastAsia="Times New Roman" w:hAnsi="Times New Roman"/>
          <w:sz w:val="21"/>
          <w:szCs w:val="21"/>
        </w:rPr>
        <w:t xml:space="preserve"> For EDA only, the script can fill a numeric column with a group median (for example price by category). This is </w:t>
      </w:r>
      <w:r>
        <w:rPr>
          <w:rFonts w:ascii="Times New Roman" w:cs="Times New Roman" w:eastAsia="Times New Roman" w:hAnsi="Times New Roman"/>
          <w:b/>
          <w:bCs/>
          <w:sz w:val="21"/>
          <w:szCs w:val="21"/>
        </w:rPr>
        <w:t xml:space="preserve">off by default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impute_numeric = {}</w:t>
      </w:r>
      <w:r>
        <w:rPr>
          <w:rFonts w:ascii="Times New Roman" w:cs="Times New Roman" w:eastAsia="Times New Roman" w:hAnsi="Times New Roman"/>
          <w:sz w:val="21"/>
          <w:szCs w:val="21"/>
        </w:rPr>
        <w:t xml:space="preserve">). When switched on, the result goes to a new </w:t>
      </w:r>
      <w:r>
        <w:rPr>
          <w:rFonts w:ascii="Courier New" w:cs="Courier New" w:eastAsia="Courier New" w:hAnsi="Courier New"/>
          <w:sz w:val="19"/>
          <w:szCs w:val="19"/>
        </w:rPr>
        <w:t xml:space="preserve">*_imputed</w:t>
      </w:r>
      <w:r>
        <w:rPr>
          <w:rFonts w:ascii="Times New Roman" w:cs="Times New Roman" w:eastAsia="Times New Roman" w:hAnsi="Times New Roman"/>
          <w:sz w:val="21"/>
          <w:szCs w:val="21"/>
        </w:rPr>
        <w:t xml:space="preserve"> column with a </w:t>
      </w:r>
      <w:r>
        <w:rPr>
          <w:rFonts w:ascii="Courier New" w:cs="Courier New" w:eastAsia="Courier New" w:hAnsi="Courier New"/>
          <w:sz w:val="19"/>
          <w:szCs w:val="19"/>
        </w:rPr>
        <w:t xml:space="preserve">*_was_imputed</w:t>
      </w:r>
      <w:r>
        <w:rPr>
          <w:rFonts w:ascii="Times New Roman" w:cs="Times New Roman" w:eastAsia="Times New Roman" w:hAnsi="Times New Roman"/>
          <w:sz w:val="21"/>
          <w:szCs w:val="21"/>
        </w:rPr>
        <w:t xml:space="preserve"> flag, and the original column is untouched. Imputation for modelling must be done later inside a scikit-learn pipeline that is fitted on the training split only.</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def apply_missing_policy(df, policy, dataset, log):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for col, action in policy.items():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n = int(out[col].isna().sum())</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if action == "flag":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out[f"{col}_missing_flag"] = out[col].isna()</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elif action == "unknown_category":</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out[f"{col}_missing_flag"] = out[col].isna()</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out[col] = out[col].fillna("unknown")</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log.add(dataset, "missing", ..., col, n, ...)   # every decision is logged</w:t>
      </w:r>
    </w:p>
    <w:p>
      <w:pPr>
        <w:spacing w:after="100"/>
      </w:pPr>
    </w:p>
    <w:p>
      <w:pPr>
        <w:pStyle w:val="Heading1"/>
        <w:keepNext/>
        <w:spacing w:after="110" w:before="260"/>
      </w:pPr>
      <w:bookmarkStart w:name="h_9InvalidValuesRangeChecksandOu" w:id="9"/>
      <w:r>
        <w:rPr>
          <w:rFonts w:ascii="Arial" w:cs="Arial" w:eastAsia="Arial" w:hAnsi="Arial"/>
          <w:b/>
          <w:bCs/>
          <w:color w:val="1F3A5F"/>
          <w:sz w:val="28"/>
          <w:szCs w:val="28"/>
        </w:rPr>
        <w:t xml:space="preserve">9. Invalid Values, Range Checks and Outliers</w:t>
      </w:r>
      <w:bookmarkEnd w:id="9"/>
    </w:p>
    <w:p>
      <w:pPr>
        <w:spacing w:after="110" w:line="264"/>
      </w:pPr>
      <w:r>
        <w:rPr>
          <w:rFonts w:ascii="Times New Roman" w:cs="Times New Roman" w:eastAsia="Times New Roman" w:hAnsi="Times New Roman"/>
          <w:sz w:val="21"/>
          <w:szCs w:val="21"/>
        </w:rPr>
        <w:t xml:space="preserve">A value is </w:t>
      </w:r>
      <w:r>
        <w:rPr>
          <w:rFonts w:ascii="Times New Roman" w:cs="Times New Roman" w:eastAsia="Times New Roman" w:hAnsi="Times New Roman"/>
          <w:b/>
          <w:bCs/>
          <w:sz w:val="21"/>
          <w:szCs w:val="21"/>
        </w:rPr>
        <w:t xml:space="preserve">invalid</w:t>
      </w:r>
      <w:r>
        <w:rPr>
          <w:rFonts w:ascii="Times New Roman" w:cs="Times New Roman" w:eastAsia="Times New Roman" w:hAnsi="Times New Roman"/>
          <w:sz w:val="21"/>
          <w:szCs w:val="21"/>
        </w:rPr>
        <w:t xml:space="preserve"> when it breaks a documented rule (impossible), and an </w:t>
      </w:r>
      <w:r>
        <w:rPr>
          <w:rFonts w:ascii="Times New Roman" w:cs="Times New Roman" w:eastAsia="Times New Roman" w:hAnsi="Times New Roman"/>
          <w:b/>
          <w:bCs/>
          <w:sz w:val="21"/>
          <w:szCs w:val="21"/>
        </w:rPr>
        <w:t xml:space="preserve">outlier</w:t>
      </w:r>
      <w:r>
        <w:rPr>
          <w:rFonts w:ascii="Times New Roman" w:cs="Times New Roman" w:eastAsia="Times New Roman" w:hAnsi="Times New Roman"/>
          <w:sz w:val="21"/>
          <w:szCs w:val="21"/>
        </w:rPr>
        <w:t xml:space="preserve"> when it is unusual but possible. They are treated differently.</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Field</w:t>
            </w:r>
          </w:p>
        </w:tc>
        <w:tc>
          <w:tcPr>
            <w:tcW w:type="dxa" w:w="3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Validity rule (configurable)</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Action</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Number from 1 to 5; whole number for individual reviews</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Otherwise NA, raw text kept in </w:t>
            </w:r>
            <w:r>
              <w:rPr>
                <w:rFonts w:ascii="Courier New" w:cs="Courier New" w:eastAsia="Courier New" w:hAnsi="Courier New"/>
                <w:sz w:val="16"/>
                <w:szCs w:val="16"/>
              </w:rPr>
              <w:t xml:space="preserve">rating_raw</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rating_invalid_flag</w:t>
            </w:r>
            <w:r>
              <w:rPr>
                <w:rFonts w:ascii="Times New Roman" w:cs="Times New Roman" w:eastAsia="Times New Roman" w:hAnsi="Times New Roman"/>
                <w:sz w:val="18"/>
                <w:szCs w:val="18"/>
              </w:rPr>
              <w:t xml:space="preserve"> = True.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Number, not negative (zero is flagged, not rejected)</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Negative or unparseable becomes NA; </w:t>
            </w:r>
            <w:r>
              <w:rPr>
                <w:rFonts w:ascii="Courier New" w:cs="Courier New" w:eastAsia="Courier New" w:hAnsi="Courier New"/>
                <w:sz w:val="16"/>
                <w:szCs w:val="16"/>
              </w:rPr>
              <w:t xml:space="preserve">price_zero_flag</w:t>
            </w:r>
            <w:r>
              <w:rPr>
                <w:rFonts w:ascii="Times New Roman" w:cs="Times New Roman" w:eastAsia="Times New Roman" w:hAnsi="Times New Roman"/>
                <w:sz w:val="18"/>
                <w:szCs w:val="18"/>
              </w:rPr>
              <w:t xml:space="preserve"> for 0.</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review_count, loves_count</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Whole number, not negative</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Otherwise NA with raw text and flag.</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is_recommended</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yes/no/true/false/1/0</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Others become NA with flag.</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review_date</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Parseable, between 2000-01-01 and today</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Otherwise missing date with raw text and flag.</w:t>
            </w:r>
          </w:p>
        </w:tc>
      </w:tr>
    </w:tbl>
    <w:p>
      <w:pPr>
        <w:spacing w:after="150" w:before="50"/>
        <w:jc w:val="center"/>
      </w:pPr>
      <w:r>
        <w:rPr>
          <w:rFonts w:ascii="Times New Roman" w:cs="Times New Roman" w:eastAsia="Times New Roman" w:hAnsi="Times New Roman"/>
          <w:i/>
          <w:iCs/>
          <w:sz w:val="18"/>
          <w:szCs w:val="18"/>
        </w:rPr>
        <w:t xml:space="preserve">Table 9: Validity rules</w:t>
      </w:r>
    </w:p>
    <w:p>
      <w:pPr>
        <w:spacing w:after="110" w:line="264"/>
      </w:pPr>
      <w:r>
        <w:rPr>
          <w:rFonts w:ascii="Times New Roman" w:cs="Times New Roman" w:eastAsia="Times New Roman" w:hAnsi="Times New Roman"/>
          <w:sz w:val="21"/>
          <w:szCs w:val="21"/>
        </w:rPr>
        <w:t xml:space="preserve">The rating range of 1 to 5 is an assumption based on the common star-rating design. It has to be confirmed in the real data. The price parser assumes "." as the decimal separator and "," as a thousands separator, and removes currency symbols; this must be checked if the real file uses another convention.</w:t>
      </w:r>
    </w:p>
    <w:p>
      <w:pPr>
        <w:spacing w:after="110" w:line="264"/>
      </w:pPr>
      <w:r>
        <w:rPr>
          <w:rFonts w:ascii="Times New Roman" w:cs="Times New Roman" w:eastAsia="Times New Roman" w:hAnsi="Times New Roman"/>
          <w:b/>
          <w:bCs/>
          <w:sz w:val="21"/>
          <w:szCs w:val="21"/>
        </w:rPr>
        <w:t xml:space="preserve">Outliers</w:t>
      </w:r>
      <w:r>
        <w:rPr>
          <w:rFonts w:ascii="Times New Roman" w:cs="Times New Roman" w:eastAsia="Times New Roman" w:hAnsi="Times New Roman"/>
          <w:sz w:val="21"/>
          <w:szCs w:val="21"/>
        </w:rPr>
        <w:t xml:space="preserve"> are handled with the interquartile range (IQR) rule: a value is flagged if it is below Q1 minus 1.5 x IQR or above Q3 plus 1.5 x IQR. For right-skewed columns (price, review_count, loves_count) the rule is applied on log(1 + x), so that normal high values are not flagged too often. Outliers are </w:t>
      </w:r>
      <w:r>
        <w:rPr>
          <w:rFonts w:ascii="Times New Roman" w:cs="Times New Roman" w:eastAsia="Times New Roman" w:hAnsi="Times New Roman"/>
          <w:b/>
          <w:bCs/>
          <w:sz w:val="21"/>
          <w:szCs w:val="21"/>
        </w:rPr>
        <w:t xml:space="preserve">flagged only</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*_outlier_flag</w:t>
      </w:r>
      <w:r>
        <w:rPr>
          <w:rFonts w:ascii="Times New Roman" w:cs="Times New Roman" w:eastAsia="Times New Roman" w:hAnsi="Times New Roman"/>
          <w:sz w:val="21"/>
          <w:szCs w:val="21"/>
        </w:rPr>
        <w:t xml:space="preserve">); they are never deleted or capped automatically, because an expensive gift set or a very popular product is still a real product. The fences and counts are saved in </w:t>
      </w:r>
      <w:r>
        <w:rPr>
          <w:rFonts w:ascii="Courier New" w:cs="Courier New" w:eastAsia="Courier New" w:hAnsi="Courier New"/>
          <w:sz w:val="19"/>
          <w:szCs w:val="19"/>
        </w:rPr>
        <w:t xml:space="preserve">outlier_report_{dataset}.csv</w:t>
      </w:r>
      <w:r>
        <w:rPr>
          <w:rFonts w:ascii="Times New Roman" w:cs="Times New Roman" w:eastAsia="Times New Roman" w:hAnsi="Times New Roman"/>
          <w:sz w:val="21"/>
          <w:szCs w:val="21"/>
        </w:rPr>
        <w:t xml:space="preserve">, and the flagged rows should be read manually before any decision.</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q1, q3 = valid.quantile([0.25, 0.75]);  iqr = q3 - q1</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lo, hi = q1 - k * iqr, q3 + k * iqr          # k = 1.5 (config: iqr_k)</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flags = (v &lt; lo) | (v &gt; hi)                  # flag only, never drop</w:t>
      </w:r>
    </w:p>
    <w:p>
      <w:pPr>
        <w:spacing w:after="100"/>
      </w:pPr>
    </w:p>
    <w:p>
      <w:pPr>
        <w:pStyle w:val="Heading1"/>
        <w:keepNext/>
        <w:spacing w:after="110" w:before="260"/>
      </w:pPr>
      <w:bookmarkStart w:name="h_10Standardization" w:id="10"/>
      <w:r>
        <w:rPr>
          <w:rFonts w:ascii="Arial" w:cs="Arial" w:eastAsia="Arial" w:hAnsi="Arial"/>
          <w:b/>
          <w:bCs/>
          <w:color w:val="1F3A5F"/>
          <w:sz w:val="28"/>
          <w:szCs w:val="28"/>
        </w:rPr>
        <w:t xml:space="preserve">10. Standardization</w:t>
      </w:r>
      <w:bookmarkEnd w:id="10"/>
    </w:p>
    <w:p>
      <w:pPr>
        <w:spacing w:after="110" w:line="264"/>
      </w:pPr>
      <w:r>
        <w:rPr>
          <w:rFonts w:ascii="Times New Roman" w:cs="Times New Roman" w:eastAsia="Times New Roman" w:hAnsi="Times New Roman"/>
          <w:sz w:val="21"/>
          <w:szCs w:val="21"/>
        </w:rPr>
        <w:t xml:space="preserve">Standardization makes the same thing look the same everywhere. All steps keep the original value in a </w:t>
      </w:r>
      <w:r>
        <w:rPr>
          <w:rFonts w:ascii="Courier New" w:cs="Courier New" w:eastAsia="Courier New" w:hAnsi="Courier New"/>
          <w:sz w:val="19"/>
          <w:szCs w:val="19"/>
        </w:rPr>
        <w:t xml:space="preserve">*_raw</w:t>
      </w:r>
      <w:r>
        <w:rPr>
          <w:rFonts w:ascii="Times New Roman" w:cs="Times New Roman" w:eastAsia="Times New Roman" w:hAnsi="Times New Roman"/>
          <w:sz w:val="21"/>
          <w:szCs w:val="21"/>
        </w:rPr>
        <w:t xml:space="preserve"> column where information could be lost.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700"/>
        <w:gridCol w:w="7598"/>
      </w:tblGrid>
      <w:tr>
        <w:trPr>
          <w:cantSplit/>
          <w:tblHeader/>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Item</w:t>
            </w:r>
          </w:p>
        </w:tc>
        <w:tc>
          <w:tcPr>
            <w:tcW w:type="dxa" w:w="75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Rule</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Categories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Trim spaces, lowercase, collapse repeated spaces, then apply a synonym map (for example "moisturiser" and "moisturizers" become "moisturizer"). The old-to-new mapping with counts is saved in </w:t>
            </w:r>
            <w:r>
              <w:rPr>
                <w:rFonts w:ascii="Courier New" w:cs="Courier New" w:eastAsia="Courier New" w:hAnsi="Courier New"/>
                <w:sz w:val="16"/>
                <w:szCs w:val="16"/>
              </w:rPr>
              <w:t xml:space="preserve">category_mapping_{dataset}.csv</w:t>
            </w:r>
            <w:r>
              <w:rPr>
                <w:rFonts w:ascii="Times New Roman" w:cs="Times New Roman" w:eastAsia="Times New Roman" w:hAnsi="Times New Roman"/>
                <w:sz w:val="18"/>
                <w:szCs w:val="18"/>
              </w:rPr>
              <w:t xml:space="preserve">. The synonym list in the script is only an example; it has to be extended after reading the real value counts.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step type</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Ordered keyword rules turn a category into a draft step type (cleanser, toner, serum, moisturizer, sunscreen, mask, exfoliant, eye_care, other; "unknown" if the category is missing). The first matching rule wins. This is a </w:t>
            </w:r>
            <w:r>
              <w:rPr>
                <w:rFonts w:ascii="Times New Roman" w:cs="Times New Roman" w:eastAsia="Times New Roman" w:hAnsi="Times New Roman"/>
                <w:b/>
                <w:bCs/>
                <w:sz w:val="18"/>
                <w:szCs w:val="18"/>
              </w:rPr>
              <w:t xml:space="preserve">draft</w:t>
            </w:r>
            <w:r>
              <w:rPr>
                <w:rFonts w:ascii="Times New Roman" w:cs="Times New Roman" w:eastAsia="Times New Roman" w:hAnsi="Times New Roman"/>
                <w:sz w:val="18"/>
                <w:szCs w:val="18"/>
              </w:rPr>
              <w:t xml:space="preserve"> and needs checking against real categories.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Text fields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Unicode NFKC normalization, trimmed spaces, no changes to meaning.</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Currency symbols and thousand separators removed, converted to a decimal number. No currency conversion is done; the unit must be taken from the source documentation.</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Converted to numbers and checked against the 1 to 5 rule.</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Dates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Parsed from mixed formats into one date type. Ambiguous day/month formats (for example 03/04/2023) are a risk, so the real format must be confirmed.</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Parsed into a list: lowercase, trimmed, empty items removed, repeats removed, and parts after "may contain" or "+/-" ignored (these usually mean optional colorants). Stored as </w:t>
            </w:r>
            <w:r>
              <w:rPr>
                <w:rFonts w:ascii="Courier New" w:cs="Courier New" w:eastAsia="Courier New" w:hAnsi="Courier New"/>
                <w:sz w:val="16"/>
                <w:szCs w:val="16"/>
              </w:rPr>
              <w:t xml:space="preserve">ingredients_clean</w:t>
            </w:r>
            <w:r>
              <w:rPr>
                <w:rFonts w:ascii="Times New Roman" w:cs="Times New Roman" w:eastAsia="Times New Roman" w:hAnsi="Times New Roman"/>
                <w:sz w:val="18"/>
                <w:szCs w:val="18"/>
              </w:rPr>
              <w:t xml:space="preserve"> joined with " | ".</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Barcodes</w:t>
            </w:r>
          </w:p>
        </w:tc>
        <w:tc>
          <w:tcPr>
            <w:tcW w:type="dxa" w:w="7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Spaces and dashes removed, kept as </w:t>
            </w:r>
            <w:r>
              <w:rPr>
                <w:rFonts w:ascii="Times New Roman" w:cs="Times New Roman" w:eastAsia="Times New Roman" w:hAnsi="Times New Roman"/>
                <w:b/>
                <w:bCs/>
                <w:sz w:val="18"/>
                <w:szCs w:val="18"/>
              </w:rPr>
              <w:t xml:space="preserve">text</w:t>
            </w:r>
            <w:r>
              <w:rPr>
                <w:rFonts w:ascii="Times New Roman" w:cs="Times New Roman" w:eastAsia="Times New Roman" w:hAnsi="Times New Roman"/>
                <w:sz w:val="18"/>
                <w:szCs w:val="18"/>
              </w:rPr>
              <w:t xml:space="preserve"> with only digits so that leading zeros are not lost; a flag marks lengths other than 8, 12, 13 or 14 digits.</w:t>
            </w:r>
          </w:p>
        </w:tc>
      </w:tr>
    </w:tbl>
    <w:p>
      <w:pPr>
        <w:spacing w:after="150" w:before="50"/>
        <w:jc w:val="center"/>
      </w:pPr>
      <w:r>
        <w:rPr>
          <w:rFonts w:ascii="Times New Roman" w:cs="Times New Roman" w:eastAsia="Times New Roman" w:hAnsi="Times New Roman"/>
          <w:i/>
          <w:iCs/>
          <w:sz w:val="18"/>
          <w:szCs w:val="18"/>
        </w:rPr>
        <w:t xml:space="preserve">Table 10: Standardization rules</w:t>
      </w:r>
    </w:p>
    <w:p>
      <w:pPr>
        <w:spacing w:after="110" w:line="264"/>
      </w:pPr>
      <w:r>
        <w:rPr>
          <w:rFonts w:ascii="Times New Roman" w:cs="Times New Roman" w:eastAsia="Times New Roman" w:hAnsi="Times New Roman"/>
          <w:sz w:val="21"/>
          <w:szCs w:val="21"/>
        </w:rPr>
        <w:t xml:space="preserve">Ingredient parsing separates three situations: </w:t>
      </w:r>
      <w:r>
        <w:rPr>
          <w:rFonts w:ascii="Courier New" w:cs="Courier New" w:eastAsia="Courier New" w:hAnsi="Courier New"/>
          <w:sz w:val="19"/>
          <w:szCs w:val="19"/>
        </w:rPr>
        <w:t xml:space="preserve">missing</w:t>
      </w:r>
      <w:r>
        <w:rPr>
          <w:rFonts w:ascii="Times New Roman" w:cs="Times New Roman" w:eastAsia="Times New Roman" w:hAnsi="Times New Roman"/>
          <w:sz w:val="21"/>
          <w:szCs w:val="21"/>
        </w:rPr>
        <w:t xml:space="preserve"> (no information), </w:t>
      </w:r>
      <w:r>
        <w:rPr>
          <w:rFonts w:ascii="Courier New" w:cs="Courier New" w:eastAsia="Courier New" w:hAnsi="Courier New"/>
          <w:sz w:val="19"/>
          <w:szCs w:val="19"/>
        </w:rPr>
        <w:t xml:space="preserve">empty_list</w:t>
      </w:r>
      <w:r>
        <w:rPr>
          <w:rFonts w:ascii="Times New Roman" w:cs="Times New Roman" w:eastAsia="Times New Roman" w:hAnsi="Times New Roman"/>
          <w:sz w:val="21"/>
          <w:szCs w:val="21"/>
        </w:rPr>
        <w:t xml:space="preserve"> (a list that exists but contains nothing, such as "[]") and </w:t>
      </w:r>
      <w:r>
        <w:rPr>
          <w:rFonts w:ascii="Courier New" w:cs="Courier New" w:eastAsia="Courier New" w:hAnsi="Courier New"/>
          <w:sz w:val="19"/>
          <w:szCs w:val="19"/>
        </w:rPr>
        <w:t xml:space="preserve">ok</w:t>
      </w:r>
      <w:r>
        <w:rPr>
          <w:rFonts w:ascii="Times New Roman" w:cs="Times New Roman" w:eastAsia="Times New Roman" w:hAnsi="Times New Roman"/>
          <w:sz w:val="21"/>
          <w:szCs w:val="21"/>
        </w:rPr>
        <w:t xml:space="preserve">. Treating a missing list as an empty list would wrongly give the product an ingredient count of zero, so the count stays missing for the first case.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def parse_ingredients(value):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if value is None or value is pd.NA or str(value).strip() == "":</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return None, "missing"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                                   # parse list or comma/semicolon text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for item in items: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if MARKER_RE.match(item):         # "may contain" / "+/-" ends the list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break</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unique = list(dict.fromkeys(cleaned)) # drop repeats, keep order</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return ([], "empty_list") if not unique else (unique, "ok")</w:t>
      </w:r>
    </w:p>
    <w:p>
      <w:pPr>
        <w:spacing w:after="100"/>
      </w:pPr>
    </w:p>
    <w:p>
      <w:pPr>
        <w:pStyle w:val="Heading1"/>
        <w:keepNext/>
        <w:spacing w:after="110" w:before="260"/>
      </w:pPr>
      <w:bookmarkStart w:name="h_11TypeConversionandFeaturePrep" w:id="11"/>
      <w:r>
        <w:rPr>
          <w:rFonts w:ascii="Arial" w:cs="Arial" w:eastAsia="Arial" w:hAnsi="Arial"/>
          <w:b/>
          <w:bCs/>
          <w:color w:val="1F3A5F"/>
          <w:sz w:val="28"/>
          <w:szCs w:val="28"/>
        </w:rPr>
        <w:t xml:space="preserve">11. Type Conversion and Feature Preparation</w:t>
      </w:r>
      <w:bookmarkEnd w:id="11"/>
    </w:p>
    <w:p>
      <w:pPr>
        <w:spacing w:after="110" w:line="264"/>
      </w:pPr>
      <w:r>
        <w:rPr>
          <w:rFonts w:ascii="Times New Roman" w:cs="Times New Roman" w:eastAsia="Times New Roman" w:hAnsi="Times New Roman"/>
          <w:sz w:val="21"/>
          <w:szCs w:val="21"/>
        </w:rPr>
        <w:t xml:space="preserve">After validation, columns are converted to types that match their meaning: identifiers stay as text, ratings and prices become nullable numbers, counts become nullable integers (</w:t>
      </w:r>
      <w:r>
        <w:rPr>
          <w:rFonts w:ascii="Courier New" w:cs="Courier New" w:eastAsia="Courier New" w:hAnsi="Courier New"/>
          <w:sz w:val="19"/>
          <w:szCs w:val="19"/>
        </w:rPr>
        <w:t xml:space="preserve">Int64</w:t>
      </w:r>
      <w:r>
        <w:rPr>
          <w:rFonts w:ascii="Times New Roman" w:cs="Times New Roman" w:eastAsia="Times New Roman" w:hAnsi="Times New Roman"/>
          <w:sz w:val="21"/>
          <w:szCs w:val="21"/>
        </w:rPr>
        <w:t xml:space="preserve">), dates become datetimes, and yes/no fields become 0/1. Nullable types are used so that a missing value does not force an integer column to become float.</w:t>
      </w:r>
    </w:p>
    <w:p>
      <w:pPr>
        <w:spacing w:after="110" w:line="264"/>
      </w:pPr>
      <w:r>
        <w:rPr>
          <w:rFonts w:ascii="Times New Roman" w:cs="Times New Roman" w:eastAsia="Times New Roman" w:hAnsi="Times New Roman"/>
          <w:sz w:val="21"/>
          <w:szCs w:val="21"/>
        </w:rPr>
        <w:t xml:space="preserve">The pipeline also prepares </w:t>
      </w:r>
      <w:r>
        <w:rPr>
          <w:rFonts w:ascii="Times New Roman" w:cs="Times New Roman" w:eastAsia="Times New Roman" w:hAnsi="Times New Roman"/>
          <w:b/>
          <w:bCs/>
          <w:sz w:val="21"/>
          <w:szCs w:val="21"/>
        </w:rPr>
        <w:t xml:space="preserve">candidate features</w:t>
      </w:r>
      <w:r>
        <w:rPr>
          <w:rFonts w:ascii="Times New Roman" w:cs="Times New Roman" w:eastAsia="Times New Roman" w:hAnsi="Times New Roman"/>
          <w:sz w:val="21"/>
          <w:szCs w:val="21"/>
        </w:rPr>
        <w:t xml:space="preserve">. These are only inputs that a later BRFS design might use. No weight or formula for BRFS is fixed here, and nothing is validated.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000"/>
        <w:gridCol w:w="2298"/>
      </w:tblGrid>
      <w:tr>
        <w:trPr>
          <w:cantSplit/>
          <w:tblHeader/>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Candidate feature</w:t>
            </w:r>
          </w:p>
        </w:tc>
        <w:tc>
          <w:tcPr>
            <w:tcW w:type="dxa" w:w="2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Built from</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Hypothesis</w:t>
            </w:r>
          </w:p>
        </w:tc>
        <w:tc>
          <w:tcPr>
            <w:tcW w:type="dxa" w:w="22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Layer</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routine_step_type</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category</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 (indirect)</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 missing/outlier flags)</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H3</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ingredient_count, ingredient_status</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ingredients</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 H4 (indirect)</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review_word_count, very_short flag</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text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 (data quality)</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 is_recommended</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skin_type (as reported)</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H4</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(proxy)</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text themes (time, irritation, price)</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review_text_clean</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 H3, H4, H5</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Planned for text analysis</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Number of steps, minutes/day, monthly spend</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Survey / diary</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 H2, H3</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2 (future)</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routine_dropout</w:t>
            </w:r>
          </w:p>
        </w:tc>
        <w:tc>
          <w:tcPr>
            <w:tcW w:type="dxa" w:w="2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Survey / diary</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Target</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2 (future)</w:t>
            </w:r>
          </w:p>
        </w:tc>
      </w:tr>
    </w:tbl>
    <w:p>
      <w:pPr>
        <w:spacing w:after="150" w:before="50"/>
        <w:jc w:val="center"/>
      </w:pPr>
      <w:r>
        <w:rPr>
          <w:rFonts w:ascii="Times New Roman" w:cs="Times New Roman" w:eastAsia="Times New Roman" w:hAnsi="Times New Roman"/>
          <w:i/>
          <w:iCs/>
          <w:sz w:val="18"/>
          <w:szCs w:val="18"/>
        </w:rPr>
        <w:t xml:space="preserve">Table 11: Candidate BRFS-related features prepared or planned</w:t>
      </w:r>
    </w:p>
    <w:p>
      <w:pPr>
        <w:spacing w:after="110" w:line="264"/>
      </w:pPr>
      <w:r>
        <w:rPr>
          <w:rFonts w:ascii="Times New Roman" w:cs="Times New Roman" w:eastAsia="Times New Roman" w:hAnsi="Times New Roman"/>
          <w:sz w:val="21"/>
          <w:szCs w:val="21"/>
        </w:rPr>
        <w:t xml:space="preserve">Scaling and encoding (for example standard scaling, one-hot encoding) are not applied to the saved files. They belong in a modelling pipeline that is fitted on the training data only (Section 18), so the cleaned CSV stays human-readable and free from leakage.</w:t>
      </w:r>
    </w:p>
    <w:p>
      <w:pPr>
        <w:pStyle w:val="Heading1"/>
        <w:keepNext/>
        <w:spacing w:after="110" w:before="260"/>
      </w:pPr>
      <w:bookmarkStart w:name="h_12SafeReviewTextPreprocessing" w:id="12"/>
      <w:r>
        <w:rPr>
          <w:rFonts w:ascii="Arial" w:cs="Arial" w:eastAsia="Arial" w:hAnsi="Arial"/>
          <w:b/>
          <w:bCs/>
          <w:color w:val="1F3A5F"/>
          <w:sz w:val="28"/>
          <w:szCs w:val="28"/>
        </w:rPr>
        <w:t xml:space="preserve">12. Safe Review-Text Preprocessing</w:t>
      </w:r>
      <w:bookmarkEnd w:id="12"/>
    </w:p>
    <w:p>
      <w:pPr>
        <w:spacing w:after="110" w:line="264"/>
      </w:pPr>
      <w:r>
        <w:rPr>
          <w:rFonts w:ascii="Times New Roman" w:cs="Times New Roman" w:eastAsia="Times New Roman" w:hAnsi="Times New Roman"/>
          <w:sz w:val="21"/>
          <w:szCs w:val="21"/>
        </w:rPr>
        <w:t xml:space="preserve">Review text is cleaned lightly because heavy cleaning can destroy meaning, which matters for H4 and H5. For example, removing stop words can delete the word "not" from "did not irritate my skin". The function </w:t>
      </w:r>
      <w:r>
        <w:rPr>
          <w:rFonts w:ascii="Courier New" w:cs="Courier New" w:eastAsia="Courier New" w:hAnsi="Courier New"/>
          <w:sz w:val="19"/>
          <w:szCs w:val="19"/>
        </w:rPr>
        <w:t xml:space="preserve">clean_review_text()</w:t>
      </w:r>
      <w:r>
        <w:rPr>
          <w:rFonts w:ascii="Times New Roman" w:cs="Times New Roman" w:eastAsia="Times New Roman" w:hAnsi="Times New Roman"/>
          <w:sz w:val="21"/>
          <w:szCs w:val="21"/>
        </w:rPr>
        <w:t xml:space="preserve"> therefore only:</w:t>
      </w:r>
    </w:p>
    <w:p>
      <w:pPr>
        <w:pStyle w:val="ListParagraph"/>
        <w:numPr>
          <w:ilvl w:val="0"/>
          <w:numId w:val="2"/>
        </w:numPr>
        <w:spacing w:after="50" w:line="259"/>
      </w:pPr>
      <w:r>
        <w:rPr>
          <w:rFonts w:ascii="Times New Roman" w:cs="Times New Roman" w:eastAsia="Times New Roman" w:hAnsi="Times New Roman"/>
          <w:sz w:val="21"/>
          <w:szCs w:val="21"/>
        </w:rPr>
        <w:t xml:space="preserve">decodes HTML entities (</w:t>
      </w:r>
      <w:r>
        <w:rPr>
          <w:rFonts w:ascii="Courier New" w:cs="Courier New" w:eastAsia="Courier New" w:hAnsi="Courier New"/>
          <w:sz w:val="19"/>
          <w:szCs w:val="19"/>
        </w:rPr>
        <w:t xml:space="preserve">&amp;amp;</w:t>
      </w:r>
      <w:r>
        <w:rPr>
          <w:rFonts w:ascii="Times New Roman" w:cs="Times New Roman" w:eastAsia="Times New Roman" w:hAnsi="Times New Roman"/>
          <w:sz w:val="21"/>
          <w:szCs w:val="21"/>
        </w:rPr>
        <w:t xml:space="preserve"> to </w:t>
      </w:r>
      <w:r>
        <w:rPr>
          <w:rFonts w:ascii="Courier New" w:cs="Courier New" w:eastAsia="Courier New" w:hAnsi="Courier New"/>
          <w:sz w:val="19"/>
          <w:szCs w:val="19"/>
        </w:rPr>
        <w:t xml:space="preserve">&amp;</w:t>
      </w:r>
      <w:r>
        <w:rPr>
          <w:rFonts w:ascii="Times New Roman" w:cs="Times New Roman" w:eastAsia="Times New Roman" w:hAnsi="Times New Roman"/>
          <w:sz w:val="21"/>
          <w:szCs w:val="21"/>
        </w:rPr>
        <w:t xml:space="preserve">) and removes HTML tags and web links;</w:t>
      </w:r>
    </w:p>
    <w:p>
      <w:pPr>
        <w:pStyle w:val="ListParagraph"/>
        <w:numPr>
          <w:ilvl w:val="0"/>
          <w:numId w:val="2"/>
        </w:numPr>
        <w:spacing w:after="50" w:line="259"/>
      </w:pPr>
      <w:r>
        <w:rPr>
          <w:rFonts w:ascii="Times New Roman" w:cs="Times New Roman" w:eastAsia="Times New Roman" w:hAnsi="Times New Roman"/>
          <w:sz w:val="21"/>
          <w:szCs w:val="21"/>
        </w:rPr>
        <w:t xml:space="preserve">applies Unicode NFKC normalization and straightens curly quotes;</w:t>
      </w:r>
    </w:p>
    <w:p>
      <w:pPr>
        <w:pStyle w:val="ListParagraph"/>
        <w:numPr>
          <w:ilvl w:val="0"/>
          <w:numId w:val="2"/>
        </w:numPr>
        <w:spacing w:after="50" w:line="259"/>
      </w:pPr>
      <w:r>
        <w:rPr>
          <w:rFonts w:ascii="Times New Roman" w:cs="Times New Roman" w:eastAsia="Times New Roman" w:hAnsi="Times New Roman"/>
          <w:sz w:val="21"/>
          <w:szCs w:val="21"/>
        </w:rPr>
        <w:t xml:space="preserve">removes control characters and extra spaces;</w:t>
      </w:r>
    </w:p>
    <w:p>
      <w:pPr>
        <w:pStyle w:val="ListParagraph"/>
        <w:numPr>
          <w:ilvl w:val="0"/>
          <w:numId w:val="2"/>
        </w:numPr>
        <w:spacing w:after="50" w:line="259"/>
      </w:pPr>
      <w:r>
        <w:rPr>
          <w:rFonts w:ascii="Times New Roman" w:cs="Times New Roman" w:eastAsia="Times New Roman" w:hAnsi="Times New Roman"/>
          <w:sz w:val="21"/>
          <w:szCs w:val="21"/>
        </w:rPr>
        <w:t xml:space="preserve">limits repeated punctuation such as "!!!!!!" to three characters.</w:t>
      </w:r>
    </w:p>
    <w:p>
      <w:pPr>
        <w:spacing w:after="110" w:line="264"/>
      </w:pPr>
      <w:r>
        <w:rPr>
          <w:rFonts w:ascii="Times New Roman" w:cs="Times New Roman" w:eastAsia="Times New Roman" w:hAnsi="Times New Roman"/>
          <w:sz w:val="21"/>
          <w:szCs w:val="21"/>
        </w:rPr>
        <w:t xml:space="preserve">It does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sz w:val="21"/>
          <w:szCs w:val="21"/>
        </w:rPr>
        <w:t xml:space="preserve"> lowercase, stem, remove stop words, remove emojis or remove negations. Those choices depend on the later method (for example VADER, TF-IDF or a transformer) and can be made in the analysis step on a copy of </w:t>
      </w:r>
      <w:r>
        <w:rPr>
          <w:rFonts w:ascii="Courier New" w:cs="Courier New" w:eastAsia="Courier New" w:hAnsi="Courier New"/>
          <w:sz w:val="19"/>
          <w:szCs w:val="19"/>
        </w:rPr>
        <w:t xml:space="preserve">review_text_clean</w:t>
      </w:r>
      <w:r>
        <w:rPr>
          <w:rFonts w:ascii="Times New Roman" w:cs="Times New Roman" w:eastAsia="Times New Roman" w:hAnsi="Times New Roman"/>
          <w:sz w:val="21"/>
          <w:szCs w:val="21"/>
        </w:rPr>
        <w:t xml:space="preserve">. The original text is kept in </w:t>
      </w:r>
      <w:r>
        <w:rPr>
          <w:rFonts w:ascii="Courier New" w:cs="Courier New" w:eastAsia="Courier New" w:hAnsi="Courier New"/>
          <w:sz w:val="19"/>
          <w:szCs w:val="19"/>
        </w:rPr>
        <w:t xml:space="preserve">review_text</w:t>
      </w:r>
      <w:r>
        <w:rPr>
          <w:rFonts w:ascii="Times New Roman" w:cs="Times New Roman" w:eastAsia="Times New Roman" w:hAnsi="Times New Roman"/>
          <w:sz w:val="21"/>
          <w:szCs w:val="21"/>
        </w:rPr>
        <w:t xml:space="preserve">. The pipeline also adds simple flags: word and character counts, </w:t>
      </w:r>
      <w:r>
        <w:rPr>
          <w:rFonts w:ascii="Courier New" w:cs="Courier New" w:eastAsia="Courier New" w:hAnsi="Courier New"/>
          <w:sz w:val="19"/>
          <w:szCs w:val="19"/>
        </w:rPr>
        <w:t xml:space="preserve">review_text_missing_flag</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review_very_short_flag</w:t>
      </w:r>
      <w:r>
        <w:rPr>
          <w:rFonts w:ascii="Times New Roman" w:cs="Times New Roman" w:eastAsia="Times New Roman" w:hAnsi="Times New Roman"/>
          <w:sz w:val="21"/>
          <w:szCs w:val="21"/>
        </w:rPr>
        <w:t xml:space="preserve"> (fewer than three words) and </w:t>
      </w:r>
      <w:r>
        <w:rPr>
          <w:rFonts w:ascii="Courier New" w:cs="Courier New" w:eastAsia="Courier New" w:hAnsi="Courier New"/>
          <w:sz w:val="19"/>
          <w:szCs w:val="19"/>
        </w:rPr>
        <w:t xml:space="preserve">review_text_repeated_flag</w:t>
      </w:r>
      <w:r>
        <w:rPr>
          <w:rFonts w:ascii="Times New Roman" w:cs="Times New Roman" w:eastAsia="Times New Roman" w:hAnsi="Times New Roman"/>
          <w:sz w:val="21"/>
          <w:szCs w:val="21"/>
        </w:rPr>
        <w:t xml:space="preserve">. Very short reviews are flagged, not removed, since "great" is still a valid opinion.</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html.unescape(str(text))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re.sub(r"&lt;[^&gt;]+&gt;", " ", t)                 # HTML tags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unicodedata.normalize("NFKC", 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re.sub(r"(https?://\S+|www\.\S+)", " ", t, flags=re.I)</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re.sub(r"\s+", " ", t).strip()</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t = re.sub(r"([!?.])\1{3,}", r"\1\1\1", t)       # cap repeated punctuation</w:t>
      </w:r>
    </w:p>
    <w:p>
      <w:pPr>
        <w:spacing w:after="100"/>
      </w:pPr>
    </w:p>
    <w:p>
      <w:pPr>
        <w:pStyle w:val="Heading1"/>
        <w:keepNext/>
        <w:spacing w:after="110" w:before="260"/>
      </w:pPr>
      <w:bookmarkStart w:name="h_13LeakagePreventionandIdentifi" w:id="13"/>
      <w:r>
        <w:rPr>
          <w:rFonts w:ascii="Arial" w:cs="Arial" w:eastAsia="Arial" w:hAnsi="Arial"/>
          <w:b/>
          <w:bCs/>
          <w:color w:val="1F3A5F"/>
          <w:sz w:val="28"/>
          <w:szCs w:val="28"/>
        </w:rPr>
        <w:t xml:space="preserve">13. Leakage Prevention and Identifier Preservation</w:t>
      </w:r>
      <w:bookmarkEnd w:id="13"/>
    </w:p>
    <w:p>
      <w:pPr>
        <w:spacing w:after="110" w:line="264"/>
      </w:pPr>
      <w:r>
        <w:rPr>
          <w:rFonts w:ascii="Times New Roman" w:cs="Times New Roman" w:eastAsia="Times New Roman" w:hAnsi="Times New Roman"/>
          <w:b/>
          <w:bCs/>
          <w:sz w:val="21"/>
          <w:szCs w:val="21"/>
        </w:rPr>
        <w:t xml:space="preserve">Target leakage</w:t>
      </w:r>
      <w:r>
        <w:rPr>
          <w:rFonts w:ascii="Times New Roman" w:cs="Times New Roman" w:eastAsia="Times New Roman" w:hAnsi="Times New Roman"/>
          <w:sz w:val="21"/>
          <w:szCs w:val="21"/>
        </w:rPr>
        <w:t xml:space="preserve"> happens when a feature contains information that would not be available at prediction time, or that is a result of the outcome itself (Kaufman et al., 2012). For this project the label would be routine dropout, so features must describe the situation </w:t>
      </w:r>
      <w:r>
        <w:rPr>
          <w:rFonts w:ascii="Times New Roman" w:cs="Times New Roman" w:eastAsia="Times New Roman" w:hAnsi="Times New Roman"/>
          <w:b/>
          <w:bCs/>
          <w:sz w:val="21"/>
          <w:szCs w:val="21"/>
        </w:rPr>
        <w:t xml:space="preserve">before</w:t>
      </w:r>
      <w:r>
        <w:rPr>
          <w:rFonts w:ascii="Times New Roman" w:cs="Times New Roman" w:eastAsia="Times New Roman" w:hAnsi="Times New Roman"/>
          <w:sz w:val="21"/>
          <w:szCs w:val="21"/>
        </w:rPr>
        <w:t xml:space="preserve"> the dropout event. The main risks are:</w:t>
      </w:r>
    </w:p>
    <w:p>
      <w:pPr>
        <w:pStyle w:val="ListParagraph"/>
        <w:numPr>
          <w:ilvl w:val="0"/>
          <w:numId w:val="2"/>
        </w:numPr>
        <w:spacing w:after="50" w:line="259"/>
      </w:pPr>
      <w:r>
        <w:rPr>
          <w:rFonts w:ascii="Courier New" w:cs="Courier New" w:eastAsia="Courier New" w:hAnsi="Courier New"/>
          <w:sz w:val="19"/>
          <w:szCs w:val="19"/>
        </w:rPr>
        <w:t xml:space="preserve">dropout_reason</w:t>
      </w:r>
      <w:r>
        <w:rPr>
          <w:rFonts w:ascii="Times New Roman" w:cs="Times New Roman" w:eastAsia="Times New Roman" w:hAnsi="Times New Roman"/>
          <w:sz w:val="21"/>
          <w:szCs w:val="21"/>
        </w:rPr>
        <w:t xml:space="preserve"> and full-period </w:t>
      </w:r>
      <w:r>
        <w:rPr>
          <w:rFonts w:ascii="Courier New" w:cs="Courier New" w:eastAsia="Courier New" w:hAnsi="Courier New"/>
          <w:sz w:val="19"/>
          <w:szCs w:val="19"/>
        </w:rPr>
        <w:t xml:space="preserve">adherence_days</w:t>
      </w:r>
      <w:r>
        <w:rPr>
          <w:rFonts w:ascii="Times New Roman" w:cs="Times New Roman" w:eastAsia="Times New Roman" w:hAnsi="Times New Roman"/>
          <w:sz w:val="21"/>
          <w:szCs w:val="21"/>
        </w:rPr>
        <w:t xml:space="preserve"> from the future survey / diary, which are consequences of dropping out;</w:t>
      </w:r>
    </w:p>
    <w:p>
      <w:pPr>
        <w:pStyle w:val="ListParagraph"/>
        <w:numPr>
          <w:ilvl w:val="0"/>
          <w:numId w:val="2"/>
        </w:numPr>
        <w:spacing w:after="50" w:line="259"/>
      </w:pPr>
      <w:r>
        <w:rPr>
          <w:rFonts w:ascii="Times New Roman" w:cs="Times New Roman" w:eastAsia="Times New Roman" w:hAnsi="Times New Roman"/>
          <w:sz w:val="21"/>
          <w:szCs w:val="21"/>
        </w:rPr>
        <w:t xml:space="preserve">statistics computed on the full data before a train/test split (scaling, imputation, encoding), which leak test information into training;</w:t>
      </w:r>
    </w:p>
    <w:p>
      <w:pPr>
        <w:pStyle w:val="ListParagraph"/>
        <w:numPr>
          <w:ilvl w:val="0"/>
          <w:numId w:val="2"/>
        </w:numPr>
        <w:spacing w:after="50" w:line="259"/>
      </w:pPr>
      <w:r>
        <w:rPr>
          <w:rFonts w:ascii="Times New Roman" w:cs="Times New Roman" w:eastAsia="Times New Roman" w:hAnsi="Times New Roman"/>
          <w:sz w:val="21"/>
          <w:szCs w:val="21"/>
        </w:rPr>
        <w:t xml:space="preserve">review text written after the person already stopped the routine, if timing is unknown.</w:t>
      </w:r>
    </w:p>
    <w:p>
      <w:pPr>
        <w:spacing w:after="110" w:line="264"/>
      </w:pPr>
      <w:r>
        <w:rPr>
          <w:rFonts w:ascii="Times New Roman" w:cs="Times New Roman" w:eastAsia="Times New Roman" w:hAnsi="Times New Roman"/>
          <w:sz w:val="21"/>
          <w:szCs w:val="21"/>
        </w:rPr>
        <w:t xml:space="preserve">The public pipeline guards against the first risk by raising an error (</w:t>
      </w:r>
      <w:r>
        <w:rPr>
          <w:rFonts w:ascii="Courier New" w:cs="Courier New" w:eastAsia="Courier New" w:hAnsi="Courier New"/>
          <w:sz w:val="19"/>
          <w:szCs w:val="19"/>
        </w:rPr>
        <w:t xml:space="preserve">guard_forbidden</w:t>
      </w:r>
      <w:r>
        <w:rPr>
          <w:rFonts w:ascii="Times New Roman" w:cs="Times New Roman" w:eastAsia="Times New Roman" w:hAnsi="Times New Roman"/>
          <w:sz w:val="21"/>
          <w:szCs w:val="21"/>
        </w:rPr>
        <w:t xml:space="preserve">) if a forbidden column name appears in public input, and the validation step checks again that none is in the output. For the second risk the pipeline only produces unscaled, un-encoded data (Section 18). The third risk cannot be solved in code; it has to be handled in the survey design by recording timing.</w:t>
      </w:r>
    </w:p>
    <w:p>
      <w:pPr>
        <w:spacing w:after="110" w:line="264"/>
      </w:pPr>
      <w:r>
        <w:rPr>
          <w:rFonts w:ascii="Times New Roman" w:cs="Times New Roman" w:eastAsia="Times New Roman" w:hAnsi="Times New Roman"/>
          <w:b/>
          <w:bCs/>
          <w:sz w:val="21"/>
          <w:szCs w:val="21"/>
        </w:rPr>
        <w:t xml:space="preserve">Identifiers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product_id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author_id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review_id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barcode</w:t>
      </w:r>
      <w:r>
        <w:rPr>
          <w:rFonts w:ascii="Times New Roman" w:cs="Times New Roman" w:eastAsia="Times New Roman" w:hAnsi="Times New Roman"/>
          <w:sz w:val="21"/>
          <w:szCs w:val="21"/>
        </w:rPr>
        <w:t xml:space="preserve">) are legitimate and necessary for linking and for grouped data splits, but they are not predictors. They are kept as text, never converted to numbers (which would remove leading zeros), and are listed in </w:t>
      </w:r>
      <w:r>
        <w:rPr>
          <w:rFonts w:ascii="Courier New" w:cs="Courier New" w:eastAsia="Courier New" w:hAnsi="Courier New"/>
          <w:sz w:val="19"/>
          <w:szCs w:val="19"/>
        </w:rPr>
        <w:t xml:space="preserve">identifier_columns</w:t>
      </w:r>
      <w:r>
        <w:rPr>
          <w:rFonts w:ascii="Times New Roman" w:cs="Times New Roman" w:eastAsia="Times New Roman" w:hAnsi="Times New Roman"/>
          <w:sz w:val="21"/>
          <w:szCs w:val="21"/>
        </w:rPr>
        <w:t xml:space="preserve"> so that they can be excluded from the feature set later. A later split should be grouped by product or person so that the same product or author does not appear in both training and test data.</w:t>
      </w:r>
    </w:p>
    <w:p>
      <w:pPr>
        <w:spacing w:after="110" w:line="264"/>
      </w:pPr>
      <w:r>
        <w:rPr>
          <w:rFonts w:ascii="Times New Roman" w:cs="Times New Roman" w:eastAsia="Times New Roman" w:hAnsi="Times New Roman"/>
          <w:b/>
          <w:bCs/>
          <w:sz w:val="21"/>
          <w:szCs w:val="21"/>
        </w:rPr>
        <w:t xml:space="preserve">Sensitive fields.</w:t>
      </w:r>
      <w:r>
        <w:rPr>
          <w:rFonts w:ascii="Times New Roman" w:cs="Times New Roman" w:eastAsia="Times New Roman" w:hAnsi="Times New Roman"/>
          <w:sz w:val="21"/>
          <w:szCs w:val="21"/>
        </w:rPr>
        <w:t xml:space="preserve"> Profile columns such as skin tone, eye colour and hair colour are dropped by default (</w:t>
      </w:r>
      <w:r>
        <w:rPr>
          <w:rFonts w:ascii="Courier New" w:cs="Courier New" w:eastAsia="Courier New" w:hAnsi="Courier New"/>
          <w:sz w:val="19"/>
          <w:szCs w:val="19"/>
        </w:rPr>
        <w:t xml:space="preserve">exclude_sensitive = True</w:t>
      </w:r>
      <w:r>
        <w:rPr>
          <w:rFonts w:ascii="Times New Roman" w:cs="Times New Roman" w:eastAsia="Times New Roman" w:hAnsi="Times New Roman"/>
          <w:sz w:val="21"/>
          <w:szCs w:val="21"/>
        </w:rPr>
        <w:t xml:space="preserve">). The cleaned files contain only what the Week 1 hypotheses need.</w:t>
      </w:r>
    </w:p>
    <w:p>
      <w:pPr>
        <w:pStyle w:val="Heading1"/>
        <w:keepNext/>
        <w:spacing w:after="110" w:before="260"/>
      </w:pPr>
      <w:bookmarkStart w:name="h_14StepbyStepPythonPipeline" w:id="14"/>
      <w:r>
        <w:rPr>
          <w:rFonts w:ascii="Arial" w:cs="Arial" w:eastAsia="Arial" w:hAnsi="Arial"/>
          <w:b/>
          <w:bCs/>
          <w:color w:val="1F3A5F"/>
          <w:sz w:val="28"/>
          <w:szCs w:val="28"/>
        </w:rPr>
        <w:t xml:space="preserve">14. Step-by-Step Python Pipeline</w:t>
      </w:r>
      <w:bookmarkEnd w:id="14"/>
    </w:p>
    <w:p>
      <w:pPr>
        <w:spacing w:after="110" w:line="264"/>
      </w:pPr>
      <w:r>
        <w:rPr>
          <w:rFonts w:ascii="Times New Roman" w:cs="Times New Roman" w:eastAsia="Times New Roman" w:hAnsi="Times New Roman"/>
          <w:sz w:val="21"/>
          <w:szCs w:val="21"/>
        </w:rPr>
        <w:t xml:space="preserve">The script uses Python with pandas and NumPy (McKinney, 2010; Harris et al., 2020). It is one file with a configuration block at the top, small single-purpose functions and a command-line entry point.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598"/>
      </w:tblGrid>
      <w:tr>
        <w:trPr>
          <w:cantSplit/>
          <w:tblHeader/>
        </w:trPr>
        <w:tc>
          <w:tcPr>
            <w:tcW w:type="dxa" w:w="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Step</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Function</w:t>
            </w:r>
          </w:p>
        </w:tc>
        <w:tc>
          <w:tcPr>
            <w:tcW w:type="dxa" w:w="55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Purpose</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load_csv_safely</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Read as text, try encodings, hash the file.</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2</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standardize_column_names</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resolve_columns</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guard_forbidden</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snake_case names, detect canonical columns, stop on label-like columns.</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3</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normalize_na_tokens</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Turn disguised missing tokens into real NA.</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4</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profile_dataframe</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Profile before and after.</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5</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drop_exact_duplicates</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handle_key_duplicates</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Duplicate rules.</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6</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reject_missing_key</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Move rows without key to a rejected file.</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7</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apply_range_rule</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parse_binary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parse_dates</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Validity rules, raw values kept.</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8</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standardize_category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map_step_type</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Category cleanup and draft step type.</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9</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add_ingredient_features</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add_text_features</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 and review-text features.</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10</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apply_missing_policy</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Per-column missing-value decisions.</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11</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investigate_outliers</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IQR flags and report.</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12</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validate_output</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PASS / WARN / FAIL checks and row accounting.</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13</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run_pipeline</w:t>
            </w:r>
          </w:p>
        </w:tc>
        <w:tc>
          <w:tcPr>
            <w:tcW w:type="dxa" w:w="5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Write outputs, log, manifest.</w:t>
            </w:r>
          </w:p>
        </w:tc>
      </w:tr>
    </w:tbl>
    <w:p>
      <w:pPr>
        <w:spacing w:after="150" w:before="50"/>
        <w:jc w:val="center"/>
      </w:pPr>
      <w:r>
        <w:rPr>
          <w:rFonts w:ascii="Times New Roman" w:cs="Times New Roman" w:eastAsia="Times New Roman" w:hAnsi="Times New Roman"/>
          <w:i/>
          <w:iCs/>
          <w:sz w:val="18"/>
          <w:szCs w:val="18"/>
        </w:rPr>
        <w:t xml:space="preserve">Table 12: Pipeline steps and functions</w:t>
      </w:r>
    </w:p>
    <w:p>
      <w:pPr>
        <w:pStyle w:val="Heading2"/>
        <w:keepNext/>
        <w:spacing w:after="70" w:before="170"/>
      </w:pPr>
      <w:r>
        <w:rPr>
          <w:rFonts w:ascii="Arial" w:cs="Arial" w:eastAsia="Arial" w:hAnsi="Arial"/>
          <w:b/>
          <w:bCs/>
          <w:color w:val="1F3A5F"/>
          <w:sz w:val="23"/>
          <w:szCs w:val="23"/>
        </w:rPr>
        <w:t xml:space="preserve">14.1 Pseudocode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for each dataset in (products, reviews, obf):</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raw = read_everything_as_text(file)            # nothing converted yet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save profile_before; hash input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rename columns to snake_case; detect canonical columns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if forbidden column present: stop with error</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convert NA tokens to missing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remove exact duplicates (documented definition) -&gt; save removed rows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move rows with missing key to rejected file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flag repeated keys with different content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apply range rules -&gt; invalid values to NA, keep raw + flag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parse dates, binary fields; standardize categories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parse ingredients; clean review text; build flags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apply missing policy per column; flag outliers</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run validation checks; save clean table, logs, manifest</w:t>
      </w:r>
    </w:p>
    <w:p>
      <w:pPr>
        <w:spacing w:after="100"/>
      </w:pPr>
    </w:p>
    <w:p>
      <w:pPr>
        <w:pStyle w:val="Heading2"/>
        <w:keepNext/>
        <w:spacing w:after="70" w:before="170"/>
      </w:pPr>
      <w:r>
        <w:rPr>
          <w:rFonts w:ascii="Arial" w:cs="Arial" w:eastAsia="Arial" w:hAnsi="Arial"/>
          <w:b/>
          <w:bCs/>
          <w:color w:val="1F3A5F"/>
          <w:sz w:val="23"/>
          <w:szCs w:val="23"/>
        </w:rPr>
        <w:t xml:space="preserve">14.2 Running the script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python src/week3_preprocessing.py --demo                   # simulated self-test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python src/week3_preprocessing.py --inspect --products data/raw/products.csv</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python src/week3_preprocessing.py --products data/raw/products.csv \</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--reviews data/raw/reviews.csv --obf data/raw/obf.csv --strict</w:t>
      </w:r>
    </w:p>
    <w:p>
      <w:pPr>
        <w:spacing w:after="100"/>
      </w:pPr>
    </w:p>
    <w:p>
      <w:pPr>
        <w:spacing w:after="110" w:line="264"/>
      </w:pPr>
      <w:r>
        <w:rPr>
          <w:rFonts w:ascii="Times New Roman" w:cs="Times New Roman" w:eastAsia="Times New Roman" w:hAnsi="Times New Roman"/>
          <w:sz w:val="21"/>
          <w:szCs w:val="21"/>
        </w:rPr>
        <w:t xml:space="preserve">The commands are run from the repository root with the script in </w:t>
      </w:r>
      <w:r>
        <w:rPr>
          <w:rFonts w:ascii="Courier New" w:cs="Courier New" w:eastAsia="Courier New" w:hAnsi="Courier New"/>
          <w:sz w:val="19"/>
          <w:szCs w:val="19"/>
        </w:rPr>
        <w:t xml:space="preserve">src/</w:t>
      </w:r>
      <w:r>
        <w:rPr>
          <w:rFonts w:ascii="Times New Roman" w:cs="Times New Roman" w:eastAsia="Times New Roman" w:hAnsi="Times New Roman"/>
          <w:sz w:val="21"/>
          <w:szCs w:val="21"/>
        </w:rPr>
        <w:t xml:space="preserve">. The three input files are optional, so each table can be cleaned alone. Output files are listed in the README. The script refuses to write into the raw data folder or over an input file, so the original files cannot be overwritten by mistake.</w:t>
      </w:r>
    </w:p>
    <w:p>
      <w:pPr>
        <w:pStyle w:val="Heading1"/>
        <w:keepNext/>
        <w:pageBreakBefore/>
        <w:spacing w:after="110" w:before="260"/>
      </w:pPr>
      <w:bookmarkStart w:name="h_15PipelineFlowchart" w:id="15"/>
      <w:r>
        <w:rPr>
          <w:rFonts w:ascii="Arial" w:cs="Arial" w:eastAsia="Arial" w:hAnsi="Arial"/>
          <w:b/>
          <w:bCs/>
          <w:color w:val="1F3A5F"/>
          <w:sz w:val="28"/>
          <w:szCs w:val="28"/>
        </w:rPr>
        <w:t xml:space="preserve">15. Pipeline Flowchart</w:t>
      </w:r>
      <w:bookmarkEnd w:id="15"/>
    </w:p>
    <w:p>
      <w:pPr>
        <w:spacing w:after="110" w:line="264"/>
      </w:pPr>
      <w:r>
        <w:rPr>
          <w:rFonts w:ascii="Times New Roman" w:cs="Times New Roman" w:eastAsia="Times New Roman" w:hAnsi="Times New Roman"/>
          <w:sz w:val="21"/>
          <w:szCs w:val="21"/>
        </w:rPr>
        <w:t xml:space="preserve">Figure 1 shows the order of the steps and the reason for each. Box 9 (validation and cleaning log) is what makes the run auditable; the two highlighted boxes at the end are the cleaned dataset and the hand-over to EDA.</w:t>
      </w:r>
    </w:p>
    <w:p>
      <w:pPr>
        <w:keepNext/>
        <w:spacing w:after="40"/>
        <w:jc w:val="center"/>
      </w:pPr>
      <w:r>
        <w:drawing>
          <wp:inline distT="0" distB="0" distL="0" distR="0">
            <wp:extent cx="3810000" cy="4657725"/>
            <wp:effectExtent t="0" r="0" b="0" l="0"/>
            <wp:docPr id="1" name="flowchart" descr="Flowchart of the 11 preprocessing steps with the reason for each step" title="Preprocess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657725"/>
                    </a:xfrm>
                    <a:prstGeom prst="rect">
                      <a:avLst/>
                    </a:prstGeom>
                  </pic:spPr>
                </pic:pic>
              </a:graphicData>
            </a:graphic>
          </wp:inline>
        </w:drawing>
      </w:r>
    </w:p>
    <w:p>
      <w:pPr>
        <w:spacing w:after="150" w:before="50"/>
        <w:jc w:val="center"/>
      </w:pPr>
      <w:r>
        <w:rPr>
          <w:rFonts w:ascii="Times New Roman" w:cs="Times New Roman" w:eastAsia="Times New Roman" w:hAnsi="Times New Roman"/>
          <w:i/>
          <w:iCs/>
          <w:sz w:val="18"/>
          <w:szCs w:val="18"/>
        </w:rPr>
        <w:t xml:space="preserve">Figure 1: Data cleaning and preprocessing pipeline with the rationale for each step</w:t>
      </w:r>
    </w:p>
    <w:p>
      <w:pPr>
        <w:pStyle w:val="Heading1"/>
        <w:keepNext/>
        <w:spacing w:after="110" w:before="260"/>
      </w:pPr>
      <w:bookmarkStart w:name="h_16BeforeandAfterValidationSimu" w:id="16"/>
      <w:r>
        <w:rPr>
          <w:rFonts w:ascii="Arial" w:cs="Arial" w:eastAsia="Arial" w:hAnsi="Arial"/>
          <w:b/>
          <w:bCs/>
          <w:color w:val="1F3A5F"/>
          <w:sz w:val="28"/>
          <w:szCs w:val="28"/>
        </w:rPr>
        <w:t xml:space="preserve">16. Before and After Validation (Simulated Test Rows)</w:t>
      </w:r>
      <w:bookmarkEnd w:id="16"/>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B00020" w:sz="4"/>
              <w:left w:val="single" w:color="B00020" w:sz="18"/>
              <w:bottom w:val="single" w:color="B00020" w:sz="4"/>
              <w:right w:val="single" w:color="B00020" w:sz="4"/>
            </w:tcBorders>
            <w:shd w:fill="FDECEA" w:color="auto" w:val="clear"/>
            <w:tcMar>
              <w:top w:type="dxa" w:w="80"/>
              <w:left w:type="dxa" w:w="140"/>
              <w:bottom w:type="dxa" w:w="80"/>
              <w:right w:type="dxa" w:w="140"/>
            </w:tcMar>
          </w:tcPr>
          <w:p>
            <w:pPr>
              <w:spacing w:after="40" w:line="250"/>
            </w:pPr>
            <w:r>
              <w:rPr>
                <w:rFonts w:ascii="Times New Roman" w:cs="Times New Roman" w:eastAsia="Times New Roman" w:hAnsi="Times New Roman"/>
                <w:b/>
                <w:bCs/>
                <w:sz w:val="20"/>
                <w:szCs w:val="20"/>
              </w:rPr>
              <w:t xml:space="preserve">Important: simulated data.</w:t>
            </w:r>
            <w:r>
              <w:rPr>
                <w:rFonts w:ascii="Times New Roman" w:cs="Times New Roman" w:eastAsia="Times New Roman" w:hAnsi="Times New Roman"/>
                <w:sz w:val="20"/>
                <w:szCs w:val="20"/>
              </w:rPr>
              <w:t xml:space="preserve"> The rows below are made up by the script's </w:t>
            </w:r>
            <w:r>
              <w:rPr>
                <w:rFonts w:ascii="Courier New" w:cs="Courier New" w:eastAsia="Courier New" w:hAnsi="Courier New"/>
                <w:sz w:val="18"/>
                <w:szCs w:val="18"/>
              </w:rPr>
              <w:t xml:space="preserve">--demo</w:t>
            </w:r>
            <w:r>
              <w:rPr>
                <w:rFonts w:ascii="Times New Roman" w:cs="Times New Roman" w:eastAsia="Times New Roman" w:hAnsi="Times New Roman"/>
                <w:sz w:val="20"/>
                <w:szCs w:val="20"/>
              </w:rPr>
              <w:t xml:space="preserve"> mode (all identifiers start with </w:t>
            </w:r>
            <w:r>
              <w:rPr>
                <w:rFonts w:ascii="Courier New" w:cs="Courier New" w:eastAsia="Courier New" w:hAnsi="Courier New"/>
                <w:sz w:val="18"/>
                <w:szCs w:val="18"/>
              </w:rPr>
              <w:t xml:space="preserve">SIM_</w:t>
            </w:r>
            <w:r>
              <w:rPr>
                <w:rFonts w:ascii="Times New Roman" w:cs="Times New Roman" w:eastAsia="Times New Roman" w:hAnsi="Times New Roman"/>
                <w:sz w:val="20"/>
                <w:szCs w:val="20"/>
              </w:rPr>
              <w:t xml:space="preserve">). They only show that the code works. They are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Sephora or Open Beauty Facts records and the counts are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results about real products or customers.</w:t>
            </w:r>
          </w:p>
        </w:tc>
      </w:tr>
    </w:tbl>
    <w:p>
      <w:pPr>
        <w:spacing w:after="100"/>
      </w:pPr>
    </w:p>
    <w:p>
      <w:pPr>
        <w:spacing w:after="110" w:line="264"/>
      </w:pPr>
      <w:r>
        <w:rPr>
          <w:rFonts w:ascii="Times New Roman" w:cs="Times New Roman" w:eastAsia="Times New Roman" w:hAnsi="Times New Roman"/>
          <w:sz w:val="21"/>
          <w:szCs w:val="21"/>
        </w:rPr>
        <w:t xml:space="preserve">The demo creates a few deliberately dirty rows for each table. The table below shows what the pipeline did to some of them.</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98"/>
      </w:tblGrid>
      <w:tr>
        <w:trPr>
          <w:cantSplit/>
          <w:tblHeader/>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Simulated problem</w:t>
            </w:r>
          </w:p>
        </w:tc>
        <w:tc>
          <w:tcPr>
            <w:tcW w:type="dxa" w:w="3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Raw value</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After pipeline</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text with HTML, URL, extra spaces</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"Too many steps&lt;br/&gt;  and it takes  too long. See </w:t>
            </w:r>
            <w:hyperlink w:history="1" r:id="rId-nybxa5xhx1qc4td2e1qg">
              <w:r>
                <w:rPr>
                  <w:rFonts w:ascii="Times New Roman" w:cs="Times New Roman" w:eastAsia="Times New Roman" w:hAnsi="Times New Roman"/>
                  <w:color w:val="0563C1"/>
                  <w:sz w:val="18"/>
                  <w:szCs w:val="18"/>
                  <w:u w:val="single"/>
                </w:rPr>
                <w:t xml:space="preserve">https://x.test/a"</w:t>
              </w:r>
            </w:hyperlink>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"Too many steps and it takes too long. See"</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Repeated punctuation, curly quote</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"It didn’t irritate my skin!!!!!!"</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"It didn't irritate my skin!!!"</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HTML entity</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"Works well &amp;amp; smells nice"</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"Works well &amp; smells nice"</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Mixed date format</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"03/15/2023", "15 Jan 2022"</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2023-03-15, 2022-01-15 (month-first assumed for the first)</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 outside 1-5 / not whole</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0, 6, 4.5, "N/A"</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NA; raw kept in </w:t>
            </w:r>
            <w:r>
              <w:rPr>
                <w:rFonts w:ascii="Courier New" w:cs="Courier New" w:eastAsia="Courier New" w:hAnsi="Courier New"/>
                <w:sz w:val="16"/>
                <w:szCs w:val="16"/>
              </w:rPr>
              <w:t xml:space="preserve">rating_raw</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rating_invalid_flag</w:t>
            </w:r>
            <w:r>
              <w:rPr>
                <w:rFonts w:ascii="Times New Roman" w:cs="Times New Roman" w:eastAsia="Times New Roman" w:hAnsi="Times New Roman"/>
                <w:sz w:val="18"/>
                <w:szCs w:val="18"/>
              </w:rPr>
              <w:t xml:space="preserve"> = True (N/A becomes plain missing)</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Impossible or future date</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a date", "2031-01-01"</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 date; raw kept; invalid flag</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Binary field</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 "0.0", "maybe"</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 0, NA (invalid flag for "maybe")</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Category variants</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"Cleansers", "MOISTURISER", " moisturizer "</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cleanser, moisturizer, moisturizer</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Negative count / "1.5k"</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-3, "1.5k"</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NA with </w:t>
            </w:r>
            <w:r>
              <w:rPr>
                <w:rFonts w:ascii="Courier New" w:cs="Courier New" w:eastAsia="Courier New" w:hAnsi="Courier New"/>
                <w:sz w:val="16"/>
                <w:szCs w:val="16"/>
              </w:rPr>
              <w:t xml:space="preserve">*_invalid_flag</w:t>
            </w:r>
            <w:r>
              <w:rPr>
                <w:rFonts w:ascii="Times New Roman" w:cs="Times New Roman" w:eastAsia="Times New Roman" w:hAnsi="Times New Roman"/>
                <w:sz w:val="18"/>
                <w:szCs w:val="18"/>
              </w:rPr>
              <w:t xml:space="preserve"> (not guessed)</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Ingredient list cases</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 "N/A", "Water; Dimethicone; Parfum"</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empty_list (count 0); missing (count NA); ok (count 3)</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outlier</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"$1,250.00"</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Parsed as 1250.0 and flagged </w:t>
            </w:r>
            <w:r>
              <w:rPr>
                <w:rFonts w:ascii="Courier New" w:cs="Courier New" w:eastAsia="Courier New" w:hAnsi="Courier New"/>
                <w:sz w:val="16"/>
                <w:szCs w:val="16"/>
              </w:rPr>
              <w:t xml:space="preserve">price_outlier_flag</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Barcode with spaces</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"3 600550-123457"</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"3600550123457" (raw kept)</w:t>
            </w:r>
          </w:p>
        </w:tc>
      </w:tr>
    </w:tbl>
    <w:p>
      <w:pPr>
        <w:spacing w:after="150" w:before="50"/>
        <w:jc w:val="center"/>
      </w:pPr>
      <w:r>
        <w:rPr>
          <w:rFonts w:ascii="Times New Roman" w:cs="Times New Roman" w:eastAsia="Times New Roman" w:hAnsi="Times New Roman"/>
          <w:i/>
          <w:iCs/>
          <w:sz w:val="18"/>
          <w:szCs w:val="18"/>
        </w:rPr>
        <w:t xml:space="preserve">Table 13: Examples of simulated before/after changes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500"/>
        <w:gridCol w:w="1400"/>
        <w:gridCol w:w="12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Simulated table</w:t>
            </w:r>
          </w:p>
        </w:tc>
        <w:tc>
          <w:tcPr>
            <w:tcW w:type="dxa" w:w="1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Raw rows</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Exact duplicates removed</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Rejected (no key)</w:t>
            </w:r>
          </w:p>
        </w:tc>
        <w:tc>
          <w:tcPr>
            <w:tcW w:type="dxa" w:w="1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Clean rows</w:t>
            </w:r>
          </w:p>
        </w:tc>
        <w:tc>
          <w:tcPr>
            <w:tcW w:type="dxa" w:w="12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Reconciles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products</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13</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11</w:t>
            </w:r>
          </w:p>
        </w:tc>
        <w:tc>
          <w:tcPr>
            <w:tcW w:type="dxa" w:w="1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14</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12</w:t>
            </w:r>
          </w:p>
        </w:tc>
        <w:tc>
          <w:tcPr>
            <w:tcW w:type="dxa" w:w="1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obf</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6</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1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4</w:t>
            </w:r>
          </w:p>
        </w:tc>
        <w:tc>
          <w:tcPr>
            <w:tcW w:type="dxa" w:w="1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w:t>
            </w:r>
          </w:p>
        </w:tc>
      </w:tr>
    </w:tbl>
    <w:p>
      <w:pPr>
        <w:spacing w:after="150" w:before="50"/>
        <w:jc w:val="center"/>
      </w:pPr>
      <w:r>
        <w:rPr>
          <w:rFonts w:ascii="Times New Roman" w:cs="Times New Roman" w:eastAsia="Times New Roman" w:hAnsi="Times New Roman"/>
          <w:i/>
          <w:iCs/>
          <w:sz w:val="18"/>
          <w:szCs w:val="18"/>
        </w:rPr>
        <w:t xml:space="preserve">Table 14: Row accounting for the SIMULATED demo (raw = clean + removed + rejected)</w:t>
      </w:r>
    </w:p>
    <w:p>
      <w:pPr>
        <w:spacing w:after="110" w:line="264"/>
      </w:pPr>
      <w:r>
        <w:rPr>
          <w:rFonts w:ascii="Times New Roman" w:cs="Times New Roman" w:eastAsia="Times New Roman" w:hAnsi="Times New Roman"/>
          <w:sz w:val="21"/>
          <w:szCs w:val="21"/>
        </w:rPr>
        <w:t xml:space="preserve">All 27 automatic validation checks passed on the simulated output (products 10, reviews 9, obf 8). The checks cover: required columns present, no missing key, no exact duplicates, ratings and prices in range, dates in the allowed window, no dropout-label columns, sensitive columns removed, ingredient missing vs empty list kept apart, identifiers stored as text, and row accounting. The simulated demo shows that the rules behave as designed; it says nothing about how often these problems occur in real data.</w:t>
      </w:r>
    </w:p>
    <w:p>
      <w:pPr>
        <w:spacing w:after="110" w:line="264"/>
      </w:pPr>
      <w:r>
        <w:rPr>
          <w:rFonts w:ascii="Times New Roman" w:cs="Times New Roman" w:eastAsia="Times New Roman" w:hAnsi="Times New Roman"/>
          <w:sz w:val="21"/>
          <w:szCs w:val="21"/>
        </w:rPr>
        <w:t xml:space="preserve">After the real files are processed, the same two tables (examples and row accounting) should be regenerated from the real </w:t>
      </w:r>
      <w:r>
        <w:rPr>
          <w:rFonts w:ascii="Courier New" w:cs="Courier New" w:eastAsia="Courier New" w:hAnsi="Courier New"/>
          <w:sz w:val="19"/>
          <w:szCs w:val="19"/>
        </w:rPr>
        <w:t xml:space="preserve">cleaning_log.csv</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validation_report.csv</w:t>
      </w:r>
      <w:r>
        <w:rPr>
          <w:rFonts w:ascii="Times New Roman" w:cs="Times New Roman" w:eastAsia="Times New Roman" w:hAnsi="Times New Roman"/>
          <w:sz w:val="21"/>
          <w:szCs w:val="21"/>
        </w:rPr>
        <w:t xml:space="preserve"> and reported as real results.</w:t>
      </w:r>
    </w:p>
    <w:p>
      <w:pPr>
        <w:pStyle w:val="Heading1"/>
        <w:keepNext/>
        <w:spacing w:after="110" w:before="260"/>
      </w:pPr>
      <w:bookmarkStart w:name="h_17ReproducibilityLoggingandDoc" w:id="17"/>
      <w:r>
        <w:rPr>
          <w:rFonts w:ascii="Arial" w:cs="Arial" w:eastAsia="Arial" w:hAnsi="Arial"/>
          <w:b/>
          <w:bCs/>
          <w:color w:val="1F3A5F"/>
          <w:sz w:val="28"/>
          <w:szCs w:val="28"/>
        </w:rPr>
        <w:t xml:space="preserve">17. Reproducibility, Logging and Documentation</w:t>
      </w:r>
      <w:bookmarkEnd w:id="17"/>
    </w:p>
    <w:p>
      <w:pPr>
        <w:pStyle w:val="ListParagraph"/>
        <w:numPr>
          <w:ilvl w:val="0"/>
          <w:numId w:val="2"/>
        </w:numPr>
        <w:spacing w:after="50" w:line="259"/>
      </w:pPr>
      <w:r>
        <w:rPr>
          <w:rFonts w:ascii="Times New Roman" w:cs="Times New Roman" w:eastAsia="Times New Roman" w:hAnsi="Times New Roman"/>
          <w:b/>
          <w:bCs/>
          <w:sz w:val="21"/>
          <w:szCs w:val="21"/>
        </w:rPr>
        <w:t xml:space="preserve">Raw data is never edited.</w:t>
      </w:r>
      <w:r>
        <w:rPr>
          <w:rFonts w:ascii="Times New Roman" w:cs="Times New Roman" w:eastAsia="Times New Roman" w:hAnsi="Times New Roman"/>
          <w:sz w:val="21"/>
          <w:szCs w:val="21"/>
        </w:rPr>
        <w:t xml:space="preserve"> Cleaned data goes to a separate folder, and the script refuses to overwrite an input file.</w:t>
      </w:r>
    </w:p>
    <w:p>
      <w:pPr>
        <w:pStyle w:val="ListParagraph"/>
        <w:numPr>
          <w:ilvl w:val="0"/>
          <w:numId w:val="2"/>
        </w:numPr>
        <w:spacing w:after="50" w:line="259"/>
      </w:pPr>
      <w:r>
        <w:rPr>
          <w:rFonts w:ascii="Times New Roman" w:cs="Times New Roman" w:eastAsia="Times New Roman" w:hAnsi="Times New Roman"/>
          <w:b/>
          <w:bCs/>
          <w:sz w:val="21"/>
          <w:szCs w:val="21"/>
        </w:rPr>
        <w:t xml:space="preserve">Cleaning log.</w:t>
      </w:r>
      <w:r>
        <w:rPr>
          <w:rFonts w:ascii="Times New Roman" w:cs="Times New Roman" w:eastAsia="Times New Roman" w:hAnsi="Times New Roman"/>
          <w:sz w:val="21"/>
          <w:szCs w:val="21"/>
        </w:rPr>
        <w:t xml:space="preserve"> Every decision is written to </w:t>
      </w:r>
      <w:r>
        <w:rPr>
          <w:rFonts w:ascii="Courier New" w:cs="Courier New" w:eastAsia="Courier New" w:hAnsi="Courier New"/>
          <w:sz w:val="19"/>
          <w:szCs w:val="19"/>
        </w:rPr>
        <w:t xml:space="preserve">cleaning_log.csv</w:t>
      </w:r>
      <w:r>
        <w:rPr>
          <w:rFonts w:ascii="Times New Roman" w:cs="Times New Roman" w:eastAsia="Times New Roman" w:hAnsi="Times New Roman"/>
          <w:sz w:val="21"/>
          <w:szCs w:val="21"/>
        </w:rPr>
        <w:t xml:space="preserve"> with timestamp, dataset, step, rule, column, number of rows affected and action.</w:t>
      </w:r>
    </w:p>
    <w:p>
      <w:pPr>
        <w:pStyle w:val="ListParagraph"/>
        <w:numPr>
          <w:ilvl w:val="0"/>
          <w:numId w:val="2"/>
        </w:numPr>
        <w:spacing w:after="50" w:line="259"/>
      </w:pPr>
      <w:r>
        <w:rPr>
          <w:rFonts w:ascii="Times New Roman" w:cs="Times New Roman" w:eastAsia="Times New Roman" w:hAnsi="Times New Roman"/>
          <w:b/>
          <w:bCs/>
          <w:sz w:val="21"/>
          <w:szCs w:val="21"/>
        </w:rPr>
        <w:t xml:space="preserve">Run manifest.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run_manifest.json</w:t>
      </w:r>
      <w:r>
        <w:rPr>
          <w:rFonts w:ascii="Times New Roman" w:cs="Times New Roman" w:eastAsia="Times New Roman" w:hAnsi="Times New Roman"/>
          <w:sz w:val="21"/>
          <w:szCs w:val="21"/>
        </w:rPr>
        <w:t xml:space="preserve"> stores Python, pandas and NumPy versions, SHA-256 hashes of the inputs, the full configuration and the row accounting.</w:t>
      </w:r>
    </w:p>
    <w:p>
      <w:pPr>
        <w:pStyle w:val="ListParagraph"/>
        <w:numPr>
          <w:ilvl w:val="0"/>
          <w:numId w:val="2"/>
        </w:numPr>
        <w:spacing w:after="50" w:line="259"/>
      </w:pPr>
      <w:r>
        <w:rPr>
          <w:rFonts w:ascii="Times New Roman" w:cs="Times New Roman" w:eastAsia="Times New Roman" w:hAnsi="Times New Roman"/>
          <w:b/>
          <w:bCs/>
          <w:sz w:val="21"/>
          <w:szCs w:val="21"/>
        </w:rPr>
        <w:t xml:space="preserve">Configuration in one place.</w:t>
      </w:r>
      <w:r>
        <w:rPr>
          <w:rFonts w:ascii="Times New Roman" w:cs="Times New Roman" w:eastAsia="Times New Roman" w:hAnsi="Times New Roman"/>
          <w:sz w:val="21"/>
          <w:szCs w:val="21"/>
        </w:rPr>
        <w:t xml:space="preserve"> Thresholds and policies are in a </w:t>
      </w:r>
      <w:r>
        <w:rPr>
          <w:rFonts w:ascii="Courier New" w:cs="Courier New" w:eastAsia="Courier New" w:hAnsi="Courier New"/>
          <w:sz w:val="19"/>
          <w:szCs w:val="19"/>
        </w:rPr>
        <w:t xml:space="preserve">CONFIG</w:t>
      </w:r>
      <w:r>
        <w:rPr>
          <w:rFonts w:ascii="Times New Roman" w:cs="Times New Roman" w:eastAsia="Times New Roman" w:hAnsi="Times New Roman"/>
          <w:sz w:val="21"/>
          <w:szCs w:val="21"/>
        </w:rPr>
        <w:t xml:space="preserve"> dictionary that can be overridden with a JSON file, so changes are visible and can be committed.</w:t>
      </w:r>
    </w:p>
    <w:p>
      <w:pPr>
        <w:pStyle w:val="ListParagraph"/>
        <w:numPr>
          <w:ilvl w:val="0"/>
          <w:numId w:val="2"/>
        </w:numPr>
        <w:spacing w:after="50" w:line="259"/>
      </w:pPr>
      <w:r>
        <w:rPr>
          <w:rFonts w:ascii="Times New Roman" w:cs="Times New Roman" w:eastAsia="Times New Roman" w:hAnsi="Times New Roman"/>
          <w:b/>
          <w:bCs/>
          <w:sz w:val="21"/>
          <w:szCs w:val="21"/>
        </w:rPr>
        <w:t xml:space="preserve">Row accounting.</w:t>
      </w:r>
      <w:r>
        <w:rPr>
          <w:rFonts w:ascii="Times New Roman" w:cs="Times New Roman" w:eastAsia="Times New Roman" w:hAnsi="Times New Roman"/>
          <w:sz w:val="21"/>
          <w:szCs w:val="21"/>
        </w:rPr>
        <w:t xml:space="preserve"> Raw rows must equal clean rows plus removed duplicates plus rejected rows, otherwise validation fails.</w:t>
      </w:r>
    </w:p>
    <w:p>
      <w:pPr>
        <w:pStyle w:val="ListParagraph"/>
        <w:numPr>
          <w:ilvl w:val="0"/>
          <w:numId w:val="2"/>
        </w:numPr>
        <w:spacing w:after="50" w:line="259"/>
      </w:pPr>
      <w:r>
        <w:rPr>
          <w:rFonts w:ascii="Times New Roman" w:cs="Times New Roman" w:eastAsia="Times New Roman" w:hAnsi="Times New Roman"/>
          <w:sz w:val="21"/>
          <w:szCs w:val="21"/>
        </w:rPr>
        <w:t xml:space="preserve">With </w:t>
      </w:r>
      <w:r>
        <w:rPr>
          <w:rFonts w:ascii="Courier New" w:cs="Courier New" w:eastAsia="Courier New" w:hAnsi="Courier New"/>
          <w:sz w:val="19"/>
          <w:szCs w:val="19"/>
        </w:rPr>
        <w:t xml:space="preserve">--strict</w:t>
      </w:r>
      <w:r>
        <w:rPr>
          <w:rFonts w:ascii="Times New Roman" w:cs="Times New Roman" w:eastAsia="Times New Roman" w:hAnsi="Times New Roman"/>
          <w:sz w:val="21"/>
          <w:szCs w:val="21"/>
        </w:rPr>
        <w:t xml:space="preserve">, the script exits with code 1 if any validation check fails, so a failing run cannot be mistaken for a good one. Input or configuration errors (missing file, required column not found) exit with code 2.</w:t>
      </w:r>
    </w:p>
    <w:p>
      <w:pPr>
        <w:spacing w:after="110" w:line="264"/>
      </w:pPr>
      <w:r>
        <w:rPr>
          <w:rFonts w:ascii="Times New Roman" w:cs="Times New Roman" w:eastAsia="Times New Roman" w:hAnsi="Times New Roman"/>
          <w:sz w:val="21"/>
          <w:szCs w:val="21"/>
        </w:rPr>
        <w:t xml:space="preserve">The README explains installation and use. The code, README and configuration are meant to be committed to the GitHub repository (Section 21). Raw data should be committed only if its licence allows it.</w:t>
      </w:r>
    </w:p>
    <w:p>
      <w:pPr>
        <w:pStyle w:val="Heading1"/>
        <w:keepNext/>
        <w:spacing w:after="110" w:before="260"/>
      </w:pPr>
      <w:bookmarkStart w:name="h_18HowtheCleanedDataSupportsEDA" w:id="18"/>
      <w:r>
        <w:rPr>
          <w:rFonts w:ascii="Arial" w:cs="Arial" w:eastAsia="Arial" w:hAnsi="Arial"/>
          <w:b/>
          <w:bCs/>
          <w:color w:val="1F3A5F"/>
          <w:sz w:val="28"/>
          <w:szCs w:val="28"/>
        </w:rPr>
        <w:t xml:space="preserve">18. How the Cleaned Data Supports EDA and Modelling</w:t>
      </w:r>
      <w:bookmarkEnd w:id="18"/>
    </w:p>
    <w:p>
      <w:pPr>
        <w:spacing w:after="110" w:line="264"/>
      </w:pPr>
      <w:r>
        <w:rPr>
          <w:rFonts w:ascii="Times New Roman" w:cs="Times New Roman" w:eastAsia="Times New Roman" w:hAnsi="Times New Roman"/>
          <w:b/>
          <w:bCs/>
          <w:sz w:val="21"/>
          <w:szCs w:val="21"/>
        </w:rPr>
        <w:t xml:space="preserve">EDA.</w:t>
      </w:r>
      <w:r>
        <w:rPr>
          <w:rFonts w:ascii="Times New Roman" w:cs="Times New Roman" w:eastAsia="Times New Roman" w:hAnsi="Times New Roman"/>
          <w:sz w:val="21"/>
          <w:szCs w:val="21"/>
        </w:rPr>
        <w:t xml:space="preserve"> The cleaned tables allow the Week 2 EDA plan to start on reliable ground: distributions of price, rating and review length; missingness patterns (using the </w:t>
      </w:r>
      <w:r>
        <w:rPr>
          <w:rFonts w:ascii="Courier New" w:cs="Courier New" w:eastAsia="Courier New" w:hAnsi="Courier New"/>
          <w:sz w:val="19"/>
          <w:szCs w:val="19"/>
        </w:rPr>
        <w:t xml:space="preserve">*_missing_flag</w:t>
      </w:r>
      <w:r>
        <w:rPr>
          <w:rFonts w:ascii="Times New Roman" w:cs="Times New Roman" w:eastAsia="Times New Roman" w:hAnsi="Times New Roman"/>
          <w:sz w:val="21"/>
          <w:szCs w:val="21"/>
        </w:rPr>
        <w:t xml:space="preserve"> columns); comparison of ratings across product step types; and review-text themes related to time, cost and irritation. Because raw values and flags are kept, each EDA result can be traced back and checked for sensitivity to cleaning choices.</w:t>
      </w:r>
    </w:p>
    <w:p>
      <w:pPr>
        <w:spacing w:after="110" w:line="264"/>
      </w:pPr>
      <w:r>
        <w:rPr>
          <w:rFonts w:ascii="Times New Roman" w:cs="Times New Roman" w:eastAsia="Times New Roman" w:hAnsi="Times New Roman"/>
          <w:b/>
          <w:bCs/>
          <w:sz w:val="21"/>
          <w:szCs w:val="21"/>
        </w:rPr>
        <w:t xml:space="preserve">Modelling (future).</w:t>
      </w:r>
      <w:r>
        <w:rPr>
          <w:rFonts w:ascii="Times New Roman" w:cs="Times New Roman" w:eastAsia="Times New Roman" w:hAnsi="Times New Roman"/>
          <w:sz w:val="21"/>
          <w:szCs w:val="21"/>
        </w:rPr>
        <w:t xml:space="preserve"> Public data cannot train a dropout model because it has no dropout label. Once survey data exists, the cleaned public features can be joined at product level and used as candidate inputs. The script includes a function </w:t>
      </w:r>
      <w:r>
        <w:rPr>
          <w:rFonts w:ascii="Courier New" w:cs="Courier New" w:eastAsia="Courier New" w:hAnsi="Courier New"/>
          <w:sz w:val="19"/>
          <w:szCs w:val="19"/>
        </w:rPr>
        <w:t xml:space="preserve">build_sklearn_preprocessor()</w:t>
      </w:r>
      <w:r>
        <w:rPr>
          <w:rFonts w:ascii="Times New Roman" w:cs="Times New Roman" w:eastAsia="Times New Roman" w:hAnsi="Times New Roman"/>
          <w:sz w:val="21"/>
          <w:szCs w:val="21"/>
        </w:rPr>
        <w:t xml:space="preserve"> that builds a scikit-learn </w:t>
      </w:r>
      <w:r>
        <w:rPr>
          <w:rFonts w:ascii="Courier New" w:cs="Courier New" w:eastAsia="Courier New" w:hAnsi="Courier New"/>
          <w:sz w:val="19"/>
          <w:szCs w:val="19"/>
        </w:rPr>
        <w:t xml:space="preserve">ColumnTransformer</w:t>
      </w:r>
      <w:r>
        <w:rPr>
          <w:rFonts w:ascii="Times New Roman" w:cs="Times New Roman" w:eastAsia="Times New Roman" w:hAnsi="Times New Roman"/>
          <w:sz w:val="21"/>
          <w:szCs w:val="21"/>
        </w:rPr>
        <w:t xml:space="preserve"> (median imputation with missing indicators and standard scaling for numeric columns; "unknown" fill and one-hot encoding for categorical columns). It is </w:t>
      </w:r>
      <w:r>
        <w:rPr>
          <w:rFonts w:ascii="Times New Roman" w:cs="Times New Roman" w:eastAsia="Times New Roman" w:hAnsi="Times New Roman"/>
          <w:b/>
          <w:bCs/>
          <w:sz w:val="21"/>
          <w:szCs w:val="21"/>
        </w:rPr>
        <w:t xml:space="preserve">not fitted</w:t>
      </w:r>
      <w:r>
        <w:rPr>
          <w:rFonts w:ascii="Times New Roman" w:cs="Times New Roman" w:eastAsia="Times New Roman" w:hAnsi="Times New Roman"/>
          <w:sz w:val="21"/>
          <w:szCs w:val="21"/>
        </w:rPr>
        <w:t xml:space="preserve"> in this pipeline. Following scikit-learn guidance, fitting must happen on the training split only, ideally inside a </w:t>
      </w:r>
      <w:r>
        <w:rPr>
          <w:rFonts w:ascii="Courier New" w:cs="Courier New" w:eastAsia="Courier New" w:hAnsi="Courier New"/>
          <w:sz w:val="19"/>
          <w:szCs w:val="19"/>
        </w:rPr>
        <w:t xml:space="preserve">Pipeline</w:t>
      </w:r>
      <w:r>
        <w:rPr>
          <w:rFonts w:ascii="Times New Roman" w:cs="Times New Roman" w:eastAsia="Times New Roman" w:hAnsi="Times New Roman"/>
          <w:sz w:val="21"/>
          <w:szCs w:val="21"/>
        </w:rPr>
        <w:t xml:space="preserve">, to avoid leakage (scikit-learn developers, n.d.-a, n.d.-b, n.d.-c). Model performance is not reported because no model has been trained.</w:t>
      </w:r>
    </w:p>
    <w:p>
      <w:pPr>
        <w:pStyle w:val="Heading1"/>
        <w:keepNext/>
        <w:spacing w:after="110" w:before="260"/>
      </w:pPr>
      <w:bookmarkStart w:name="h_19LimitationsAssumptionsandEth" w:id="19"/>
      <w:r>
        <w:rPr>
          <w:rFonts w:ascii="Arial" w:cs="Arial" w:eastAsia="Arial" w:hAnsi="Arial"/>
          <w:b/>
          <w:bCs/>
          <w:color w:val="1F3A5F"/>
          <w:sz w:val="28"/>
          <w:szCs w:val="28"/>
        </w:rPr>
        <w:t xml:space="preserve">19. Limitations, Assumptions and Ethics</w:t>
      </w:r>
      <w:bookmarkEnd w:id="19"/>
    </w:p>
    <w:p>
      <w:pPr>
        <w:pStyle w:val="Heading2"/>
        <w:keepNext/>
        <w:spacing w:after="70" w:before="170"/>
      </w:pPr>
      <w:r>
        <w:rPr>
          <w:rFonts w:ascii="Arial" w:cs="Arial" w:eastAsia="Arial" w:hAnsi="Arial"/>
          <w:b/>
          <w:bCs/>
          <w:color w:val="1F3A5F"/>
          <w:sz w:val="23"/>
          <w:szCs w:val="23"/>
        </w:rPr>
        <w:t xml:space="preserve">19.1 Limitations</w:t>
      </w:r>
    </w:p>
    <w:p>
      <w:pPr>
        <w:pStyle w:val="ListParagraph"/>
        <w:numPr>
          <w:ilvl w:val="0"/>
          <w:numId w:val="2"/>
        </w:numPr>
        <w:spacing w:after="50" w:line="259"/>
      </w:pPr>
      <w:r>
        <w:rPr>
          <w:rFonts w:ascii="Times New Roman" w:cs="Times New Roman" w:eastAsia="Times New Roman" w:hAnsi="Times New Roman"/>
          <w:sz w:val="21"/>
          <w:szCs w:val="21"/>
        </w:rPr>
        <w:t xml:space="preserve">The pipeline has not been run on real data. Column names, separators, date formats, rating scales and price units are assumptions to verify with </w:t>
      </w:r>
      <w:r>
        <w:rPr>
          <w:rFonts w:ascii="Courier New" w:cs="Courier New" w:eastAsia="Courier New" w:hAnsi="Courier New"/>
          <w:sz w:val="19"/>
          <w:szCs w:val="19"/>
        </w:rPr>
        <w:t xml:space="preserve">--inspect</w:t>
      </w:r>
      <w:r>
        <w:rPr>
          <w:rFonts w:ascii="Times New Roman" w:cs="Times New Roman" w:eastAsia="Times New Roman" w:hAnsi="Times New Roman"/>
          <w:sz w:val="21"/>
          <w:szCs w:val="21"/>
        </w:rPr>
        <w:t xml:space="preserve">.</w:t>
      </w:r>
    </w:p>
    <w:p>
      <w:pPr>
        <w:pStyle w:val="ListParagraph"/>
        <w:numPr>
          <w:ilvl w:val="0"/>
          <w:numId w:val="2"/>
        </w:numPr>
        <w:spacing w:after="50" w:line="259"/>
      </w:pPr>
      <w:r>
        <w:rPr>
          <w:rFonts w:ascii="Times New Roman" w:cs="Times New Roman" w:eastAsia="Times New Roman" w:hAnsi="Times New Roman"/>
          <w:sz w:val="21"/>
          <w:szCs w:val="21"/>
        </w:rPr>
        <w:t xml:space="preserve">Public reviews describe product experience, not routine dropout. Cleaning cannot add a missing label.</w:t>
      </w:r>
    </w:p>
    <w:p>
      <w:pPr>
        <w:pStyle w:val="ListParagraph"/>
        <w:numPr>
          <w:ilvl w:val="0"/>
          <w:numId w:val="2"/>
        </w:numPr>
        <w:spacing w:after="50" w:line="259"/>
      </w:pPr>
      <w:r>
        <w:rPr>
          <w:rFonts w:ascii="Times New Roman" w:cs="Times New Roman" w:eastAsia="Times New Roman" w:hAnsi="Times New Roman"/>
          <w:sz w:val="21"/>
          <w:szCs w:val="21"/>
        </w:rPr>
        <w:t xml:space="preserve">Category synonyms and step-type keywords are draft rules and may misclassify real products.</w:t>
      </w:r>
    </w:p>
    <w:p>
      <w:pPr>
        <w:pStyle w:val="ListParagraph"/>
        <w:numPr>
          <w:ilvl w:val="0"/>
          <w:numId w:val="2"/>
        </w:numPr>
        <w:spacing w:after="50" w:line="259"/>
      </w:pPr>
      <w:r>
        <w:rPr>
          <w:rFonts w:ascii="Times New Roman" w:cs="Times New Roman" w:eastAsia="Times New Roman" w:hAnsi="Times New Roman"/>
          <w:sz w:val="21"/>
          <w:szCs w:val="21"/>
        </w:rPr>
        <w:t xml:space="preserve">The IQR rule and the 1 to 5 rating range are common conventions, not proven to fit this data.</w:t>
      </w:r>
    </w:p>
    <w:p>
      <w:pPr>
        <w:pStyle w:val="ListParagraph"/>
        <w:numPr>
          <w:ilvl w:val="0"/>
          <w:numId w:val="2"/>
        </w:numPr>
        <w:spacing w:after="50" w:line="259"/>
      </w:pPr>
      <w:r>
        <w:rPr>
          <w:rFonts w:ascii="Times New Roman" w:cs="Times New Roman" w:eastAsia="Times New Roman" w:hAnsi="Times New Roman"/>
          <w:sz w:val="21"/>
          <w:szCs w:val="21"/>
        </w:rPr>
        <w:t xml:space="preserve">Open Beauty Facts and INCIDB overlap and are crowd-sourced, so ingredient data may be incomplete or inconsistent. A product join between Sephora and Open Beauty Facts needs a documented mapping and may match only a small part of the products.</w:t>
      </w:r>
    </w:p>
    <w:p>
      <w:pPr>
        <w:pStyle w:val="ListParagraph"/>
        <w:numPr>
          <w:ilvl w:val="0"/>
          <w:numId w:val="2"/>
        </w:numPr>
        <w:spacing w:after="50" w:line="259"/>
      </w:pPr>
      <w:r>
        <w:rPr>
          <w:rFonts w:ascii="Times New Roman" w:cs="Times New Roman" w:eastAsia="Times New Roman" w:hAnsi="Times New Roman"/>
          <w:sz w:val="21"/>
          <w:szCs w:val="21"/>
        </w:rPr>
        <w:t xml:space="preserve">Text cleaning is deliberately light; later sentiment methods may need extra steps.</w:t>
      </w:r>
    </w:p>
    <w:p>
      <w:pPr>
        <w:pStyle w:val="Heading2"/>
        <w:keepNext/>
        <w:spacing w:after="70" w:before="170"/>
      </w:pPr>
      <w:r>
        <w:rPr>
          <w:rFonts w:ascii="Arial" w:cs="Arial" w:eastAsia="Arial" w:hAnsi="Arial"/>
          <w:b/>
          <w:bCs/>
          <w:color w:val="1F3A5F"/>
          <w:sz w:val="23"/>
          <w:szCs w:val="23"/>
        </w:rPr>
        <w:t xml:space="preserve">19.2 Ethics and privacy</w:t>
      </w:r>
    </w:p>
    <w:p>
      <w:pPr>
        <w:spacing w:after="110" w:line="264"/>
      </w:pPr>
      <w:r>
        <w:rPr>
          <w:rFonts w:ascii="Times New Roman" w:cs="Times New Roman" w:eastAsia="Times New Roman" w:hAnsi="Times New Roman"/>
          <w:sz w:val="21"/>
          <w:szCs w:val="21"/>
        </w:rPr>
        <w:t xml:space="preserve">Public review data are still personal expression. The pipeline does not try to identify people: it does not collect names, drops sensitive profile columns, and keeps author identifiers only as opaque IDs for grouping. Licences and terms of each source (for example the Open Beauty Facts ODbL terms and Kaggle dataset terms) must be checked before sharing derived files. For the future survey, informed consent, anonymization and data protection rules such as the GDPR (European Union, 2016) or the equivalent local law need to be followed. Cleaning decisions are documented so that others can see how the data were changed.</w:t>
      </w:r>
    </w:p>
    <w:p>
      <w:pPr>
        <w:pStyle w:val="Heading1"/>
        <w:keepNext/>
        <w:spacing w:after="110" w:before="260"/>
      </w:pPr>
      <w:bookmarkStart w:name="h_20ConclusionandNextSteps" w:id="20"/>
      <w:r>
        <w:rPr>
          <w:rFonts w:ascii="Arial" w:cs="Arial" w:eastAsia="Arial" w:hAnsi="Arial"/>
          <w:b/>
          <w:bCs/>
          <w:color w:val="1F3A5F"/>
          <w:sz w:val="28"/>
          <w:szCs w:val="28"/>
        </w:rPr>
        <w:t xml:space="preserve">20. Conclusion and Next Steps</w:t>
      </w:r>
      <w:bookmarkEnd w:id="20"/>
    </w:p>
    <w:p>
      <w:pPr>
        <w:spacing w:after="110" w:line="264"/>
      </w:pPr>
      <w:r>
        <w:rPr>
          <w:rFonts w:ascii="Times New Roman" w:cs="Times New Roman" w:eastAsia="Times New Roman" w:hAnsi="Times New Roman"/>
          <w:sz w:val="21"/>
          <w:szCs w:val="21"/>
        </w:rPr>
        <w:t xml:space="preserve">Week 3 produced a documented and tested design for cleaning the public data in my project: clear rules for duplicates, missing values, invalid values and outliers, safe text handling, leakage guards, a logged and reproducible Python script, and a flowchart. The tests used simulated rows only, so the next steps are about real data:</w:t>
      </w:r>
    </w:p>
    <w:p>
      <w:pPr>
        <w:pStyle w:val="ListParagraph"/>
        <w:numPr>
          <w:ilvl w:val="0"/>
          <w:numId w:val="4"/>
        </w:numPr>
        <w:spacing w:after="50" w:line="259"/>
      </w:pPr>
      <w:r>
        <w:rPr>
          <w:rFonts w:ascii="Times New Roman" w:cs="Times New Roman" w:eastAsia="Times New Roman" w:hAnsi="Times New Roman"/>
          <w:sz w:val="21"/>
          <w:szCs w:val="21"/>
        </w:rPr>
        <w:t xml:space="preserve">Download the Sephora dataset and the Open Beauty Facts export and read their documentation and licences.</w:t>
      </w:r>
    </w:p>
    <w:p>
      <w:pPr>
        <w:pStyle w:val="ListParagraph"/>
        <w:numPr>
          <w:ilvl w:val="0"/>
          <w:numId w:val="4"/>
        </w:numPr>
        <w:spacing w:after="50" w:line="259"/>
      </w:pPr>
      <w:r>
        <w:rPr>
          <w:rFonts w:ascii="Times New Roman" w:cs="Times New Roman" w:eastAsia="Times New Roman" w:hAnsi="Times New Roman"/>
          <w:sz w:val="21"/>
          <w:szCs w:val="21"/>
        </w:rPr>
        <w:t xml:space="preserve">Run </w:t>
      </w:r>
      <w:r>
        <w:rPr>
          <w:rFonts w:ascii="Courier New" w:cs="Courier New" w:eastAsia="Courier New" w:hAnsi="Courier New"/>
          <w:sz w:val="19"/>
          <w:szCs w:val="19"/>
        </w:rPr>
        <w:t xml:space="preserve">--inspect</w:t>
      </w:r>
      <w:r>
        <w:rPr>
          <w:rFonts w:ascii="Times New Roman" w:cs="Times New Roman" w:eastAsia="Times New Roman" w:hAnsi="Times New Roman"/>
          <w:sz w:val="21"/>
          <w:szCs w:val="21"/>
        </w:rPr>
        <w:t xml:space="preserve">, fix </w:t>
      </w:r>
      <w:r>
        <w:rPr>
          <w:rFonts w:ascii="Courier New" w:cs="Courier New" w:eastAsia="Courier New" w:hAnsi="Courier New"/>
          <w:sz w:val="19"/>
          <w:szCs w:val="19"/>
        </w:rPr>
        <w:t xml:space="preserve">column_overrides</w:t>
      </w:r>
      <w:r>
        <w:rPr>
          <w:rFonts w:ascii="Times New Roman" w:cs="Times New Roman" w:eastAsia="Times New Roman" w:hAnsi="Times New Roman"/>
          <w:sz w:val="21"/>
          <w:szCs w:val="21"/>
        </w:rPr>
        <w:t xml:space="preserve">, and then run the full pipeline with </w:t>
      </w:r>
      <w:r>
        <w:rPr>
          <w:rFonts w:ascii="Courier New" w:cs="Courier New" w:eastAsia="Courier New" w:hAnsi="Courier New"/>
          <w:sz w:val="19"/>
          <w:szCs w:val="19"/>
        </w:rPr>
        <w:t xml:space="preserve">--strict</w:t>
      </w:r>
      <w:r>
        <w:rPr>
          <w:rFonts w:ascii="Times New Roman" w:cs="Times New Roman" w:eastAsia="Times New Roman" w:hAnsi="Times New Roman"/>
          <w:sz w:val="21"/>
          <w:szCs w:val="21"/>
        </w:rPr>
        <w:t xml:space="preserve">.</w:t>
      </w:r>
    </w:p>
    <w:p>
      <w:pPr>
        <w:pStyle w:val="ListParagraph"/>
        <w:numPr>
          <w:ilvl w:val="0"/>
          <w:numId w:val="4"/>
        </w:numPr>
        <w:spacing w:after="50" w:line="259"/>
      </w:pPr>
      <w:r>
        <w:rPr>
          <w:rFonts w:ascii="Times New Roman" w:cs="Times New Roman" w:eastAsia="Times New Roman" w:hAnsi="Times New Roman"/>
          <w:sz w:val="21"/>
          <w:szCs w:val="21"/>
        </w:rPr>
        <w:t xml:space="preserve">Read </w:t>
      </w:r>
      <w:r>
        <w:rPr>
          <w:rFonts w:ascii="Courier New" w:cs="Courier New" w:eastAsia="Courier New" w:hAnsi="Courier New"/>
          <w:sz w:val="19"/>
          <w:szCs w:val="19"/>
        </w:rPr>
        <w:t xml:space="preserve">cleaning_log.csv</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validation_report.csv</w:t>
      </w:r>
      <w:r>
        <w:rPr>
          <w:rFonts w:ascii="Times New Roman" w:cs="Times New Roman" w:eastAsia="Times New Roman" w:hAnsi="Times New Roman"/>
          <w:sz w:val="21"/>
          <w:szCs w:val="21"/>
        </w:rPr>
        <w:t xml:space="preserve"> and the outlier report; adjust the draft rules (category synonyms, step-type keywords, rating and date formats).</w:t>
      </w:r>
    </w:p>
    <w:p>
      <w:pPr>
        <w:pStyle w:val="ListParagraph"/>
        <w:numPr>
          <w:ilvl w:val="0"/>
          <w:numId w:val="4"/>
        </w:numPr>
        <w:spacing w:after="50" w:line="259"/>
      </w:pPr>
      <w:r>
        <w:rPr>
          <w:rFonts w:ascii="Times New Roman" w:cs="Times New Roman" w:eastAsia="Times New Roman" w:hAnsi="Times New Roman"/>
          <w:sz w:val="21"/>
          <w:szCs w:val="21"/>
        </w:rPr>
        <w:t xml:space="preserve">Replace the simulated tables in this report with real counts, labelled as real results.</w:t>
      </w:r>
    </w:p>
    <w:p>
      <w:pPr>
        <w:pStyle w:val="ListParagraph"/>
        <w:numPr>
          <w:ilvl w:val="0"/>
          <w:numId w:val="4"/>
        </w:numPr>
        <w:spacing w:after="50" w:line="259"/>
      </w:pPr>
      <w:r>
        <w:rPr>
          <w:rFonts w:ascii="Times New Roman" w:cs="Times New Roman" w:eastAsia="Times New Roman" w:hAnsi="Times New Roman"/>
          <w:sz w:val="21"/>
          <w:szCs w:val="21"/>
        </w:rPr>
        <w:t xml:space="preserve">Start EDA on the cleaned tables and plan the survey / diary instrument for the true routine_dropout label.</w:t>
      </w:r>
    </w:p>
    <w:p>
      <w:pPr>
        <w:spacing w:after="110" w:line="264"/>
      </w:pPr>
      <w:r>
        <w:rPr>
          <w:rFonts w:ascii="Times New Roman" w:cs="Times New Roman" w:eastAsia="Times New Roman" w:hAnsi="Times New Roman"/>
          <w:sz w:val="21"/>
          <w:szCs w:val="21"/>
        </w:rPr>
        <w:t xml:space="preserve">The Week 1 hypotheses H1 to H5 are still untested, and BRFS remains a proposed framework without validated weights.</w:t>
      </w:r>
    </w:p>
    <w:p>
      <w:pPr>
        <w:pStyle w:val="Heading1"/>
        <w:keepNext/>
        <w:spacing w:after="110" w:before="260"/>
      </w:pPr>
      <w:bookmarkStart w:name="h_21GitHubRepository" w:id="21"/>
      <w:r>
        <w:rPr>
          <w:rFonts w:ascii="Arial" w:cs="Arial" w:eastAsia="Arial" w:hAnsi="Arial"/>
          <w:b/>
          <w:bCs/>
          <w:color w:val="1F3A5F"/>
          <w:sz w:val="28"/>
          <w:szCs w:val="28"/>
        </w:rPr>
        <w:t xml:space="preserve">21. GitHub Repository</w:t>
      </w:r>
      <w:bookmarkEnd w:id="21"/>
    </w:p>
    <w:p>
      <w:pPr>
        <w:spacing w:after="110" w:line="264"/>
      </w:pPr>
      <w:r>
        <w:rPr>
          <w:rFonts w:ascii="Times New Roman" w:cs="Times New Roman" w:eastAsia="Times New Roman" w:hAnsi="Times New Roman"/>
          <w:sz w:val="21"/>
          <w:szCs w:val="21"/>
        </w:rPr>
        <w:t xml:space="preserve">Project repository: </w:t>
      </w:r>
      <w:hyperlink w:history="1" r:id="rIdp3nfltwwsuvc71netk9mb">
        <w:r>
          <w:rPr>
            <w:rFonts w:ascii="Times New Roman" w:cs="Times New Roman" w:eastAsia="Times New Roman" w:hAnsi="Times New Roman"/>
            <w:color w:val="0563C1"/>
            <w:sz w:val="21"/>
            <w:szCs w:val="21"/>
            <w:u w:val="single"/>
          </w:rPr>
          <w:t xml:space="preserve">https://github.com/TeamZenith-byte/beauty-routine-dropout-prediction</w:t>
        </w:r>
      </w:hyperlink>
    </w:p>
    <w:p>
      <w:pPr>
        <w:spacing w:after="110" w:line="264"/>
      </w:pPr>
      <w:r>
        <w:rPr>
          <w:rFonts w:ascii="Times New Roman" w:cs="Times New Roman" w:eastAsia="Times New Roman" w:hAnsi="Times New Roman"/>
          <w:sz w:val="21"/>
          <w:szCs w:val="21"/>
        </w:rPr>
        <w:t xml:space="preserve">Files for Week 3 to be added to the repository: </w:t>
      </w:r>
      <w:r>
        <w:rPr>
          <w:rFonts w:ascii="Courier New" w:cs="Courier New" w:eastAsia="Courier New" w:hAnsi="Courier New"/>
          <w:sz w:val="19"/>
          <w:szCs w:val="19"/>
        </w:rPr>
        <w:t xml:space="preserve">week3_preprocessing.py</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README_Week3.md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flowchart_preprocessing.png</w:t>
      </w:r>
      <w:r>
        <w:rPr>
          <w:rFonts w:ascii="Times New Roman" w:cs="Times New Roman" w:eastAsia="Times New Roman" w:hAnsi="Times New Roman"/>
          <w:sz w:val="21"/>
          <w:szCs w:val="21"/>
        </w:rPr>
        <w:t xml:space="preserve"> and this report. Suggested location: pipeline code in </w:t>
      </w:r>
      <w:r>
        <w:rPr>
          <w:rFonts w:ascii="Courier New" w:cs="Courier New" w:eastAsia="Courier New" w:hAnsi="Courier New"/>
          <w:sz w:val="19"/>
          <w:szCs w:val="19"/>
        </w:rPr>
        <w:t xml:space="preserve">src/</w:t>
      </w:r>
      <w:r>
        <w:rPr>
          <w:rFonts w:ascii="Times New Roman" w:cs="Times New Roman" w:eastAsia="Times New Roman" w:hAnsi="Times New Roman"/>
          <w:sz w:val="21"/>
          <w:szCs w:val="21"/>
        </w:rPr>
        <w:t xml:space="preserve">, documents in </w:t>
      </w:r>
      <w:r>
        <w:rPr>
          <w:rFonts w:ascii="Courier New" w:cs="Courier New" w:eastAsia="Courier New" w:hAnsi="Courier New"/>
          <w:sz w:val="19"/>
          <w:szCs w:val="19"/>
        </w:rPr>
        <w:t xml:space="preserve">reports/</w:t>
      </w:r>
      <w:r>
        <w:rPr>
          <w:rFonts w:ascii="Times New Roman" w:cs="Times New Roman" w:eastAsia="Times New Roman" w:hAnsi="Times New Roman"/>
          <w:sz w:val="21"/>
          <w:szCs w:val="21"/>
        </w:rPr>
        <w:t xml:space="preserve">, flowchart in </w:t>
      </w:r>
      <w:r>
        <w:rPr>
          <w:rFonts w:ascii="Courier New" w:cs="Courier New" w:eastAsia="Courier New" w:hAnsi="Courier New"/>
          <w:sz w:val="19"/>
          <w:szCs w:val="19"/>
        </w:rPr>
        <w:t xml:space="preserve">reports/figures/</w:t>
      </w:r>
      <w:r>
        <w:rPr>
          <w:rFonts w:ascii="Times New Roman" w:cs="Times New Roman" w:eastAsia="Times New Roman" w:hAnsi="Times New Roman"/>
          <w:sz w:val="21"/>
          <w:szCs w:val="21"/>
        </w:rPr>
        <w:t xml:space="preserve">, raw data in </w:t>
      </w:r>
      <w:r>
        <w:rPr>
          <w:rFonts w:ascii="Courier New" w:cs="Courier New" w:eastAsia="Courier New" w:hAnsi="Courier New"/>
          <w:sz w:val="19"/>
          <w:szCs w:val="19"/>
        </w:rPr>
        <w:t xml:space="preserve">data/raw/</w:t>
      </w:r>
      <w:r>
        <w:rPr>
          <w:rFonts w:ascii="Times New Roman" w:cs="Times New Roman" w:eastAsia="Times New Roman" w:hAnsi="Times New Roman"/>
          <w:sz w:val="21"/>
          <w:szCs w:val="21"/>
        </w:rPr>
        <w:t xml:space="preserve"> and cleaned output in </w:t>
      </w:r>
      <w:r>
        <w:rPr>
          <w:rFonts w:ascii="Courier New" w:cs="Courier New" w:eastAsia="Courier New" w:hAnsi="Courier New"/>
          <w:sz w:val="19"/>
          <w:szCs w:val="19"/>
        </w:rPr>
        <w:t xml:space="preserve">data/processed/</w:t>
      </w:r>
      <w:r>
        <w:rPr>
          <w:rFonts w:ascii="Times New Roman" w:cs="Times New Roman" w:eastAsia="Times New Roman" w:hAnsi="Times New Roman"/>
          <w:sz w:val="21"/>
          <w:szCs w:val="21"/>
        </w:rPr>
        <w:t xml:space="preserve"> (not committed if the licence does not allow redistribution).</w:t>
      </w:r>
    </w:p>
    <w:p>
      <w:pPr>
        <w:pStyle w:val="Heading1"/>
        <w:keepNext/>
        <w:spacing w:after="110" w:before="260"/>
      </w:pPr>
      <w:bookmarkStart w:name="h_22InternshipSubmissionDescript" w:id="22"/>
      <w:r>
        <w:rPr>
          <w:rFonts w:ascii="Arial" w:cs="Arial" w:eastAsia="Arial" w:hAnsi="Arial"/>
          <w:b/>
          <w:bCs/>
          <w:color w:val="1F3A5F"/>
          <w:sz w:val="28"/>
          <w:szCs w:val="28"/>
        </w:rPr>
        <w:t xml:space="preserve">22. Internship Submission Description</w:t>
      </w:r>
      <w:bookmarkEnd w:id="22"/>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C9A227" w:sz="4"/>
              <w:left w:val="single" w:color="C9A227" w:sz="18"/>
              <w:bottom w:val="single" w:color="C9A227" w:sz="4"/>
              <w:right w:val="single" w:color="C9A227" w:sz="4"/>
            </w:tcBorders>
            <w:shd w:fill="FFF8E1" w:color="auto" w:val="clear"/>
            <w:tcMar>
              <w:top w:type="dxa" w:w="80"/>
              <w:left w:type="dxa" w:w="140"/>
              <w:bottom w:type="dxa" w:w="80"/>
              <w:right w:type="dxa" w:w="140"/>
            </w:tcMar>
          </w:tcPr>
          <w:p>
            <w:pPr>
              <w:spacing w:after="40" w:line="250"/>
            </w:pPr>
            <w:r>
              <w:rPr>
                <w:rFonts w:ascii="Times New Roman" w:cs="Times New Roman" w:eastAsia="Times New Roman" w:hAnsi="Times New Roman"/>
                <w:sz w:val="20"/>
                <w:szCs w:val="20"/>
              </w:rPr>
              <w:t xml:space="preserve">In Week 3 of my Data Science with Python internship project, "Beauty Routine Dropout Prediction", I designed and implemented a data cleaning and preprocessing pipeline for the public part of my two-layer data strategy. The project studies why customers abandon multi-step skincare routines and uses my proposed Beauty Routine Friction Score (BRFS) framework. The pipeline is a documented Python script that reads product, review and ingredient tables as text, profiles them, defines and removes exact duplicates, converts disguised missing values, checks ratings, prices, counts and dates against explicit rules, flags outliers with the IQR method instead of deleting them, standardizes categories, ingredient lists and review text, and keeps missing values visible with missingness indicators. I explained why mean, median, mode, deletion and imputation are not interchangeable and chose column-specific policies. The script prevents target leakage by refusing label-like columns such as routine_dropout in public data, keeps identifiers as text, excludes sensitive profile fields, and writes a cleaning log, validation report and run manifest so that every step can be reproduced. I tested it only on simulated demo rows, so no results are claimed for real Sephora or Open Beauty Facts data. The report also includes a flowchart, a README, and an explanation of how the cleaned data will support exploratory analysis and later modelling. The five Week 1 hypotheses remain untested, and the true dropout label will come from a future survey and routine diary. Project repository: </w:t>
            </w:r>
            <w:hyperlink w:history="1" r:id="rIdfvtmyirkyqcukbjz7qw9c">
              <w:r>
                <w:rPr>
                  <w:rFonts w:ascii="Times New Roman" w:cs="Times New Roman" w:eastAsia="Times New Roman" w:hAnsi="Times New Roman"/>
                  <w:color w:val="0563C1"/>
                  <w:sz w:val="20"/>
                  <w:szCs w:val="20"/>
                  <w:u w:val="single"/>
                </w:rPr>
                <w:t xml:space="preserve">https://github.com/TeamZenith-byte/beauty-routine-dropout-prediction</w:t>
              </w:r>
            </w:hyperlink>
          </w:p>
        </w:tc>
      </w:tr>
    </w:tbl>
    <w:p>
      <w:pPr>
        <w:pStyle w:val="Heading1"/>
        <w:keepNext/>
        <w:spacing w:after="110" w:before="260"/>
      </w:pPr>
      <w:bookmarkStart w:name="h_References" w:id="23"/>
      <w:r>
        <w:rPr>
          <w:rFonts w:ascii="Arial" w:cs="Arial" w:eastAsia="Arial" w:hAnsi="Arial"/>
          <w:b/>
          <w:bCs/>
          <w:color w:val="1F3A5F"/>
          <w:sz w:val="28"/>
          <w:szCs w:val="28"/>
        </w:rPr>
        <w:t xml:space="preserve">References</w:t>
      </w:r>
      <w:bookmarkEnd w:id="23"/>
    </w:p>
    <w:p>
      <w:pPr>
        <w:spacing w:after="90" w:line="252"/>
        <w:ind w:left="480" w:hanging="480"/>
      </w:pPr>
      <w:r>
        <w:rPr>
          <w:rFonts w:ascii="Times New Roman" w:cs="Times New Roman" w:eastAsia="Times New Roman" w:hAnsi="Times New Roman"/>
          <w:sz w:val="20"/>
          <w:szCs w:val="20"/>
        </w:rPr>
        <w:t xml:space="preserve">European Union. (2016). Regulation (EU) 2016/679 of the European Parliament and of the Council (General Data Protection Regulation). </w:t>
      </w:r>
      <w:hyperlink w:history="1" r:id="rIddk4ecnvcpl6sutxyufnr9">
        <w:r>
          <w:rPr>
            <w:rFonts w:ascii="Times New Roman" w:cs="Times New Roman" w:eastAsia="Times New Roman" w:hAnsi="Times New Roman"/>
            <w:color w:val="0563C1"/>
            <w:sz w:val="20"/>
            <w:szCs w:val="20"/>
            <w:u w:val="single"/>
          </w:rPr>
          <w:t xml:space="preserve">https://eur-lex.europa.eu/eli/reg/2016/679/oj</w:t>
        </w:r>
      </w:hyperlink>
    </w:p>
    <w:p>
      <w:pPr>
        <w:spacing w:after="90" w:line="252"/>
        <w:ind w:left="480" w:hanging="480"/>
      </w:pPr>
      <w:r>
        <w:rPr>
          <w:rFonts w:ascii="Times New Roman" w:cs="Times New Roman" w:eastAsia="Times New Roman" w:hAnsi="Times New Roman"/>
          <w:sz w:val="20"/>
          <w:szCs w:val="20"/>
        </w:rPr>
        <w:t xml:space="preserve">Harris, C. R., Millman, K. J., van der Walt, S. J., et al. (2020). Array programming with NumPy. Nature, 585(7825), 357–362. </w:t>
      </w:r>
      <w:hyperlink w:history="1" r:id="rIdcpr5dxtkp_djc3hsa2wo6">
        <w:r>
          <w:rPr>
            <w:rFonts w:ascii="Times New Roman" w:cs="Times New Roman" w:eastAsia="Times New Roman" w:hAnsi="Times New Roman"/>
            <w:color w:val="0563C1"/>
            <w:sz w:val="20"/>
            <w:szCs w:val="20"/>
            <w:u w:val="single"/>
          </w:rPr>
          <w:t xml:space="preserve">https://doi.org/10.1038/s41586-020-2649-2</w:t>
        </w:r>
      </w:hyperlink>
    </w:p>
    <w:p>
      <w:pPr>
        <w:spacing w:after="90" w:line="252"/>
        <w:ind w:left="480" w:hanging="480"/>
      </w:pPr>
      <w:r>
        <w:rPr>
          <w:rFonts w:ascii="Times New Roman" w:cs="Times New Roman" w:eastAsia="Times New Roman" w:hAnsi="Times New Roman"/>
          <w:sz w:val="20"/>
          <w:szCs w:val="20"/>
        </w:rPr>
        <w:t xml:space="preserve">Kaufman, S., Rosset, S., Perlich, C., &amp; Stitelman, O. (2012). Leakage in data mining: Formulation, detection, and avoidance. ACM Transactions on Knowledge Discovery from Data, 6(4), Article 15. </w:t>
      </w:r>
      <w:hyperlink w:history="1" r:id="rIdleiv5tov_ohtlfcauytzz">
        <w:r>
          <w:rPr>
            <w:rFonts w:ascii="Times New Roman" w:cs="Times New Roman" w:eastAsia="Times New Roman" w:hAnsi="Times New Roman"/>
            <w:color w:val="0563C1"/>
            <w:sz w:val="20"/>
            <w:szCs w:val="20"/>
            <w:u w:val="single"/>
          </w:rPr>
          <w:t xml:space="preserve">https://doi.org/10.1145/2382577.2382579</w:t>
        </w:r>
      </w:hyperlink>
    </w:p>
    <w:p>
      <w:pPr>
        <w:spacing w:after="90" w:line="252"/>
        <w:ind w:left="480" w:hanging="480"/>
      </w:pPr>
      <w:r>
        <w:rPr>
          <w:rFonts w:ascii="Times New Roman" w:cs="Times New Roman" w:eastAsia="Times New Roman" w:hAnsi="Times New Roman"/>
          <w:sz w:val="20"/>
          <w:szCs w:val="20"/>
        </w:rPr>
        <w:t xml:space="preserve">McKinney, W. (2010). Data structures for statistical computing in Python. In S. van der Walt &amp; J. Millman (Eds.), Proceedings of the 9th Python in Science Conference (pp. 56–61). </w:t>
      </w:r>
      <w:hyperlink w:history="1" r:id="rIdsy0xrjp6vloccvhz4armb">
        <w:r>
          <w:rPr>
            <w:rFonts w:ascii="Times New Roman" w:cs="Times New Roman" w:eastAsia="Times New Roman" w:hAnsi="Times New Roman"/>
            <w:color w:val="0563C1"/>
            <w:sz w:val="20"/>
            <w:szCs w:val="20"/>
            <w:u w:val="single"/>
          </w:rPr>
          <w:t xml:space="preserve">https://doi.org/10.25080/Majora-92bf1922-00a</w:t>
        </w:r>
      </w:hyperlink>
    </w:p>
    <w:p>
      <w:pPr>
        <w:spacing w:after="90" w:line="252"/>
        <w:ind w:left="480" w:hanging="480"/>
      </w:pPr>
      <w:r>
        <w:rPr>
          <w:rFonts w:ascii="Times New Roman" w:cs="Times New Roman" w:eastAsia="Times New Roman" w:hAnsi="Times New Roman"/>
          <w:sz w:val="20"/>
          <w:szCs w:val="20"/>
        </w:rPr>
        <w:t xml:space="preserve">Nadyinky. (n.d.). Sephora products and skincare reviews [Data set]. Kaggle. Retrieved October 11, 2026, from </w:t>
      </w:r>
      <w:hyperlink w:history="1" r:id="rIdtaenj-q1evbddzn3h1dmi">
        <w:r>
          <w:rPr>
            <w:rFonts w:ascii="Times New Roman" w:cs="Times New Roman" w:eastAsia="Times New Roman" w:hAnsi="Times New Roman"/>
            <w:color w:val="0563C1"/>
            <w:sz w:val="20"/>
            <w:szCs w:val="20"/>
            <w:u w:val="single"/>
          </w:rPr>
          <w:t xml:space="preserve">https://www.kaggle.com/datasets/nadyinky/sephora-products-and-skincare-reviews</w:t>
        </w:r>
      </w:hyperlink>
    </w:p>
    <w:p>
      <w:pPr>
        <w:spacing w:after="90" w:line="252"/>
        <w:ind w:left="480" w:hanging="480"/>
      </w:pPr>
      <w:r>
        <w:rPr>
          <w:rFonts w:ascii="Times New Roman" w:cs="Times New Roman" w:eastAsia="Times New Roman" w:hAnsi="Times New Roman"/>
          <w:sz w:val="20"/>
          <w:szCs w:val="20"/>
        </w:rPr>
        <w:t xml:space="preserve">Open Beauty Facts. (n.d.). Data, API and SDKs. Retrieved October 11, 2026, from </w:t>
      </w:r>
      <w:hyperlink w:history="1" r:id="rIdghqbb40rf87epir-junwj">
        <w:r>
          <w:rPr>
            <w:rFonts w:ascii="Times New Roman" w:cs="Times New Roman" w:eastAsia="Times New Roman" w:hAnsi="Times New Roman"/>
            <w:color w:val="0563C1"/>
            <w:sz w:val="20"/>
            <w:szCs w:val="20"/>
            <w:u w:val="single"/>
          </w:rPr>
          <w:t xml:space="preserve">https://world.openbeautyfacts.org/data</w:t>
        </w:r>
      </w:hyperlink>
    </w:p>
    <w:p>
      <w:pPr>
        <w:spacing w:after="90" w:line="252"/>
        <w:ind w:left="480" w:hanging="480"/>
      </w:pPr>
      <w:r>
        <w:rPr>
          <w:rFonts w:ascii="Times New Roman" w:cs="Times New Roman" w:eastAsia="Times New Roman" w:hAnsi="Times New Roman"/>
          <w:sz w:val="20"/>
          <w:szCs w:val="20"/>
        </w:rPr>
        <w:t xml:space="preserve">pandas development team. (n.d.-a). pandas.DataFrame.duplicated. pandas documentation. Retrieved October 11, 2026, from </w:t>
      </w:r>
      <w:hyperlink w:history="1" r:id="rIdabjxnx2-sunvbdi50e5fs">
        <w:r>
          <w:rPr>
            <w:rFonts w:ascii="Times New Roman" w:cs="Times New Roman" w:eastAsia="Times New Roman" w:hAnsi="Times New Roman"/>
            <w:color w:val="0563C1"/>
            <w:sz w:val="20"/>
            <w:szCs w:val="20"/>
            <w:u w:val="single"/>
          </w:rPr>
          <w:t xml:space="preserve">https://pandas.pydata.org/docs/reference/api/pandas.DataFrame.duplicated.html</w:t>
        </w:r>
      </w:hyperlink>
    </w:p>
    <w:p>
      <w:pPr>
        <w:spacing w:after="90" w:line="252"/>
        <w:ind w:left="480" w:hanging="480"/>
      </w:pPr>
      <w:r>
        <w:rPr>
          <w:rFonts w:ascii="Times New Roman" w:cs="Times New Roman" w:eastAsia="Times New Roman" w:hAnsi="Times New Roman"/>
          <w:sz w:val="20"/>
          <w:szCs w:val="20"/>
        </w:rPr>
        <w:t xml:space="preserve">pandas development team. (n.d.-b). Working with missing data. pandas documentation. Retrieved October 11, 2026, from </w:t>
      </w:r>
      <w:hyperlink w:history="1" r:id="rIdlv9lheo8zz9rwzuiihiqg">
        <w:r>
          <w:rPr>
            <w:rFonts w:ascii="Times New Roman" w:cs="Times New Roman" w:eastAsia="Times New Roman" w:hAnsi="Times New Roman"/>
            <w:color w:val="0563C1"/>
            <w:sz w:val="20"/>
            <w:szCs w:val="20"/>
            <w:u w:val="single"/>
          </w:rPr>
          <w:t xml:space="preserve">https://pandas.pydata.org/docs/user_guide/missing_data.html</w:t>
        </w:r>
      </w:hyperlink>
    </w:p>
    <w:p>
      <w:pPr>
        <w:spacing w:after="90" w:line="252"/>
        <w:ind w:left="480" w:hanging="480"/>
      </w:pPr>
      <w:r>
        <w:rPr>
          <w:rFonts w:ascii="Times New Roman" w:cs="Times New Roman" w:eastAsia="Times New Roman" w:hAnsi="Times New Roman"/>
          <w:sz w:val="20"/>
          <w:szCs w:val="20"/>
        </w:rPr>
        <w:t xml:space="preserve">Rubin, D. B. (1976). Inference and missing data. Biometrika, 63(3), 581–592. </w:t>
      </w:r>
      <w:hyperlink w:history="1" r:id="rIdtvppm_vf0qjhb0av1gsql">
        <w:r>
          <w:rPr>
            <w:rFonts w:ascii="Times New Roman" w:cs="Times New Roman" w:eastAsia="Times New Roman" w:hAnsi="Times New Roman"/>
            <w:color w:val="0563C1"/>
            <w:sz w:val="20"/>
            <w:szCs w:val="20"/>
            <w:u w:val="single"/>
          </w:rPr>
          <w:t xml:space="preserve">https://doi.org/10.1093/biomet/63.3.581</w:t>
        </w:r>
      </w:hyperlink>
    </w:p>
    <w:p>
      <w:pPr>
        <w:spacing w:after="90" w:line="252"/>
        <w:ind w:left="480" w:hanging="480"/>
      </w:pPr>
      <w:r>
        <w:rPr>
          <w:rFonts w:ascii="Times New Roman" w:cs="Times New Roman" w:eastAsia="Times New Roman" w:hAnsi="Times New Roman"/>
          <w:sz w:val="20"/>
          <w:szCs w:val="20"/>
        </w:rPr>
        <w:t xml:space="preserve">Schafer, J. L., &amp; Graham, J. W. (2002). Missing data: Our view of the state of the art. Psychological Methods, 7(2), 147–177. </w:t>
      </w:r>
      <w:hyperlink w:history="1" r:id="rIdkpi-v_yvwljqphacsk6lp">
        <w:r>
          <w:rPr>
            <w:rFonts w:ascii="Times New Roman" w:cs="Times New Roman" w:eastAsia="Times New Roman" w:hAnsi="Times New Roman"/>
            <w:color w:val="0563C1"/>
            <w:sz w:val="20"/>
            <w:szCs w:val="20"/>
            <w:u w:val="single"/>
          </w:rPr>
          <w:t xml:space="preserve">https://doi.org/10.1037/1082-989X.7.2.147</w:t>
        </w:r>
      </w:hyperlink>
    </w:p>
    <w:p>
      <w:pPr>
        <w:spacing w:after="90" w:line="252"/>
        <w:ind w:left="480" w:hanging="480"/>
      </w:pPr>
      <w:r>
        <w:rPr>
          <w:rFonts w:ascii="Times New Roman" w:cs="Times New Roman" w:eastAsia="Times New Roman" w:hAnsi="Times New Roman"/>
          <w:sz w:val="20"/>
          <w:szCs w:val="20"/>
        </w:rPr>
        <w:t xml:space="preserve">scikit-learn developers. (n.d.-a). Common pitfalls and recommended practices. scikit-learn documentation. Retrieved October 11, 2026, from </w:t>
      </w:r>
      <w:hyperlink w:history="1" r:id="rIdggtz9ynt-peiizrvin1qm">
        <w:r>
          <w:rPr>
            <w:rFonts w:ascii="Times New Roman" w:cs="Times New Roman" w:eastAsia="Times New Roman" w:hAnsi="Times New Roman"/>
            <w:color w:val="0563C1"/>
            <w:sz w:val="20"/>
            <w:szCs w:val="20"/>
            <w:u w:val="single"/>
          </w:rPr>
          <w:t xml:space="preserve">https://scikit-learn.org/stable/common_pitfalls.html</w:t>
        </w:r>
      </w:hyperlink>
    </w:p>
    <w:p>
      <w:pPr>
        <w:spacing w:after="90" w:line="252"/>
        <w:ind w:left="480" w:hanging="480"/>
      </w:pPr>
      <w:r>
        <w:rPr>
          <w:rFonts w:ascii="Times New Roman" w:cs="Times New Roman" w:eastAsia="Times New Roman" w:hAnsi="Times New Roman"/>
          <w:sz w:val="20"/>
          <w:szCs w:val="20"/>
        </w:rPr>
        <w:t xml:space="preserve">scikit-learn developers. (n.d.-b). Pipelines and composite estimators. scikit-learn documentation. Retrieved October 11, 2026, from </w:t>
      </w:r>
      <w:hyperlink w:history="1" r:id="rIdy235mxun-sgqrwjbnfbjr">
        <w:r>
          <w:rPr>
            <w:rFonts w:ascii="Times New Roman" w:cs="Times New Roman" w:eastAsia="Times New Roman" w:hAnsi="Times New Roman"/>
            <w:color w:val="0563C1"/>
            <w:sz w:val="20"/>
            <w:szCs w:val="20"/>
            <w:u w:val="single"/>
          </w:rPr>
          <w:t xml:space="preserve">https://scikit-learn.org/stable/modules/compose.html</w:t>
        </w:r>
      </w:hyperlink>
    </w:p>
    <w:p>
      <w:pPr>
        <w:spacing w:after="90" w:line="252"/>
        <w:ind w:left="480" w:hanging="480"/>
      </w:pPr>
      <w:r>
        <w:rPr>
          <w:rFonts w:ascii="Times New Roman" w:cs="Times New Roman" w:eastAsia="Times New Roman" w:hAnsi="Times New Roman"/>
          <w:sz w:val="20"/>
          <w:szCs w:val="20"/>
        </w:rPr>
        <w:t xml:space="preserve">scikit-learn developers. (n.d.-c). Preprocessing data. scikit-learn documentation. Retrieved October 11, 2026, from </w:t>
      </w:r>
      <w:hyperlink w:history="1" r:id="rIdnsde1lhiaq9_-bhbird_x">
        <w:r>
          <w:rPr>
            <w:rFonts w:ascii="Times New Roman" w:cs="Times New Roman" w:eastAsia="Times New Roman" w:hAnsi="Times New Roman"/>
            <w:color w:val="0563C1"/>
            <w:sz w:val="20"/>
            <w:szCs w:val="20"/>
            <w:u w:val="single"/>
          </w:rPr>
          <w:t xml:space="preserve">https://scikit-learn.org/stable/modules/preprocessing.html</w:t>
        </w:r>
      </w:hyperlink>
    </w:p>
    <w:sectPr>
      <w:headerReference w:type="default" r:id="rId7"/>
      <w:headerReference w:type="first" r:id="rId8"/>
      <w:footerReference w:type="default" r:id="rId9"/>
      <w:footerReference w:type="first" r:id="rId10"/>
      <w:pgSz w:w="11906" w:h="16838" w:orient="portrait"/>
      <w:pgMar w:top="1304" w:right="1304" w:bottom="1304" w:left="130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6"/>
      </w:pBdr>
      <w:jc w:val="center"/>
    </w:pPr>
    <w:r>
      <w:rPr>
        <w:rFonts w:ascii="Arial" w:cs="Arial" w:eastAsia="Arial" w:hAnsi="Arial"/>
        <w:color w:val="6B7A90"/>
        <w:sz w:val="15"/>
        <w:szCs w:val="15"/>
      </w:rPr>
      <w:t xml:space="preserve">Zishan Alam | YuvaIntern Week 3 Report | Page </w:t>
    </w:r>
    <w:r>
      <w:rPr>
        <w:rFonts w:ascii="Arial" w:cs="Arial" w:eastAsia="Arial" w:hAnsi="Arial"/>
        <w:color w:val="6B7A9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6B7A90"/>
        <w:sz w:val="15"/>
        <w:szCs w:val="15"/>
      </w:rPr>
      <w:t xml:space="preserve">Beauty Routine Dropout Prediction | Week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28"/>
      <w:szCs w:val="28"/>
    </w:rPr>
  </w:style>
  <w:style w:type="paragraph" w:styleId="Heading2">
    <w:name w:val="Heading 2"/>
    <w:basedOn w:val="Normal"/>
    <w:next w:val="Normal"/>
    <w:qFormat/>
    <w:pPr>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1xv2irs7y1cyrybfxrj" Type="http://schemas.openxmlformats.org/officeDocument/2006/relationships/hyperlink" Target="https://github.com/TeamZenith-byte/beauty-routine-dropout-prediction" TargetMode="External"/><Relationship Id="rId-nybxa5xhx1qc4td2e1qg" Type="http://schemas.openxmlformats.org/officeDocument/2006/relationships/hyperlink" Target="https://x.test/a&quot;" TargetMode="External"/><Relationship Id="rIdp3nfltwwsuvc71netk9mb" Type="http://schemas.openxmlformats.org/officeDocument/2006/relationships/hyperlink" Target="https://github.com/TeamZenith-byte/beauty-routine-dropout-prediction" TargetMode="External"/><Relationship Id="rIdfvtmyirkyqcukbjz7qw9c" Type="http://schemas.openxmlformats.org/officeDocument/2006/relationships/hyperlink" Target="https://github.com/TeamZenith-byte/beauty-routine-dropout-prediction" TargetMode="External"/><Relationship Id="rIddk4ecnvcpl6sutxyufnr9" Type="http://schemas.openxmlformats.org/officeDocument/2006/relationships/hyperlink" Target="https://eur-lex.europa.eu/eli/reg/2016/679/oj" TargetMode="External"/><Relationship Id="rIdcpr5dxtkp_djc3hsa2wo6" Type="http://schemas.openxmlformats.org/officeDocument/2006/relationships/hyperlink" Target="https://doi.org/10.1038/s41586-020-2649-2" TargetMode="External"/><Relationship Id="rIdleiv5tov_ohtlfcauytzz" Type="http://schemas.openxmlformats.org/officeDocument/2006/relationships/hyperlink" Target="https://doi.org/10.1145/2382577.2382579" TargetMode="External"/><Relationship Id="rIdsy0xrjp6vloccvhz4armb" Type="http://schemas.openxmlformats.org/officeDocument/2006/relationships/hyperlink" Target="https://doi.org/10.25080/Majora-92bf1922-00a" TargetMode="External"/><Relationship Id="rIdtaenj-q1evbddzn3h1dmi" Type="http://schemas.openxmlformats.org/officeDocument/2006/relationships/hyperlink" Target="https://www.kaggle.com/datasets/nadyinky/sephora-products-and-skincare-reviews" TargetMode="External"/><Relationship Id="rIdghqbb40rf87epir-junwj" Type="http://schemas.openxmlformats.org/officeDocument/2006/relationships/hyperlink" Target="https://world.openbeautyfacts.org/data" TargetMode="External"/><Relationship Id="rIdabjxnx2-sunvbdi50e5fs" Type="http://schemas.openxmlformats.org/officeDocument/2006/relationships/hyperlink" Target="https://pandas.pydata.org/docs/reference/api/pandas.DataFrame.duplicated.html" TargetMode="External"/><Relationship Id="rIdlv9lheo8zz9rwzuiihiqg" Type="http://schemas.openxmlformats.org/officeDocument/2006/relationships/hyperlink" Target="https://pandas.pydata.org/docs/user_guide/missing_data.html" TargetMode="External"/><Relationship Id="rIdtvppm_vf0qjhb0av1gsql" Type="http://schemas.openxmlformats.org/officeDocument/2006/relationships/hyperlink" Target="https://doi.org/10.1093/biomet/63.3.581" TargetMode="External"/><Relationship Id="rIdkpi-v_yvwljqphacsk6lp" Type="http://schemas.openxmlformats.org/officeDocument/2006/relationships/hyperlink" Target="https://doi.org/10.1037/1082-989X.7.2.147" TargetMode="External"/><Relationship Id="rIdggtz9ynt-peiizrvin1qm" Type="http://schemas.openxmlformats.org/officeDocument/2006/relationships/hyperlink" Target="https://scikit-learn.org/stable/common_pitfalls.html" TargetMode="External"/><Relationship Id="rIdy235mxun-sgqrwjbnfbjr" Type="http://schemas.openxmlformats.org/officeDocument/2006/relationships/hyperlink" Target="https://scikit-learn.org/stable/modules/compose.html" TargetMode="External"/><Relationship Id="rIdnsde1lhiaq9_-bhbird_x" Type="http://schemas.openxmlformats.org/officeDocument/2006/relationships/hyperlink" Target="https://scikit-learn.org/stable/modules/preprocessing.html" TargetMode="External"/><Relationship Id="rId11" Type="http://schemas.openxmlformats.org/officeDocument/2006/relationships/image" Target="media/fadb593d2ac3720dc08f14d99ef23364e9a758c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 Cleaning and Preprocessing Pipeline Development</dc:title>
  <dc:creator>Zishan Alam</dc:creator>
  <cp:lastModifiedBy>Un-named</cp:lastModifiedBy>
  <cp:revision>1</cp:revision>
  <dcterms:created xsi:type="dcterms:W3CDTF">2026-10-12T07:45:39.024Z</dcterms:created>
  <dcterms:modified xsi:type="dcterms:W3CDTF">2026-10-12T07:45:39.024Z</dcterms:modified>
</cp:coreProperties>
</file>

<file path=docProps/custom.xml><?xml version="1.0" encoding="utf-8"?>
<Properties xmlns="http://schemas.openxmlformats.org/officeDocument/2006/custom-properties" xmlns:vt="http://schemas.openxmlformats.org/officeDocument/2006/docPropsVTypes"/>
</file>