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691"/>
        <w:gridCol w:w="3427"/>
        <w:gridCol w:w="3194"/>
        <w:gridCol w:w="1472"/>
        <w:gridCol w:w="1276"/>
        <w:gridCol w:w="1417"/>
        <w:gridCol w:w="3913"/>
      </w:tblGrid>
      <w:tr w:rsidR="00661E91" w:rsidTr="00661E91">
        <w:tc>
          <w:tcPr>
            <w:tcW w:w="691" w:type="dxa"/>
          </w:tcPr>
          <w:p w:rsidR="00661E91" w:rsidRPr="00661E91" w:rsidRDefault="00661E91" w:rsidP="00661E91">
            <w:pPr>
              <w:jc w:val="center"/>
              <w:rPr>
                <w:b/>
              </w:rPr>
            </w:pPr>
            <w:r>
              <w:rPr>
                <w:b/>
              </w:rPr>
              <w:t>S/N</w:t>
            </w:r>
          </w:p>
        </w:tc>
        <w:tc>
          <w:tcPr>
            <w:tcW w:w="3427" w:type="dxa"/>
          </w:tcPr>
          <w:p w:rsidR="00661E91" w:rsidRPr="00661E91" w:rsidRDefault="00661E91" w:rsidP="00661E91">
            <w:pPr>
              <w:jc w:val="center"/>
              <w:rPr>
                <w:b/>
              </w:rPr>
            </w:pPr>
            <w:r>
              <w:rPr>
                <w:b/>
              </w:rPr>
              <w:t>Risk Statement</w:t>
            </w:r>
          </w:p>
        </w:tc>
        <w:tc>
          <w:tcPr>
            <w:tcW w:w="3194" w:type="dxa"/>
          </w:tcPr>
          <w:p w:rsidR="00661E91" w:rsidRPr="00661E91" w:rsidRDefault="00661E91" w:rsidP="00661E91">
            <w:pPr>
              <w:jc w:val="center"/>
              <w:rPr>
                <w:b/>
              </w:rPr>
            </w:pPr>
            <w:r>
              <w:rPr>
                <w:b/>
              </w:rPr>
              <w:t>Consequence</w:t>
            </w:r>
          </w:p>
        </w:tc>
        <w:tc>
          <w:tcPr>
            <w:tcW w:w="1472" w:type="dxa"/>
          </w:tcPr>
          <w:p w:rsidR="00661E91" w:rsidRPr="00661E91" w:rsidRDefault="00661E91" w:rsidP="00661E91">
            <w:pPr>
              <w:jc w:val="center"/>
              <w:rPr>
                <w:b/>
              </w:rPr>
            </w:pPr>
            <w:r>
              <w:rPr>
                <w:b/>
              </w:rPr>
              <w:t>Likelihood</w:t>
            </w:r>
          </w:p>
        </w:tc>
        <w:tc>
          <w:tcPr>
            <w:tcW w:w="1276" w:type="dxa"/>
          </w:tcPr>
          <w:p w:rsidR="00661E91" w:rsidRPr="00661E91" w:rsidRDefault="00661E91" w:rsidP="00661E91">
            <w:pPr>
              <w:jc w:val="center"/>
              <w:rPr>
                <w:b/>
              </w:rPr>
            </w:pPr>
            <w:r>
              <w:rPr>
                <w:b/>
              </w:rPr>
              <w:t>Impact</w:t>
            </w:r>
          </w:p>
        </w:tc>
        <w:tc>
          <w:tcPr>
            <w:tcW w:w="1417" w:type="dxa"/>
          </w:tcPr>
          <w:p w:rsidR="00661E91" w:rsidRPr="00661E91" w:rsidRDefault="00661E91" w:rsidP="00661E91">
            <w:pPr>
              <w:jc w:val="center"/>
              <w:rPr>
                <w:b/>
              </w:rPr>
            </w:pPr>
            <w:r>
              <w:rPr>
                <w:b/>
              </w:rPr>
              <w:t>Level</w:t>
            </w:r>
          </w:p>
        </w:tc>
        <w:tc>
          <w:tcPr>
            <w:tcW w:w="3913" w:type="dxa"/>
          </w:tcPr>
          <w:p w:rsidR="00661E91" w:rsidRPr="00661E91" w:rsidRDefault="00661E91" w:rsidP="00661E91">
            <w:pPr>
              <w:jc w:val="center"/>
              <w:rPr>
                <w:b/>
              </w:rPr>
            </w:pPr>
            <w:r>
              <w:rPr>
                <w:b/>
              </w:rPr>
              <w:t>Mitigation Plan</w:t>
            </w:r>
          </w:p>
        </w:tc>
      </w:tr>
      <w:tr w:rsidR="00661E91" w:rsidTr="00661E91">
        <w:tc>
          <w:tcPr>
            <w:tcW w:w="691" w:type="dxa"/>
          </w:tcPr>
          <w:p w:rsidR="00661E91" w:rsidRDefault="00661E91" w:rsidP="00661E91">
            <w:pPr>
              <w:jc w:val="center"/>
            </w:pPr>
            <w:r>
              <w:t>1</w:t>
            </w:r>
          </w:p>
        </w:tc>
        <w:tc>
          <w:tcPr>
            <w:tcW w:w="3427" w:type="dxa"/>
          </w:tcPr>
          <w:p w:rsidR="00661E91" w:rsidRDefault="00661E91" w:rsidP="00661E91">
            <w:pPr>
              <w:jc w:val="center"/>
            </w:pPr>
            <w:r>
              <w:t>Miscommunication of project requirements between the team and the client.</w:t>
            </w:r>
          </w:p>
        </w:tc>
        <w:tc>
          <w:tcPr>
            <w:tcW w:w="3194" w:type="dxa"/>
          </w:tcPr>
          <w:p w:rsidR="00661E91" w:rsidRDefault="00661E91" w:rsidP="00661E91">
            <w:pPr>
              <w:jc w:val="center"/>
            </w:pPr>
            <w:r>
              <w:t>Product might not match the client’s needs and time would be spent on reconstructing the product to fit the client’s expectations, resulting in possible delay of the project progress.</w:t>
            </w:r>
          </w:p>
        </w:tc>
        <w:tc>
          <w:tcPr>
            <w:tcW w:w="1472" w:type="dxa"/>
          </w:tcPr>
          <w:p w:rsidR="00661E91" w:rsidRDefault="00661E91" w:rsidP="00661E91">
            <w:pPr>
              <w:jc w:val="center"/>
            </w:pPr>
            <w:r>
              <w:t>High</w:t>
            </w:r>
          </w:p>
        </w:tc>
        <w:tc>
          <w:tcPr>
            <w:tcW w:w="1276" w:type="dxa"/>
          </w:tcPr>
          <w:p w:rsidR="00661E91" w:rsidRDefault="00661E91" w:rsidP="00661E91">
            <w:pPr>
              <w:jc w:val="center"/>
            </w:pPr>
            <w:r>
              <w:t>Medium</w:t>
            </w:r>
          </w:p>
        </w:tc>
        <w:tc>
          <w:tcPr>
            <w:tcW w:w="1417" w:type="dxa"/>
          </w:tcPr>
          <w:p w:rsidR="00661E91" w:rsidRDefault="00661E91" w:rsidP="00661E91">
            <w:pPr>
              <w:jc w:val="center"/>
            </w:pPr>
            <w:r>
              <w:t>A</w:t>
            </w:r>
          </w:p>
        </w:tc>
        <w:tc>
          <w:tcPr>
            <w:tcW w:w="3913" w:type="dxa"/>
          </w:tcPr>
          <w:p w:rsidR="00661E91" w:rsidRDefault="00661E91" w:rsidP="00661E91">
            <w:pPr>
              <w:jc w:val="center"/>
            </w:pPr>
            <w:r>
              <w:t>To conduct frequent user testing in order to ensure that the implemented functionalities matches that of what the client desires and to receive constant feedback from the client so that the changes that have to be made to the system would not snowball and instead fixed consistently in small amount.</w:t>
            </w:r>
          </w:p>
        </w:tc>
      </w:tr>
      <w:tr w:rsidR="00661E91" w:rsidTr="00661E91">
        <w:tc>
          <w:tcPr>
            <w:tcW w:w="691" w:type="dxa"/>
          </w:tcPr>
          <w:p w:rsidR="00661E91" w:rsidRDefault="00661E91" w:rsidP="00661E91">
            <w:pPr>
              <w:jc w:val="center"/>
            </w:pPr>
            <w:r>
              <w:t>2</w:t>
            </w:r>
          </w:p>
        </w:tc>
        <w:tc>
          <w:tcPr>
            <w:tcW w:w="3427" w:type="dxa"/>
          </w:tcPr>
          <w:p w:rsidR="00661E91" w:rsidRDefault="00661E91" w:rsidP="00661E91">
            <w:pPr>
              <w:jc w:val="center"/>
            </w:pPr>
            <w:r>
              <w:t>The team might not be used to the new development environment and languages implemented for the system.</w:t>
            </w:r>
          </w:p>
        </w:tc>
        <w:tc>
          <w:tcPr>
            <w:tcW w:w="3194" w:type="dxa"/>
          </w:tcPr>
          <w:p w:rsidR="00661E91" w:rsidRDefault="00661E91" w:rsidP="00661E91">
            <w:pPr>
              <w:jc w:val="center"/>
            </w:pPr>
            <w:r>
              <w:t>More time would be taken to complete a functionality and could result in a delay in project progress.</w:t>
            </w:r>
          </w:p>
        </w:tc>
        <w:tc>
          <w:tcPr>
            <w:tcW w:w="1472" w:type="dxa"/>
          </w:tcPr>
          <w:p w:rsidR="00661E91" w:rsidRDefault="00661E91" w:rsidP="00661E91">
            <w:pPr>
              <w:jc w:val="center"/>
            </w:pPr>
            <w:r>
              <w:t>High</w:t>
            </w:r>
          </w:p>
        </w:tc>
        <w:tc>
          <w:tcPr>
            <w:tcW w:w="1276" w:type="dxa"/>
          </w:tcPr>
          <w:p w:rsidR="00661E91" w:rsidRDefault="00661E91" w:rsidP="00661E91">
            <w:pPr>
              <w:jc w:val="center"/>
            </w:pPr>
            <w:r>
              <w:t>Low</w:t>
            </w:r>
          </w:p>
        </w:tc>
        <w:tc>
          <w:tcPr>
            <w:tcW w:w="1417" w:type="dxa"/>
          </w:tcPr>
          <w:p w:rsidR="00661E91" w:rsidRDefault="00661E91" w:rsidP="00661E91">
            <w:pPr>
              <w:jc w:val="center"/>
            </w:pPr>
            <w:r>
              <w:t>B</w:t>
            </w:r>
          </w:p>
        </w:tc>
        <w:tc>
          <w:tcPr>
            <w:tcW w:w="3913" w:type="dxa"/>
          </w:tcPr>
          <w:p w:rsidR="00661E91" w:rsidRDefault="00661E91" w:rsidP="00661E91">
            <w:pPr>
              <w:jc w:val="center"/>
            </w:pPr>
            <w:r>
              <w:t>To decide on the architecture of the system before the project officially commences and to have the team familiarise themselves with the selected languages and platforms. In addition, we would have 2 members with one being more experienced to work on different parts of one functionality so that when faced with issues, the members could seek help from the more experienced member and this reduces time taken to complete the functionality.</w:t>
            </w:r>
          </w:p>
        </w:tc>
      </w:tr>
      <w:tr w:rsidR="00661E91" w:rsidTr="00661E91">
        <w:tc>
          <w:tcPr>
            <w:tcW w:w="691" w:type="dxa"/>
          </w:tcPr>
          <w:p w:rsidR="00661E91" w:rsidRDefault="00661E91" w:rsidP="00661E91">
            <w:pPr>
              <w:jc w:val="center"/>
            </w:pPr>
            <w:r>
              <w:t>3</w:t>
            </w:r>
          </w:p>
        </w:tc>
        <w:tc>
          <w:tcPr>
            <w:tcW w:w="3427" w:type="dxa"/>
          </w:tcPr>
          <w:p w:rsidR="00661E91" w:rsidRDefault="00661E91" w:rsidP="00661E91">
            <w:pPr>
              <w:jc w:val="center"/>
            </w:pPr>
            <w:r>
              <w:t>There might be low confidence in the new system as the client has been implementing the paper-based system ever since the start of operations and might not be able to garner the same faith in the new system.</w:t>
            </w:r>
          </w:p>
        </w:tc>
        <w:tc>
          <w:tcPr>
            <w:tcW w:w="3194" w:type="dxa"/>
          </w:tcPr>
          <w:p w:rsidR="00661E91" w:rsidRDefault="00661E91" w:rsidP="00661E91">
            <w:pPr>
              <w:jc w:val="center"/>
            </w:pPr>
            <w:r>
              <w:t>The client might not be willing to implement the system after the completion of the product, resulting in resource wastages.</w:t>
            </w:r>
          </w:p>
        </w:tc>
        <w:tc>
          <w:tcPr>
            <w:tcW w:w="1472" w:type="dxa"/>
          </w:tcPr>
          <w:p w:rsidR="00661E91" w:rsidRDefault="00661E91" w:rsidP="00661E91">
            <w:pPr>
              <w:jc w:val="center"/>
            </w:pPr>
            <w:r>
              <w:t>Medium</w:t>
            </w:r>
          </w:p>
        </w:tc>
        <w:tc>
          <w:tcPr>
            <w:tcW w:w="1276" w:type="dxa"/>
          </w:tcPr>
          <w:p w:rsidR="00661E91" w:rsidRDefault="00661E91" w:rsidP="00661E91">
            <w:pPr>
              <w:jc w:val="center"/>
            </w:pPr>
            <w:r>
              <w:t>Medium</w:t>
            </w:r>
          </w:p>
        </w:tc>
        <w:tc>
          <w:tcPr>
            <w:tcW w:w="1417" w:type="dxa"/>
          </w:tcPr>
          <w:p w:rsidR="00661E91" w:rsidRDefault="00661E91" w:rsidP="00661E91">
            <w:pPr>
              <w:jc w:val="center"/>
            </w:pPr>
            <w:r>
              <w:t>B</w:t>
            </w:r>
          </w:p>
        </w:tc>
        <w:tc>
          <w:tcPr>
            <w:tcW w:w="3913" w:type="dxa"/>
          </w:tcPr>
          <w:p w:rsidR="00661E91" w:rsidRDefault="00661E91" w:rsidP="00661E91">
            <w:pPr>
              <w:jc w:val="center"/>
            </w:pPr>
            <w:r>
              <w:t>Conduct Parallel Testing in which the client would implement both the paper-based and new system together for a period of 3 months to ensure</w:t>
            </w:r>
            <w:bookmarkStart w:id="0" w:name="_GoBack"/>
            <w:bookmarkEnd w:id="0"/>
            <w:r>
              <w:t xml:space="preserve"> that the new system is able to fully replace the old system.</w:t>
            </w:r>
          </w:p>
        </w:tc>
      </w:tr>
    </w:tbl>
    <w:p w:rsidR="00661E91" w:rsidRDefault="00661E91" w:rsidP="00661E91">
      <w:pPr>
        <w:jc w:val="center"/>
      </w:pPr>
    </w:p>
    <w:sectPr w:rsidR="00661E91" w:rsidSect="00661E91">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E91"/>
    <w:rsid w:val="001F77CC"/>
    <w:rsid w:val="00661E9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C320C2"/>
  <w15:chartTrackingRefBased/>
  <w15:docId w15:val="{A90979A8-3953-734F-8714-FAF1B28BA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Hui Xin</dc:creator>
  <cp:keywords/>
  <dc:description/>
  <cp:lastModifiedBy>TANG Hui Xin</cp:lastModifiedBy>
  <cp:revision>1</cp:revision>
  <dcterms:created xsi:type="dcterms:W3CDTF">2018-08-03T01:27:00Z</dcterms:created>
  <dcterms:modified xsi:type="dcterms:W3CDTF">2018-08-03T01:44:00Z</dcterms:modified>
</cp:coreProperties>
</file>