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DA38E" w14:textId="77777777" w:rsidR="00890342" w:rsidRDefault="00576BD5">
      <w:pPr>
        <w:spacing w:after="160" w:line="259" w:lineRule="auto"/>
        <w:jc w:val="center"/>
        <w:rPr>
          <w:rFonts w:hAnsi="DengXian"/>
        </w:rPr>
      </w:pPr>
      <w:r>
        <w:rPr>
          <w:noProof/>
          <w:sz w:val="20"/>
        </w:rPr>
        <w:drawing>
          <wp:anchor distT="0" distB="0" distL="114300" distR="114300" simplePos="0" relativeHeight="251624959" behindDoc="1" locked="0" layoutInCell="1" allowOverlap="1" wp14:anchorId="1D141A1D" wp14:editId="273A7A7E">
            <wp:simplePos x="0" y="0"/>
            <wp:positionH relativeFrom="margin">
              <wp:posOffset>198760</wp:posOffset>
            </wp:positionH>
            <wp:positionV relativeFrom="paragraph">
              <wp:posOffset>5084</wp:posOffset>
            </wp:positionV>
            <wp:extent cx="1018540" cy="863600"/>
            <wp:effectExtent l="0" t="0" r="0" b="0"/>
            <wp:wrapNone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huixintang/Library/Group Containers/L48J367XN4.com.infraware.PolarisOffice/EngineTemp/57881/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540" cy="86360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anchor>
        </w:drawing>
      </w:r>
    </w:p>
    <w:p w14:paraId="5FC835BB" w14:textId="77777777" w:rsidR="00890342" w:rsidRDefault="00576BD5">
      <w:pPr>
        <w:spacing w:after="160" w:line="259" w:lineRule="auto"/>
        <w:jc w:val="center"/>
        <w:rPr>
          <w:rFonts w:ascii="Arial" w:eastAsia="Arial" w:hAnsi="Arial"/>
          <w:b/>
          <w:color w:val="000000"/>
          <w:sz w:val="28"/>
          <w:szCs w:val="28"/>
        </w:rPr>
      </w:pPr>
      <w:r>
        <w:rPr>
          <w:rFonts w:ascii="Arial" w:eastAsia="Arial" w:hAnsi="Arial"/>
          <w:b/>
          <w:sz w:val="28"/>
          <w:szCs w:val="28"/>
        </w:rPr>
        <w:t xml:space="preserve">Team </w:t>
      </w:r>
      <w:r>
        <w:rPr>
          <w:rFonts w:ascii="Arial" w:eastAsia="Arial" w:hAnsi="Arial"/>
          <w:b/>
          <w:color w:val="000000"/>
          <w:sz w:val="28"/>
          <w:szCs w:val="28"/>
        </w:rPr>
        <w:t>éXi</w:t>
      </w:r>
    </w:p>
    <w:p w14:paraId="1EC23B26" w14:textId="77777777" w:rsidR="00890342" w:rsidRDefault="00576BD5">
      <w:pPr>
        <w:spacing w:after="160" w:line="259" w:lineRule="auto"/>
        <w:jc w:val="center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Meeting Minutes</w:t>
      </w:r>
    </w:p>
    <w:p w14:paraId="1C63F015" w14:textId="77777777" w:rsidR="00890342" w:rsidRDefault="00890342">
      <w:pPr>
        <w:spacing w:after="160" w:line="259" w:lineRule="auto"/>
        <w:rPr>
          <w:rFonts w:hAnsi="DengXi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890342" w14:paraId="00E8DC3D" w14:textId="77777777">
        <w:tc>
          <w:tcPr>
            <w:tcW w:w="2425" w:type="dxa"/>
            <w:shd w:val="clear" w:color="000000" w:fill="C00000"/>
          </w:tcPr>
          <w:p w14:paraId="40FE0FD9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Subject</w:t>
            </w:r>
          </w:p>
        </w:tc>
        <w:tc>
          <w:tcPr>
            <w:tcW w:w="6925" w:type="dxa"/>
          </w:tcPr>
          <w:p w14:paraId="6DB2D6D7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Team Meeting Minutes 06</w:t>
            </w:r>
          </w:p>
        </w:tc>
      </w:tr>
      <w:tr w:rsidR="00890342" w14:paraId="04CE31F9" w14:textId="77777777">
        <w:tc>
          <w:tcPr>
            <w:tcW w:w="2425" w:type="dxa"/>
            <w:shd w:val="clear" w:color="000000" w:fill="C00000"/>
          </w:tcPr>
          <w:p w14:paraId="0055B375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Date</w:t>
            </w:r>
          </w:p>
        </w:tc>
        <w:tc>
          <w:tcPr>
            <w:tcW w:w="6925" w:type="dxa"/>
          </w:tcPr>
          <w:p w14:paraId="72D231D2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30 June 2018</w:t>
            </w:r>
          </w:p>
        </w:tc>
      </w:tr>
      <w:tr w:rsidR="00890342" w14:paraId="7F575ABE" w14:textId="77777777">
        <w:tc>
          <w:tcPr>
            <w:tcW w:w="2425" w:type="dxa"/>
            <w:shd w:val="clear" w:color="000000" w:fill="C00000"/>
          </w:tcPr>
          <w:p w14:paraId="755FE203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Time</w:t>
            </w:r>
          </w:p>
        </w:tc>
        <w:tc>
          <w:tcPr>
            <w:tcW w:w="6925" w:type="dxa"/>
          </w:tcPr>
          <w:p w14:paraId="7A6E9502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 xml:space="preserve">14:00 </w:t>
            </w:r>
            <w:r>
              <w:rPr>
                <w:rFonts w:hAnsi="DengXian"/>
              </w:rPr>
              <w:t>–</w:t>
            </w:r>
            <w:r>
              <w:rPr>
                <w:rFonts w:hAnsi="DengXian"/>
              </w:rPr>
              <w:t xml:space="preserve"> 17:00</w:t>
            </w:r>
          </w:p>
        </w:tc>
      </w:tr>
      <w:tr w:rsidR="00890342" w14:paraId="05E7671B" w14:textId="77777777">
        <w:tc>
          <w:tcPr>
            <w:tcW w:w="2425" w:type="dxa"/>
            <w:shd w:val="clear" w:color="000000" w:fill="C00000"/>
          </w:tcPr>
          <w:p w14:paraId="55413650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Venue</w:t>
            </w:r>
          </w:p>
        </w:tc>
        <w:tc>
          <w:tcPr>
            <w:tcW w:w="6925" w:type="dxa"/>
          </w:tcPr>
          <w:p w14:paraId="41CD8EAD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SOL GSR B1-10</w:t>
            </w:r>
          </w:p>
        </w:tc>
      </w:tr>
    </w:tbl>
    <w:p w14:paraId="196B2BA3" w14:textId="77777777" w:rsidR="00890342" w:rsidRDefault="00890342">
      <w:pPr>
        <w:spacing w:after="160" w:line="259" w:lineRule="auto"/>
        <w:rPr>
          <w:rFonts w:hAnsi="DengXian"/>
        </w:rPr>
      </w:pPr>
    </w:p>
    <w:p w14:paraId="3F75C1DD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Attendees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0342" w14:paraId="3BC457F0" w14:textId="77777777">
        <w:tc>
          <w:tcPr>
            <w:tcW w:w="4675" w:type="dxa"/>
            <w:shd w:val="clear" w:color="000000" w:fill="C00000"/>
          </w:tcPr>
          <w:p w14:paraId="239B1739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Name</w:t>
            </w:r>
          </w:p>
        </w:tc>
        <w:tc>
          <w:tcPr>
            <w:tcW w:w="4675" w:type="dxa"/>
            <w:shd w:val="clear" w:color="000000" w:fill="C00000"/>
          </w:tcPr>
          <w:p w14:paraId="0FD6BAAE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Attendance</w:t>
            </w:r>
          </w:p>
        </w:tc>
      </w:tr>
      <w:tr w:rsidR="00890342" w14:paraId="1E615516" w14:textId="77777777">
        <w:tc>
          <w:tcPr>
            <w:tcW w:w="4675" w:type="dxa"/>
          </w:tcPr>
          <w:p w14:paraId="766E6AE6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Moh Moh San</w:t>
            </w:r>
          </w:p>
        </w:tc>
        <w:tc>
          <w:tcPr>
            <w:tcW w:w="4675" w:type="dxa"/>
          </w:tcPr>
          <w:p w14:paraId="0507FC29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11FB8018" w14:textId="77777777">
        <w:tc>
          <w:tcPr>
            <w:tcW w:w="4675" w:type="dxa"/>
          </w:tcPr>
          <w:p w14:paraId="1709FC92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Riana</w:t>
            </w:r>
          </w:p>
        </w:tc>
        <w:tc>
          <w:tcPr>
            <w:tcW w:w="4675" w:type="dxa"/>
          </w:tcPr>
          <w:p w14:paraId="752B1CC4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09B4E62B" w14:textId="77777777">
        <w:tc>
          <w:tcPr>
            <w:tcW w:w="4675" w:type="dxa"/>
          </w:tcPr>
          <w:p w14:paraId="786DD9FA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Tang Hui Xin</w:t>
            </w:r>
          </w:p>
        </w:tc>
        <w:tc>
          <w:tcPr>
            <w:tcW w:w="4675" w:type="dxa"/>
          </w:tcPr>
          <w:p w14:paraId="2950540B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090B6E90" w14:textId="77777777">
        <w:tc>
          <w:tcPr>
            <w:tcW w:w="4675" w:type="dxa"/>
          </w:tcPr>
          <w:p w14:paraId="7BEEADA0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Thet Thet Yee</w:t>
            </w:r>
          </w:p>
        </w:tc>
        <w:tc>
          <w:tcPr>
            <w:tcW w:w="4675" w:type="dxa"/>
          </w:tcPr>
          <w:p w14:paraId="0E87C133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56FF5B2E" w14:textId="77777777">
        <w:tc>
          <w:tcPr>
            <w:tcW w:w="4675" w:type="dxa"/>
          </w:tcPr>
          <w:p w14:paraId="169D4429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Loo Wei Hua Shawn</w:t>
            </w:r>
          </w:p>
        </w:tc>
        <w:tc>
          <w:tcPr>
            <w:tcW w:w="4675" w:type="dxa"/>
          </w:tcPr>
          <w:p w14:paraId="2A4C9510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198EB810" w14:textId="77777777">
        <w:tc>
          <w:tcPr>
            <w:tcW w:w="4675" w:type="dxa"/>
          </w:tcPr>
          <w:p w14:paraId="1D59E1C8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Zang Yu</w:t>
            </w:r>
          </w:p>
        </w:tc>
        <w:tc>
          <w:tcPr>
            <w:tcW w:w="4675" w:type="dxa"/>
          </w:tcPr>
          <w:p w14:paraId="1C3788FB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</w:tbl>
    <w:p w14:paraId="1337FE1B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</w:p>
    <w:p w14:paraId="661BFF70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Meeting 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0342" w14:paraId="76BE54B7" w14:textId="77777777">
        <w:tc>
          <w:tcPr>
            <w:tcW w:w="9350" w:type="dxa"/>
            <w:shd w:val="clear" w:color="000000" w:fill="C00000"/>
          </w:tcPr>
          <w:p w14:paraId="5B235D47" w14:textId="77777777" w:rsidR="00890342" w:rsidRDefault="00576BD5">
            <w:pPr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Agenda</w:t>
            </w:r>
          </w:p>
        </w:tc>
      </w:tr>
      <w:tr w:rsidR="00890342" w14:paraId="4948516C" w14:textId="77777777">
        <w:tc>
          <w:tcPr>
            <w:tcW w:w="9350" w:type="dxa"/>
          </w:tcPr>
          <w:p w14:paraId="7EC4EE35" w14:textId="77777777" w:rsidR="00890342" w:rsidRDefault="00576BD5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Creation of Sequence Diagrams (Payment Tracking)</w:t>
            </w:r>
          </w:p>
          <w:p w14:paraId="63F35FA9" w14:textId="77777777" w:rsidR="00890342" w:rsidRDefault="00890342" w:rsidP="007323C3">
            <w:pPr>
              <w:pStyle w:val="ListParagraph"/>
              <w:ind w:left="800"/>
              <w:contextualSpacing/>
              <w:rPr>
                <w:rFonts w:ascii="Arial" w:eastAsia="Arial" w:hAnsi="Arial"/>
                <w:sz w:val="24"/>
                <w:szCs w:val="24"/>
              </w:rPr>
            </w:pPr>
          </w:p>
          <w:p w14:paraId="0AA9D2B4" w14:textId="68AAA3B9" w:rsidR="00890342" w:rsidRPr="007323C3" w:rsidRDefault="00576BD5" w:rsidP="007323C3">
            <w:pPr>
              <w:contextualSpacing/>
              <w:rPr>
                <w:rFonts w:ascii="Arial" w:eastAsia="Arial" w:hAnsi="Arial"/>
                <w:sz w:val="24"/>
                <w:szCs w:val="24"/>
                <w:u w:val="single"/>
              </w:rPr>
            </w:pPr>
            <w:r w:rsidRPr="007323C3">
              <w:rPr>
                <w:rFonts w:ascii="Arial" w:eastAsia="Arial" w:hAnsi="Arial"/>
                <w:sz w:val="24"/>
                <w:szCs w:val="24"/>
              </w:rPr>
              <w:t xml:space="preserve">     </w:t>
            </w:r>
            <w:r w:rsidR="007323C3">
              <w:rPr>
                <w:rFonts w:ascii="Arial" w:eastAsia="Arial" w:hAnsi="Arial"/>
                <w:sz w:val="24"/>
                <w:szCs w:val="24"/>
              </w:rPr>
              <w:t xml:space="preserve">      </w:t>
            </w:r>
            <w:bookmarkStart w:id="0" w:name="_GoBack"/>
            <w:bookmarkEnd w:id="0"/>
            <w:r w:rsidRPr="007323C3">
              <w:rPr>
                <w:rFonts w:ascii="Arial" w:eastAsia="Arial" w:hAnsi="Arial"/>
                <w:sz w:val="24"/>
                <w:szCs w:val="24"/>
                <w:u w:val="single"/>
              </w:rPr>
              <w:t>Summary of Discussion</w:t>
            </w:r>
          </w:p>
          <w:p w14:paraId="300503FB" w14:textId="77777777" w:rsidR="00890342" w:rsidRDefault="00576BD5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Identified the possible classes required for the Payment Tracking Process</w:t>
            </w:r>
          </w:p>
          <w:p w14:paraId="4B767DB0" w14:textId="77777777" w:rsidR="00890342" w:rsidRDefault="00576BD5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Logic flow of the functionality (methods used, flow of codes) is established</w:t>
            </w:r>
          </w:p>
          <w:p w14:paraId="1BC0AA0C" w14:textId="77777777" w:rsidR="00890342" w:rsidRDefault="00576BD5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Delegated the conversion of the thought process into a proper Sequence Diagram</w:t>
            </w:r>
          </w:p>
        </w:tc>
      </w:tr>
      <w:tr w:rsidR="00890342" w14:paraId="5D8BF555" w14:textId="77777777">
        <w:tc>
          <w:tcPr>
            <w:tcW w:w="9350" w:type="dxa"/>
          </w:tcPr>
          <w:p w14:paraId="76686583" w14:textId="77777777" w:rsidR="00890342" w:rsidRDefault="00576BD5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Creation of Sequence Diagrams (Attendance Tracking)</w:t>
            </w:r>
          </w:p>
          <w:p w14:paraId="1E0B4528" w14:textId="77777777" w:rsidR="00890342" w:rsidRDefault="00890342">
            <w:pPr>
              <w:pStyle w:val="ListParagraph"/>
              <w:contextualSpacing/>
              <w:rPr>
                <w:rFonts w:ascii="Arial" w:eastAsia="Arial" w:hAnsi="Arial"/>
                <w:sz w:val="24"/>
                <w:szCs w:val="24"/>
              </w:rPr>
            </w:pPr>
          </w:p>
          <w:p w14:paraId="3168DF08" w14:textId="77777777" w:rsidR="00890342" w:rsidRDefault="00576BD5">
            <w:pPr>
              <w:pStyle w:val="ListParagraph"/>
              <w:contextualSpacing/>
              <w:rPr>
                <w:rFonts w:ascii="Arial" w:eastAsia="Arial" w:hAnsi="Arial"/>
                <w:sz w:val="24"/>
                <w:szCs w:val="24"/>
                <w:u w:val="single"/>
              </w:rPr>
            </w:pPr>
            <w:r>
              <w:rPr>
                <w:rFonts w:ascii="Arial" w:eastAsia="Arial" w:hAnsi="Arial"/>
                <w:sz w:val="24"/>
                <w:szCs w:val="24"/>
                <w:u w:val="single"/>
              </w:rPr>
              <w:t>Summary of Discussion</w:t>
            </w:r>
          </w:p>
          <w:p w14:paraId="1F410508" w14:textId="77777777" w:rsidR="00890342" w:rsidRDefault="00576BD5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Identified the possible classes required for the Attendance Tracking Process</w:t>
            </w:r>
          </w:p>
          <w:p w14:paraId="1C6AD68E" w14:textId="77777777" w:rsidR="00890342" w:rsidRDefault="00576BD5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Logic flow of the functionality (methods used, flow of codes) is established</w:t>
            </w:r>
          </w:p>
          <w:p w14:paraId="49B5C679" w14:textId="77777777" w:rsidR="00890342" w:rsidRDefault="00576BD5">
            <w:pPr>
              <w:pStyle w:val="ListParagraph"/>
              <w:numPr>
                <w:ilvl w:val="0"/>
                <w:numId w:val="4"/>
              </w:numPr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Delegated the conversion of the thought process into a proper Sequence Diagram</w:t>
            </w:r>
          </w:p>
        </w:tc>
      </w:tr>
      <w:tr w:rsidR="00890342" w14:paraId="6CFE555F" w14:textId="77777777">
        <w:tc>
          <w:tcPr>
            <w:tcW w:w="9350" w:type="dxa"/>
          </w:tcPr>
          <w:p w14:paraId="5D4FB4DD" w14:textId="77777777" w:rsidR="00890342" w:rsidRDefault="00576BD5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Creation of Sequence Diagrams (Grades Tracking)</w:t>
            </w:r>
          </w:p>
          <w:p w14:paraId="55DA6D35" w14:textId="77777777" w:rsidR="00890342" w:rsidRDefault="00890342">
            <w:pPr>
              <w:pStyle w:val="ListParagraph"/>
              <w:contextualSpacing/>
              <w:rPr>
                <w:rFonts w:ascii="Arial" w:eastAsia="Arial" w:hAnsi="Arial"/>
                <w:sz w:val="24"/>
                <w:szCs w:val="24"/>
              </w:rPr>
            </w:pPr>
          </w:p>
          <w:p w14:paraId="379C6BD0" w14:textId="77777777" w:rsidR="00890342" w:rsidRDefault="00576BD5">
            <w:pPr>
              <w:pStyle w:val="ListParagraph"/>
              <w:contextualSpacing/>
              <w:rPr>
                <w:rFonts w:ascii="Arial" w:eastAsia="Arial" w:hAnsi="Arial"/>
                <w:sz w:val="24"/>
                <w:szCs w:val="24"/>
                <w:u w:val="single"/>
              </w:rPr>
            </w:pPr>
            <w:r>
              <w:rPr>
                <w:rFonts w:ascii="Arial" w:eastAsia="Arial" w:hAnsi="Arial"/>
                <w:sz w:val="24"/>
                <w:szCs w:val="24"/>
                <w:u w:val="single"/>
              </w:rPr>
              <w:t>Summary of Discussion</w:t>
            </w:r>
          </w:p>
          <w:p w14:paraId="06E0D113" w14:textId="77777777" w:rsidR="00890342" w:rsidRDefault="00576BD5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Identified the possible classes required for the Grades Tracking Process</w:t>
            </w:r>
          </w:p>
          <w:p w14:paraId="79C17674" w14:textId="77777777" w:rsidR="00890342" w:rsidRDefault="00576BD5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Logic flow of the functionality (methods used, flow of codes) is established</w:t>
            </w:r>
          </w:p>
          <w:p w14:paraId="0DEA34F5" w14:textId="77777777" w:rsidR="00890342" w:rsidRDefault="00576BD5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Delegated the conversion of the thought process into a proper Sequence Diagram</w:t>
            </w:r>
          </w:p>
        </w:tc>
      </w:tr>
      <w:tr w:rsidR="00890342" w14:paraId="4694149A" w14:textId="77777777">
        <w:tc>
          <w:tcPr>
            <w:tcW w:w="9350" w:type="dxa"/>
          </w:tcPr>
          <w:p w14:paraId="741E0A74" w14:textId="77777777" w:rsidR="00890342" w:rsidRDefault="00576BD5">
            <w:pPr>
              <w:pStyle w:val="ListParagraph"/>
              <w:ind w:left="0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lastRenderedPageBreak/>
              <w:t xml:space="preserve">      4.  Further discussion of UI Design</w:t>
            </w:r>
          </w:p>
          <w:p w14:paraId="3F84088A" w14:textId="77777777" w:rsidR="00890342" w:rsidRDefault="00890342">
            <w:pPr>
              <w:pStyle w:val="ListParagraph"/>
              <w:ind w:left="0"/>
              <w:contextualSpacing/>
              <w:rPr>
                <w:rFonts w:ascii="Arial" w:eastAsia="Arial" w:hAnsi="Arial"/>
                <w:sz w:val="24"/>
                <w:szCs w:val="24"/>
              </w:rPr>
            </w:pPr>
          </w:p>
          <w:p w14:paraId="47486E79" w14:textId="77777777" w:rsidR="00890342" w:rsidRDefault="00576BD5">
            <w:pPr>
              <w:pStyle w:val="ListParagraph"/>
              <w:ind w:left="0"/>
              <w:contextualSpacing/>
              <w:rPr>
                <w:rFonts w:ascii="Arial" w:eastAsia="Arial" w:hAnsi="Arial"/>
                <w:sz w:val="24"/>
                <w:szCs w:val="24"/>
                <w:u w:val="single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 xml:space="preserve">           </w:t>
            </w:r>
            <w:r>
              <w:rPr>
                <w:rFonts w:ascii="Arial" w:eastAsia="Arial" w:hAnsi="Arial"/>
                <w:sz w:val="24"/>
                <w:szCs w:val="24"/>
                <w:u w:val="single"/>
              </w:rPr>
              <w:t>Summary of Discussion</w:t>
            </w:r>
          </w:p>
          <w:p w14:paraId="40C2F7B7" w14:textId="77777777" w:rsidR="00890342" w:rsidRDefault="00576BD5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Discussed on the usage of fonts and colors in the web and app user interface</w:t>
            </w:r>
          </w:p>
          <w:p w14:paraId="12A60691" w14:textId="77777777" w:rsidR="00890342" w:rsidRDefault="00576BD5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Decided to stick with a consistent theme across the two platforms with a pastel color style</w:t>
            </w:r>
          </w:p>
          <w:p w14:paraId="0656AF69" w14:textId="77777777" w:rsidR="00890342" w:rsidRDefault="00576BD5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Delegated the conversion of the discussion to updated UI Mockups</w:t>
            </w:r>
          </w:p>
        </w:tc>
      </w:tr>
    </w:tbl>
    <w:p w14:paraId="39E74065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</w:rPr>
      </w:pPr>
    </w:p>
    <w:p w14:paraId="779E4478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90342" w14:paraId="46779ED8" w14:textId="77777777">
        <w:tc>
          <w:tcPr>
            <w:tcW w:w="3116" w:type="dxa"/>
            <w:shd w:val="clear" w:color="000000" w:fill="C00000"/>
          </w:tcPr>
          <w:p w14:paraId="0DB5B15F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Action</w:t>
            </w:r>
          </w:p>
        </w:tc>
        <w:tc>
          <w:tcPr>
            <w:tcW w:w="3117" w:type="dxa"/>
            <w:shd w:val="clear" w:color="000000" w:fill="C00000"/>
          </w:tcPr>
          <w:p w14:paraId="0E625412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Member Responsible</w:t>
            </w:r>
          </w:p>
        </w:tc>
        <w:tc>
          <w:tcPr>
            <w:tcW w:w="3117" w:type="dxa"/>
            <w:shd w:val="clear" w:color="000000" w:fill="C00000"/>
          </w:tcPr>
          <w:p w14:paraId="6D3FDFBF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Due Date</w:t>
            </w:r>
          </w:p>
        </w:tc>
      </w:tr>
      <w:tr w:rsidR="00890342" w14:paraId="48AD0CBA" w14:textId="77777777">
        <w:tc>
          <w:tcPr>
            <w:tcW w:w="3116" w:type="dxa"/>
          </w:tcPr>
          <w:p w14:paraId="76159311" w14:textId="77777777" w:rsidR="00890342" w:rsidRDefault="00576BD5">
            <w:pPr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Updating of UI Mockups</w:t>
            </w:r>
          </w:p>
        </w:tc>
        <w:tc>
          <w:tcPr>
            <w:tcW w:w="3117" w:type="dxa"/>
          </w:tcPr>
          <w:p w14:paraId="34B7E1C5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Moh Moh San</w:t>
            </w:r>
          </w:p>
        </w:tc>
        <w:tc>
          <w:tcPr>
            <w:tcW w:w="3117" w:type="dxa"/>
            <w:shd w:val="clear" w:color="auto" w:fill="auto"/>
          </w:tcPr>
          <w:p w14:paraId="0D5D204E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4 July 2018</w:t>
            </w:r>
          </w:p>
        </w:tc>
      </w:tr>
      <w:tr w:rsidR="00890342" w14:paraId="08E1386D" w14:textId="77777777">
        <w:tc>
          <w:tcPr>
            <w:tcW w:w="3116" w:type="dxa"/>
          </w:tcPr>
          <w:p w14:paraId="31CE24D9" w14:textId="77777777" w:rsidR="00890342" w:rsidRDefault="00576BD5">
            <w:pPr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Conversion of Sequence Diagram (Payment Tracking)</w:t>
            </w:r>
          </w:p>
        </w:tc>
        <w:tc>
          <w:tcPr>
            <w:tcW w:w="3117" w:type="dxa"/>
          </w:tcPr>
          <w:p w14:paraId="4C68542D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Loo Wei Hua Shawn</w:t>
            </w:r>
          </w:p>
        </w:tc>
        <w:tc>
          <w:tcPr>
            <w:tcW w:w="3117" w:type="dxa"/>
          </w:tcPr>
          <w:p w14:paraId="597216CA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4 July 2018</w:t>
            </w:r>
          </w:p>
        </w:tc>
      </w:tr>
      <w:tr w:rsidR="00890342" w14:paraId="74907C2D" w14:textId="77777777">
        <w:tc>
          <w:tcPr>
            <w:tcW w:w="3116" w:type="dxa"/>
          </w:tcPr>
          <w:p w14:paraId="433E566F" w14:textId="77777777" w:rsidR="00890342" w:rsidRDefault="00576BD5">
            <w:pPr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Conversion of Sequence Diagram (Attendance Tracking)</w:t>
            </w:r>
          </w:p>
        </w:tc>
        <w:tc>
          <w:tcPr>
            <w:tcW w:w="3117" w:type="dxa"/>
            <w:shd w:val="clear" w:color="auto" w:fill="auto"/>
          </w:tcPr>
          <w:p w14:paraId="4986B9F0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Loo Wei Hua Shawn</w:t>
            </w:r>
          </w:p>
        </w:tc>
        <w:tc>
          <w:tcPr>
            <w:tcW w:w="3117" w:type="dxa"/>
          </w:tcPr>
          <w:p w14:paraId="50980F51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4 July 2018</w:t>
            </w:r>
          </w:p>
        </w:tc>
      </w:tr>
      <w:tr w:rsidR="00890342" w14:paraId="7E177FC5" w14:textId="77777777">
        <w:tc>
          <w:tcPr>
            <w:tcW w:w="3116" w:type="dxa"/>
          </w:tcPr>
          <w:p w14:paraId="65F8BDCF" w14:textId="77777777" w:rsidR="00890342" w:rsidRDefault="00576BD5">
            <w:pPr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Conversion of Sequence Diagram (Grades Tracking)</w:t>
            </w:r>
          </w:p>
        </w:tc>
        <w:tc>
          <w:tcPr>
            <w:tcW w:w="3117" w:type="dxa"/>
          </w:tcPr>
          <w:p w14:paraId="1296AAF5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Loo Wei Hua Shawn</w:t>
            </w:r>
          </w:p>
        </w:tc>
        <w:tc>
          <w:tcPr>
            <w:tcW w:w="3117" w:type="dxa"/>
          </w:tcPr>
          <w:p w14:paraId="39293D0A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4 July 2018</w:t>
            </w:r>
          </w:p>
        </w:tc>
      </w:tr>
    </w:tbl>
    <w:p w14:paraId="668DB248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</w:rPr>
      </w:pPr>
    </w:p>
    <w:p w14:paraId="64FD6EF6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The meeting was adjourned at 5:00 pm. These minutes will be circulated and adopted if there are no amendments reported in the next three days.</w:t>
      </w:r>
    </w:p>
    <w:p w14:paraId="6996C867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</w:rPr>
      </w:pPr>
    </w:p>
    <w:p w14:paraId="58930CFB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Prepared By,</w:t>
      </w:r>
    </w:p>
    <w:p w14:paraId="1C65D2CD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Loo Wei Hua Shawn</w:t>
      </w:r>
    </w:p>
    <w:p w14:paraId="0954BF3E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Vetted and Edited By,</w:t>
      </w:r>
    </w:p>
    <w:p w14:paraId="13396CEA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Thet Thet Yee</w:t>
      </w:r>
    </w:p>
    <w:sectPr w:rsidR="00890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B96E8BC"/>
    <w:lvl w:ilvl="0" w:tplc="FDFA264E">
      <w:start w:val="1"/>
      <w:numFmt w:val="decimal"/>
      <w:lvlText w:val="%1."/>
      <w:lvlJc w:val="left"/>
      <w:pPr>
        <w:ind w:left="720" w:hanging="360"/>
      </w:pPr>
    </w:lvl>
    <w:lvl w:ilvl="1" w:tplc="C57CD7AA">
      <w:start w:val="1"/>
      <w:numFmt w:val="lowerLetter"/>
      <w:lvlText w:val="%2."/>
      <w:lvlJc w:val="left"/>
      <w:pPr>
        <w:ind w:left="1440" w:hanging="360"/>
      </w:pPr>
    </w:lvl>
    <w:lvl w:ilvl="2" w:tplc="4E3AA0A4">
      <w:start w:val="1"/>
      <w:numFmt w:val="lowerRoman"/>
      <w:lvlText w:val="%3."/>
      <w:lvlJc w:val="right"/>
      <w:pPr>
        <w:ind w:left="2160" w:hanging="180"/>
      </w:pPr>
    </w:lvl>
    <w:lvl w:ilvl="3" w:tplc="5DD8A0DE">
      <w:start w:val="1"/>
      <w:numFmt w:val="decimal"/>
      <w:lvlText w:val="%4."/>
      <w:lvlJc w:val="left"/>
      <w:pPr>
        <w:ind w:left="2880" w:hanging="360"/>
      </w:pPr>
    </w:lvl>
    <w:lvl w:ilvl="4" w:tplc="F2EE5CBE">
      <w:start w:val="1"/>
      <w:numFmt w:val="lowerLetter"/>
      <w:lvlText w:val="%5."/>
      <w:lvlJc w:val="left"/>
      <w:pPr>
        <w:ind w:left="3600" w:hanging="360"/>
      </w:pPr>
    </w:lvl>
    <w:lvl w:ilvl="5" w:tplc="4C3E759A">
      <w:start w:val="1"/>
      <w:numFmt w:val="lowerRoman"/>
      <w:lvlText w:val="%6."/>
      <w:lvlJc w:val="right"/>
      <w:pPr>
        <w:ind w:left="4320" w:hanging="180"/>
      </w:pPr>
    </w:lvl>
    <w:lvl w:ilvl="6" w:tplc="F39AEE3C">
      <w:start w:val="1"/>
      <w:numFmt w:val="decimal"/>
      <w:lvlText w:val="%7."/>
      <w:lvlJc w:val="left"/>
      <w:pPr>
        <w:ind w:left="5040" w:hanging="360"/>
      </w:pPr>
    </w:lvl>
    <w:lvl w:ilvl="7" w:tplc="39BAE40C">
      <w:start w:val="1"/>
      <w:numFmt w:val="lowerLetter"/>
      <w:lvlText w:val="%8."/>
      <w:lvlJc w:val="left"/>
      <w:pPr>
        <w:ind w:left="5760" w:hanging="360"/>
      </w:pPr>
    </w:lvl>
    <w:lvl w:ilvl="8" w:tplc="20C22E4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4089A4FF"/>
    <w:lvl w:ilvl="0" w:tplc="C3983270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47BC6EB0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08CF622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8C69DFA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A2A0D0A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48A9AE2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EA0D5FE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80AD0DA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BF2DBCA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 w15:restartNumberingAfterBreak="0">
    <w:nsid w:val="00000003"/>
    <w:multiLevelType w:val="hybridMultilevel"/>
    <w:tmpl w:val="0CAF8273"/>
    <w:lvl w:ilvl="0" w:tplc="B55C03A2">
      <w:start w:val="1"/>
      <w:numFmt w:val="decimal"/>
      <w:lvlText w:val="%1."/>
      <w:lvlJc w:val="left"/>
      <w:pPr>
        <w:ind w:left="720" w:hanging="360"/>
      </w:pPr>
    </w:lvl>
    <w:lvl w:ilvl="1" w:tplc="B024FC3A">
      <w:start w:val="1"/>
      <w:numFmt w:val="lowerLetter"/>
      <w:lvlText w:val="%2."/>
      <w:lvlJc w:val="left"/>
      <w:pPr>
        <w:ind w:left="1440" w:hanging="360"/>
      </w:pPr>
    </w:lvl>
    <w:lvl w:ilvl="2" w:tplc="0722E0E4">
      <w:start w:val="1"/>
      <w:numFmt w:val="lowerRoman"/>
      <w:lvlText w:val="%3."/>
      <w:lvlJc w:val="right"/>
      <w:pPr>
        <w:ind w:left="2160" w:hanging="180"/>
      </w:pPr>
    </w:lvl>
    <w:lvl w:ilvl="3" w:tplc="2FD8CBA4">
      <w:start w:val="1"/>
      <w:numFmt w:val="decimal"/>
      <w:lvlText w:val="%4."/>
      <w:lvlJc w:val="left"/>
      <w:pPr>
        <w:ind w:left="2880" w:hanging="360"/>
      </w:pPr>
    </w:lvl>
    <w:lvl w:ilvl="4" w:tplc="D334F5EE">
      <w:start w:val="1"/>
      <w:numFmt w:val="lowerLetter"/>
      <w:lvlText w:val="%5."/>
      <w:lvlJc w:val="left"/>
      <w:pPr>
        <w:ind w:left="3600" w:hanging="360"/>
      </w:pPr>
    </w:lvl>
    <w:lvl w:ilvl="5" w:tplc="3ECA39FA">
      <w:start w:val="1"/>
      <w:numFmt w:val="lowerRoman"/>
      <w:lvlText w:val="%6."/>
      <w:lvlJc w:val="right"/>
      <w:pPr>
        <w:ind w:left="4320" w:hanging="180"/>
      </w:pPr>
    </w:lvl>
    <w:lvl w:ilvl="6" w:tplc="81C01072">
      <w:start w:val="1"/>
      <w:numFmt w:val="decimal"/>
      <w:lvlText w:val="%7."/>
      <w:lvlJc w:val="left"/>
      <w:pPr>
        <w:ind w:left="5040" w:hanging="360"/>
      </w:pPr>
    </w:lvl>
    <w:lvl w:ilvl="7" w:tplc="57864BD4">
      <w:start w:val="1"/>
      <w:numFmt w:val="lowerLetter"/>
      <w:lvlText w:val="%8."/>
      <w:lvlJc w:val="left"/>
      <w:pPr>
        <w:ind w:left="5760" w:hanging="360"/>
      </w:pPr>
    </w:lvl>
    <w:lvl w:ilvl="8" w:tplc="7930BBE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569D5286"/>
    <w:lvl w:ilvl="0" w:tplc="CD2A65A4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/>
        <w:w w:val="100"/>
        <w:sz w:val="24"/>
        <w:szCs w:val="24"/>
        <w:u w:val="none"/>
        <w:shd w:val="clear" w:color="auto" w:fill="auto"/>
      </w:rPr>
    </w:lvl>
    <w:lvl w:ilvl="1" w:tplc="C69827BA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7130CAE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53E73C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0D6AE7B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3B964FD0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1A8CA7C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87E839F6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E87EA84A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 w15:restartNumberingAfterBreak="0">
    <w:nsid w:val="00000005"/>
    <w:multiLevelType w:val="hybridMultilevel"/>
    <w:tmpl w:val="729507D6"/>
    <w:lvl w:ilvl="0" w:tplc="415AA7FC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D99239CA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8029D04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7C2E352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70E57DC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576EF36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8F81F50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7BEA342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E6AF6B8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 w15:restartNumberingAfterBreak="0">
    <w:nsid w:val="00000006"/>
    <w:multiLevelType w:val="hybridMultilevel"/>
    <w:tmpl w:val="1635AD5F"/>
    <w:lvl w:ilvl="0" w:tplc="D8FA6CDC">
      <w:start w:val="1"/>
      <w:numFmt w:val="decimal"/>
      <w:lvlText w:val="%1."/>
      <w:lvlJc w:val="left"/>
      <w:pPr>
        <w:ind w:left="800" w:hanging="400"/>
      </w:pPr>
      <w:rPr>
        <w:rFonts w:ascii="Arial" w:eastAsia="Arial" w:hAnsi="Arial"/>
        <w:w w:val="100"/>
        <w:sz w:val="24"/>
        <w:szCs w:val="24"/>
        <w:shd w:val="clear" w:color="auto" w:fill="auto"/>
      </w:rPr>
    </w:lvl>
    <w:lvl w:ilvl="1" w:tplc="9F920F5C">
      <w:start w:val="1"/>
      <w:numFmt w:val="upperLetter"/>
      <w:lvlText w:val="%2."/>
      <w:lvlJc w:val="left"/>
      <w:pPr>
        <w:ind w:left="1200" w:hanging="400"/>
      </w:pPr>
    </w:lvl>
    <w:lvl w:ilvl="2" w:tplc="81621CBA">
      <w:start w:val="1"/>
      <w:numFmt w:val="lowerRoman"/>
      <w:lvlText w:val="%3."/>
      <w:lvlJc w:val="left"/>
      <w:pPr>
        <w:ind w:left="1600" w:hanging="400"/>
      </w:pPr>
    </w:lvl>
    <w:lvl w:ilvl="3" w:tplc="5470B650">
      <w:start w:val="1"/>
      <w:numFmt w:val="decimal"/>
      <w:lvlText w:val="%4."/>
      <w:lvlJc w:val="left"/>
      <w:pPr>
        <w:ind w:left="2000" w:hanging="400"/>
      </w:pPr>
    </w:lvl>
    <w:lvl w:ilvl="4" w:tplc="935E0486">
      <w:start w:val="1"/>
      <w:numFmt w:val="upperLetter"/>
      <w:lvlText w:val="%5."/>
      <w:lvlJc w:val="left"/>
      <w:pPr>
        <w:ind w:left="2400" w:hanging="400"/>
      </w:pPr>
    </w:lvl>
    <w:lvl w:ilvl="5" w:tplc="F47E2EF8">
      <w:start w:val="1"/>
      <w:numFmt w:val="lowerRoman"/>
      <w:lvlText w:val="%6."/>
      <w:lvlJc w:val="left"/>
      <w:pPr>
        <w:ind w:left="2800" w:hanging="400"/>
      </w:pPr>
    </w:lvl>
    <w:lvl w:ilvl="6" w:tplc="40D80E8A">
      <w:start w:val="1"/>
      <w:numFmt w:val="decimal"/>
      <w:lvlText w:val="%7."/>
      <w:lvlJc w:val="left"/>
      <w:pPr>
        <w:ind w:left="3200" w:hanging="400"/>
      </w:pPr>
    </w:lvl>
    <w:lvl w:ilvl="7" w:tplc="01F0980A">
      <w:start w:val="1"/>
      <w:numFmt w:val="upperLetter"/>
      <w:lvlText w:val="%8."/>
      <w:lvlJc w:val="left"/>
      <w:pPr>
        <w:ind w:left="3600" w:hanging="400"/>
      </w:pPr>
    </w:lvl>
    <w:lvl w:ilvl="8" w:tplc="4B7C609C">
      <w:start w:val="1"/>
      <w:numFmt w:val="lowerRoman"/>
      <w:lvlText w:val="%9."/>
      <w:lvlJc w:val="left"/>
      <w:pPr>
        <w:ind w:left="4000" w:hanging="400"/>
      </w:pPr>
    </w:lvl>
  </w:abstractNum>
  <w:abstractNum w:abstractNumId="6" w15:restartNumberingAfterBreak="0">
    <w:nsid w:val="00000007"/>
    <w:multiLevelType w:val="hybridMultilevel"/>
    <w:tmpl w:val="1E09435D"/>
    <w:lvl w:ilvl="0" w:tplc="EAB8490A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988EF40A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EA275C6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092DEFC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CD0ADC2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5745968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E2ECF18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86C544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68CF13A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7" w15:restartNumberingAfterBreak="0">
    <w:nsid w:val="7B820391"/>
    <w:multiLevelType w:val="hybridMultilevel"/>
    <w:tmpl w:val="084BD90D"/>
    <w:lvl w:ilvl="0" w:tplc="04CEB36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/>
        <w:w w:val="100"/>
        <w:sz w:val="24"/>
        <w:szCs w:val="24"/>
        <w:shd w:val="clear" w:color="auto" w:fill="auto"/>
      </w:rPr>
    </w:lvl>
    <w:lvl w:ilvl="1" w:tplc="F7063146">
      <w:start w:val="1"/>
      <w:numFmt w:val="lowerLetter"/>
      <w:lvlText w:val="%2."/>
      <w:lvlJc w:val="left"/>
      <w:pPr>
        <w:ind w:left="1440" w:hanging="360"/>
      </w:pPr>
    </w:lvl>
    <w:lvl w:ilvl="2" w:tplc="C4B00A78">
      <w:start w:val="1"/>
      <w:numFmt w:val="lowerRoman"/>
      <w:lvlText w:val="%3."/>
      <w:lvlJc w:val="right"/>
      <w:pPr>
        <w:ind w:left="2160" w:hanging="180"/>
      </w:pPr>
    </w:lvl>
    <w:lvl w:ilvl="3" w:tplc="003696D4">
      <w:start w:val="1"/>
      <w:numFmt w:val="decimal"/>
      <w:lvlText w:val="%4."/>
      <w:lvlJc w:val="left"/>
      <w:pPr>
        <w:ind w:left="2880" w:hanging="360"/>
      </w:pPr>
    </w:lvl>
    <w:lvl w:ilvl="4" w:tplc="C596AD42">
      <w:start w:val="1"/>
      <w:numFmt w:val="lowerLetter"/>
      <w:lvlText w:val="%5."/>
      <w:lvlJc w:val="left"/>
      <w:pPr>
        <w:ind w:left="3600" w:hanging="360"/>
      </w:pPr>
    </w:lvl>
    <w:lvl w:ilvl="5" w:tplc="2928461E">
      <w:start w:val="1"/>
      <w:numFmt w:val="lowerRoman"/>
      <w:lvlText w:val="%6."/>
      <w:lvlJc w:val="right"/>
      <w:pPr>
        <w:ind w:left="4320" w:hanging="180"/>
      </w:pPr>
    </w:lvl>
    <w:lvl w:ilvl="6" w:tplc="4B16FC10">
      <w:start w:val="1"/>
      <w:numFmt w:val="decimal"/>
      <w:lvlText w:val="%7."/>
      <w:lvlJc w:val="left"/>
      <w:pPr>
        <w:ind w:left="5040" w:hanging="360"/>
      </w:pPr>
    </w:lvl>
    <w:lvl w:ilvl="7" w:tplc="844CF50A">
      <w:start w:val="1"/>
      <w:numFmt w:val="lowerLetter"/>
      <w:lvlText w:val="%8."/>
      <w:lvlJc w:val="left"/>
      <w:pPr>
        <w:ind w:left="5760" w:hanging="360"/>
      </w:pPr>
    </w:lvl>
    <w:lvl w:ilvl="8" w:tplc="0E80BDA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342"/>
    <w:rsid w:val="00576BD5"/>
    <w:rsid w:val="007323C3"/>
    <w:rsid w:val="00890342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3A5021"/>
  <w15:docId w15:val="{53B66CC6-0C81-4CFC-878F-2F747823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engXian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uiPriority w:val="7"/>
    <w:qFormat/>
    <w:pPr>
      <w:jc w:val="both"/>
      <w:outlineLvl w:val="0"/>
    </w:pPr>
    <w:rPr>
      <w:sz w:val="28"/>
      <w:szCs w:val="28"/>
    </w:rPr>
  </w:style>
  <w:style w:type="paragraph" w:styleId="Heading2">
    <w:name w:val="heading 2"/>
    <w:uiPriority w:val="8"/>
    <w:qFormat/>
    <w:pPr>
      <w:jc w:val="both"/>
      <w:outlineLvl w:val="1"/>
    </w:pPr>
    <w:rPr>
      <w:sz w:val="20"/>
      <w:szCs w:val="20"/>
    </w:rPr>
  </w:style>
  <w:style w:type="paragraph" w:styleId="Heading3">
    <w:name w:val="heading 3"/>
    <w:uiPriority w:val="9"/>
    <w:qFormat/>
    <w:pPr>
      <w:ind w:left="1000" w:hanging="400"/>
      <w:jc w:val="both"/>
      <w:outlineLvl w:val="2"/>
    </w:pPr>
    <w:rPr>
      <w:sz w:val="20"/>
      <w:szCs w:val="20"/>
    </w:rPr>
  </w:style>
  <w:style w:type="paragraph" w:styleId="Heading4">
    <w:name w:val="heading 4"/>
    <w:uiPriority w:val="10"/>
    <w:qFormat/>
    <w:pPr>
      <w:ind w:left="1200" w:hanging="400"/>
      <w:jc w:val="both"/>
      <w:outlineLvl w:val="3"/>
    </w:pPr>
    <w:rPr>
      <w:b/>
      <w:sz w:val="20"/>
      <w:szCs w:val="20"/>
    </w:rPr>
  </w:style>
  <w:style w:type="paragraph" w:styleId="Heading5">
    <w:name w:val="heading 5"/>
    <w:uiPriority w:val="11"/>
    <w:qFormat/>
    <w:pPr>
      <w:ind w:left="1400" w:hanging="400"/>
      <w:jc w:val="both"/>
      <w:outlineLvl w:val="4"/>
    </w:pPr>
    <w:rPr>
      <w:sz w:val="20"/>
      <w:szCs w:val="20"/>
    </w:rPr>
  </w:style>
  <w:style w:type="paragraph" w:styleId="Heading6">
    <w:name w:val="heading 6"/>
    <w:uiPriority w:val="12"/>
    <w:qFormat/>
    <w:pPr>
      <w:ind w:left="1600" w:hanging="400"/>
      <w:jc w:val="both"/>
      <w:outlineLvl w:val="5"/>
    </w:pPr>
    <w:rPr>
      <w:b/>
      <w:sz w:val="20"/>
      <w:szCs w:val="20"/>
    </w:rPr>
  </w:style>
  <w:style w:type="paragraph" w:styleId="Heading7">
    <w:name w:val="heading 7"/>
    <w:uiPriority w:val="13"/>
    <w:qFormat/>
    <w:pPr>
      <w:ind w:left="1800" w:hanging="400"/>
      <w:jc w:val="both"/>
      <w:outlineLvl w:val="6"/>
    </w:pPr>
    <w:rPr>
      <w:sz w:val="20"/>
      <w:szCs w:val="20"/>
    </w:rPr>
  </w:style>
  <w:style w:type="paragraph" w:styleId="Heading8">
    <w:name w:val="heading 8"/>
    <w:uiPriority w:val="14"/>
    <w:qFormat/>
    <w:pPr>
      <w:ind w:left="2000" w:hanging="400"/>
      <w:jc w:val="both"/>
      <w:outlineLvl w:val="7"/>
    </w:pPr>
    <w:rPr>
      <w:sz w:val="20"/>
      <w:szCs w:val="20"/>
    </w:rPr>
  </w:style>
  <w:style w:type="paragraph" w:styleId="Heading9">
    <w:name w:val="heading 9"/>
    <w:uiPriority w:val="15"/>
    <w:qFormat/>
    <w:pPr>
      <w:ind w:left="2200" w:hanging="400"/>
      <w:jc w:val="both"/>
      <w:outlineLvl w:val="8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  <w:pPr>
      <w:jc w:val="both"/>
    </w:pPr>
    <w:rPr>
      <w:sz w:val="20"/>
      <w:szCs w:val="20"/>
    </w:rPr>
  </w:style>
  <w:style w:type="paragraph" w:styleId="Title">
    <w:name w:val="Title"/>
    <w:uiPriority w:val="6"/>
    <w:qFormat/>
    <w:pPr>
      <w:jc w:val="center"/>
    </w:pPr>
    <w:rPr>
      <w:b/>
      <w:sz w:val="32"/>
      <w:szCs w:val="32"/>
    </w:rPr>
  </w:style>
  <w:style w:type="paragraph" w:styleId="Subtitle">
    <w:name w:val="Subtitle"/>
    <w:uiPriority w:val="16"/>
    <w:qFormat/>
    <w:pPr>
      <w:jc w:val="center"/>
    </w:pPr>
    <w:rPr>
      <w:sz w:val="24"/>
      <w:szCs w:val="24"/>
    </w:rPr>
  </w:style>
  <w:style w:type="character" w:styleId="SubtleEmphasis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Emphasis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IntenseEmphasis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Strong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Quote">
    <w:name w:val="Quote"/>
    <w:uiPriority w:val="21"/>
    <w:qFormat/>
    <w:pPr>
      <w:ind w:left="864" w:right="864"/>
      <w:jc w:val="center"/>
    </w:pPr>
    <w:rPr>
      <w:i/>
      <w:color w:val="404040"/>
      <w:sz w:val="20"/>
      <w:szCs w:val="20"/>
    </w:rPr>
  </w:style>
  <w:style w:type="paragraph" w:styleId="IntenseQuote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  <w:sz w:val="20"/>
      <w:szCs w:val="20"/>
    </w:rPr>
  </w:style>
  <w:style w:type="character" w:styleId="SubtleReference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IntenseReference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BookTitl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ListParagraph">
    <w:name w:val="List Paragraph"/>
    <w:basedOn w:val="Normal"/>
    <w:uiPriority w:val="26"/>
    <w:qFormat/>
    <w:pPr>
      <w:ind w:left="720"/>
    </w:pPr>
  </w:style>
  <w:style w:type="paragraph" w:styleId="TOCHeading">
    <w:name w:val="TOC Heading"/>
    <w:uiPriority w:val="27"/>
    <w:unhideWhenUsed/>
    <w:qFormat/>
    <w:rPr>
      <w:color w:val="2E74B5"/>
      <w:sz w:val="32"/>
      <w:szCs w:val="32"/>
    </w:rPr>
  </w:style>
  <w:style w:type="paragraph" w:styleId="TOC1">
    <w:name w:val="toc 1"/>
    <w:uiPriority w:val="28"/>
    <w:unhideWhenUsed/>
    <w:qFormat/>
    <w:pPr>
      <w:jc w:val="both"/>
    </w:pPr>
    <w:rPr>
      <w:sz w:val="20"/>
      <w:szCs w:val="20"/>
    </w:rPr>
  </w:style>
  <w:style w:type="paragraph" w:styleId="TOC2">
    <w:name w:val="toc 2"/>
    <w:uiPriority w:val="29"/>
    <w:unhideWhenUsed/>
    <w:qFormat/>
    <w:pPr>
      <w:ind w:left="425"/>
      <w:jc w:val="both"/>
    </w:pPr>
    <w:rPr>
      <w:sz w:val="20"/>
      <w:szCs w:val="20"/>
    </w:rPr>
  </w:style>
  <w:style w:type="paragraph" w:styleId="TOC3">
    <w:name w:val="toc 3"/>
    <w:uiPriority w:val="30"/>
    <w:unhideWhenUsed/>
    <w:qFormat/>
    <w:pPr>
      <w:ind w:left="850"/>
      <w:jc w:val="both"/>
    </w:pPr>
    <w:rPr>
      <w:sz w:val="20"/>
      <w:szCs w:val="20"/>
    </w:rPr>
  </w:style>
  <w:style w:type="paragraph" w:styleId="TOC4">
    <w:name w:val="toc 4"/>
    <w:uiPriority w:val="31"/>
    <w:unhideWhenUsed/>
    <w:qFormat/>
    <w:pPr>
      <w:ind w:left="1275"/>
      <w:jc w:val="both"/>
    </w:pPr>
    <w:rPr>
      <w:sz w:val="20"/>
      <w:szCs w:val="20"/>
    </w:rPr>
  </w:style>
  <w:style w:type="paragraph" w:styleId="TOC5">
    <w:name w:val="toc 5"/>
    <w:uiPriority w:val="32"/>
    <w:unhideWhenUsed/>
    <w:qFormat/>
    <w:pPr>
      <w:ind w:left="1700"/>
      <w:jc w:val="both"/>
    </w:pPr>
    <w:rPr>
      <w:sz w:val="20"/>
      <w:szCs w:val="20"/>
    </w:rPr>
  </w:style>
  <w:style w:type="paragraph" w:styleId="TOC6">
    <w:name w:val="toc 6"/>
    <w:uiPriority w:val="33"/>
    <w:unhideWhenUsed/>
    <w:qFormat/>
    <w:pPr>
      <w:ind w:left="2125"/>
      <w:jc w:val="both"/>
    </w:pPr>
    <w:rPr>
      <w:sz w:val="20"/>
      <w:szCs w:val="20"/>
    </w:rPr>
  </w:style>
  <w:style w:type="paragraph" w:styleId="TOC7">
    <w:name w:val="toc 7"/>
    <w:uiPriority w:val="34"/>
    <w:unhideWhenUsed/>
    <w:qFormat/>
    <w:pPr>
      <w:ind w:left="2550"/>
      <w:jc w:val="both"/>
    </w:pPr>
    <w:rPr>
      <w:sz w:val="20"/>
      <w:szCs w:val="20"/>
    </w:rPr>
  </w:style>
  <w:style w:type="paragraph" w:styleId="TOC8">
    <w:name w:val="toc 8"/>
    <w:uiPriority w:val="35"/>
    <w:unhideWhenUsed/>
    <w:qFormat/>
    <w:pPr>
      <w:ind w:left="2975"/>
      <w:jc w:val="both"/>
    </w:pPr>
    <w:rPr>
      <w:sz w:val="20"/>
      <w:szCs w:val="20"/>
    </w:rPr>
  </w:style>
  <w:style w:type="paragraph" w:styleId="TOC9">
    <w:name w:val="toc 9"/>
    <w:uiPriority w:val="36"/>
    <w:unhideWhenUsed/>
    <w:qFormat/>
    <w:pPr>
      <w:ind w:left="3400"/>
      <w:jc w:val="both"/>
    </w:pPr>
    <w:rPr>
      <w:sz w:val="20"/>
      <w:szCs w:val="20"/>
    </w:rPr>
  </w:style>
  <w:style w:type="table" w:styleId="TableGrid">
    <w:name w:val="Table Grid"/>
    <w:basedOn w:val="TableNormal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PlainTable1">
    <w:name w:val="Plain Table 1"/>
    <w:basedOn w:val="TableNormal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PlainTable2">
    <w:name w:val="Plain Table 2"/>
    <w:basedOn w:val="TableNormal"/>
    <w:uiPriority w:val="40"/>
    <w:tblPr>
      <w:tblStyleRowBandSize w:val="1"/>
      <w:tblStyleColBandSize w:val="1"/>
      <w:tblBorders>
        <w:top w:val="single" w:sz="4" w:space="0" w:color="7D7D7D" w:themeColor="text1" w:themeTint="82"/>
        <w:bottom w:val="single" w:sz="4" w:space="0" w:color="7D7D7D" w:themeColor="text1" w:themeTint="82"/>
      </w:tblBorders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single" w:sz="4" w:space="0" w:color="7D7D7D" w:themeColor="text1" w:themeTint="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2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1Horz">
      <w:tblPr/>
      <w:tcPr>
        <w:tcBorders>
          <w:top w:val="single" w:sz="4" w:space="0" w:color="7D7D7D" w:themeColor="text1" w:themeTint="82"/>
          <w:bottom w:val="single" w:sz="4" w:space="0" w:color="7D7D7D" w:themeColor="text1" w:themeTint="82"/>
        </w:tcBorders>
      </w:tcPr>
    </w:tblStylePr>
  </w:style>
  <w:style w:type="table" w:styleId="PlainTable3">
    <w:name w:val="Plain Table 3"/>
    <w:basedOn w:val="TableNormal"/>
    <w:uiPriority w:val="41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nil"/>
        </w:tcBorders>
      </w:tcPr>
    </w:tblStylePr>
    <w:tblStylePr w:type="firstCol">
      <w:rPr>
        <w:b/>
      </w:rPr>
      <w:tblPr/>
      <w:tcPr>
        <w:tcBorders>
          <w:right w:val="single" w:sz="4" w:space="0" w:color="7D7D7D" w:themeColor="text1" w:themeTint="82"/>
        </w:tcBorders>
      </w:tcPr>
    </w:tblStylePr>
    <w:tblStylePr w:type="lastCol">
      <w:rPr>
        <w:b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PlainTable5">
    <w:name w:val="Plain Table 5"/>
    <w:basedOn w:val="TableNormal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 w:themeShade="D8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 w:themeShade="D8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 w:themeShade="D8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 w:themeShade="D8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background1" w:themeFillShade="CC"/>
      </w:tcPr>
    </w:tblStylePr>
    <w:tblStylePr w:type="band1Horz">
      <w:tblPr/>
      <w:tcPr>
        <w:shd w:val="clear" w:color="auto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</w:rPr>
    </w:tblStylePr>
  </w:style>
  <w:style w:type="table" w:styleId="GridTable1Light-Accent1">
    <w:name w:val="Grid Table 1 Light Accent 1"/>
    <w:basedOn w:val="TableNormal"/>
    <w:uiPriority w:val="4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</w:tcBorders>
      </w:tcPr>
    </w:tblStylePr>
    <w:tblStylePr w:type="lastCol">
      <w:rPr>
        <w:b/>
      </w:rPr>
    </w:tblStylePr>
  </w:style>
  <w:style w:type="table" w:styleId="GridTable1Light-Accent2">
    <w:name w:val="Grid Table 1 Light Accent 2"/>
    <w:basedOn w:val="TableNormal"/>
    <w:uiPriority w:val="4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lastCol">
      <w:rPr>
        <w:b/>
      </w:rPr>
    </w:tblStylePr>
  </w:style>
  <w:style w:type="table" w:styleId="GridTable1Light-Accent3">
    <w:name w:val="Grid Table 1 Light Accent 3"/>
    <w:basedOn w:val="TableNormal"/>
    <w:uiPriority w:val="4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lastCol">
      <w:rPr>
        <w:b/>
      </w:rPr>
    </w:tblStylePr>
  </w:style>
  <w:style w:type="table" w:styleId="GridTable1Light-Accent4">
    <w:name w:val="Grid Table 1 Light Accent 4"/>
    <w:basedOn w:val="TableNormal"/>
    <w:uiPriority w:val="48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lastCol">
      <w:rPr>
        <w:b/>
      </w:rPr>
    </w:tblStylePr>
  </w:style>
  <w:style w:type="table" w:styleId="GridTable1Light-Accent5">
    <w:name w:val="Grid Table 1 Light Accent 5"/>
    <w:basedOn w:val="TableNormal"/>
    <w:uiPriority w:val="4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</w:tcBorders>
      </w:tcPr>
    </w:tblStylePr>
    <w:tblStylePr w:type="lastCol">
      <w:rPr>
        <w:b/>
      </w:rPr>
    </w:tblStylePr>
  </w:style>
  <w:style w:type="table" w:styleId="GridTable1Light-Accent6">
    <w:name w:val="Grid Table 1 Light Accent 6"/>
    <w:basedOn w:val="TableNormal"/>
    <w:uiPriority w:val="50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lastCol">
      <w:rPr>
        <w:b/>
      </w:rPr>
    </w:tblStylePr>
  </w:style>
  <w:style w:type="table" w:styleId="GridTable2">
    <w:name w:val="Grid Table 2"/>
    <w:basedOn w:val="TableNormal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52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5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5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55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56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57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5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6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6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6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6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6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6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6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6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6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7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7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0"/>
    <w:rPr>
      <w:color w:val="355FA9" w:themeColor="accent1" w:themeShade="D8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81"/>
    <w:rPr>
      <w:color w:val="DE6513" w:themeColor="accent2" w:themeShade="D8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82"/>
    <w:rPr>
      <w:color w:val="8B8B8B" w:themeColor="accent3" w:themeShade="D8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83"/>
    <w:rPr>
      <w:color w:val="D8A200" w:themeColor="accent4" w:themeShade="D8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84"/>
    <w:rPr>
      <w:color w:val="3583CB" w:themeColor="accent5" w:themeShade="D8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85"/>
    <w:rPr>
      <w:color w:val="5E923C" w:themeColor="accent6" w:themeShade="D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7"/>
    <w:rPr>
      <w:color w:val="355FA9" w:themeColor="accent1" w:themeShade="D8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8"/>
    <w:rPr>
      <w:color w:val="DE6513" w:themeColor="accent2" w:themeShade="D8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rPr>
      <w:color w:val="8B8B8B" w:themeColor="accent3" w:themeShade="D8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0"/>
    <w:rPr>
      <w:color w:val="D8A200" w:themeColor="accent4" w:themeShade="D8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1"/>
    <w:rPr>
      <w:color w:val="3583CB" w:themeColor="accent5" w:themeShade="D8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2"/>
    <w:rPr>
      <w:color w:val="5E923C" w:themeColor="accent6" w:themeShade="D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1Light">
    <w:name w:val="List Table 1 Light"/>
    <w:basedOn w:val="TableNormal"/>
    <w:uiPriority w:val="93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4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i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95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i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96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i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97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i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98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i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i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rPr>
      <w:color w:val="4472C4" w:themeColor="accent1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</w:rPr>
      <w:tblPr/>
      <w:tcPr>
        <w:tcBorders>
          <w:bottom w:val="single" w:sz="4" w:space="0" w:color="4472C4" w:themeColor="accent1"/>
        </w:tcBorders>
      </w:tcPr>
    </w:tblStylePr>
    <w:tblStylePr w:type="lastRow"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rPr>
      <w:color w:val="ED7D31" w:themeColor="accent2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rPr>
      <w:color w:val="A5A5A5" w:themeColor="accent3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rPr>
      <w:color w:val="FFC000" w:themeColor="accent4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rPr>
      <w:color w:val="5B9BD5" w:themeColor="accent5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</w:rPr>
      <w:tblPr/>
      <w:tcPr>
        <w:tcBorders>
          <w:bottom w:val="single" w:sz="4" w:space="0" w:color="5B9BD5" w:themeColor="accent5"/>
        </w:tcBorders>
      </w:tcPr>
    </w:tblStylePr>
    <w:tblStylePr w:type="lastRow"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rPr>
      <w:color w:val="70AD47" w:themeColor="accent6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rPr>
      <w:color w:val="355FA9" w:themeColor="accen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rPr>
      <w:color w:val="DE6513" w:themeColor="accent2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rPr>
      <w:color w:val="8B8B8B" w:themeColor="accent3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rPr>
      <w:color w:val="D8A200" w:themeColor="accent4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rPr>
      <w:color w:val="3583CB" w:themeColor="accent5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rPr>
      <w:color w:val="5E923C" w:themeColor="accent6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311</Words>
  <Characters>1777</Characters>
  <Application>Microsoft Office Word</Application>
  <DocSecurity>0</DocSecurity>
  <Lines>14</Lines>
  <Paragraphs>4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 Hui Xin</dc:creator>
  <cp:lastModifiedBy>TANG Hui Xin</cp:lastModifiedBy>
  <cp:revision>5</cp:revision>
  <dcterms:created xsi:type="dcterms:W3CDTF">2018-07-21T08:39:00Z</dcterms:created>
  <dcterms:modified xsi:type="dcterms:W3CDTF">2018-08-16T22:37:00Z</dcterms:modified>
</cp:coreProperties>
</file>