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文档信息</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项目</w:t>
            </w:r>
          </w:p>
        </w:tc>
        <w:tc>
          <w:tcPr>
            <w:tcW w:type="dxa" w:w="4392"/>
          </w:tcPr>
          <w:p>
            <w:r>
              <w:rPr>
                <w:rFonts w:ascii="宋体" w:hAnsi="宋体" w:eastAsia="宋体"/>
                <w:b/>
                <w:sz w:val="22"/>
              </w:rPr>
              <w:t>内容</w:t>
            </w:r>
          </w:p>
        </w:tc>
      </w:tr>
      <w:tr>
        <w:tc>
          <w:tcPr>
            <w:tcW w:type="dxa" w:w="4392"/>
          </w:tcPr>
          <w:p>
            <w:r>
              <w:rPr>
                <w:rFonts w:ascii="宋体" w:hAnsi="宋体" w:eastAsia="宋体"/>
                <w:sz w:val="21"/>
              </w:rPr>
              <w:t>项目名称</w:t>
            </w:r>
          </w:p>
        </w:tc>
        <w:tc>
          <w:tcPr>
            <w:tcW w:type="dxa" w:w="4392"/>
          </w:tcPr>
          <w:p>
            <w:r>
              <w:rPr>
                <w:rFonts w:ascii="宋体" w:hAnsi="宋体" w:eastAsia="宋体"/>
                <w:sz w:val="21"/>
              </w:rPr>
              <w:t>校园自习室预约系统（Campus Study Room Reservation System）</w:t>
            </w:r>
          </w:p>
        </w:tc>
      </w:tr>
      <w:tr>
        <w:tc>
          <w:tcPr>
            <w:tcW w:type="dxa" w:w="4392"/>
          </w:tcPr>
          <w:p>
            <w:r>
              <w:rPr>
                <w:rFonts w:ascii="宋体" w:hAnsi="宋体" w:eastAsia="宋体"/>
                <w:sz w:val="21"/>
              </w:rPr>
              <w:t>文档名称</w:t>
            </w:r>
          </w:p>
        </w:tc>
        <w:tc>
          <w:tcPr>
            <w:tcW w:type="dxa" w:w="4392"/>
          </w:tcPr>
          <w:p>
            <w:r>
              <w:rPr>
                <w:rFonts w:ascii="宋体" w:hAnsi="宋体" w:eastAsia="宋体"/>
                <w:sz w:val="21"/>
              </w:rPr>
              <w:t>架构设计文档</w:t>
            </w:r>
          </w:p>
        </w:tc>
      </w:tr>
      <w:tr>
        <w:tc>
          <w:tcPr>
            <w:tcW w:type="dxa" w:w="4392"/>
          </w:tcPr>
          <w:p>
            <w:r>
              <w:rPr>
                <w:rFonts w:ascii="宋体" w:hAnsi="宋体" w:eastAsia="宋体"/>
                <w:sz w:val="21"/>
              </w:rPr>
              <w:t>版本号</w:t>
            </w:r>
          </w:p>
        </w:tc>
        <w:tc>
          <w:tcPr>
            <w:tcW w:type="dxa" w:w="4392"/>
          </w:tcPr>
          <w:p>
            <w:r>
              <w:rPr>
                <w:rFonts w:ascii="宋体" w:hAnsi="宋体" w:eastAsia="宋体"/>
                <w:sz w:val="21"/>
              </w:rPr>
              <w:t>V1.0</w:t>
            </w:r>
          </w:p>
        </w:tc>
      </w:tr>
      <w:tr>
        <w:tc>
          <w:tcPr>
            <w:tcW w:type="dxa" w:w="4392"/>
          </w:tcPr>
          <w:p>
            <w:r>
              <w:rPr>
                <w:rFonts w:ascii="宋体" w:hAnsi="宋体" w:eastAsia="宋体"/>
                <w:sz w:val="21"/>
              </w:rPr>
              <w:t>编写日期</w:t>
            </w:r>
          </w:p>
        </w:tc>
        <w:tc>
          <w:tcPr>
            <w:tcW w:type="dxa" w:w="4392"/>
          </w:tcPr>
          <w:p>
            <w:r>
              <w:rPr>
                <w:rFonts w:ascii="宋体" w:hAnsi="宋体" w:eastAsia="宋体"/>
                <w:sz w:val="21"/>
              </w:rPr>
              <w:t>2026 年 6 月</w:t>
            </w:r>
          </w:p>
        </w:tc>
      </w:tr>
      <w:tr>
        <w:tc>
          <w:tcPr>
            <w:tcW w:type="dxa" w:w="4392"/>
          </w:tcPr>
          <w:p>
            <w:r>
              <w:rPr>
                <w:rFonts w:ascii="宋体" w:hAnsi="宋体" w:eastAsia="宋体"/>
                <w:sz w:val="21"/>
              </w:rPr>
              <w:t>编写团队</w:t>
            </w:r>
          </w:p>
        </w:tc>
        <w:tc>
          <w:tcPr>
            <w:tcW w:type="dxa" w:w="4392"/>
          </w:tcPr>
          <w:p>
            <w:r>
              <w:rPr>
                <w:rFonts w:ascii="宋体" w:hAnsi="宋体" w:eastAsia="宋体"/>
                <w:sz w:val="21"/>
              </w:rPr>
              <w:t>CampusStudio</w:t>
            </w:r>
          </w:p>
        </w:tc>
      </w:tr>
      <w:tr>
        <w:tc>
          <w:tcPr>
            <w:tcW w:type="dxa" w:w="4392"/>
          </w:tcPr>
          <w:p>
            <w:r>
              <w:rPr>
                <w:rFonts w:ascii="宋体" w:hAnsi="宋体" w:eastAsia="宋体"/>
                <w:sz w:val="21"/>
              </w:rPr>
              <w:t>适用范围</w:t>
            </w:r>
          </w:p>
        </w:tc>
        <w:tc>
          <w:tcPr>
            <w:tcW w:type="dxa" w:w="4392"/>
          </w:tcPr>
          <w:p>
            <w:r>
              <w:rPr>
                <w:rFonts w:ascii="宋体" w:hAnsi="宋体" w:eastAsia="宋体"/>
                <w:sz w:val="21"/>
              </w:rPr>
              <w:t>课程《软件架构技术》期末综合设计</w:t>
            </w:r>
          </w:p>
        </w:tc>
      </w:tr>
    </w:tbl>
    <w:p>
      <w:pPr>
        <w:spacing w:line="360" w:lineRule="auto" w:after="120"/>
        <w:ind w:firstLine="634"/>
      </w:pPr>
      <w:r>
        <w:rPr>
          <w:rFonts w:ascii="宋体" w:hAnsi="宋体" w:eastAsia="宋体"/>
          <w:sz w:val="24"/>
        </w:rPr>
        <w:t>本文档是团队在 2025-2026 学年第 2 学期《软件架构技术》课程期末综合设计过程中逐步形成的架构设计成果。我们两人在 5 月初确定选题后，用了约两周时间完成需求调研，随后进入架构设计阶段。由于指导教师明确要求最终交付的《架构设计文档》需要覆盖 4+1 视图、前后端分离架构以及安全/可观测/AI 专项架构，我们在编写时反复对照了 Kruchten 的 4+1 视图模型和 Spring Cloud Alibaba 官方最佳实践，并在 5 月底的第一次组内评审中根据反馈做了较大调整。</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第1章 引言</w:t>
      </w:r>
    </w:p>
    <w:p>
      <w:pPr>
        <w:pStyle w:val="Heading2"/>
        <w:spacing w:before="280" w:after="160"/>
        <w:ind w:firstLine="0"/>
      </w:pPr>
      <w:r>
        <w:rPr>
          <w:rFonts w:ascii="宋体" w:hAnsi="宋体" w:eastAsia="宋体"/>
          <w:b/>
          <w:sz w:val="28"/>
        </w:rPr>
        <w:t>1.1 编写目的</w:t>
      </w:r>
    </w:p>
    <w:p>
      <w:pPr>
        <w:spacing w:line="360" w:lineRule="auto" w:after="120"/>
        <w:ind w:firstLine="634"/>
      </w:pPr>
      <w:r>
        <w:rPr>
          <w:rFonts w:ascii="宋体" w:hAnsi="宋体" w:eastAsia="宋体"/>
          <w:sz w:val="24"/>
        </w:rPr>
        <w:t>本文档旨在从架构视角全面描述校园自习室预约系统的总体设计，包括逻辑视图、开发视图、进程视图、物理视图和场景视图（即 4+1 视图），以及微服务架构、安全架构、数据架构、可观测性架构和 AI 业务架构等专项设计。它不仅是后续编码、测试、部署的依据，也是答辩时向教师展示架构思路的核心材料。</w:t>
      </w:r>
    </w:p>
    <w:p>
      <w:pPr>
        <w:spacing w:line="360" w:lineRule="auto" w:after="120"/>
        <w:ind w:firstLine="634"/>
      </w:pPr>
      <w:r>
        <w:rPr>
          <w:rFonts w:ascii="宋体" w:hAnsi="宋体" w:eastAsia="宋体"/>
          <w:sz w:val="24"/>
        </w:rPr>
        <w:t>在编写本文档前，我们先完成了《需求规格说明书》，梳理了学生、管理员、超级管理员三类角色的功能需求和非功能需求。架构设计文档的任务是回答“系统如何被组织起来”这一问题：服务如何拆分、模块如何依赖、数据如何流转、部署如何落地。本文档的所有设计决策均基于课程要求的技术栈（Spring Cloud Alibaba、Vue3、MySQL/达梦8、Redis、Docker/Kubernetes）以及我们小组的实际开发经验。</w:t>
      </w:r>
    </w:p>
    <w:p>
      <w:pPr>
        <w:pStyle w:val="Heading2"/>
        <w:spacing w:before="280" w:after="160"/>
        <w:ind w:firstLine="0"/>
      </w:pPr>
      <w:r>
        <w:rPr>
          <w:rFonts w:ascii="宋体" w:hAnsi="宋体" w:eastAsia="宋体"/>
          <w:b/>
          <w:sz w:val="28"/>
        </w:rPr>
        <w:t>1.2 项目背景</w:t>
      </w:r>
    </w:p>
    <w:p>
      <w:pPr>
        <w:spacing w:line="360" w:lineRule="auto" w:after="120"/>
        <w:ind w:firstLine="634"/>
      </w:pPr>
      <w:r>
        <w:rPr>
          <w:rFonts w:ascii="宋体" w:hAnsi="宋体" w:eastAsia="宋体"/>
          <w:sz w:val="24"/>
        </w:rPr>
        <w:t>高校自习室资源紧张、占座现象普遍、考勤管理依赖人工，导致资源利用率低、学生体验差。我们在调研本校图书馆座位预约现状时发现，现有系统主要存在三个痛点：第一，高峰期抢座时经常出现重复预约，系统缺乏有效的并发控制；第二，签到签退依赖人工或门禁刷卡，无法准确统计实际学习时长；第三，系统为单体架构，一旦某模块出现故障，整个系统都会受到影响。</w:t>
      </w:r>
    </w:p>
    <w:p>
      <w:pPr>
        <w:spacing w:line="360" w:lineRule="auto" w:after="120"/>
        <w:ind w:firstLine="634"/>
      </w:pPr>
      <w:r>
        <w:rPr>
          <w:rFonts w:ascii="宋体" w:hAnsi="宋体" w:eastAsia="宋体"/>
          <w:sz w:val="24"/>
        </w:rPr>
        <w:t>基于上述问题，我们选择“校园自习室预约系统”作为期末综合设计题目，目标是构建一套基于微服务架构的智能化自习室预约平台。系统采用 Spring Cloud Alibaba 微服务体系，前端基于 Vue3 + TypeScript 构建，数据层支持 MySQL 8 与国产达梦8 双数据库适配，并通过 Docker + Kubernetes 实现云原生部署。</w:t>
      </w:r>
    </w:p>
    <w:p>
      <w:pPr>
        <w:pStyle w:val="Heading2"/>
        <w:spacing w:before="280" w:after="160"/>
        <w:ind w:firstLine="0"/>
      </w:pPr>
      <w:r>
        <w:rPr>
          <w:rFonts w:ascii="宋体" w:hAnsi="宋体" w:eastAsia="宋体"/>
          <w:b/>
          <w:sz w:val="28"/>
        </w:rPr>
        <w:t>1.3 术语定义</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术语</w:t>
            </w:r>
          </w:p>
        </w:tc>
        <w:tc>
          <w:tcPr>
            <w:tcW w:type="dxa" w:w="4392"/>
          </w:tcPr>
          <w:p>
            <w:r>
              <w:rPr>
                <w:rFonts w:ascii="宋体" w:hAnsi="宋体" w:eastAsia="宋体"/>
                <w:b/>
                <w:sz w:val="22"/>
              </w:rPr>
              <w:t>定义</w:t>
            </w:r>
          </w:p>
        </w:tc>
      </w:tr>
      <w:tr>
        <w:tc>
          <w:tcPr>
            <w:tcW w:type="dxa" w:w="4392"/>
          </w:tcPr>
          <w:p>
            <w:r>
              <w:rPr>
                <w:rFonts w:ascii="宋体" w:hAnsi="宋体" w:eastAsia="宋体"/>
                <w:sz w:val="21"/>
              </w:rPr>
              <w:t>4+1 视图</w:t>
            </w:r>
          </w:p>
        </w:tc>
        <w:tc>
          <w:tcPr>
            <w:tcW w:type="dxa" w:w="4392"/>
          </w:tcPr>
          <w:p>
            <w:r>
              <w:rPr>
                <w:rFonts w:ascii="宋体" w:hAnsi="宋体" w:eastAsia="宋体"/>
                <w:sz w:val="21"/>
              </w:rPr>
              <w:t>Kruchten 提出的软件架构描述方法：逻辑视图、开发视图、进程视图、物理视图和场景视图</w:t>
            </w:r>
          </w:p>
        </w:tc>
      </w:tr>
      <w:tr>
        <w:tc>
          <w:tcPr>
            <w:tcW w:type="dxa" w:w="4392"/>
          </w:tcPr>
          <w:p>
            <w:r>
              <w:rPr>
                <w:rFonts w:ascii="宋体" w:hAnsi="宋体" w:eastAsia="宋体"/>
                <w:sz w:val="21"/>
              </w:rPr>
              <w:t>DDD</w:t>
            </w:r>
          </w:p>
        </w:tc>
        <w:tc>
          <w:tcPr>
            <w:tcW w:type="dxa" w:w="4392"/>
          </w:tcPr>
          <w:p>
            <w:r>
              <w:rPr>
                <w:rFonts w:ascii="宋体" w:hAnsi="宋体" w:eastAsia="宋体"/>
                <w:sz w:val="21"/>
              </w:rPr>
              <w:t>领域驱动设计（Domain-Driven Design）</w:t>
            </w:r>
          </w:p>
        </w:tc>
      </w:tr>
      <w:tr>
        <w:tc>
          <w:tcPr>
            <w:tcW w:type="dxa" w:w="4392"/>
          </w:tcPr>
          <w:p>
            <w:r>
              <w:rPr>
                <w:rFonts w:ascii="宋体" w:hAnsi="宋体" w:eastAsia="宋体"/>
                <w:sz w:val="21"/>
              </w:rPr>
              <w:t>RBAC</w:t>
            </w:r>
          </w:p>
        </w:tc>
        <w:tc>
          <w:tcPr>
            <w:tcW w:type="dxa" w:w="4392"/>
          </w:tcPr>
          <w:p>
            <w:r>
              <w:rPr>
                <w:rFonts w:ascii="宋体" w:hAnsi="宋体" w:eastAsia="宋体"/>
                <w:sz w:val="21"/>
              </w:rPr>
              <w:t>基于角色的访问控制（Role-Based Access Control）</w:t>
            </w:r>
          </w:p>
        </w:tc>
      </w:tr>
      <w:tr>
        <w:tc>
          <w:tcPr>
            <w:tcW w:type="dxa" w:w="4392"/>
          </w:tcPr>
          <w:p>
            <w:r>
              <w:rPr>
                <w:rFonts w:ascii="宋体" w:hAnsi="宋体" w:eastAsia="宋体"/>
                <w:sz w:val="21"/>
              </w:rPr>
              <w:t>JWT</w:t>
            </w:r>
          </w:p>
        </w:tc>
        <w:tc>
          <w:tcPr>
            <w:tcW w:type="dxa" w:w="4392"/>
          </w:tcPr>
          <w:p>
            <w:r>
              <w:rPr>
                <w:rFonts w:ascii="宋体" w:hAnsi="宋体" w:eastAsia="宋体"/>
                <w:sz w:val="21"/>
              </w:rPr>
              <w:t>JSON Web Token，用于无状态身份认证</w:t>
            </w:r>
          </w:p>
        </w:tc>
      </w:tr>
      <w:tr>
        <w:tc>
          <w:tcPr>
            <w:tcW w:type="dxa" w:w="4392"/>
          </w:tcPr>
          <w:p>
            <w:r>
              <w:rPr>
                <w:rFonts w:ascii="宋体" w:hAnsi="宋体" w:eastAsia="宋体"/>
                <w:sz w:val="21"/>
              </w:rPr>
              <w:t>RAG</w:t>
            </w:r>
          </w:p>
        </w:tc>
        <w:tc>
          <w:tcPr>
            <w:tcW w:type="dxa" w:w="4392"/>
          </w:tcPr>
          <w:p>
            <w:r>
              <w:rPr>
                <w:rFonts w:ascii="宋体" w:hAnsi="宋体" w:eastAsia="宋体"/>
                <w:sz w:val="21"/>
              </w:rPr>
              <w:t>检索增强生成（Retrieval-Augmented Generation）</w:t>
            </w:r>
          </w:p>
        </w:tc>
      </w:tr>
      <w:tr>
        <w:tc>
          <w:tcPr>
            <w:tcW w:type="dxa" w:w="4392"/>
          </w:tcPr>
          <w:p>
            <w:r>
              <w:rPr>
                <w:rFonts w:ascii="宋体" w:hAnsi="宋体" w:eastAsia="宋体"/>
                <w:sz w:val="21"/>
              </w:rPr>
              <w:t>CF</w:t>
            </w:r>
          </w:p>
        </w:tc>
        <w:tc>
          <w:tcPr>
            <w:tcW w:type="dxa" w:w="4392"/>
          </w:tcPr>
          <w:p>
            <w:r>
              <w:rPr>
                <w:rFonts w:ascii="宋体" w:hAnsi="宋体" w:eastAsia="宋体"/>
                <w:sz w:val="21"/>
              </w:rPr>
              <w:t>协同过滤（Collaborative Filtering）</w:t>
            </w:r>
          </w:p>
        </w:tc>
      </w:tr>
      <w:tr>
        <w:tc>
          <w:tcPr>
            <w:tcW w:type="dxa" w:w="4392"/>
          </w:tcPr>
          <w:p>
            <w:r>
              <w:rPr>
                <w:rFonts w:ascii="宋体" w:hAnsi="宋体" w:eastAsia="宋体"/>
                <w:sz w:val="21"/>
              </w:rPr>
              <w:t>TPS</w:t>
            </w:r>
          </w:p>
        </w:tc>
        <w:tc>
          <w:tcPr>
            <w:tcW w:type="dxa" w:w="4392"/>
          </w:tcPr>
          <w:p>
            <w:r>
              <w:rPr>
                <w:rFonts w:ascii="宋体" w:hAnsi="宋体" w:eastAsia="宋体"/>
                <w:sz w:val="21"/>
              </w:rPr>
              <w:t>每秒事务处理量（Transactions Per Second）</w:t>
            </w:r>
          </w:p>
        </w:tc>
      </w:tr>
      <w:tr>
        <w:tc>
          <w:tcPr>
            <w:tcW w:type="dxa" w:w="4392"/>
          </w:tcPr>
          <w:p>
            <w:r>
              <w:rPr>
                <w:rFonts w:ascii="宋体" w:hAnsi="宋体" w:eastAsia="宋体"/>
                <w:sz w:val="21"/>
              </w:rPr>
              <w:t>HPA</w:t>
            </w:r>
          </w:p>
        </w:tc>
        <w:tc>
          <w:tcPr>
            <w:tcW w:type="dxa" w:w="4392"/>
          </w:tcPr>
          <w:p>
            <w:r>
              <w:rPr>
                <w:rFonts w:ascii="宋体" w:hAnsi="宋体" w:eastAsia="宋体"/>
                <w:sz w:val="21"/>
              </w:rPr>
              <w:t>Kubernetes Horizontal Pod Autoscaler，水平 Pod 自动扩缩容</w:t>
            </w:r>
          </w:p>
        </w:tc>
      </w:tr>
      <w:tr>
        <w:tc>
          <w:tcPr>
            <w:tcW w:type="dxa" w:w="4392"/>
          </w:tcPr>
          <w:p>
            <w:r>
              <w:rPr>
                <w:rFonts w:ascii="宋体" w:hAnsi="宋体" w:eastAsia="宋体"/>
                <w:sz w:val="21"/>
              </w:rPr>
              <w:t>SLO</w:t>
            </w:r>
          </w:p>
        </w:tc>
        <w:tc>
          <w:tcPr>
            <w:tcW w:type="dxa" w:w="4392"/>
          </w:tcPr>
          <w:p>
            <w:r>
              <w:rPr>
                <w:rFonts w:ascii="宋体" w:hAnsi="宋体" w:eastAsia="宋体"/>
                <w:sz w:val="21"/>
              </w:rPr>
              <w:t>服务等级目标（Service Level Objective）</w:t>
            </w:r>
          </w:p>
        </w:tc>
      </w:tr>
    </w:tbl>
    <w:p>
      <w:pPr>
        <w:pStyle w:val="Heading2"/>
        <w:spacing w:before="280" w:after="160"/>
        <w:ind w:firstLine="0"/>
      </w:pPr>
      <w:r>
        <w:rPr>
          <w:rFonts w:ascii="宋体" w:hAnsi="宋体" w:eastAsia="宋体"/>
          <w:b/>
          <w:sz w:val="28"/>
        </w:rPr>
        <w:t>1.4 参考资料</w:t>
      </w:r>
    </w:p>
    <w:p>
      <w:pPr>
        <w:pStyle w:val="ListBullet"/>
        <w:spacing w:line="360" w:lineRule="auto" w:after="80"/>
      </w:pPr>
      <w:r>
        <w:rPr>
          <w:rFonts w:ascii="宋体" w:hAnsi="宋体" w:eastAsia="宋体"/>
          <w:sz w:val="24"/>
        </w:rPr>
        <w:t>《软件架构设计：大型网站技术架构与业务架构融合之道》，温昱，电子工业出版社，2021</w:t>
      </w:r>
    </w:p>
    <w:p>
      <w:pPr>
        <w:pStyle w:val="ListBullet"/>
        <w:spacing w:line="360" w:lineRule="auto" w:after="80"/>
      </w:pPr>
      <w:r>
        <w:rPr>
          <w:rFonts w:ascii="宋体" w:hAnsi="宋体" w:eastAsia="宋体"/>
          <w:sz w:val="24"/>
        </w:rPr>
        <w:t>Philippe Kruchten. The 4+1 View Model of Software Architecture. IEEE Software, 1995, 12(6): 42-50</w:t>
      </w:r>
    </w:p>
    <w:p>
      <w:pPr>
        <w:pStyle w:val="ListBullet"/>
        <w:spacing w:line="360" w:lineRule="auto" w:after="80"/>
      </w:pPr>
      <w:r>
        <w:rPr>
          <w:rFonts w:ascii="宋体" w:hAnsi="宋体" w:eastAsia="宋体"/>
          <w:sz w:val="24"/>
        </w:rPr>
        <w:t>Spring Cloud Alibaba 官方文档（https://sca.aliyun.com），2024</w:t>
      </w:r>
    </w:p>
    <w:p>
      <w:pPr>
        <w:pStyle w:val="ListBullet"/>
        <w:spacing w:line="360" w:lineRule="auto" w:after="80"/>
      </w:pPr>
      <w:r>
        <w:rPr>
          <w:rFonts w:ascii="宋体" w:hAnsi="宋体" w:eastAsia="宋体"/>
          <w:sz w:val="24"/>
        </w:rPr>
        <w:t>Vue 3 官方文档（https://vuejs.org），2024</w:t>
      </w:r>
    </w:p>
    <w:p>
      <w:pPr>
        <w:pStyle w:val="ListBullet"/>
        <w:spacing w:line="360" w:lineRule="auto" w:after="80"/>
      </w:pPr>
      <w:r>
        <w:rPr>
          <w:rFonts w:ascii="宋体" w:hAnsi="宋体" w:eastAsia="宋体"/>
          <w:sz w:val="24"/>
        </w:rPr>
        <w:t>达梦8 数据库管理员手册（https://www.dameng.com），2024</w:t>
      </w:r>
    </w:p>
    <w:p>
      <w:pPr>
        <w:pStyle w:val="ListBullet"/>
        <w:spacing w:line="360" w:lineRule="auto" w:after="80"/>
      </w:pPr>
      <w:r>
        <w:rPr>
          <w:rFonts w:ascii="宋体" w:hAnsi="宋体" w:eastAsia="宋体"/>
          <w:sz w:val="24"/>
        </w:rPr>
        <w:t>Kubernetes 官方文档（https://kubernetes.io/docs），2024</w:t>
      </w:r>
    </w:p>
    <w:p>
      <w:pPr>
        <w:pStyle w:val="Heading2"/>
        <w:spacing w:before="280" w:after="160"/>
        <w:ind w:firstLine="0"/>
      </w:pPr>
      <w:r>
        <w:rPr>
          <w:rFonts w:ascii="宋体" w:hAnsi="宋体" w:eastAsia="宋体"/>
          <w:b/>
          <w:sz w:val="28"/>
        </w:rPr>
        <w:t>1.5 文档组织结构</w:t>
      </w:r>
    </w:p>
    <w:p>
      <w:pPr>
        <w:spacing w:line="360" w:lineRule="auto" w:after="120"/>
        <w:ind w:firstLine="634"/>
      </w:pPr>
      <w:r>
        <w:rPr>
          <w:rFonts w:ascii="宋体" w:hAnsi="宋体" w:eastAsia="宋体"/>
          <w:sz w:val="24"/>
        </w:rPr>
        <w:t>本文档共分为 12 章。第 1 章为引言；第 2 章阐述架构设计原则与选型；第 3 章详细展开 4+1 视图；第 4 章介绍微服务拆分与 API 网关；第 5 章说明前后端分离架构；第 6 章至第 9 章分别介绍安全、数据、可观测性和 AI 专项架构；第 10 章讨论性能与扩展性；第 11 章给出架构选型论证报告；第 12 章总结。</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第2章 架构设计原则与选型</w:t>
      </w:r>
    </w:p>
    <w:p>
      <w:pPr>
        <w:pStyle w:val="Heading2"/>
        <w:spacing w:before="280" w:after="160"/>
        <w:ind w:firstLine="0"/>
      </w:pPr>
      <w:r>
        <w:rPr>
          <w:rFonts w:ascii="宋体" w:hAnsi="宋体" w:eastAsia="宋体"/>
          <w:b/>
          <w:sz w:val="28"/>
        </w:rPr>
        <w:t>2.1 设计原则</w:t>
      </w:r>
    </w:p>
    <w:p>
      <w:pPr>
        <w:spacing w:line="360" w:lineRule="auto" w:after="120"/>
        <w:ind w:firstLine="634"/>
      </w:pPr>
      <w:r>
        <w:rPr>
          <w:rFonts w:ascii="宋体" w:hAnsi="宋体" w:eastAsia="宋体"/>
          <w:sz w:val="24"/>
        </w:rPr>
        <w:t>在项目启动初期，我们花了大约一周时间讨论并确定了五条核心架构设计原则。这些原则在后续每次技术决策时都作为评判标准，帮助我们避免了“为了用新技术而用新技术”的冲动。</w:t>
      </w:r>
    </w:p>
    <w:p>
      <w:pPr>
        <w:pStyle w:val="Heading3"/>
        <w:spacing w:before="200" w:after="120"/>
        <w:ind w:firstLine="0"/>
      </w:pPr>
      <w:r>
        <w:rPr>
          <w:rFonts w:ascii="宋体" w:hAnsi="宋体" w:eastAsia="宋体"/>
          <w:b/>
          <w:sz w:val="24"/>
        </w:rPr>
        <w:t>2.1.1 高内聚低耦合</w:t>
      </w:r>
    </w:p>
    <w:p>
      <w:pPr>
        <w:spacing w:line="360" w:lineRule="auto" w:after="120"/>
        <w:ind w:firstLine="634"/>
      </w:pPr>
      <w:r>
        <w:rPr>
          <w:rFonts w:ascii="宋体" w:hAnsi="宋体" w:eastAsia="宋体"/>
          <w:sz w:val="24"/>
        </w:rPr>
        <w:t>高内聚要求每个模块内部的元素（类、函数、数据）紧密相关，共同完成单一明确的职责；低耦合要求模块之间的依赖关系尽可能松散。在本项目中，微服务按业务领域拆分（用户域、空间域、预约域、考勤域、AI 域），每个服务内部采用分层架构（Controller / Service / Mapper / Entity），同一领域内的逻辑高度聚合，不同领域之间通过 RESTful API 或事件机制通信。</w:t>
      </w:r>
    </w:p>
    <w:p>
      <w:pPr>
        <w:spacing w:line="360" w:lineRule="auto" w:after="120"/>
        <w:ind w:firstLine="634"/>
      </w:pPr>
      <w:r>
        <w:rPr>
          <w:rFonts w:ascii="宋体" w:hAnsi="宋体" w:eastAsia="宋体"/>
          <w:sz w:val="24"/>
        </w:rPr>
        <w:t>实际开发中，我们曾经犹豫是否要把“用户资料管理”和“用户认证”放在同一个服务里。最终考虑到认证逻辑（JWT 签发、密码加密）相对稳定，而用户资料管理（头像上传、个人标签）变化频繁，我们将两者拆分为 campus-auth 和 campus-user 两个服务。这种拆分虽然增加了服务数量，但避免了因资料管理逻辑变更导致认证服务频繁重新部署。</w:t>
      </w:r>
    </w:p>
    <w:p>
      <w:pPr>
        <w:pStyle w:val="Heading3"/>
        <w:spacing w:before="200" w:after="120"/>
        <w:ind w:firstLine="0"/>
      </w:pPr>
      <w:r>
        <w:rPr>
          <w:rFonts w:ascii="宋体" w:hAnsi="宋体" w:eastAsia="宋体"/>
          <w:b/>
          <w:sz w:val="24"/>
        </w:rPr>
        <w:t>2.1.2 前后端分离</w:t>
      </w:r>
    </w:p>
    <w:p>
      <w:pPr>
        <w:spacing w:line="360" w:lineRule="auto" w:after="120"/>
        <w:ind w:firstLine="634"/>
      </w:pPr>
      <w:r>
        <w:rPr>
          <w:rFonts w:ascii="宋体" w:hAnsi="宋体" w:eastAsia="宋体"/>
          <w:sz w:val="24"/>
        </w:rPr>
        <w:t>前端与后端在物理部署和逻辑职责上完全分离。前端作为独立的 Vue 3 单页应用（SPA），通过 HTTP 协议与后端通信；后端作为纯 API 服务，专注于业务逻辑处理和数据持久化。</w:t>
      </w:r>
    </w:p>
    <w:p>
      <w:pPr>
        <w:spacing w:line="360" w:lineRule="auto" w:after="120"/>
        <w:ind w:firstLine="634"/>
      </w:pPr>
      <w:r>
        <w:rPr>
          <w:rFonts w:ascii="宋体" w:hAnsi="宋体" w:eastAsia="宋体"/>
          <w:sz w:val="24"/>
        </w:rPr>
        <w:t>我们小组两人中，一人主要负责后端，一人主要负责前端。前后端分离使得两人可以并行开发：后端先用 Swagger 定义接口契约，前端使用 Mock 数据进行页面开发，接口就绪后再进行联调。</w:t>
      </w:r>
    </w:p>
    <w:p>
      <w:pPr>
        <w:pStyle w:val="Heading3"/>
        <w:spacing w:before="200" w:after="120"/>
        <w:ind w:firstLine="0"/>
      </w:pPr>
      <w:r>
        <w:rPr>
          <w:rFonts w:ascii="宋体" w:hAnsi="宋体" w:eastAsia="宋体"/>
          <w:b/>
          <w:sz w:val="24"/>
        </w:rPr>
        <w:t>2.1.3 无状态服务</w:t>
      </w:r>
    </w:p>
    <w:p>
      <w:pPr>
        <w:spacing w:line="360" w:lineRule="auto" w:after="120"/>
        <w:ind w:firstLine="634"/>
      </w:pPr>
      <w:r>
        <w:rPr>
          <w:rFonts w:ascii="宋体" w:hAnsi="宋体" w:eastAsia="宋体"/>
          <w:sz w:val="24"/>
        </w:rPr>
        <w:t>所有业务微服务被设计为无状态服务，即服务实例不保存任何用户会话状态或业务上下文。用户认证状态通过 JWT Token 在客户端和网关之间传递，业务数据状态集中存储于 MySQL 和 Redis。</w:t>
      </w:r>
    </w:p>
    <w:p>
      <w:pPr>
        <w:spacing w:line="360" w:lineRule="auto" w:after="120"/>
        <w:ind w:firstLine="634"/>
      </w:pPr>
      <w:r>
        <w:rPr>
          <w:rFonts w:ascii="宋体" w:hAnsi="宋体" w:eastAsia="宋体"/>
          <w:sz w:val="24"/>
        </w:rPr>
        <w:t>无状态设计的一个直接好处是便于水平扩展。在 JMeter 压测时，我们将 campus-reservation 服务从 1 个实例扩展到 2 个实例，TPS 从 2100 提升到 4780，整个过程无需同步会话状态，仅通过 Nacos 自动完成服务发现。</w:t>
      </w:r>
    </w:p>
    <w:p>
      <w:pPr>
        <w:pStyle w:val="Heading3"/>
        <w:spacing w:before="200" w:after="120"/>
        <w:ind w:firstLine="0"/>
      </w:pPr>
      <w:r>
        <w:rPr>
          <w:rFonts w:ascii="宋体" w:hAnsi="宋体" w:eastAsia="宋体"/>
          <w:b/>
          <w:sz w:val="24"/>
        </w:rPr>
        <w:t>2.1.4 防御性编程</w:t>
      </w:r>
    </w:p>
    <w:p>
      <w:pPr>
        <w:spacing w:line="360" w:lineRule="auto" w:after="120"/>
        <w:ind w:firstLine="634"/>
      </w:pPr>
      <w:r>
        <w:rPr>
          <w:rFonts w:ascii="宋体" w:hAnsi="宋体" w:eastAsia="宋体"/>
          <w:sz w:val="24"/>
        </w:rPr>
        <w:t>系统在关键路径上预设多重防御机制。输入校验层对所有外部请求参数进行格式、范围、业务规则校验；异常处理层通过全局异常处理器捕获未预期异常；超时与重试机制为外部依赖调用设置合理超时；降级策略在依赖服务不可用时提供兜底方案。</w:t>
      </w:r>
    </w:p>
    <w:p>
      <w:pPr>
        <w:spacing w:line="360" w:lineRule="auto" w:after="120"/>
        <w:ind w:firstLine="634"/>
      </w:pPr>
      <w:r>
        <w:rPr>
          <w:rFonts w:ascii="宋体" w:hAnsi="宋体" w:eastAsia="宋体"/>
          <w:sz w:val="24"/>
        </w:rPr>
        <w:t>以智谱 AI API 为例，我们在开发环境没有稳定的 API Key，因此设计了本地关键词匹配兜底。当 API 调用失败或 Key 未配置时，系统自动返回预设回答，而不是直接报错。</w:t>
      </w:r>
    </w:p>
    <w:p>
      <w:pPr>
        <w:pStyle w:val="Heading3"/>
        <w:spacing w:before="200" w:after="120"/>
        <w:ind w:firstLine="0"/>
      </w:pPr>
      <w:r>
        <w:rPr>
          <w:rFonts w:ascii="宋体" w:hAnsi="宋体" w:eastAsia="宋体"/>
          <w:b/>
          <w:sz w:val="24"/>
        </w:rPr>
        <w:t>2.1.5 可观测性</w:t>
      </w:r>
    </w:p>
    <w:p>
      <w:pPr>
        <w:spacing w:line="360" w:lineRule="auto" w:after="120"/>
        <w:ind w:firstLine="634"/>
      </w:pPr>
      <w:r>
        <w:rPr>
          <w:rFonts w:ascii="宋体" w:hAnsi="宋体" w:eastAsia="宋体"/>
          <w:sz w:val="24"/>
        </w:rPr>
        <w:t>可观测性是云原生系统的核心属性。本项目规划了三类可观测数据：日志（Logs）记录运行轨迹和异常事件；指标（Metrics）暴露运行时状态；链路追踪（Traces）记录跨服务请求的完整调用链。</w:t>
      </w:r>
    </w:p>
    <w:p>
      <w:pPr>
        <w:pStyle w:val="Heading2"/>
        <w:spacing w:before="280" w:after="160"/>
        <w:ind w:firstLine="0"/>
      </w:pPr>
      <w:r>
        <w:rPr>
          <w:rFonts w:ascii="宋体" w:hAnsi="宋体" w:eastAsia="宋体"/>
          <w:b/>
          <w:sz w:val="28"/>
        </w:rPr>
        <w:t>2.2 技术架构总览</w:t>
      </w:r>
    </w:p>
    <w:p>
      <w:pPr>
        <w:spacing w:line="360" w:lineRule="auto" w:after="120"/>
        <w:ind w:firstLine="634"/>
      </w:pPr>
      <w:r>
        <w:rPr>
          <w:rFonts w:ascii="宋体" w:hAnsi="宋体" w:eastAsia="宋体"/>
          <w:sz w:val="24"/>
        </w:rPr>
        <w:t>系统采用 Spring Cloud Alibaba 微服务架构 + Vue3 前后端分离架构，整体技术栈如下表所示。</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技术域</w:t>
            </w:r>
          </w:p>
        </w:tc>
        <w:tc>
          <w:tcPr>
            <w:tcW w:type="dxa" w:w="2196"/>
          </w:tcPr>
          <w:p>
            <w:r>
              <w:rPr>
                <w:rFonts w:ascii="宋体" w:hAnsi="宋体" w:eastAsia="宋体"/>
                <w:b/>
                <w:sz w:val="22"/>
              </w:rPr>
              <w:t>技术选型</w:t>
            </w:r>
          </w:p>
        </w:tc>
        <w:tc>
          <w:tcPr>
            <w:tcW w:type="dxa" w:w="2196"/>
          </w:tcPr>
          <w:p>
            <w:r>
              <w:rPr>
                <w:rFonts w:ascii="宋体" w:hAnsi="宋体" w:eastAsia="宋体"/>
                <w:b/>
                <w:sz w:val="22"/>
              </w:rPr>
              <w:t>版本</w:t>
            </w:r>
          </w:p>
        </w:tc>
        <w:tc>
          <w:tcPr>
            <w:tcW w:type="dxa" w:w="2196"/>
          </w:tcPr>
          <w:p>
            <w:r>
              <w:rPr>
                <w:rFonts w:ascii="宋体" w:hAnsi="宋体" w:eastAsia="宋体"/>
                <w:b/>
                <w:sz w:val="22"/>
              </w:rPr>
              <w:t>用途说明</w:t>
            </w:r>
          </w:p>
        </w:tc>
      </w:tr>
      <w:tr>
        <w:tc>
          <w:tcPr>
            <w:tcW w:type="dxa" w:w="2196"/>
          </w:tcPr>
          <w:p>
            <w:r>
              <w:rPr>
                <w:rFonts w:ascii="宋体" w:hAnsi="宋体" w:eastAsia="宋体"/>
                <w:sz w:val="21"/>
              </w:rPr>
              <w:t>后端框架</w:t>
            </w:r>
          </w:p>
        </w:tc>
        <w:tc>
          <w:tcPr>
            <w:tcW w:type="dxa" w:w="2196"/>
          </w:tcPr>
          <w:p>
            <w:r>
              <w:rPr>
                <w:rFonts w:ascii="宋体" w:hAnsi="宋体" w:eastAsia="宋体"/>
                <w:sz w:val="21"/>
              </w:rPr>
              <w:t>Java + Spring Boot + Spring Cloud Alibaba</w:t>
            </w:r>
          </w:p>
        </w:tc>
        <w:tc>
          <w:tcPr>
            <w:tcW w:type="dxa" w:w="2196"/>
          </w:tcPr>
          <w:p>
            <w:r>
              <w:rPr>
                <w:rFonts w:ascii="宋体" w:hAnsi="宋体" w:eastAsia="宋体"/>
                <w:sz w:val="21"/>
              </w:rPr>
              <w:t>JDK 17 / Spring Boot 3.2.5 / SCA 2023.0.1.2</w:t>
            </w:r>
          </w:p>
        </w:tc>
        <w:tc>
          <w:tcPr>
            <w:tcW w:type="dxa" w:w="2196"/>
          </w:tcPr>
          <w:p>
            <w:r>
              <w:rPr>
                <w:rFonts w:ascii="宋体" w:hAnsi="宋体" w:eastAsia="宋体"/>
                <w:sz w:val="21"/>
              </w:rPr>
              <w:t>业务微服务开发与治理</w:t>
            </w:r>
          </w:p>
        </w:tc>
      </w:tr>
      <w:tr>
        <w:tc>
          <w:tcPr>
            <w:tcW w:type="dxa" w:w="2196"/>
          </w:tcPr>
          <w:p>
            <w:r>
              <w:rPr>
                <w:rFonts w:ascii="宋体" w:hAnsi="宋体" w:eastAsia="宋体"/>
                <w:sz w:val="21"/>
              </w:rPr>
              <w:t>前端框架</w:t>
            </w:r>
          </w:p>
        </w:tc>
        <w:tc>
          <w:tcPr>
            <w:tcW w:type="dxa" w:w="2196"/>
          </w:tcPr>
          <w:p>
            <w:r>
              <w:rPr>
                <w:rFonts w:ascii="宋体" w:hAnsi="宋体" w:eastAsia="宋体"/>
                <w:sz w:val="21"/>
              </w:rPr>
              <w:t>Vue 3 + TypeScript + Pinia + Element Plus</w:t>
            </w:r>
          </w:p>
        </w:tc>
        <w:tc>
          <w:tcPr>
            <w:tcW w:type="dxa" w:w="2196"/>
          </w:tcPr>
          <w:p>
            <w:r>
              <w:rPr>
                <w:rFonts w:ascii="宋体" w:hAnsi="宋体" w:eastAsia="宋体"/>
                <w:sz w:val="21"/>
              </w:rPr>
              <w:t>Vue 3.4.21 / TS 5.4</w:t>
            </w:r>
          </w:p>
        </w:tc>
        <w:tc>
          <w:tcPr>
            <w:tcW w:type="dxa" w:w="2196"/>
          </w:tcPr>
          <w:p>
            <w:r>
              <w:rPr>
                <w:rFonts w:ascii="宋体" w:hAnsi="宋体" w:eastAsia="宋体"/>
                <w:sz w:val="21"/>
              </w:rPr>
              <w:t>用户界面开发</w:t>
            </w:r>
          </w:p>
        </w:tc>
      </w:tr>
      <w:tr>
        <w:tc>
          <w:tcPr>
            <w:tcW w:type="dxa" w:w="2196"/>
          </w:tcPr>
          <w:p>
            <w:r>
              <w:rPr>
                <w:rFonts w:ascii="宋体" w:hAnsi="宋体" w:eastAsia="宋体"/>
                <w:sz w:val="21"/>
              </w:rPr>
              <w:t>数据库</w:t>
            </w:r>
          </w:p>
        </w:tc>
        <w:tc>
          <w:tcPr>
            <w:tcW w:type="dxa" w:w="2196"/>
          </w:tcPr>
          <w:p>
            <w:r>
              <w:rPr>
                <w:rFonts w:ascii="宋体" w:hAnsi="宋体" w:eastAsia="宋体"/>
                <w:sz w:val="21"/>
              </w:rPr>
              <w:t>MySQL + 达梦8</w:t>
            </w:r>
          </w:p>
        </w:tc>
        <w:tc>
          <w:tcPr>
            <w:tcW w:type="dxa" w:w="2196"/>
          </w:tcPr>
          <w:p>
            <w:r>
              <w:rPr>
                <w:rFonts w:ascii="宋体" w:hAnsi="宋体" w:eastAsia="宋体"/>
                <w:sz w:val="21"/>
              </w:rPr>
              <w:t>MySQL 8.0.36 / DM8</w:t>
            </w:r>
          </w:p>
        </w:tc>
        <w:tc>
          <w:tcPr>
            <w:tcW w:type="dxa" w:w="2196"/>
          </w:tcPr>
          <w:p>
            <w:r>
              <w:rPr>
                <w:rFonts w:ascii="宋体" w:hAnsi="宋体" w:eastAsia="宋体"/>
                <w:sz w:val="21"/>
              </w:rPr>
              <w:t>业务数据持久化与国产化适配</w:t>
            </w:r>
          </w:p>
        </w:tc>
      </w:tr>
      <w:tr>
        <w:tc>
          <w:tcPr>
            <w:tcW w:type="dxa" w:w="2196"/>
          </w:tcPr>
          <w:p>
            <w:r>
              <w:rPr>
                <w:rFonts w:ascii="宋体" w:hAnsi="宋体" w:eastAsia="宋体"/>
                <w:sz w:val="21"/>
              </w:rPr>
              <w:t>缓存</w:t>
            </w:r>
          </w:p>
        </w:tc>
        <w:tc>
          <w:tcPr>
            <w:tcW w:type="dxa" w:w="2196"/>
          </w:tcPr>
          <w:p>
            <w:r>
              <w:rPr>
                <w:rFonts w:ascii="宋体" w:hAnsi="宋体" w:eastAsia="宋体"/>
                <w:sz w:val="21"/>
              </w:rPr>
              <w:t>Redis</w:t>
            </w:r>
          </w:p>
        </w:tc>
        <w:tc>
          <w:tcPr>
            <w:tcW w:type="dxa" w:w="2196"/>
          </w:tcPr>
          <w:p>
            <w:r>
              <w:rPr>
                <w:rFonts w:ascii="宋体" w:hAnsi="宋体" w:eastAsia="宋体"/>
                <w:sz w:val="21"/>
              </w:rPr>
              <w:t>7.0.15</w:t>
            </w:r>
          </w:p>
        </w:tc>
        <w:tc>
          <w:tcPr>
            <w:tcW w:type="dxa" w:w="2196"/>
          </w:tcPr>
          <w:p>
            <w:r>
              <w:rPr>
                <w:rFonts w:ascii="宋体" w:hAnsi="宋体" w:eastAsia="宋体"/>
                <w:sz w:val="21"/>
              </w:rPr>
              <w:t>热点数据缓存、会话、分布式锁</w:t>
            </w:r>
          </w:p>
        </w:tc>
      </w:tr>
      <w:tr>
        <w:tc>
          <w:tcPr>
            <w:tcW w:type="dxa" w:w="2196"/>
          </w:tcPr>
          <w:p>
            <w:r>
              <w:rPr>
                <w:rFonts w:ascii="宋体" w:hAnsi="宋体" w:eastAsia="宋体"/>
                <w:sz w:val="21"/>
              </w:rPr>
              <w:t>服务治理</w:t>
            </w:r>
          </w:p>
        </w:tc>
        <w:tc>
          <w:tcPr>
            <w:tcW w:type="dxa" w:w="2196"/>
          </w:tcPr>
          <w:p>
            <w:r>
              <w:rPr>
                <w:rFonts w:ascii="宋体" w:hAnsi="宋体" w:eastAsia="宋体"/>
                <w:sz w:val="21"/>
              </w:rPr>
              <w:t>Nacos</w:t>
            </w:r>
          </w:p>
        </w:tc>
        <w:tc>
          <w:tcPr>
            <w:tcW w:type="dxa" w:w="2196"/>
          </w:tcPr>
          <w:p>
            <w:r>
              <w:rPr>
                <w:rFonts w:ascii="宋体" w:hAnsi="宋体" w:eastAsia="宋体"/>
                <w:sz w:val="21"/>
              </w:rPr>
              <w:t>2.3.0</w:t>
            </w:r>
          </w:p>
        </w:tc>
        <w:tc>
          <w:tcPr>
            <w:tcW w:type="dxa" w:w="2196"/>
          </w:tcPr>
          <w:p>
            <w:r>
              <w:rPr>
                <w:rFonts w:ascii="宋体" w:hAnsi="宋体" w:eastAsia="宋体"/>
                <w:sz w:val="21"/>
              </w:rPr>
              <w:t>服务注册发现、配置中心</w:t>
            </w:r>
          </w:p>
        </w:tc>
      </w:tr>
      <w:tr>
        <w:tc>
          <w:tcPr>
            <w:tcW w:type="dxa" w:w="2196"/>
          </w:tcPr>
          <w:p>
            <w:r>
              <w:rPr>
                <w:rFonts w:ascii="宋体" w:hAnsi="宋体" w:eastAsia="宋体"/>
                <w:sz w:val="21"/>
              </w:rPr>
              <w:t>网关</w:t>
            </w:r>
          </w:p>
        </w:tc>
        <w:tc>
          <w:tcPr>
            <w:tcW w:type="dxa" w:w="2196"/>
          </w:tcPr>
          <w:p>
            <w:r>
              <w:rPr>
                <w:rFonts w:ascii="宋体" w:hAnsi="宋体" w:eastAsia="宋体"/>
                <w:sz w:val="21"/>
              </w:rPr>
              <w:t>Spring Cloud Gateway</w:t>
            </w:r>
          </w:p>
        </w:tc>
        <w:tc>
          <w:tcPr>
            <w:tcW w:type="dxa" w:w="2196"/>
          </w:tcPr>
          <w:p>
            <w:r>
              <w:rPr>
                <w:rFonts w:ascii="宋体" w:hAnsi="宋体" w:eastAsia="宋体"/>
                <w:sz w:val="21"/>
              </w:rPr>
              <w:t>4.x</w:t>
            </w:r>
          </w:p>
        </w:tc>
        <w:tc>
          <w:tcPr>
            <w:tcW w:type="dxa" w:w="2196"/>
          </w:tcPr>
          <w:p>
            <w:r>
              <w:rPr>
                <w:rFonts w:ascii="宋体" w:hAnsi="宋体" w:eastAsia="宋体"/>
                <w:sz w:val="21"/>
              </w:rPr>
              <w:t>统一入口、路由、认证、跨域</w:t>
            </w:r>
          </w:p>
        </w:tc>
      </w:tr>
      <w:tr>
        <w:tc>
          <w:tcPr>
            <w:tcW w:type="dxa" w:w="2196"/>
          </w:tcPr>
          <w:p>
            <w:r>
              <w:rPr>
                <w:rFonts w:ascii="宋体" w:hAnsi="宋体" w:eastAsia="宋体"/>
                <w:sz w:val="21"/>
              </w:rPr>
              <w:t>容器化</w:t>
            </w:r>
          </w:p>
        </w:tc>
        <w:tc>
          <w:tcPr>
            <w:tcW w:type="dxa" w:w="2196"/>
          </w:tcPr>
          <w:p>
            <w:r>
              <w:rPr>
                <w:rFonts w:ascii="宋体" w:hAnsi="宋体" w:eastAsia="宋体"/>
                <w:sz w:val="21"/>
              </w:rPr>
              <w:t>Docker + Kubernetes</w:t>
            </w:r>
          </w:p>
        </w:tc>
        <w:tc>
          <w:tcPr>
            <w:tcW w:type="dxa" w:w="2196"/>
          </w:tcPr>
          <w:p>
            <w:r>
              <w:rPr>
                <w:rFonts w:ascii="宋体" w:hAnsi="宋体" w:eastAsia="宋体"/>
                <w:sz w:val="21"/>
              </w:rPr>
              <w:t>Docker 26.0 / K8s 1.29</w:t>
            </w:r>
          </w:p>
        </w:tc>
        <w:tc>
          <w:tcPr>
            <w:tcW w:type="dxa" w:w="2196"/>
          </w:tcPr>
          <w:p>
            <w:r>
              <w:rPr>
                <w:rFonts w:ascii="宋体" w:hAnsi="宋体" w:eastAsia="宋体"/>
                <w:sz w:val="21"/>
              </w:rPr>
              <w:t>应用打包与编排</w:t>
            </w:r>
          </w:p>
        </w:tc>
      </w:tr>
      <w:tr>
        <w:tc>
          <w:tcPr>
            <w:tcW w:type="dxa" w:w="2196"/>
          </w:tcPr>
          <w:p>
            <w:r>
              <w:rPr>
                <w:rFonts w:ascii="宋体" w:hAnsi="宋体" w:eastAsia="宋体"/>
                <w:sz w:val="21"/>
              </w:rPr>
              <w:t>可观测</w:t>
            </w:r>
          </w:p>
        </w:tc>
        <w:tc>
          <w:tcPr>
            <w:tcW w:type="dxa" w:w="2196"/>
          </w:tcPr>
          <w:p>
            <w:r>
              <w:rPr>
                <w:rFonts w:ascii="宋体" w:hAnsi="宋体" w:eastAsia="宋体"/>
                <w:sz w:val="21"/>
              </w:rPr>
              <w:t>Prometheus + Grafana + SkyWalking</w:t>
            </w:r>
          </w:p>
        </w:tc>
        <w:tc>
          <w:tcPr>
            <w:tcW w:type="dxa" w:w="2196"/>
          </w:tcPr>
          <w:p>
            <w:r>
              <w:rPr>
                <w:rFonts w:ascii="宋体" w:hAnsi="宋体" w:eastAsia="宋体"/>
                <w:sz w:val="21"/>
              </w:rPr>
              <w:t>9.7 / 8.13</w:t>
            </w:r>
          </w:p>
        </w:tc>
        <w:tc>
          <w:tcPr>
            <w:tcW w:type="dxa" w:w="2196"/>
          </w:tcPr>
          <w:p>
            <w:r>
              <w:rPr>
                <w:rFonts w:ascii="宋体" w:hAnsi="宋体" w:eastAsia="宋体"/>
                <w:sz w:val="21"/>
              </w:rPr>
              <w:t>指标监控、日志、链路追踪</w:t>
            </w:r>
          </w:p>
        </w:tc>
      </w:tr>
    </w:tbl>
    <w:p>
      <w:pPr>
        <w:pStyle w:val="Heading2"/>
        <w:spacing w:before="280" w:after="160"/>
        <w:ind w:firstLine="0"/>
      </w:pPr>
      <w:r>
        <w:rPr>
          <w:rFonts w:ascii="宋体" w:hAnsi="宋体" w:eastAsia="宋体"/>
          <w:b/>
          <w:sz w:val="28"/>
        </w:rPr>
        <w:t>2.3 架构选型初步论证</w:t>
      </w:r>
    </w:p>
    <w:p>
      <w:pPr>
        <w:spacing w:line="360" w:lineRule="auto" w:after="120"/>
        <w:ind w:firstLine="634"/>
      </w:pPr>
      <w:r>
        <w:rPr>
          <w:rFonts w:ascii="宋体" w:hAnsi="宋体" w:eastAsia="宋体"/>
          <w:sz w:val="24"/>
        </w:rPr>
        <w:t>在确定最终技术栈之前，我们对比了三种系统架构模式：单体架构、传统 SOA 架构和微服务架构。下表从团队并行开发、部署弹性、技术异构、故障隔离、运维复杂度、数据一致性、适用场景七个维度进行了比较。</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对比维度</w:t>
            </w:r>
          </w:p>
        </w:tc>
        <w:tc>
          <w:tcPr>
            <w:tcW w:type="dxa" w:w="2196"/>
          </w:tcPr>
          <w:p>
            <w:r>
              <w:rPr>
                <w:rFonts w:ascii="宋体" w:hAnsi="宋体" w:eastAsia="宋体"/>
                <w:b/>
                <w:sz w:val="22"/>
              </w:rPr>
              <w:t>微服务架构</w:t>
            </w:r>
          </w:p>
        </w:tc>
        <w:tc>
          <w:tcPr>
            <w:tcW w:type="dxa" w:w="2196"/>
          </w:tcPr>
          <w:p>
            <w:r>
              <w:rPr>
                <w:rFonts w:ascii="宋体" w:hAnsi="宋体" w:eastAsia="宋体"/>
                <w:b/>
                <w:sz w:val="22"/>
              </w:rPr>
              <w:t>单体架构</w:t>
            </w:r>
          </w:p>
        </w:tc>
        <w:tc>
          <w:tcPr>
            <w:tcW w:type="dxa" w:w="2196"/>
          </w:tcPr>
          <w:p>
            <w:r>
              <w:rPr>
                <w:rFonts w:ascii="宋体" w:hAnsi="宋体" w:eastAsia="宋体"/>
                <w:b/>
                <w:sz w:val="22"/>
              </w:rPr>
              <w:t>传统 SOA</w:t>
            </w:r>
          </w:p>
        </w:tc>
      </w:tr>
      <w:tr>
        <w:tc>
          <w:tcPr>
            <w:tcW w:type="dxa" w:w="2196"/>
          </w:tcPr>
          <w:p>
            <w:r>
              <w:rPr>
                <w:rFonts w:ascii="宋体" w:hAnsi="宋体" w:eastAsia="宋体"/>
                <w:sz w:val="21"/>
              </w:rPr>
              <w:t>团队并行开发能力</w:t>
            </w:r>
          </w:p>
        </w:tc>
        <w:tc>
          <w:tcPr>
            <w:tcW w:type="dxa" w:w="2196"/>
          </w:tcPr>
          <w:p>
            <w:r>
              <w:rPr>
                <w:rFonts w:ascii="宋体" w:hAnsi="宋体" w:eastAsia="宋体"/>
                <w:sz w:val="21"/>
              </w:rPr>
              <w:t>高。各服务可独立开发、独立部署</w:t>
            </w:r>
          </w:p>
        </w:tc>
        <w:tc>
          <w:tcPr>
            <w:tcW w:type="dxa" w:w="2196"/>
          </w:tcPr>
          <w:p>
            <w:r>
              <w:rPr>
                <w:rFonts w:ascii="宋体" w:hAnsi="宋体" w:eastAsia="宋体"/>
                <w:sz w:val="21"/>
              </w:rPr>
              <w:t>低。所有代码集中，合并冲突频繁</w:t>
            </w:r>
          </w:p>
        </w:tc>
        <w:tc>
          <w:tcPr>
            <w:tcW w:type="dxa" w:w="2196"/>
          </w:tcPr>
          <w:p>
            <w:r>
              <w:rPr>
                <w:rFonts w:ascii="宋体" w:hAnsi="宋体" w:eastAsia="宋体"/>
                <w:sz w:val="21"/>
              </w:rPr>
              <w:t>中。按服务拆分，但 ESB 成为瓶颈</w:t>
            </w:r>
          </w:p>
        </w:tc>
      </w:tr>
      <w:tr>
        <w:tc>
          <w:tcPr>
            <w:tcW w:type="dxa" w:w="2196"/>
          </w:tcPr>
          <w:p>
            <w:r>
              <w:rPr>
                <w:rFonts w:ascii="宋体" w:hAnsi="宋体" w:eastAsia="宋体"/>
                <w:sz w:val="21"/>
              </w:rPr>
              <w:t>部署弹性与扩缩容</w:t>
            </w:r>
          </w:p>
        </w:tc>
        <w:tc>
          <w:tcPr>
            <w:tcW w:type="dxa" w:w="2196"/>
          </w:tcPr>
          <w:p>
            <w:r>
              <w:rPr>
                <w:rFonts w:ascii="宋体" w:hAnsi="宋体" w:eastAsia="宋体"/>
                <w:sz w:val="21"/>
              </w:rPr>
              <w:t>可按服务粒度独立扩缩容</w:t>
            </w:r>
          </w:p>
        </w:tc>
        <w:tc>
          <w:tcPr>
            <w:tcW w:type="dxa" w:w="2196"/>
          </w:tcPr>
          <w:p>
            <w:r>
              <w:rPr>
                <w:rFonts w:ascii="宋体" w:hAnsi="宋体" w:eastAsia="宋体"/>
                <w:sz w:val="21"/>
              </w:rPr>
              <w:t>必须整体扩缩容，资源浪费严重</w:t>
            </w:r>
          </w:p>
        </w:tc>
        <w:tc>
          <w:tcPr>
            <w:tcW w:type="dxa" w:w="2196"/>
          </w:tcPr>
          <w:p>
            <w:r>
              <w:rPr>
                <w:rFonts w:ascii="宋体" w:hAnsi="宋体" w:eastAsia="宋体"/>
                <w:sz w:val="21"/>
              </w:rPr>
              <w:t>可通过服务拆分扩缩容，但 ESB 单点</w:t>
            </w:r>
          </w:p>
        </w:tc>
      </w:tr>
      <w:tr>
        <w:tc>
          <w:tcPr>
            <w:tcW w:type="dxa" w:w="2196"/>
          </w:tcPr>
          <w:p>
            <w:r>
              <w:rPr>
                <w:rFonts w:ascii="宋体" w:hAnsi="宋体" w:eastAsia="宋体"/>
                <w:sz w:val="21"/>
              </w:rPr>
              <w:t>技术异构支持</w:t>
            </w:r>
          </w:p>
        </w:tc>
        <w:tc>
          <w:tcPr>
            <w:tcW w:type="dxa" w:w="2196"/>
          </w:tcPr>
          <w:p>
            <w:r>
              <w:rPr>
                <w:rFonts w:ascii="宋体" w:hAnsi="宋体" w:eastAsia="宋体"/>
                <w:sz w:val="21"/>
              </w:rPr>
              <w:t>支持不同服务采用不同技术栈</w:t>
            </w:r>
          </w:p>
        </w:tc>
        <w:tc>
          <w:tcPr>
            <w:tcW w:type="dxa" w:w="2196"/>
          </w:tcPr>
          <w:p>
            <w:r>
              <w:rPr>
                <w:rFonts w:ascii="宋体" w:hAnsi="宋体" w:eastAsia="宋体"/>
                <w:sz w:val="21"/>
              </w:rPr>
              <w:t>统一技术栈，升级需全局协调</w:t>
            </w:r>
          </w:p>
        </w:tc>
        <w:tc>
          <w:tcPr>
            <w:tcW w:type="dxa" w:w="2196"/>
          </w:tcPr>
          <w:p>
            <w:r>
              <w:rPr>
                <w:rFonts w:ascii="宋体" w:hAnsi="宋体" w:eastAsia="宋体"/>
                <w:sz w:val="21"/>
              </w:rPr>
              <w:t>有限，通常受 ESB 技术约束</w:t>
            </w:r>
          </w:p>
        </w:tc>
      </w:tr>
      <w:tr>
        <w:tc>
          <w:tcPr>
            <w:tcW w:type="dxa" w:w="2196"/>
          </w:tcPr>
          <w:p>
            <w:r>
              <w:rPr>
                <w:rFonts w:ascii="宋体" w:hAnsi="宋体" w:eastAsia="宋体"/>
                <w:sz w:val="21"/>
              </w:rPr>
              <w:t>故障隔离能力</w:t>
            </w:r>
          </w:p>
        </w:tc>
        <w:tc>
          <w:tcPr>
            <w:tcW w:type="dxa" w:w="2196"/>
          </w:tcPr>
          <w:p>
            <w:r>
              <w:rPr>
                <w:rFonts w:ascii="宋体" w:hAnsi="宋体" w:eastAsia="宋体"/>
                <w:sz w:val="21"/>
              </w:rPr>
              <w:t>单服务故障不影响其他服务</w:t>
            </w:r>
          </w:p>
        </w:tc>
        <w:tc>
          <w:tcPr>
            <w:tcW w:type="dxa" w:w="2196"/>
          </w:tcPr>
          <w:p>
            <w:r>
              <w:rPr>
                <w:rFonts w:ascii="宋体" w:hAnsi="宋体" w:eastAsia="宋体"/>
                <w:sz w:val="21"/>
              </w:rPr>
              <w:t>单模块故障可能导致整体崩溃</w:t>
            </w:r>
          </w:p>
        </w:tc>
        <w:tc>
          <w:tcPr>
            <w:tcW w:type="dxa" w:w="2196"/>
          </w:tcPr>
          <w:p>
            <w:r>
              <w:rPr>
                <w:rFonts w:ascii="宋体" w:hAnsi="宋体" w:eastAsia="宋体"/>
                <w:sz w:val="21"/>
              </w:rPr>
              <w:t>ESB 故障影响全局</w:t>
            </w:r>
          </w:p>
        </w:tc>
      </w:tr>
      <w:tr>
        <w:tc>
          <w:tcPr>
            <w:tcW w:type="dxa" w:w="2196"/>
          </w:tcPr>
          <w:p>
            <w:r>
              <w:rPr>
                <w:rFonts w:ascii="宋体" w:hAnsi="宋体" w:eastAsia="宋体"/>
                <w:sz w:val="21"/>
              </w:rPr>
              <w:t>运维复杂度</w:t>
            </w:r>
          </w:p>
        </w:tc>
        <w:tc>
          <w:tcPr>
            <w:tcW w:type="dxa" w:w="2196"/>
          </w:tcPr>
          <w:p>
            <w:r>
              <w:rPr>
                <w:rFonts w:ascii="宋体" w:hAnsi="宋体" w:eastAsia="宋体"/>
                <w:sz w:val="21"/>
              </w:rPr>
              <w:t>较高，需要服务发现、配置中心等</w:t>
            </w:r>
          </w:p>
        </w:tc>
        <w:tc>
          <w:tcPr>
            <w:tcW w:type="dxa" w:w="2196"/>
          </w:tcPr>
          <w:p>
            <w:r>
              <w:rPr>
                <w:rFonts w:ascii="宋体" w:hAnsi="宋体" w:eastAsia="宋体"/>
                <w:sz w:val="21"/>
              </w:rPr>
              <w:t>较低，只需维护单一进程</w:t>
            </w:r>
          </w:p>
        </w:tc>
        <w:tc>
          <w:tcPr>
            <w:tcW w:type="dxa" w:w="2196"/>
          </w:tcPr>
          <w:p>
            <w:r>
              <w:rPr>
                <w:rFonts w:ascii="宋体" w:hAnsi="宋体" w:eastAsia="宋体"/>
                <w:sz w:val="21"/>
              </w:rPr>
              <w:t>较高，需要 ESB 运维</w:t>
            </w:r>
          </w:p>
        </w:tc>
      </w:tr>
      <w:tr>
        <w:tc>
          <w:tcPr>
            <w:tcW w:type="dxa" w:w="2196"/>
          </w:tcPr>
          <w:p>
            <w:r>
              <w:rPr>
                <w:rFonts w:ascii="宋体" w:hAnsi="宋体" w:eastAsia="宋体"/>
                <w:sz w:val="21"/>
              </w:rPr>
              <w:t>数据一致性保障</w:t>
            </w:r>
          </w:p>
        </w:tc>
        <w:tc>
          <w:tcPr>
            <w:tcW w:type="dxa" w:w="2196"/>
          </w:tcPr>
          <w:p>
            <w:r>
              <w:rPr>
                <w:rFonts w:ascii="宋体" w:hAnsi="宋体" w:eastAsia="宋体"/>
                <w:sz w:val="21"/>
              </w:rPr>
              <w:t>需要分布式事务方案</w:t>
            </w:r>
          </w:p>
        </w:tc>
        <w:tc>
          <w:tcPr>
            <w:tcW w:type="dxa" w:w="2196"/>
          </w:tcPr>
          <w:p>
            <w:r>
              <w:rPr>
                <w:rFonts w:ascii="宋体" w:hAnsi="宋体" w:eastAsia="宋体"/>
                <w:sz w:val="21"/>
              </w:rPr>
              <w:t>本地事务即可保证强一致性</w:t>
            </w:r>
          </w:p>
        </w:tc>
        <w:tc>
          <w:tcPr>
            <w:tcW w:type="dxa" w:w="2196"/>
          </w:tcPr>
          <w:p>
            <w:r>
              <w:rPr>
                <w:rFonts w:ascii="宋体" w:hAnsi="宋体" w:eastAsia="宋体"/>
                <w:sz w:val="21"/>
              </w:rPr>
              <w:t>分布式事务或最终一致性</w:t>
            </w:r>
          </w:p>
        </w:tc>
      </w:tr>
      <w:tr>
        <w:tc>
          <w:tcPr>
            <w:tcW w:type="dxa" w:w="2196"/>
          </w:tcPr>
          <w:p>
            <w:r>
              <w:rPr>
                <w:rFonts w:ascii="宋体" w:hAnsi="宋体" w:eastAsia="宋体"/>
                <w:sz w:val="21"/>
              </w:rPr>
              <w:t>适用场景</w:t>
            </w:r>
          </w:p>
        </w:tc>
        <w:tc>
          <w:tcPr>
            <w:tcW w:type="dxa" w:w="2196"/>
          </w:tcPr>
          <w:p>
            <w:r>
              <w:rPr>
                <w:rFonts w:ascii="宋体" w:hAnsi="宋体" w:eastAsia="宋体"/>
                <w:sz w:val="21"/>
              </w:rPr>
              <w:t>中大型项目、多团队协作</w:t>
            </w:r>
          </w:p>
        </w:tc>
        <w:tc>
          <w:tcPr>
            <w:tcW w:type="dxa" w:w="2196"/>
          </w:tcPr>
          <w:p>
            <w:r>
              <w:rPr>
                <w:rFonts w:ascii="宋体" w:hAnsi="宋体" w:eastAsia="宋体"/>
                <w:sz w:val="21"/>
              </w:rPr>
              <w:t>小型项目、快速原型</w:t>
            </w:r>
          </w:p>
        </w:tc>
        <w:tc>
          <w:tcPr>
            <w:tcW w:type="dxa" w:w="2196"/>
          </w:tcPr>
          <w:p>
            <w:r>
              <w:rPr>
                <w:rFonts w:ascii="宋体" w:hAnsi="宋体" w:eastAsia="宋体"/>
                <w:sz w:val="21"/>
              </w:rPr>
              <w:t>企业内异构系统集成</w:t>
            </w:r>
          </w:p>
        </w:tc>
      </w:tr>
    </w:tbl>
    <w:p>
      <w:pPr>
        <w:spacing w:line="360" w:lineRule="auto" w:after="120"/>
        <w:ind w:firstLine="634"/>
      </w:pPr>
      <w:r>
        <w:rPr>
          <w:rFonts w:ascii="宋体" w:hAnsi="宋体" w:eastAsia="宋体"/>
          <w:sz w:val="24"/>
        </w:rPr>
        <w:t>本项目涉及用户认证、自习室管理、预约调度、考勤统计、AI 智能推荐等 7 个相对独立的业务领域，且项目周期内需要两人并行开发。微服务架构的独立部署能力使得各模块可以分阶段交付、独立测试，显著降低了集成风险。同时，课程答辩要求体现微服务架构的设计与实现能力，因此我们最终选择微服务架构。</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第3章 4+1 视图详细设计</w:t>
      </w:r>
    </w:p>
    <w:p>
      <w:pPr>
        <w:spacing w:line="360" w:lineRule="auto" w:after="120"/>
        <w:ind w:firstLine="634"/>
      </w:pPr>
      <w:r>
        <w:rPr>
          <w:rFonts w:ascii="宋体" w:hAnsi="宋体" w:eastAsia="宋体"/>
          <w:sz w:val="24"/>
        </w:rPr>
        <w:t>软件架构的 4+1 视图模型由 Philippe Kruchten 提出，是描述复杂软件系统架构的经典方法。该模型包含五个相互关联的视图：场景视图（Scenarios）描述系统与外部参与者的交互场景，驱动其他四个视图的设计；逻辑视图（Logical View）描述系统的功能需求分解和领域模型；开发视图（Development View）描述软件在开发环境中的静态组织结构；进程视图（Process View）描述系统的运行时行为和并发机制；物理视图（Physical View）描述系统的硬件部署和软件到硬件的映射关系。</w:t>
      </w:r>
    </w:p>
    <w:p>
      <w:pPr>
        <w:spacing w:line="360" w:lineRule="auto" w:after="120"/>
        <w:ind w:firstLine="634"/>
      </w:pPr>
      <w:r>
        <w:rPr>
          <w:rFonts w:ascii="宋体" w:hAnsi="宋体" w:eastAsia="宋体"/>
          <w:sz w:val="24"/>
        </w:rPr>
        <w:t>以下我们结合校园自习室预约系统的实际业务场景，对这五个视图逐一详细阐述。每个视图均包含设计思路、核心模型、UML 图示以及设计决策理由，确保架构设计的完整性与可追溯性。</w:t>
      </w:r>
    </w:p>
    <w:p>
      <w:pPr>
        <w:pStyle w:val="Heading3"/>
        <w:spacing w:before="200" w:after="120"/>
        <w:ind w:firstLine="0"/>
      </w:pPr>
      <w:r>
        <w:rPr>
          <w:rFonts w:ascii="宋体" w:hAnsi="宋体" w:eastAsia="宋体"/>
          <w:b/>
          <w:sz w:val="24"/>
        </w:rPr>
        <w:t>3.1 架构设计原则</w:t>
      </w:r>
    </w:p>
    <w:p>
      <w:pPr>
        <w:spacing w:line="360" w:lineRule="auto" w:after="120"/>
        <w:ind w:firstLine="634"/>
      </w:pPr>
      <w:r>
        <w:rPr>
          <w:rFonts w:ascii="宋体" w:hAnsi="宋体" w:eastAsia="宋体"/>
          <w:sz w:val="24"/>
        </w:rPr>
        <w:t>系统总体架构设计遵循软件工程领域经过长期实践验证的经典原则，确保系统在功能实现的同时具备良好的可维护性、可扩展性和可观测性。</w:t>
      </w:r>
    </w:p>
    <w:p>
      <w:pPr>
        <w:spacing w:line="360" w:lineRule="auto" w:after="120"/>
        <w:ind w:firstLine="634"/>
      </w:pPr>
      <w:r>
        <w:rPr>
          <w:rFonts w:ascii="宋体" w:hAnsi="宋体" w:eastAsia="宋体"/>
          <w:sz w:val="24"/>
        </w:rPr>
      </w:r>
      <w:r>
        <w:rPr>
          <w:rFonts w:ascii="宋体" w:hAnsi="宋体" w:eastAsia="宋体"/>
          <w:b/>
          <w:sz w:val="24"/>
        </w:rPr>
        <w:t>（1）高内聚低耦合原则</w:t>
      </w:r>
      <w:r>
        <w:rPr>
          <w:rFonts w:ascii="宋体" w:hAnsi="宋体" w:eastAsia="宋体"/>
          <w:sz w:val="24"/>
        </w:rPr>
      </w:r>
    </w:p>
    <w:p>
      <w:pPr>
        <w:spacing w:line="360" w:lineRule="auto" w:after="120"/>
        <w:ind w:firstLine="634"/>
      </w:pPr>
      <w:r>
        <w:rPr>
          <w:rFonts w:ascii="宋体" w:hAnsi="宋体" w:eastAsia="宋体"/>
          <w:sz w:val="24"/>
        </w:rPr>
        <w:t>高内聚要求每个模块内部的元素（类、函数、数据）紧密相关，共同完成单一明确的职责；低耦合要求模块之间的依赖关系尽可能松散，一个模块的修改不应对其他模块产生连锁影响。在本项目中，微服务按业务领域拆分（用户域、空间域、预约域、考勤域、AI 域），每个服务内部采用分层架构（Controller / Service / Mapper / Entity），同一领域内的逻辑高度聚合，不同领域之间通过 RESTful API 或事件机制通信，避免了直接的数据库表访问和代码依赖。这种设计使得单个服务的重构、替换或升级不会影响其他服务的正常运行。</w:t>
      </w:r>
    </w:p>
    <w:p>
      <w:pPr>
        <w:spacing w:line="360" w:lineRule="auto" w:after="120"/>
        <w:ind w:firstLine="634"/>
      </w:pPr>
      <w:r>
        <w:rPr>
          <w:rFonts w:ascii="宋体" w:hAnsi="宋体" w:eastAsia="宋体"/>
          <w:sz w:val="24"/>
        </w:rPr>
      </w:r>
      <w:r>
        <w:rPr>
          <w:rFonts w:ascii="宋体" w:hAnsi="宋体" w:eastAsia="宋体"/>
          <w:b/>
          <w:sz w:val="24"/>
        </w:rPr>
        <w:t>（2）前后端分离原则</w:t>
      </w:r>
      <w:r>
        <w:rPr>
          <w:rFonts w:ascii="宋体" w:hAnsi="宋体" w:eastAsia="宋体"/>
          <w:sz w:val="24"/>
        </w:rPr>
      </w:r>
    </w:p>
    <w:p>
      <w:pPr>
        <w:spacing w:line="360" w:lineRule="auto" w:after="120"/>
        <w:ind w:firstLine="634"/>
      </w:pPr>
      <w:r>
        <w:rPr>
          <w:rFonts w:ascii="宋体" w:hAnsi="宋体" w:eastAsia="宋体"/>
          <w:sz w:val="24"/>
        </w:rPr>
        <w:t>前端与后端在物理部署和逻辑职责上完全分离。前端作为独立的 Vue 3 单页应用（SPA），通过 HTTP 协议与后端通信，不依赖后端的模板渲染技术；后端作为纯 API 服务，专注于业务逻辑处理和数据持久化，不关注页面展示细节。前后端分离带来了多重优势：前端和后端可以并行开发，通过 Swagger/OpenAPI 文档约定接口契约；前端可以独立部署和升级，后端接口的变更在保持兼容性的前提下不影响前端运行；前端可以适配多种客户端（Web 浏览器、移动端 WebView、未来可能的小程序），后端 API 无需修改。</w:t>
      </w:r>
    </w:p>
    <w:p>
      <w:pPr>
        <w:spacing w:line="360" w:lineRule="auto" w:after="120"/>
        <w:ind w:firstLine="634"/>
      </w:pPr>
      <w:r>
        <w:rPr>
          <w:rFonts w:ascii="宋体" w:hAnsi="宋体" w:eastAsia="宋体"/>
          <w:sz w:val="24"/>
        </w:rPr>
      </w:r>
      <w:r>
        <w:rPr>
          <w:rFonts w:ascii="宋体" w:hAnsi="宋体" w:eastAsia="宋体"/>
          <w:b/>
          <w:sz w:val="24"/>
        </w:rPr>
        <w:t>（3）无状态服务原则</w:t>
      </w:r>
      <w:r>
        <w:rPr>
          <w:rFonts w:ascii="宋体" w:hAnsi="宋体" w:eastAsia="宋体"/>
          <w:sz w:val="24"/>
        </w:rPr>
      </w:r>
    </w:p>
    <w:p>
      <w:pPr>
        <w:spacing w:line="360" w:lineRule="auto" w:after="120"/>
        <w:ind w:firstLine="634"/>
      </w:pPr>
      <w:r>
        <w:rPr>
          <w:rFonts w:ascii="宋体" w:hAnsi="宋体" w:eastAsia="宋体"/>
          <w:sz w:val="24"/>
        </w:rPr>
        <w:t>所有业务微服务被设计为无状态服务，即服务实例不保存任何用户会话状态或业务上下文。用户认证状态通过 JWT Token 在客户端和网关之间传递，业务数据状态集中存储于 MySQL 和 Redis。无状态设计使得服务实例可以任意水平扩展，新增实例无需同步状态数据，故障实例可以随时被替换而不影响用户体验。在 Kubernetes 环境中，无状态服务通过 Deployment 部署，配合 HPA 实现基于负载的自动扩缩容，充分发挥云原生环境的弹性优势。</w:t>
      </w:r>
    </w:p>
    <w:p>
      <w:pPr>
        <w:spacing w:line="360" w:lineRule="auto" w:after="120"/>
        <w:ind w:firstLine="634"/>
      </w:pPr>
      <w:r>
        <w:rPr>
          <w:rFonts w:ascii="宋体" w:hAnsi="宋体" w:eastAsia="宋体"/>
          <w:sz w:val="24"/>
        </w:rPr>
      </w:r>
      <w:r>
        <w:rPr>
          <w:rFonts w:ascii="宋体" w:hAnsi="宋体" w:eastAsia="宋体"/>
          <w:b/>
          <w:sz w:val="24"/>
        </w:rPr>
        <w:t>（4）防御性编程原则</w:t>
      </w:r>
      <w:r>
        <w:rPr>
          <w:rFonts w:ascii="宋体" w:hAnsi="宋体" w:eastAsia="宋体"/>
          <w:sz w:val="24"/>
        </w:rPr>
      </w:r>
    </w:p>
    <w:p>
      <w:pPr>
        <w:spacing w:line="360" w:lineRule="auto" w:after="120"/>
        <w:ind w:firstLine="634"/>
      </w:pPr>
      <w:r>
        <w:rPr>
          <w:rFonts w:ascii="宋体" w:hAnsi="宋体" w:eastAsia="宋体"/>
          <w:sz w:val="24"/>
        </w:rPr>
        <w:t>系统在关键路径上预设多重防御机制，以应对异常情况和潜在风险。输入校验层对所有外部请求参数进行格式、范围、业务规则的校验，拒绝非法请求进入业务逻辑层；异常处理层通过全局异常处理器捕获未预期的异常，返回标准化的错误响应，避免堆栈信息泄露；超时与重试机制为外部依赖调用（如数据库查询、Redis 操作、智谱 AI API 调用）设置合理的超时时间和重试策略，防止级联故障；降级策略在依赖服务不可用时提供兜底方案（如智谱 AI 不可用时切换为本地关键词匹配），保障核心功能的可用性。</w:t>
      </w:r>
    </w:p>
    <w:p>
      <w:pPr>
        <w:spacing w:line="360" w:lineRule="auto" w:after="120"/>
        <w:ind w:firstLine="634"/>
      </w:pPr>
      <w:r>
        <w:rPr>
          <w:rFonts w:ascii="宋体" w:hAnsi="宋体" w:eastAsia="宋体"/>
          <w:sz w:val="24"/>
        </w:rPr>
      </w:r>
      <w:r>
        <w:rPr>
          <w:rFonts w:ascii="宋体" w:hAnsi="宋体" w:eastAsia="宋体"/>
          <w:b/>
          <w:sz w:val="24"/>
        </w:rPr>
        <w:t>（5）可观测性原则</w:t>
      </w:r>
      <w:r>
        <w:rPr>
          <w:rFonts w:ascii="宋体" w:hAnsi="宋体" w:eastAsia="宋体"/>
          <w:sz w:val="24"/>
        </w:rPr>
      </w:r>
    </w:p>
    <w:p>
      <w:pPr>
        <w:spacing w:line="360" w:lineRule="auto" w:after="120"/>
        <w:ind w:firstLine="634"/>
      </w:pPr>
      <w:r>
        <w:rPr>
          <w:rFonts w:ascii="宋体" w:hAnsi="宋体" w:eastAsia="宋体"/>
          <w:sz w:val="24"/>
        </w:rPr>
        <w:t>可观测性（Observability）是云原生系统的核心属性，指通过系统的外部输出（日志、指标、链路追踪）推断内部状态的能力。本项目在架构设计阶段即规划了三类可观测数据：日志（Logs）记录系统的运行轨迹和异常事件，使用 SLF4J + Logback 统一输出结构化日志；指标（Metrics）暴露系统的运行时状态（JVM 内存、GC 频率、HTTP 请求量、响应时间、业务自定义指标），通过 Spring Boot Actuator + Micrometer 暴露给 Prometheus 采集；链路追踪（Traces）记录跨服务请求的完整调用链，通过 SkyWalking Agent 自动植入追踪代码，在 SkyWalking UI 中可视化展示请求在微服务间的流转路径。这三类数据共同构成了系统的"数字孪生"，使得运维人员能够在不侵入生产环境的情况下诊断问题、优化性能。</w:t>
      </w:r>
    </w:p>
    <w:p>
      <w:pPr>
        <w:pStyle w:val="Heading3"/>
        <w:spacing w:before="200" w:after="120"/>
        <w:ind w:firstLine="0"/>
      </w:pPr>
      <w:r>
        <w:rPr>
          <w:rFonts w:ascii="宋体" w:hAnsi="宋体" w:eastAsia="宋体"/>
          <w:b/>
          <w:sz w:val="24"/>
        </w:rPr>
        <w:t>3.2 总体技术架构</w:t>
      </w:r>
    </w:p>
    <w:p>
      <w:pPr>
        <w:pStyle w:val="Heading3"/>
        <w:spacing w:before="200" w:after="120"/>
        <w:ind w:firstLine="0"/>
      </w:pPr>
      <w:r>
        <w:rPr>
          <w:rFonts w:ascii="宋体" w:hAnsi="宋体" w:eastAsia="宋体"/>
          <w:b/>
          <w:sz w:val="24"/>
        </w:rPr>
        <w:t>3.2.1 分层架构设计</w:t>
      </w:r>
    </w:p>
    <w:p>
      <w:pPr>
        <w:spacing w:line="360" w:lineRule="auto" w:after="120"/>
        <w:ind w:firstLine="634"/>
      </w:pPr>
      <w:r>
        <w:rPr>
          <w:rFonts w:ascii="宋体" w:hAnsi="宋体" w:eastAsia="宋体"/>
          <w:sz w:val="24"/>
        </w:rPr>
        <w:t>校园自习室预约系统的总体技术架构采用经典的分层设计，自下而上分为基础设施层、数据层、业务服务层、网关层和接入层。每一层承担明确的职责，层与层之间通过标准化接口通信，形成清晰的依赖关系。</w:t>
      </w:r>
    </w:p>
    <w:p>
      <w:pPr>
        <w:spacing w:line="360" w:lineRule="auto" w:after="120"/>
        <w:ind w:firstLine="634"/>
      </w:pPr>
      <w:r>
        <w:rPr>
          <w:rFonts w:ascii="宋体" w:hAnsi="宋体" w:eastAsia="宋体"/>
          <w:sz w:val="24"/>
        </w:rPr>
      </w:r>
      <w:r>
        <w:rPr>
          <w:rFonts w:ascii="宋体" w:hAnsi="宋体" w:eastAsia="宋体"/>
          <w:b/>
          <w:sz w:val="24"/>
        </w:rPr>
        <w:t>接入层</w:t>
      </w:r>
      <w:r>
        <w:rPr>
          <w:rFonts w:ascii="宋体" w:hAnsi="宋体" w:eastAsia="宋体"/>
          <w:sz w:val="24"/>
        </w:rPr>
        <w:t>：接入层是用户与系统交互的入口，包括 PC 端 Web 浏览器和移动端浏览器。前端应用以 Vue 3 单页应用形式部署，通过 Nginx 静态资源服务器分发给用户。Nginx 同时承担反向代理和负载均衡职责，将前端 API 请求转发至后端网关。</w:t>
      </w:r>
    </w:p>
    <w:p>
      <w:pPr>
        <w:spacing w:line="360" w:lineRule="auto" w:after="120"/>
        <w:ind w:firstLine="634"/>
      </w:pPr>
      <w:r>
        <w:rPr>
          <w:rFonts w:ascii="宋体" w:hAnsi="宋体" w:eastAsia="宋体"/>
          <w:sz w:val="24"/>
        </w:rPr>
      </w:r>
      <w:r>
        <w:rPr>
          <w:rFonts w:ascii="宋体" w:hAnsi="宋体" w:eastAsia="宋体"/>
          <w:b/>
          <w:sz w:val="24"/>
        </w:rPr>
        <w:t>网关层</w:t>
      </w:r>
      <w:r>
        <w:rPr>
          <w:rFonts w:ascii="宋体" w:hAnsi="宋体" w:eastAsia="宋体"/>
          <w:sz w:val="24"/>
        </w:rPr>
        <w:t>：网关层是后端服务的统一入口，由 Spring Cloud Gateway 实现。网关承担路由转发、JWT 认证校验、跨域处理、请求日志记录等横切关注点。通过 Nacos 服务发现，网关动态感知后端微服务实例的变化，实现 lb://service-name 形式的负载均衡路由。</w:t>
      </w:r>
    </w:p>
    <w:p>
      <w:pPr>
        <w:spacing w:line="360" w:lineRule="auto" w:after="120"/>
        <w:ind w:firstLine="634"/>
      </w:pPr>
      <w:r>
        <w:rPr>
          <w:rFonts w:ascii="宋体" w:hAnsi="宋体" w:eastAsia="宋体"/>
          <w:sz w:val="24"/>
        </w:rPr>
      </w:r>
      <w:r>
        <w:rPr>
          <w:rFonts w:ascii="宋体" w:hAnsi="宋体" w:eastAsia="宋体"/>
          <w:b/>
          <w:sz w:val="24"/>
        </w:rPr>
        <w:t>业务服务层</w:t>
      </w:r>
      <w:r>
        <w:rPr>
          <w:rFonts w:ascii="宋体" w:hAnsi="宋体" w:eastAsia="宋体"/>
          <w:sz w:val="24"/>
        </w:rPr>
        <w:t>：业务服务层是系统的核心业务逻辑载体，由 7 个独立的微服务组成，每个服务对应一个业务领域。服务之间通过网关统一路由进行通信，必要时通过 Spring Cloud OpenFeign 进行同步调用。各服务均为无状态设计，支持独立部署和水平扩展。</w:t>
      </w:r>
    </w:p>
    <w:p>
      <w:pPr>
        <w:spacing w:line="360" w:lineRule="auto" w:after="120"/>
        <w:ind w:firstLine="634"/>
      </w:pPr>
      <w:r>
        <w:rPr>
          <w:rFonts w:ascii="宋体" w:hAnsi="宋体" w:eastAsia="宋体"/>
          <w:sz w:val="24"/>
        </w:rPr>
      </w:r>
      <w:r>
        <w:rPr>
          <w:rFonts w:ascii="宋体" w:hAnsi="宋体" w:eastAsia="宋体"/>
          <w:b/>
          <w:sz w:val="24"/>
        </w:rPr>
        <w:t>数据层</w:t>
      </w:r>
      <w:r>
        <w:rPr>
          <w:rFonts w:ascii="宋体" w:hAnsi="宋体" w:eastAsia="宋体"/>
          <w:sz w:val="24"/>
        </w:rPr>
        <w:t>：数据层负责业务数据的持久化和缓存加速。MySQL 8.0 作为主数据库存储业务数据，达梦8 作为国产化备选数据库。Redis 7.0 作为缓存和消息中间件，存储热点数据、会话状态和分布式锁。Nacos 2.3.0 作为服务注册与配置中心，维护服务实例列表和动态配置。</w:t>
      </w:r>
    </w:p>
    <w:p>
      <w:pPr>
        <w:spacing w:line="360" w:lineRule="auto" w:after="120"/>
        <w:ind w:firstLine="634"/>
      </w:pPr>
      <w:r>
        <w:rPr>
          <w:rFonts w:ascii="宋体" w:hAnsi="宋体" w:eastAsia="宋体"/>
          <w:sz w:val="24"/>
        </w:rPr>
      </w:r>
      <w:r>
        <w:rPr>
          <w:rFonts w:ascii="宋体" w:hAnsi="宋体" w:eastAsia="宋体"/>
          <w:b/>
          <w:sz w:val="24"/>
        </w:rPr>
        <w:t>基础设施层</w:t>
      </w:r>
      <w:r>
        <w:rPr>
          <w:rFonts w:ascii="宋体" w:hAnsi="宋体" w:eastAsia="宋体"/>
          <w:sz w:val="24"/>
        </w:rPr>
        <w:t>：基础设施层提供系统运行所需的底层支撑能力，包括 Docker 容器运行时、Kubernetes 容器编排平台、Prometheus 监控系统、Grafana 可视化看板、SkyWalking 链路追踪系统等。这些基础设施为业务系统提供弹性伸缩、故障自愈、性能监控、问题诊断等能力。</w:t>
      </w:r>
    </w:p>
    <w:p>
      <w:pPr>
        <w:pStyle w:val="Heading3"/>
        <w:spacing w:before="200" w:after="120"/>
        <w:ind w:firstLine="0"/>
      </w:pPr>
      <w:r>
        <w:rPr>
          <w:rFonts w:ascii="宋体" w:hAnsi="宋体" w:eastAsia="宋体"/>
          <w:b/>
          <w:sz w:val="24"/>
        </w:rPr>
        <w:t>3.2.2 总体架构图</w:t>
      </w:r>
    </w:p>
    <w:p>
      <w:pPr>
        <w:jc w:val="center"/>
      </w:pPr>
      <w:r>
        <w:rPr>
          <w:rFonts w:ascii="宋体" w:hAnsi="宋体" w:eastAsia="宋体"/>
          <w:i/>
          <w:color w:val="808080"/>
          <w:sz w:val="24"/>
        </w:rPr>
        <w:t>【此处插入图片：3-x 架构图】</w:t>
      </w:r>
    </w:p>
    <w:p>
      <w:pPr>
        <w:spacing w:after="240"/>
        <w:jc w:val="center"/>
      </w:pPr>
      <w:r>
        <w:rPr>
          <w:rFonts w:ascii="宋体" w:hAnsi="宋体" w:eastAsia="宋体"/>
          <w:sz w:val="21"/>
        </w:rPr>
        <w:t>图 3-x 架构图</w:t>
      </w:r>
    </w:p>
    <w:p>
      <w:pPr>
        <w:pStyle w:val="Heading3"/>
        <w:spacing w:before="200" w:after="120"/>
        <w:ind w:firstLine="0"/>
      </w:pPr>
      <w:r>
        <w:rPr>
          <w:rFonts w:ascii="宋体" w:hAnsi="宋体" w:eastAsia="宋体"/>
          <w:b/>
          <w:sz w:val="24"/>
        </w:rPr>
        <w:t>3.3 4+1 视图设计</w:t>
      </w:r>
    </w:p>
    <w:p>
      <w:pPr>
        <w:spacing w:line="360" w:lineRule="auto" w:after="120"/>
        <w:ind w:firstLine="634"/>
      </w:pPr>
      <w:r>
        <w:rPr>
          <w:rFonts w:ascii="宋体" w:hAnsi="宋体" w:eastAsia="宋体"/>
          <w:sz w:val="24"/>
        </w:rPr>
        <w:t>软件架构的 4+1 视图模型由 Philippe Kruchten 提出，是描述复杂软件系统架构的经典方法。该模型包含五个相互关联的视图：场景视图（Scenarios）描述系统与外部参与者的交互场景，驱动其他四个视图的设计；逻辑视图（Logical View）描述系统的功能需求分解和领域模型；开发视图（Development View）描述软件在开发环境中的静态组织结构；进程视图（Process View）描述系统的运行时行为和并发机制；物理视图（Physical View）描述系统的硬件部署和软件到硬件的映射关系。以下逐一详细阐述本系统的五个架构视图。</w:t>
      </w:r>
    </w:p>
    <w:p>
      <w:pPr>
        <w:pStyle w:val="Heading3"/>
        <w:spacing w:before="200" w:after="120"/>
        <w:ind w:firstLine="0"/>
      </w:pPr>
      <w:r>
        <w:rPr>
          <w:rFonts w:ascii="宋体" w:hAnsi="宋体" w:eastAsia="宋体"/>
          <w:b/>
          <w:sz w:val="24"/>
        </w:rPr>
        <w:t>3.3.1 场景视图</w:t>
      </w:r>
    </w:p>
    <w:p>
      <w:pPr>
        <w:spacing w:line="360" w:lineRule="auto" w:after="120"/>
        <w:ind w:firstLine="634"/>
      </w:pPr>
      <w:r>
        <w:rPr>
          <w:rFonts w:ascii="宋体" w:hAnsi="宋体" w:eastAsia="宋体"/>
          <w:sz w:val="24"/>
        </w:rPr>
        <w:t>场景视图通过描述系统与外部参与者（用户、外部系统）之间的典型交互场景，验证架构设计是否满足功能需求，并为其他视图的设计提供驱动力。本系统的核心场景为"学生预约自习室"，该场景涵盖了用户认证、资源查询、业务办理、状态反馈等关键环节，能够全面检验系统各组成部分的协作能力。</w:t>
      </w:r>
    </w:p>
    <w:p>
      <w:pPr>
        <w:spacing w:line="360" w:lineRule="auto" w:after="120"/>
        <w:ind w:firstLine="634"/>
      </w:pPr>
      <w:r>
        <w:rPr>
          <w:rFonts w:ascii="宋体" w:hAnsi="宋体" w:eastAsia="宋体"/>
          <w:sz w:val="24"/>
        </w:rPr>
      </w:r>
      <w:r>
        <w:rPr>
          <w:rFonts w:ascii="宋体" w:hAnsi="宋体" w:eastAsia="宋体"/>
          <w:b/>
          <w:sz w:val="24"/>
        </w:rPr>
        <w:t>场景描述</w:t>
      </w:r>
      <w:r>
        <w:rPr>
          <w:rFonts w:ascii="宋体" w:hAnsi="宋体" w:eastAsia="宋体"/>
          <w:sz w:val="24"/>
        </w:rPr>
        <w:t>：</w:t>
      </w:r>
    </w:p>
    <w:p>
      <w:pPr>
        <w:pStyle w:val="ListNumber"/>
        <w:spacing w:line="360" w:lineRule="auto" w:after="80"/>
      </w:pPr>
      <w:r>
        <w:rPr>
          <w:rFonts w:ascii="宋体" w:hAnsi="宋体" w:eastAsia="宋体"/>
          <w:sz w:val="24"/>
        </w:rPr>
        <w:t>学生打开浏览器，访问校园自习室预约系统的前端页面；</w:t>
      </w:r>
    </w:p>
    <w:p>
      <w:pPr>
        <w:pStyle w:val="ListNumber"/>
        <w:spacing w:line="360" w:lineRule="auto" w:after="80"/>
      </w:pPr>
      <w:r>
        <w:rPr>
          <w:rFonts w:ascii="宋体" w:hAnsi="宋体" w:eastAsia="宋体"/>
          <w:sz w:val="24"/>
        </w:rPr>
        <w:t>前端应用加载后，学生输入学号和密码进行登录；</w:t>
      </w:r>
    </w:p>
    <w:p>
      <w:pPr>
        <w:pStyle w:val="ListNumber"/>
        <w:spacing w:line="360" w:lineRule="auto" w:after="80"/>
      </w:pPr>
      <w:r>
        <w:rPr>
          <w:rFonts w:ascii="宋体" w:hAnsi="宋体" w:eastAsia="宋体"/>
          <w:sz w:val="24"/>
        </w:rPr>
        <w:t>登录请求经 Nginx 转发至 Gateway，Gateway 将认证请求路由至 campus-auth 服务；</w:t>
      </w:r>
    </w:p>
    <w:p>
      <w:pPr>
        <w:pStyle w:val="ListNumber"/>
        <w:spacing w:line="360" w:lineRule="auto" w:after="80"/>
      </w:pPr>
      <w:r>
        <w:rPr>
          <w:rFonts w:ascii="宋体" w:hAnsi="宋体" w:eastAsia="宋体"/>
          <w:sz w:val="24"/>
        </w:rPr>
        <w:t>campus-auth 服务验证用户名密码，验证通过后生成 JWT Token（accessToken 有效期 2 小时，refreshToken 有效期 7 天）返回给前端；</w:t>
      </w:r>
    </w:p>
    <w:p>
      <w:pPr>
        <w:pStyle w:val="ListNumber"/>
        <w:spacing w:line="360" w:lineRule="auto" w:after="80"/>
      </w:pPr>
      <w:r>
        <w:rPr>
          <w:rFonts w:ascii="宋体" w:hAnsi="宋体" w:eastAsia="宋体"/>
          <w:sz w:val="24"/>
        </w:rPr>
        <w:t>前端将 Token 存储于 localStorage，后续请求在 Authorization 头部携带 accessToken；</w:t>
      </w:r>
    </w:p>
    <w:p>
      <w:pPr>
        <w:pStyle w:val="ListNumber"/>
        <w:spacing w:line="360" w:lineRule="auto" w:after="80"/>
      </w:pPr>
      <w:r>
        <w:rPr>
          <w:rFonts w:ascii="宋体" w:hAnsi="宋体" w:eastAsia="宋体"/>
          <w:sz w:val="24"/>
        </w:rPr>
        <w:t>学生浏览自习室列表，Gateway 校验 Token 有效性后将请求路由至 campus-room 服务；</w:t>
      </w:r>
    </w:p>
    <w:p>
      <w:pPr>
        <w:pStyle w:val="ListNumber"/>
        <w:spacing w:line="360" w:lineRule="auto" w:after="80"/>
      </w:pPr>
      <w:r>
        <w:rPr>
          <w:rFonts w:ascii="宋体" w:hAnsi="宋体" w:eastAsia="宋体"/>
          <w:sz w:val="24"/>
        </w:rPr>
        <w:t>campus-room 服务查询 Redis 缓存（命中则直接返回）或 MySQL 数据库，返回自习室及座位可用状态；</w:t>
      </w:r>
    </w:p>
    <w:p>
      <w:pPr>
        <w:pStyle w:val="ListNumber"/>
        <w:spacing w:line="360" w:lineRule="auto" w:after="80"/>
      </w:pPr>
      <w:r>
        <w:rPr>
          <w:rFonts w:ascii="宋体" w:hAnsi="宋体" w:eastAsia="宋体"/>
          <w:sz w:val="24"/>
        </w:rPr>
        <w:t>学生选择目标自习室、具体座位和预约时间段，提交预约请求；</w:t>
      </w:r>
    </w:p>
    <w:p>
      <w:pPr>
        <w:pStyle w:val="ListNumber"/>
        <w:spacing w:line="360" w:lineRule="auto" w:after="80"/>
      </w:pPr>
      <w:r>
        <w:rPr>
          <w:rFonts w:ascii="宋体" w:hAnsi="宋体" w:eastAsia="宋体"/>
          <w:sz w:val="24"/>
        </w:rPr>
        <w:t>Gateway 将预约请求路由至 campus-reservation 服务；</w:t>
      </w:r>
    </w:p>
    <w:p>
      <w:pPr>
        <w:pStyle w:val="ListNumber"/>
        <w:spacing w:line="360" w:lineRule="auto" w:after="80"/>
      </w:pPr>
      <w:r>
        <w:rPr>
          <w:rFonts w:ascii="宋体" w:hAnsi="宋体" w:eastAsia="宋体"/>
          <w:sz w:val="24"/>
        </w:rPr>
        <w:t>campus-reservation 服务执行时间冲突检测（查询数据库唯一索引 + Redis 分布式锁），确认无冲突后创建预约记录；</w:t>
      </w:r>
    </w:p>
    <w:p>
      <w:pPr>
        <w:pStyle w:val="ListNumber"/>
        <w:spacing w:line="360" w:lineRule="auto" w:after="80"/>
      </w:pPr>
      <w:r>
        <w:rPr>
          <w:rFonts w:ascii="宋体" w:hAnsi="宋体" w:eastAsia="宋体"/>
          <w:sz w:val="24"/>
        </w:rPr>
        <w:t>预约成功后，campus-reservation 发布预约创建事件，campus-attendance 服务监听事件并预创建考勤记录；</w:t>
      </w:r>
    </w:p>
    <w:p>
      <w:pPr>
        <w:pStyle w:val="ListNumber"/>
        <w:spacing w:line="360" w:lineRule="auto" w:after="80"/>
      </w:pPr>
      <w:r>
        <w:rPr>
          <w:rFonts w:ascii="宋体" w:hAnsi="宋体" w:eastAsia="宋体"/>
          <w:sz w:val="24"/>
        </w:rPr>
        <w:t>系统在预约时段开始前向学生发送签到提醒（通过通知系统，工厂模式创建具体通知渠道实例）；</w:t>
      </w:r>
    </w:p>
    <w:p>
      <w:pPr>
        <w:pStyle w:val="ListNumber"/>
        <w:spacing w:line="360" w:lineRule="auto" w:after="80"/>
      </w:pPr>
      <w:r>
        <w:rPr>
          <w:rFonts w:ascii="宋体" w:hAnsi="宋体" w:eastAsia="宋体"/>
          <w:sz w:val="24"/>
        </w:rPr>
        <w:t>学生在预约时段内到达自习室，扫描座位二维码完成签到；</w:t>
      </w:r>
    </w:p>
    <w:p>
      <w:pPr>
        <w:pStyle w:val="ListNumber"/>
        <w:spacing w:line="360" w:lineRule="auto" w:after="80"/>
      </w:pPr>
      <w:r>
        <w:rPr>
          <w:rFonts w:ascii="宋体" w:hAnsi="宋体" w:eastAsia="宋体"/>
          <w:sz w:val="24"/>
        </w:rPr>
        <w:t>学习结束后，学生扫描签退二维码完成签退，campus-attendance 计算学习时长并更新统计。</w:t>
      </w:r>
    </w:p>
    <w:p>
      <w:pPr>
        <w:spacing w:line="360" w:lineRule="auto" w:after="120"/>
        <w:ind w:firstLine="634"/>
      </w:pPr>
      <w:r>
        <w:rPr>
          <w:rFonts w:ascii="宋体" w:hAnsi="宋体" w:eastAsia="宋体"/>
          <w:sz w:val="24"/>
        </w:rPr>
      </w:r>
      <w:r>
        <w:rPr>
          <w:rFonts w:ascii="宋体" w:hAnsi="宋体" w:eastAsia="宋体"/>
          <w:b/>
          <w:sz w:val="24"/>
        </w:rPr>
        <w:t>场景视图 UML 用例图</w:t>
      </w:r>
      <w:r>
        <w:rPr>
          <w:rFonts w:ascii="宋体" w:hAnsi="宋体" w:eastAsia="宋体"/>
          <w:sz w:val="24"/>
        </w:rPr>
        <w:t>：</w:t>
      </w:r>
    </w:p>
    <w:p>
      <w:pPr>
        <w:jc w:val="center"/>
      </w:pPr>
      <w:r>
        <w:rPr>
          <w:rFonts w:ascii="宋体" w:hAnsi="宋体" w:eastAsia="宋体"/>
          <w:i/>
          <w:color w:val="808080"/>
          <w:sz w:val="24"/>
        </w:rPr>
        <w:t>【此处插入图片：3-1 场景视图用例图】</w:t>
      </w:r>
    </w:p>
    <w:p>
      <w:pPr>
        <w:spacing w:after="240"/>
        <w:jc w:val="center"/>
      </w:pPr>
      <w:r>
        <w:rPr>
          <w:rFonts w:ascii="宋体" w:hAnsi="宋体" w:eastAsia="宋体"/>
          <w:sz w:val="21"/>
        </w:rPr>
        <w:t>图 3-1 场景视图用例图</w:t>
      </w:r>
    </w:p>
    <w:p>
      <w:pPr>
        <w:spacing w:line="360" w:lineRule="auto" w:after="120"/>
        <w:ind w:firstLine="634"/>
      </w:pPr>
      <w:r>
        <w:rPr>
          <w:rFonts w:ascii="宋体" w:hAnsi="宋体" w:eastAsia="宋体"/>
          <w:sz w:val="24"/>
        </w:rPr>
      </w:r>
      <w:r>
        <w:rPr>
          <w:rFonts w:ascii="宋体" w:hAnsi="宋体" w:eastAsia="宋体"/>
          <w:b/>
          <w:sz w:val="24"/>
        </w:rPr>
        <w:t>场景视图与其他视图的关联</w:t>
      </w:r>
      <w:r>
        <w:rPr>
          <w:rFonts w:ascii="宋体" w:hAnsi="宋体" w:eastAsia="宋体"/>
          <w:sz w:val="24"/>
        </w:rPr>
        <w: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场景步骤</w:t>
            </w:r>
          </w:p>
        </w:tc>
        <w:tc>
          <w:tcPr>
            <w:tcW w:type="dxa" w:w="2196"/>
          </w:tcPr>
          <w:p>
            <w:r>
              <w:rPr>
                <w:rFonts w:ascii="宋体" w:hAnsi="宋体" w:eastAsia="宋体"/>
                <w:b/>
                <w:sz w:val="22"/>
              </w:rPr>
              <w:t>逻辑视图</w:t>
            </w:r>
          </w:p>
        </w:tc>
        <w:tc>
          <w:tcPr>
            <w:tcW w:type="dxa" w:w="2196"/>
          </w:tcPr>
          <w:p>
            <w:r>
              <w:rPr>
                <w:rFonts w:ascii="宋体" w:hAnsi="宋体" w:eastAsia="宋体"/>
                <w:b/>
                <w:sz w:val="22"/>
              </w:rPr>
              <w:t>开发视图</w:t>
            </w:r>
          </w:p>
        </w:tc>
        <w:tc>
          <w:tcPr>
            <w:tcW w:type="dxa" w:w="2196"/>
          </w:tcPr>
          <w:p>
            <w:r>
              <w:rPr>
                <w:rFonts w:ascii="宋体" w:hAnsi="宋体" w:eastAsia="宋体"/>
                <w:b/>
                <w:sz w:val="22"/>
              </w:rPr>
              <w:t>物理视图</w:t>
            </w:r>
          </w:p>
        </w:tc>
      </w:tr>
      <w:tr>
        <w:tc>
          <w:tcPr>
            <w:tcW w:type="dxa" w:w="2196"/>
          </w:tcPr>
          <w:p>
            <w:r>
              <w:rPr>
                <w:rFonts w:ascii="宋体" w:hAnsi="宋体" w:eastAsia="宋体"/>
                <w:sz w:val="21"/>
              </w:rPr>
              <w:t>用户登录</w:t>
            </w:r>
          </w:p>
        </w:tc>
        <w:tc>
          <w:tcPr>
            <w:tcW w:type="dxa" w:w="2196"/>
          </w:tcPr>
          <w:p>
            <w:r>
              <w:rPr>
                <w:rFonts w:ascii="宋体" w:hAnsi="宋体" w:eastAsia="宋体"/>
                <w:sz w:val="21"/>
              </w:rPr>
              <w:t>User 实体、Role 实体</w:t>
            </w:r>
          </w:p>
        </w:tc>
        <w:tc>
          <w:tcPr>
            <w:tcW w:type="dxa" w:w="2196"/>
          </w:tcPr>
          <w:p>
            <w:r>
              <w:rPr>
                <w:rFonts w:ascii="宋体" w:hAnsi="宋体" w:eastAsia="宋体"/>
                <w:sz w:val="21"/>
              </w:rPr>
              <w:t>AuthController、AuthService、UserMapper</w:t>
            </w:r>
          </w:p>
        </w:tc>
        <w:tc>
          <w:tcPr>
            <w:tcW w:type="dxa" w:w="2196"/>
          </w:tcPr>
          <w:p>
            <w:r>
              <w:rPr>
                <w:rFonts w:ascii="宋体" w:hAnsi="宋体" w:eastAsia="宋体"/>
                <w:sz w:val="21"/>
              </w:rPr>
              <w:t>campus-auth Pod、MySQL Pod</w:t>
            </w:r>
          </w:p>
        </w:tc>
      </w:tr>
      <w:tr>
        <w:tc>
          <w:tcPr>
            <w:tcW w:type="dxa" w:w="2196"/>
          </w:tcPr>
          <w:p>
            <w:r>
              <w:rPr>
                <w:rFonts w:ascii="宋体" w:hAnsi="宋体" w:eastAsia="宋体"/>
                <w:sz w:val="21"/>
              </w:rPr>
              <w:t>查询自习室</w:t>
            </w:r>
          </w:p>
        </w:tc>
        <w:tc>
          <w:tcPr>
            <w:tcW w:type="dxa" w:w="2196"/>
          </w:tcPr>
          <w:p>
            <w:r>
              <w:rPr>
                <w:rFonts w:ascii="宋体" w:hAnsi="宋体" w:eastAsia="宋体"/>
                <w:sz w:val="21"/>
              </w:rPr>
              <w:t>StudyRoom 实体、StudySeat 实体</w:t>
            </w:r>
          </w:p>
        </w:tc>
        <w:tc>
          <w:tcPr>
            <w:tcW w:type="dxa" w:w="2196"/>
          </w:tcPr>
          <w:p>
            <w:r>
              <w:rPr>
                <w:rFonts w:ascii="宋体" w:hAnsi="宋体" w:eastAsia="宋体"/>
                <w:sz w:val="21"/>
              </w:rPr>
              <w:t>RoomController、RoomService、RoomMapper</w:t>
            </w:r>
          </w:p>
        </w:tc>
        <w:tc>
          <w:tcPr>
            <w:tcW w:type="dxa" w:w="2196"/>
          </w:tcPr>
          <w:p>
            <w:r>
              <w:rPr>
                <w:rFonts w:ascii="宋体" w:hAnsi="宋体" w:eastAsia="宋体"/>
                <w:sz w:val="21"/>
              </w:rPr>
              <w:t>campus-room Pod、Redis Pod</w:t>
            </w:r>
          </w:p>
        </w:tc>
      </w:tr>
      <w:tr>
        <w:tc>
          <w:tcPr>
            <w:tcW w:type="dxa" w:w="2196"/>
          </w:tcPr>
          <w:p>
            <w:r>
              <w:rPr>
                <w:rFonts w:ascii="宋体" w:hAnsi="宋体" w:eastAsia="宋体"/>
                <w:sz w:val="21"/>
              </w:rPr>
              <w:t>提交预约</w:t>
            </w:r>
          </w:p>
        </w:tc>
        <w:tc>
          <w:tcPr>
            <w:tcW w:type="dxa" w:w="2196"/>
          </w:tcPr>
          <w:p>
            <w:r>
              <w:rPr>
                <w:rFonts w:ascii="宋体" w:hAnsi="宋体" w:eastAsia="宋体"/>
                <w:sz w:val="21"/>
              </w:rPr>
              <w:t>Reservation 实体</w:t>
            </w:r>
          </w:p>
        </w:tc>
        <w:tc>
          <w:tcPr>
            <w:tcW w:type="dxa" w:w="2196"/>
          </w:tcPr>
          <w:p>
            <w:r>
              <w:rPr>
                <w:rFonts w:ascii="宋体" w:hAnsi="宋体" w:eastAsia="宋体"/>
                <w:sz w:val="21"/>
              </w:rPr>
              <w:t>ReservationController、ReservationService</w:t>
            </w:r>
          </w:p>
        </w:tc>
        <w:tc>
          <w:tcPr>
            <w:tcW w:type="dxa" w:w="2196"/>
          </w:tcPr>
          <w:p>
            <w:r>
              <w:rPr>
                <w:rFonts w:ascii="宋体" w:hAnsi="宋体" w:eastAsia="宋体"/>
                <w:sz w:val="21"/>
              </w:rPr>
              <w:t>campus-reservation Pod</w:t>
            </w:r>
          </w:p>
        </w:tc>
      </w:tr>
      <w:tr>
        <w:tc>
          <w:tcPr>
            <w:tcW w:type="dxa" w:w="2196"/>
          </w:tcPr>
          <w:p>
            <w:r>
              <w:rPr>
                <w:rFonts w:ascii="宋体" w:hAnsi="宋体" w:eastAsia="宋体"/>
                <w:sz w:val="21"/>
              </w:rPr>
              <w:t>冲突检测</w:t>
            </w:r>
          </w:p>
        </w:tc>
        <w:tc>
          <w:tcPr>
            <w:tcW w:type="dxa" w:w="2196"/>
          </w:tcPr>
          <w:p>
            <w:r>
              <w:rPr>
                <w:rFonts w:ascii="宋体" w:hAnsi="宋体" w:eastAsia="宋体"/>
                <w:sz w:val="21"/>
              </w:rPr>
              <w:t>ReservationService 领域逻辑</w:t>
            </w:r>
          </w:p>
        </w:tc>
        <w:tc>
          <w:tcPr>
            <w:tcW w:type="dxa" w:w="2196"/>
          </w:tcPr>
          <w:p>
            <w:r>
              <w:rPr>
                <w:rFonts w:ascii="宋体" w:hAnsi="宋体" w:eastAsia="宋体"/>
                <w:sz w:val="21"/>
              </w:rPr>
              <w:t>ReservationServiceImpl、ReservationMapper</w:t>
            </w:r>
          </w:p>
        </w:tc>
        <w:tc>
          <w:tcPr>
            <w:tcW w:type="dxa" w:w="2196"/>
          </w:tcPr>
          <w:p>
            <w:r>
              <w:rPr>
                <w:rFonts w:ascii="宋体" w:hAnsi="宋体" w:eastAsia="宋体"/>
                <w:sz w:val="21"/>
              </w:rPr>
              <w:t>campus-reservation Pod、MySQL Pod</w:t>
            </w:r>
          </w:p>
        </w:tc>
      </w:tr>
      <w:tr>
        <w:tc>
          <w:tcPr>
            <w:tcW w:type="dxa" w:w="2196"/>
          </w:tcPr>
          <w:p>
            <w:r>
              <w:rPr>
                <w:rFonts w:ascii="宋体" w:hAnsi="宋体" w:eastAsia="宋体"/>
                <w:sz w:val="21"/>
              </w:rPr>
              <w:t>创建考勤</w:t>
            </w:r>
          </w:p>
        </w:tc>
        <w:tc>
          <w:tcPr>
            <w:tcW w:type="dxa" w:w="2196"/>
          </w:tcPr>
          <w:p>
            <w:r>
              <w:rPr>
                <w:rFonts w:ascii="宋体" w:hAnsi="宋体" w:eastAsia="宋体"/>
                <w:sz w:val="21"/>
              </w:rPr>
              <w:t>Attendance 实体</w:t>
            </w:r>
          </w:p>
        </w:tc>
        <w:tc>
          <w:tcPr>
            <w:tcW w:type="dxa" w:w="2196"/>
          </w:tcPr>
          <w:p>
            <w:r>
              <w:rPr>
                <w:rFonts w:ascii="宋体" w:hAnsi="宋体" w:eastAsia="宋体"/>
                <w:sz w:val="21"/>
              </w:rPr>
              <w:t>AttendanceEventListener</w:t>
            </w:r>
          </w:p>
        </w:tc>
        <w:tc>
          <w:tcPr>
            <w:tcW w:type="dxa" w:w="2196"/>
          </w:tcPr>
          <w:p>
            <w:r>
              <w:rPr>
                <w:rFonts w:ascii="宋体" w:hAnsi="宋体" w:eastAsia="宋体"/>
                <w:sz w:val="21"/>
              </w:rPr>
              <w:t>campus-attendance Pod</w:t>
            </w:r>
          </w:p>
        </w:tc>
      </w:tr>
      <w:tr>
        <w:tc>
          <w:tcPr>
            <w:tcW w:type="dxa" w:w="2196"/>
          </w:tcPr>
          <w:p>
            <w:r>
              <w:rPr>
                <w:rFonts w:ascii="宋体" w:hAnsi="宋体" w:eastAsia="宋体"/>
                <w:sz w:val="21"/>
              </w:rPr>
              <w:t>签到签退</w:t>
            </w:r>
          </w:p>
        </w:tc>
        <w:tc>
          <w:tcPr>
            <w:tcW w:type="dxa" w:w="2196"/>
          </w:tcPr>
          <w:p>
            <w:r>
              <w:rPr>
                <w:rFonts w:ascii="宋体" w:hAnsi="宋体" w:eastAsia="宋体"/>
                <w:sz w:val="21"/>
              </w:rPr>
              <w:t>Attendance 实体</w:t>
            </w:r>
          </w:p>
        </w:tc>
        <w:tc>
          <w:tcPr>
            <w:tcW w:type="dxa" w:w="2196"/>
          </w:tcPr>
          <w:p>
            <w:r>
              <w:rPr>
                <w:rFonts w:ascii="宋体" w:hAnsi="宋体" w:eastAsia="宋体"/>
                <w:sz w:val="21"/>
              </w:rPr>
              <w:t>AttendanceController、AttendanceService</w:t>
            </w:r>
          </w:p>
        </w:tc>
        <w:tc>
          <w:tcPr>
            <w:tcW w:type="dxa" w:w="2196"/>
          </w:tcPr>
          <w:p>
            <w:r>
              <w:rPr>
                <w:rFonts w:ascii="宋体" w:hAnsi="宋体" w:eastAsia="宋体"/>
                <w:sz w:val="21"/>
              </w:rPr>
              <w:t>campus-attendance Pod</w:t>
            </w:r>
          </w:p>
        </w:tc>
      </w:tr>
      <w:tr>
        <w:tc>
          <w:tcPr>
            <w:tcW w:type="dxa" w:w="2196"/>
          </w:tcPr>
          <w:p>
            <w:r>
              <w:rPr>
                <w:rFonts w:ascii="宋体" w:hAnsi="宋体" w:eastAsia="宋体"/>
                <w:sz w:val="21"/>
              </w:rPr>
              <w:t>智能推荐</w:t>
            </w:r>
          </w:p>
        </w:tc>
        <w:tc>
          <w:tcPr>
            <w:tcW w:type="dxa" w:w="2196"/>
          </w:tcPr>
          <w:p>
            <w:r>
              <w:rPr>
                <w:rFonts w:ascii="宋体" w:hAnsi="宋体" w:eastAsia="宋体"/>
                <w:sz w:val="21"/>
              </w:rPr>
              <w:t>AiRecommendation 实体</w:t>
            </w:r>
          </w:p>
        </w:tc>
        <w:tc>
          <w:tcPr>
            <w:tcW w:type="dxa" w:w="2196"/>
          </w:tcPr>
          <w:p>
            <w:r>
              <w:rPr>
                <w:rFonts w:ascii="宋体" w:hAnsi="宋体" w:eastAsia="宋体"/>
                <w:sz w:val="21"/>
              </w:rPr>
              <w:t>AiController、RecommendationService</w:t>
            </w:r>
          </w:p>
        </w:tc>
        <w:tc>
          <w:tcPr>
            <w:tcW w:type="dxa" w:w="2196"/>
          </w:tcPr>
          <w:p>
            <w:r>
              <w:rPr>
                <w:rFonts w:ascii="宋体" w:hAnsi="宋体" w:eastAsia="宋体"/>
                <w:sz w:val="21"/>
              </w:rPr>
              <w:t>campus-ai Pod</w:t>
            </w:r>
          </w:p>
        </w:tc>
      </w:tr>
    </w:tbl>
    <w:p>
      <w:pPr>
        <w:pStyle w:val="Heading3"/>
        <w:spacing w:before="200" w:after="120"/>
        <w:ind w:firstLine="0"/>
      </w:pPr>
      <w:r>
        <w:rPr>
          <w:rFonts w:ascii="宋体" w:hAnsi="宋体" w:eastAsia="宋体"/>
          <w:b/>
          <w:sz w:val="24"/>
        </w:rPr>
        <w:t>3.3.2 逻辑视图</w:t>
      </w:r>
    </w:p>
    <w:p>
      <w:pPr>
        <w:spacing w:line="360" w:lineRule="auto" w:after="120"/>
        <w:ind w:firstLine="634"/>
      </w:pPr>
      <w:r>
        <w:rPr>
          <w:rFonts w:ascii="宋体" w:hAnsi="宋体" w:eastAsia="宋体"/>
          <w:sz w:val="24"/>
        </w:rPr>
        <w:t>逻辑视图描述系统的功能分解和领域模型，展示系统如何满足功能需求。本系统基于领域驱动设计（DDD）思想，将业务领域划分为五大核心领域，并定义了各领域的核心实体、值对象和领域服务。</w:t>
      </w:r>
    </w:p>
    <w:p>
      <w:pPr>
        <w:spacing w:line="360" w:lineRule="auto" w:after="120"/>
        <w:ind w:firstLine="634"/>
      </w:pPr>
      <w:r>
        <w:rPr>
          <w:rFonts w:ascii="宋体" w:hAnsi="宋体" w:eastAsia="宋体"/>
          <w:sz w:val="24"/>
        </w:rPr>
      </w:r>
      <w:r>
        <w:rPr>
          <w:rFonts w:ascii="宋体" w:hAnsi="宋体" w:eastAsia="宋体"/>
          <w:b/>
          <w:sz w:val="24"/>
        </w:rPr>
        <w:t>五大核心领域划分</w:t>
      </w:r>
      <w:r>
        <w:rPr>
          <w:rFonts w:ascii="宋体" w:hAnsi="宋体" w:eastAsia="宋体"/>
          <w:sz w:val="24"/>
        </w:rPr>
        <w: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领域名称</w:t>
            </w:r>
          </w:p>
        </w:tc>
        <w:tc>
          <w:tcPr>
            <w:tcW w:type="dxa" w:w="2196"/>
          </w:tcPr>
          <w:p>
            <w:r>
              <w:rPr>
                <w:rFonts w:ascii="宋体" w:hAnsi="宋体" w:eastAsia="宋体"/>
                <w:b/>
                <w:sz w:val="22"/>
              </w:rPr>
              <w:t>英文标识</w:t>
            </w:r>
          </w:p>
        </w:tc>
        <w:tc>
          <w:tcPr>
            <w:tcW w:type="dxa" w:w="2196"/>
          </w:tcPr>
          <w:p>
            <w:r>
              <w:rPr>
                <w:rFonts w:ascii="宋体" w:hAnsi="宋体" w:eastAsia="宋体"/>
                <w:b/>
                <w:sz w:val="22"/>
              </w:rPr>
              <w:t>核心职责</w:t>
            </w:r>
          </w:p>
        </w:tc>
        <w:tc>
          <w:tcPr>
            <w:tcW w:type="dxa" w:w="2196"/>
          </w:tcPr>
          <w:p>
            <w:r>
              <w:rPr>
                <w:rFonts w:ascii="宋体" w:hAnsi="宋体" w:eastAsia="宋体"/>
                <w:b/>
                <w:sz w:val="22"/>
              </w:rPr>
              <w:t>包含的核心实体</w:t>
            </w:r>
          </w:p>
        </w:tc>
      </w:tr>
      <w:tr>
        <w:tc>
          <w:tcPr>
            <w:tcW w:type="dxa" w:w="2196"/>
          </w:tcPr>
          <w:p>
            <w:r>
              <w:rPr>
                <w:rFonts w:ascii="宋体" w:hAnsi="宋体" w:eastAsia="宋体"/>
                <w:sz w:val="21"/>
              </w:rPr>
              <w:t>用户域</w:t>
            </w:r>
          </w:p>
        </w:tc>
        <w:tc>
          <w:tcPr>
            <w:tcW w:type="dxa" w:w="2196"/>
          </w:tcPr>
          <w:p>
            <w:r>
              <w:rPr>
                <w:rFonts w:ascii="宋体" w:hAnsi="宋体" w:eastAsia="宋体"/>
                <w:sz w:val="21"/>
              </w:rPr>
              <w:t>User Domain</w:t>
            </w:r>
          </w:p>
        </w:tc>
        <w:tc>
          <w:tcPr>
            <w:tcW w:type="dxa" w:w="2196"/>
          </w:tcPr>
          <w:p>
            <w:r>
              <w:rPr>
                <w:rFonts w:ascii="宋体" w:hAnsi="宋体" w:eastAsia="宋体"/>
                <w:sz w:val="21"/>
              </w:rPr>
              <w:t>用户注册、登录、认证、角色权限管理</w:t>
            </w:r>
          </w:p>
        </w:tc>
        <w:tc>
          <w:tcPr>
            <w:tcW w:type="dxa" w:w="2196"/>
          </w:tcPr>
          <w:p>
            <w:r>
              <w:rPr>
                <w:rFonts w:ascii="宋体" w:hAnsi="宋体" w:eastAsia="宋体"/>
                <w:sz w:val="21"/>
              </w:rPr>
              <w:t>User、Role、Permission</w:t>
            </w:r>
          </w:p>
        </w:tc>
      </w:tr>
      <w:tr>
        <w:tc>
          <w:tcPr>
            <w:tcW w:type="dxa" w:w="2196"/>
          </w:tcPr>
          <w:p>
            <w:r>
              <w:rPr>
                <w:rFonts w:ascii="宋体" w:hAnsi="宋体" w:eastAsia="宋体"/>
                <w:sz w:val="21"/>
              </w:rPr>
              <w:t>空间域</w:t>
            </w:r>
          </w:p>
        </w:tc>
        <w:tc>
          <w:tcPr>
            <w:tcW w:type="dxa" w:w="2196"/>
          </w:tcPr>
          <w:p>
            <w:r>
              <w:rPr>
                <w:rFonts w:ascii="宋体" w:hAnsi="宋体" w:eastAsia="宋体"/>
                <w:sz w:val="21"/>
              </w:rPr>
              <w:t>Space Domain</w:t>
            </w:r>
          </w:p>
        </w:tc>
        <w:tc>
          <w:tcPr>
            <w:tcW w:type="dxa" w:w="2196"/>
          </w:tcPr>
          <w:p>
            <w:r>
              <w:rPr>
                <w:rFonts w:ascii="宋体" w:hAnsi="宋体" w:eastAsia="宋体"/>
                <w:sz w:val="21"/>
              </w:rPr>
              <w:t>自习室、教学楼、座位的信息管理与状态维护</w:t>
            </w:r>
          </w:p>
        </w:tc>
        <w:tc>
          <w:tcPr>
            <w:tcW w:type="dxa" w:w="2196"/>
          </w:tcPr>
          <w:p>
            <w:r>
              <w:rPr>
                <w:rFonts w:ascii="宋体" w:hAnsi="宋体" w:eastAsia="宋体"/>
                <w:sz w:val="21"/>
              </w:rPr>
              <w:t>StudyRoom、Building、StudySeat</w:t>
            </w:r>
          </w:p>
        </w:tc>
      </w:tr>
      <w:tr>
        <w:tc>
          <w:tcPr>
            <w:tcW w:type="dxa" w:w="2196"/>
          </w:tcPr>
          <w:p>
            <w:r>
              <w:rPr>
                <w:rFonts w:ascii="宋体" w:hAnsi="宋体" w:eastAsia="宋体"/>
                <w:sz w:val="21"/>
              </w:rPr>
              <w:t>预约域</w:t>
            </w:r>
          </w:p>
        </w:tc>
        <w:tc>
          <w:tcPr>
            <w:tcW w:type="dxa" w:w="2196"/>
          </w:tcPr>
          <w:p>
            <w:r>
              <w:rPr>
                <w:rFonts w:ascii="宋体" w:hAnsi="宋体" w:eastAsia="宋体"/>
                <w:sz w:val="21"/>
              </w:rPr>
              <w:t>Reservation Domain</w:t>
            </w:r>
          </w:p>
        </w:tc>
        <w:tc>
          <w:tcPr>
            <w:tcW w:type="dxa" w:w="2196"/>
          </w:tcPr>
          <w:p>
            <w:r>
              <w:rPr>
                <w:rFonts w:ascii="宋体" w:hAnsi="宋体" w:eastAsia="宋体"/>
                <w:sz w:val="21"/>
              </w:rPr>
              <w:t>预约创建、取消、冲突检测、状态流转</w:t>
            </w:r>
          </w:p>
        </w:tc>
        <w:tc>
          <w:tcPr>
            <w:tcW w:type="dxa" w:w="2196"/>
          </w:tcPr>
          <w:p>
            <w:r>
              <w:rPr>
                <w:rFonts w:ascii="宋体" w:hAnsi="宋体" w:eastAsia="宋体"/>
                <w:sz w:val="21"/>
              </w:rPr>
              <w:t>Reservation、TimeSlot</w:t>
            </w:r>
          </w:p>
        </w:tc>
      </w:tr>
      <w:tr>
        <w:tc>
          <w:tcPr>
            <w:tcW w:type="dxa" w:w="2196"/>
          </w:tcPr>
          <w:p>
            <w:r>
              <w:rPr>
                <w:rFonts w:ascii="宋体" w:hAnsi="宋体" w:eastAsia="宋体"/>
                <w:sz w:val="21"/>
              </w:rPr>
              <w:t>考勤域</w:t>
            </w:r>
          </w:p>
        </w:tc>
        <w:tc>
          <w:tcPr>
            <w:tcW w:type="dxa" w:w="2196"/>
          </w:tcPr>
          <w:p>
            <w:r>
              <w:rPr>
                <w:rFonts w:ascii="宋体" w:hAnsi="宋体" w:eastAsia="宋体"/>
                <w:sz w:val="21"/>
              </w:rPr>
              <w:t>Attendance Domain</w:t>
            </w:r>
          </w:p>
        </w:tc>
        <w:tc>
          <w:tcPr>
            <w:tcW w:type="dxa" w:w="2196"/>
          </w:tcPr>
          <w:p>
            <w:r>
              <w:rPr>
                <w:rFonts w:ascii="宋体" w:hAnsi="宋体" w:eastAsia="宋体"/>
                <w:sz w:val="21"/>
              </w:rPr>
              <w:t>签到、签退、学习时长计算、违规检测</w:t>
            </w:r>
          </w:p>
        </w:tc>
        <w:tc>
          <w:tcPr>
            <w:tcW w:type="dxa" w:w="2196"/>
          </w:tcPr>
          <w:p>
            <w:r>
              <w:rPr>
                <w:rFonts w:ascii="宋体" w:hAnsi="宋体" w:eastAsia="宋体"/>
                <w:sz w:val="21"/>
              </w:rPr>
              <w:t>Attendance、ViolationRecord</w:t>
            </w:r>
          </w:p>
        </w:tc>
      </w:tr>
      <w:tr>
        <w:tc>
          <w:tcPr>
            <w:tcW w:type="dxa" w:w="2196"/>
          </w:tcPr>
          <w:p>
            <w:r>
              <w:rPr>
                <w:rFonts w:ascii="宋体" w:hAnsi="宋体" w:eastAsia="宋体"/>
                <w:sz w:val="21"/>
              </w:rPr>
              <w:t>AI 域</w:t>
            </w:r>
          </w:p>
        </w:tc>
        <w:tc>
          <w:tcPr>
            <w:tcW w:type="dxa" w:w="2196"/>
          </w:tcPr>
          <w:p>
            <w:r>
              <w:rPr>
                <w:rFonts w:ascii="宋体" w:hAnsi="宋体" w:eastAsia="宋体"/>
                <w:sz w:val="21"/>
              </w:rPr>
              <w:t>AI Domain</w:t>
            </w:r>
          </w:p>
        </w:tc>
        <w:tc>
          <w:tcPr>
            <w:tcW w:type="dxa" w:w="2196"/>
          </w:tcPr>
          <w:p>
            <w:r>
              <w:rPr>
                <w:rFonts w:ascii="宋体" w:hAnsi="宋体" w:eastAsia="宋体"/>
                <w:sz w:val="21"/>
              </w:rPr>
              <w:t>智能推荐、RAG 客服、知识库管理</w:t>
            </w:r>
          </w:p>
        </w:tc>
        <w:tc>
          <w:tcPr>
            <w:tcW w:type="dxa" w:w="2196"/>
          </w:tcPr>
          <w:p>
            <w:r>
              <w:rPr>
                <w:rFonts w:ascii="宋体" w:hAnsi="宋体" w:eastAsia="宋体"/>
                <w:sz w:val="21"/>
              </w:rPr>
              <w:t>KnowledgeBase、AiRecommendation</w:t>
            </w:r>
          </w:p>
        </w:tc>
      </w:tr>
    </w:tbl>
    <w:p>
      <w:pPr>
        <w:spacing w:line="360" w:lineRule="auto" w:after="120"/>
        <w:ind w:firstLine="634"/>
      </w:pPr>
      <w:r>
        <w:rPr>
          <w:rFonts w:ascii="宋体" w:hAnsi="宋体" w:eastAsia="宋体"/>
          <w:sz w:val="24"/>
        </w:rPr>
      </w:r>
      <w:r>
        <w:rPr>
          <w:rFonts w:ascii="宋体" w:hAnsi="宋体" w:eastAsia="宋体"/>
          <w:b/>
          <w:sz w:val="24"/>
        </w:rPr>
        <w:t>核心领域对象表</w:t>
      </w:r>
      <w:r>
        <w:rPr>
          <w:rFonts w:ascii="宋体" w:hAnsi="宋体" w:eastAsia="宋体"/>
          <w:sz w:val="24"/>
        </w:rPr>
        <w: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实体名称</w:t>
            </w:r>
          </w:p>
        </w:tc>
        <w:tc>
          <w:tcPr>
            <w:tcW w:type="dxa" w:w="2196"/>
          </w:tcPr>
          <w:p>
            <w:r>
              <w:rPr>
                <w:rFonts w:ascii="宋体" w:hAnsi="宋体" w:eastAsia="宋体"/>
                <w:b/>
                <w:sz w:val="22"/>
              </w:rPr>
              <w:t>所属领域</w:t>
            </w:r>
          </w:p>
        </w:tc>
        <w:tc>
          <w:tcPr>
            <w:tcW w:type="dxa" w:w="2196"/>
          </w:tcPr>
          <w:p>
            <w:r>
              <w:rPr>
                <w:rFonts w:ascii="宋体" w:hAnsi="宋体" w:eastAsia="宋体"/>
                <w:b/>
                <w:sz w:val="22"/>
              </w:rPr>
              <w:t>职责描述</w:t>
            </w:r>
          </w:p>
        </w:tc>
        <w:tc>
          <w:tcPr>
            <w:tcW w:type="dxa" w:w="2196"/>
          </w:tcPr>
          <w:p>
            <w:r>
              <w:rPr>
                <w:rFonts w:ascii="宋体" w:hAnsi="宋体" w:eastAsia="宋体"/>
                <w:b/>
                <w:sz w:val="22"/>
              </w:rPr>
              <w:t>关键属性</w:t>
            </w:r>
          </w:p>
        </w:tc>
      </w:tr>
      <w:tr>
        <w:tc>
          <w:tcPr>
            <w:tcW w:type="dxa" w:w="2196"/>
          </w:tcPr>
          <w:p>
            <w:r>
              <w:rPr>
                <w:rFonts w:ascii="宋体" w:hAnsi="宋体" w:eastAsia="宋体"/>
                <w:sz w:val="21"/>
              </w:rPr>
              <w:t>User</w:t>
            </w:r>
          </w:p>
        </w:tc>
        <w:tc>
          <w:tcPr>
            <w:tcW w:type="dxa" w:w="2196"/>
          </w:tcPr>
          <w:p>
            <w:r>
              <w:rPr>
                <w:rFonts w:ascii="宋体" w:hAnsi="宋体" w:eastAsia="宋体"/>
                <w:sz w:val="21"/>
              </w:rPr>
              <w:t>用户域</w:t>
            </w:r>
          </w:p>
        </w:tc>
        <w:tc>
          <w:tcPr>
            <w:tcW w:type="dxa" w:w="2196"/>
          </w:tcPr>
          <w:p>
            <w:r>
              <w:rPr>
                <w:rFonts w:ascii="宋体" w:hAnsi="宋体" w:eastAsia="宋体"/>
                <w:sz w:val="21"/>
              </w:rPr>
              <w:t>系统用户的基础信息和认证凭证</w:t>
            </w:r>
          </w:p>
        </w:tc>
        <w:tc>
          <w:tcPr>
            <w:tcW w:type="dxa" w:w="2196"/>
          </w:tcPr>
          <w:p>
            <w:r>
              <w:rPr>
                <w:rFonts w:ascii="宋体" w:hAnsi="宋体" w:eastAsia="宋体"/>
                <w:sz w:val="21"/>
              </w:rPr>
              <w:t>userId、username、password、realName、studentId、role、status、createTime</w:t>
            </w:r>
          </w:p>
        </w:tc>
      </w:tr>
      <w:tr>
        <w:tc>
          <w:tcPr>
            <w:tcW w:type="dxa" w:w="2196"/>
          </w:tcPr>
          <w:p>
            <w:r>
              <w:rPr>
                <w:rFonts w:ascii="宋体" w:hAnsi="宋体" w:eastAsia="宋体"/>
                <w:sz w:val="21"/>
              </w:rPr>
              <w:t>Role</w:t>
            </w:r>
          </w:p>
        </w:tc>
        <w:tc>
          <w:tcPr>
            <w:tcW w:type="dxa" w:w="2196"/>
          </w:tcPr>
          <w:p>
            <w:r>
              <w:rPr>
                <w:rFonts w:ascii="宋体" w:hAnsi="宋体" w:eastAsia="宋体"/>
                <w:sz w:val="21"/>
              </w:rPr>
              <w:t>用户域</w:t>
            </w:r>
          </w:p>
        </w:tc>
        <w:tc>
          <w:tcPr>
            <w:tcW w:type="dxa" w:w="2196"/>
          </w:tcPr>
          <w:p>
            <w:r>
              <w:rPr>
                <w:rFonts w:ascii="宋体" w:hAnsi="宋体" w:eastAsia="宋体"/>
                <w:sz w:val="21"/>
              </w:rPr>
              <w:t>角色定义和权限集合</w:t>
            </w:r>
          </w:p>
        </w:tc>
        <w:tc>
          <w:tcPr>
            <w:tcW w:type="dxa" w:w="2196"/>
          </w:tcPr>
          <w:p>
            <w:r>
              <w:rPr>
                <w:rFonts w:ascii="宋体" w:hAnsi="宋体" w:eastAsia="宋体"/>
                <w:sz w:val="21"/>
              </w:rPr>
              <w:t>roleId、roleName、roleCode、description</w:t>
            </w:r>
          </w:p>
        </w:tc>
      </w:tr>
      <w:tr>
        <w:tc>
          <w:tcPr>
            <w:tcW w:type="dxa" w:w="2196"/>
          </w:tcPr>
          <w:p>
            <w:r>
              <w:rPr>
                <w:rFonts w:ascii="宋体" w:hAnsi="宋体" w:eastAsia="宋体"/>
                <w:sz w:val="21"/>
              </w:rPr>
              <w:t>Permission</w:t>
            </w:r>
          </w:p>
        </w:tc>
        <w:tc>
          <w:tcPr>
            <w:tcW w:type="dxa" w:w="2196"/>
          </w:tcPr>
          <w:p>
            <w:r>
              <w:rPr>
                <w:rFonts w:ascii="宋体" w:hAnsi="宋体" w:eastAsia="宋体"/>
                <w:sz w:val="21"/>
              </w:rPr>
              <w:t>用户域</w:t>
            </w:r>
          </w:p>
        </w:tc>
        <w:tc>
          <w:tcPr>
            <w:tcW w:type="dxa" w:w="2196"/>
          </w:tcPr>
          <w:p>
            <w:r>
              <w:rPr>
                <w:rFonts w:ascii="宋体" w:hAnsi="宋体" w:eastAsia="宋体"/>
                <w:sz w:val="21"/>
              </w:rPr>
              <w:t>系统功能权限的细粒度定义</w:t>
            </w:r>
          </w:p>
        </w:tc>
        <w:tc>
          <w:tcPr>
            <w:tcW w:type="dxa" w:w="2196"/>
          </w:tcPr>
          <w:p>
            <w:r>
              <w:rPr>
                <w:rFonts w:ascii="宋体" w:hAnsi="宋体" w:eastAsia="宋体"/>
                <w:sz w:val="21"/>
              </w:rPr>
              <w:t>permissionId、permissionName、resource、action</w:t>
            </w:r>
          </w:p>
        </w:tc>
      </w:tr>
      <w:tr>
        <w:tc>
          <w:tcPr>
            <w:tcW w:type="dxa" w:w="2196"/>
          </w:tcPr>
          <w:p>
            <w:r>
              <w:rPr>
                <w:rFonts w:ascii="宋体" w:hAnsi="宋体" w:eastAsia="宋体"/>
                <w:sz w:val="21"/>
              </w:rPr>
              <w:t>StudyRoom</w:t>
            </w:r>
          </w:p>
        </w:tc>
        <w:tc>
          <w:tcPr>
            <w:tcW w:type="dxa" w:w="2196"/>
          </w:tcPr>
          <w:p>
            <w:r>
              <w:rPr>
                <w:rFonts w:ascii="宋体" w:hAnsi="宋体" w:eastAsia="宋体"/>
                <w:sz w:val="21"/>
              </w:rPr>
              <w:t>空间域</w:t>
            </w:r>
          </w:p>
        </w:tc>
        <w:tc>
          <w:tcPr>
            <w:tcW w:type="dxa" w:w="2196"/>
          </w:tcPr>
          <w:p>
            <w:r>
              <w:rPr>
                <w:rFonts w:ascii="宋体" w:hAnsi="宋体" w:eastAsia="宋体"/>
                <w:sz w:val="21"/>
              </w:rPr>
              <w:t>自习室的基本信息和运行状态</w:t>
            </w:r>
          </w:p>
        </w:tc>
        <w:tc>
          <w:tcPr>
            <w:tcW w:type="dxa" w:w="2196"/>
          </w:tcPr>
          <w:p>
            <w:r>
              <w:rPr>
                <w:rFonts w:ascii="宋体" w:hAnsi="宋体" w:eastAsia="宋体"/>
                <w:sz w:val="21"/>
              </w:rPr>
              <w:t>roomId、roomName、buildingId、floor、capacity、openTime、closeTime、status</w:t>
            </w:r>
          </w:p>
        </w:tc>
      </w:tr>
      <w:tr>
        <w:tc>
          <w:tcPr>
            <w:tcW w:type="dxa" w:w="2196"/>
          </w:tcPr>
          <w:p>
            <w:r>
              <w:rPr>
                <w:rFonts w:ascii="宋体" w:hAnsi="宋体" w:eastAsia="宋体"/>
                <w:sz w:val="21"/>
              </w:rPr>
              <w:t>Building</w:t>
            </w:r>
          </w:p>
        </w:tc>
        <w:tc>
          <w:tcPr>
            <w:tcW w:type="dxa" w:w="2196"/>
          </w:tcPr>
          <w:p>
            <w:r>
              <w:rPr>
                <w:rFonts w:ascii="宋体" w:hAnsi="宋体" w:eastAsia="宋体"/>
                <w:sz w:val="21"/>
              </w:rPr>
              <w:t>空间域</w:t>
            </w:r>
          </w:p>
        </w:tc>
        <w:tc>
          <w:tcPr>
            <w:tcW w:type="dxa" w:w="2196"/>
          </w:tcPr>
          <w:p>
            <w:r>
              <w:rPr>
                <w:rFonts w:ascii="宋体" w:hAnsi="宋体" w:eastAsia="宋体"/>
                <w:sz w:val="21"/>
              </w:rPr>
              <w:t>教学楼的位置和设施信息</w:t>
            </w:r>
          </w:p>
        </w:tc>
        <w:tc>
          <w:tcPr>
            <w:tcW w:type="dxa" w:w="2196"/>
          </w:tcPr>
          <w:p>
            <w:r>
              <w:rPr>
                <w:rFonts w:ascii="宋体" w:hAnsi="宋体" w:eastAsia="宋体"/>
                <w:sz w:val="21"/>
              </w:rPr>
              <w:t>buildingId、buildingName、location、description</w:t>
            </w:r>
          </w:p>
        </w:tc>
      </w:tr>
      <w:tr>
        <w:tc>
          <w:tcPr>
            <w:tcW w:type="dxa" w:w="2196"/>
          </w:tcPr>
          <w:p>
            <w:r>
              <w:rPr>
                <w:rFonts w:ascii="宋体" w:hAnsi="宋体" w:eastAsia="宋体"/>
                <w:sz w:val="21"/>
              </w:rPr>
              <w:t>StudySeat</w:t>
            </w:r>
          </w:p>
        </w:tc>
        <w:tc>
          <w:tcPr>
            <w:tcW w:type="dxa" w:w="2196"/>
          </w:tcPr>
          <w:p>
            <w:r>
              <w:rPr>
                <w:rFonts w:ascii="宋体" w:hAnsi="宋体" w:eastAsia="宋体"/>
                <w:sz w:val="21"/>
              </w:rPr>
              <w:t>空间域</w:t>
            </w:r>
          </w:p>
        </w:tc>
        <w:tc>
          <w:tcPr>
            <w:tcW w:type="dxa" w:w="2196"/>
          </w:tcPr>
          <w:p>
            <w:r>
              <w:rPr>
                <w:rFonts w:ascii="宋体" w:hAnsi="宋体" w:eastAsia="宋体"/>
                <w:sz w:val="21"/>
              </w:rPr>
              <w:t>座位的具体属性和可用状态</w:t>
            </w:r>
          </w:p>
        </w:tc>
        <w:tc>
          <w:tcPr>
            <w:tcW w:type="dxa" w:w="2196"/>
          </w:tcPr>
          <w:p>
            <w:r>
              <w:rPr>
                <w:rFonts w:ascii="宋体" w:hAnsi="宋体" w:eastAsia="宋体"/>
                <w:sz w:val="21"/>
              </w:rPr>
              <w:t>seatId、roomId、seatNumber、seatType、hasPower、hasWindow、status</w:t>
            </w:r>
          </w:p>
        </w:tc>
      </w:tr>
      <w:tr>
        <w:tc>
          <w:tcPr>
            <w:tcW w:type="dxa" w:w="2196"/>
          </w:tcPr>
          <w:p>
            <w:r>
              <w:rPr>
                <w:rFonts w:ascii="宋体" w:hAnsi="宋体" w:eastAsia="宋体"/>
                <w:sz w:val="21"/>
              </w:rPr>
              <w:t>Reservation</w:t>
            </w:r>
          </w:p>
        </w:tc>
        <w:tc>
          <w:tcPr>
            <w:tcW w:type="dxa" w:w="2196"/>
          </w:tcPr>
          <w:p>
            <w:r>
              <w:rPr>
                <w:rFonts w:ascii="宋体" w:hAnsi="宋体" w:eastAsia="宋体"/>
                <w:sz w:val="21"/>
              </w:rPr>
              <w:t>预约域</w:t>
            </w:r>
          </w:p>
        </w:tc>
        <w:tc>
          <w:tcPr>
            <w:tcW w:type="dxa" w:w="2196"/>
          </w:tcPr>
          <w:p>
            <w:r>
              <w:rPr>
                <w:rFonts w:ascii="宋体" w:hAnsi="宋体" w:eastAsia="宋体"/>
                <w:sz w:val="21"/>
              </w:rPr>
              <w:t>学生预约记录的完整信息</w:t>
            </w:r>
          </w:p>
        </w:tc>
        <w:tc>
          <w:tcPr>
            <w:tcW w:type="dxa" w:w="2196"/>
          </w:tcPr>
          <w:p>
            <w:r>
              <w:rPr>
                <w:rFonts w:ascii="宋体" w:hAnsi="宋体" w:eastAsia="宋体"/>
                <w:sz w:val="21"/>
              </w:rPr>
              <w:t>reservationId、userId、seatId、startTime、endTime、status、createTime</w:t>
            </w:r>
          </w:p>
        </w:tc>
      </w:tr>
      <w:tr>
        <w:tc>
          <w:tcPr>
            <w:tcW w:type="dxa" w:w="2196"/>
          </w:tcPr>
          <w:p>
            <w:r>
              <w:rPr>
                <w:rFonts w:ascii="宋体" w:hAnsi="宋体" w:eastAsia="宋体"/>
                <w:sz w:val="21"/>
              </w:rPr>
              <w:t>TimeSlot</w:t>
            </w:r>
          </w:p>
        </w:tc>
        <w:tc>
          <w:tcPr>
            <w:tcW w:type="dxa" w:w="2196"/>
          </w:tcPr>
          <w:p>
            <w:r>
              <w:rPr>
                <w:rFonts w:ascii="宋体" w:hAnsi="宋体" w:eastAsia="宋体"/>
                <w:sz w:val="21"/>
              </w:rPr>
              <w:t>预约域</w:t>
            </w:r>
          </w:p>
        </w:tc>
        <w:tc>
          <w:tcPr>
            <w:tcW w:type="dxa" w:w="2196"/>
          </w:tcPr>
          <w:p>
            <w:r>
              <w:rPr>
                <w:rFonts w:ascii="宋体" w:hAnsi="宋体" w:eastAsia="宋体"/>
                <w:sz w:val="21"/>
              </w:rPr>
              <w:t>可预约的时间段定义</w:t>
            </w:r>
          </w:p>
        </w:tc>
        <w:tc>
          <w:tcPr>
            <w:tcW w:type="dxa" w:w="2196"/>
          </w:tcPr>
          <w:p>
            <w:r>
              <w:rPr>
                <w:rFonts w:ascii="宋体" w:hAnsi="宋体" w:eastAsia="宋体"/>
                <w:sz w:val="21"/>
              </w:rPr>
              <w:t>slotId、startTime、endTime、isAvailable</w:t>
            </w:r>
          </w:p>
        </w:tc>
      </w:tr>
      <w:tr>
        <w:tc>
          <w:tcPr>
            <w:tcW w:type="dxa" w:w="2196"/>
          </w:tcPr>
          <w:p>
            <w:r>
              <w:rPr>
                <w:rFonts w:ascii="宋体" w:hAnsi="宋体" w:eastAsia="宋体"/>
                <w:sz w:val="21"/>
              </w:rPr>
              <w:t>Attendance</w:t>
            </w:r>
          </w:p>
        </w:tc>
        <w:tc>
          <w:tcPr>
            <w:tcW w:type="dxa" w:w="2196"/>
          </w:tcPr>
          <w:p>
            <w:r>
              <w:rPr>
                <w:rFonts w:ascii="宋体" w:hAnsi="宋体" w:eastAsia="宋体"/>
                <w:sz w:val="21"/>
              </w:rPr>
              <w:t>考勤域</w:t>
            </w:r>
          </w:p>
        </w:tc>
        <w:tc>
          <w:tcPr>
            <w:tcW w:type="dxa" w:w="2196"/>
          </w:tcPr>
          <w:p>
            <w:r>
              <w:rPr>
                <w:rFonts w:ascii="宋体" w:hAnsi="宋体" w:eastAsia="宋体"/>
                <w:sz w:val="21"/>
              </w:rPr>
              <w:t>单次预约的考勤记录</w:t>
            </w:r>
          </w:p>
        </w:tc>
        <w:tc>
          <w:tcPr>
            <w:tcW w:type="dxa" w:w="2196"/>
          </w:tcPr>
          <w:p>
            <w:r>
              <w:rPr>
                <w:rFonts w:ascii="宋体" w:hAnsi="宋体" w:eastAsia="宋体"/>
                <w:sz w:val="21"/>
              </w:rPr>
              <w:t>attendanceId、reservationId、checkInTime、checkOutTime、duration、status</w:t>
            </w:r>
          </w:p>
        </w:tc>
      </w:tr>
      <w:tr>
        <w:tc>
          <w:tcPr>
            <w:tcW w:type="dxa" w:w="2196"/>
          </w:tcPr>
          <w:p>
            <w:r>
              <w:rPr>
                <w:rFonts w:ascii="宋体" w:hAnsi="宋体" w:eastAsia="宋体"/>
                <w:sz w:val="21"/>
              </w:rPr>
              <w:t>ViolationRecord</w:t>
            </w:r>
          </w:p>
        </w:tc>
        <w:tc>
          <w:tcPr>
            <w:tcW w:type="dxa" w:w="2196"/>
          </w:tcPr>
          <w:p>
            <w:r>
              <w:rPr>
                <w:rFonts w:ascii="宋体" w:hAnsi="宋体" w:eastAsia="宋体"/>
                <w:sz w:val="21"/>
              </w:rPr>
              <w:t>考勤域</w:t>
            </w:r>
          </w:p>
        </w:tc>
        <w:tc>
          <w:tcPr>
            <w:tcW w:type="dxa" w:w="2196"/>
          </w:tcPr>
          <w:p>
            <w:r>
              <w:rPr>
                <w:rFonts w:ascii="宋体" w:hAnsi="宋体" w:eastAsia="宋体"/>
                <w:sz w:val="21"/>
              </w:rPr>
              <w:t>违规记录（如预约未签到、超时未签退）</w:t>
            </w:r>
          </w:p>
        </w:tc>
        <w:tc>
          <w:tcPr>
            <w:tcW w:type="dxa" w:w="2196"/>
          </w:tcPr>
          <w:p>
            <w:r>
              <w:rPr>
                <w:rFonts w:ascii="宋体" w:hAnsi="宋体" w:eastAsia="宋体"/>
                <w:sz w:val="21"/>
              </w:rPr>
              <w:t>violationId、userId、reservationId、violationType、violationTime</w:t>
            </w:r>
          </w:p>
        </w:tc>
      </w:tr>
      <w:tr>
        <w:tc>
          <w:tcPr>
            <w:tcW w:type="dxa" w:w="2196"/>
          </w:tcPr>
          <w:p>
            <w:r>
              <w:rPr>
                <w:rFonts w:ascii="宋体" w:hAnsi="宋体" w:eastAsia="宋体"/>
                <w:sz w:val="21"/>
              </w:rPr>
              <w:t>KnowledgeBase</w:t>
            </w:r>
          </w:p>
        </w:tc>
        <w:tc>
          <w:tcPr>
            <w:tcW w:type="dxa" w:w="2196"/>
          </w:tcPr>
          <w:p>
            <w:r>
              <w:rPr>
                <w:rFonts w:ascii="宋体" w:hAnsi="宋体" w:eastAsia="宋体"/>
                <w:sz w:val="21"/>
              </w:rPr>
              <w:t>AI 域</w:t>
            </w:r>
          </w:p>
        </w:tc>
        <w:tc>
          <w:tcPr>
            <w:tcW w:type="dxa" w:w="2196"/>
          </w:tcPr>
          <w:p>
            <w:r>
              <w:rPr>
                <w:rFonts w:ascii="宋体" w:hAnsi="宋体" w:eastAsia="宋体"/>
                <w:sz w:val="21"/>
              </w:rPr>
              <w:t>智能客服知识库的条目</w:t>
            </w:r>
          </w:p>
        </w:tc>
        <w:tc>
          <w:tcPr>
            <w:tcW w:type="dxa" w:w="2196"/>
          </w:tcPr>
          <w:p>
            <w:r>
              <w:rPr>
                <w:rFonts w:ascii="宋体" w:hAnsi="宋体" w:eastAsia="宋体"/>
                <w:sz w:val="21"/>
              </w:rPr>
              <w:t>knowledgeId、category、title、content、keywords、priority</w:t>
            </w:r>
          </w:p>
        </w:tc>
      </w:tr>
      <w:tr>
        <w:tc>
          <w:tcPr>
            <w:tcW w:type="dxa" w:w="2196"/>
          </w:tcPr>
          <w:p>
            <w:r>
              <w:rPr>
                <w:rFonts w:ascii="宋体" w:hAnsi="宋体" w:eastAsia="宋体"/>
                <w:sz w:val="21"/>
              </w:rPr>
              <w:t>AiRecommendation</w:t>
            </w:r>
          </w:p>
        </w:tc>
        <w:tc>
          <w:tcPr>
            <w:tcW w:type="dxa" w:w="2196"/>
          </w:tcPr>
          <w:p>
            <w:r>
              <w:rPr>
                <w:rFonts w:ascii="宋体" w:hAnsi="宋体" w:eastAsia="宋体"/>
                <w:sz w:val="21"/>
              </w:rPr>
              <w:t>AI 域</w:t>
            </w:r>
          </w:p>
        </w:tc>
        <w:tc>
          <w:tcPr>
            <w:tcW w:type="dxa" w:w="2196"/>
          </w:tcPr>
          <w:p>
            <w:r>
              <w:rPr>
                <w:rFonts w:ascii="宋体" w:hAnsi="宋体" w:eastAsia="宋体"/>
                <w:sz w:val="21"/>
              </w:rPr>
              <w:t>为用户生成的推荐结果</w:t>
            </w:r>
          </w:p>
        </w:tc>
        <w:tc>
          <w:tcPr>
            <w:tcW w:type="dxa" w:w="2196"/>
          </w:tcPr>
          <w:p>
            <w:r>
              <w:rPr>
                <w:rFonts w:ascii="宋体" w:hAnsi="宋体" w:eastAsia="宋体"/>
                <w:sz w:val="21"/>
              </w:rPr>
              <w:t>recommendationId、userId、roomId、seatId、recommendScore、reason</w:t>
            </w:r>
          </w:p>
        </w:tc>
      </w:tr>
    </w:tbl>
    <w:p>
      <w:pPr>
        <w:spacing w:line="360" w:lineRule="auto" w:after="120"/>
        <w:ind w:firstLine="634"/>
      </w:pPr>
      <w:r>
        <w:rPr>
          <w:rFonts w:ascii="宋体" w:hAnsi="宋体" w:eastAsia="宋体"/>
          <w:sz w:val="24"/>
        </w:rPr>
      </w:r>
      <w:r>
        <w:rPr>
          <w:rFonts w:ascii="宋体" w:hAnsi="宋体" w:eastAsia="宋体"/>
          <w:b/>
          <w:sz w:val="24"/>
        </w:rPr>
        <w:t>设计模式应用 — 工厂模式（通知系统）</w:t>
      </w:r>
      <w:r>
        <w:rPr>
          <w:rFonts w:ascii="宋体" w:hAnsi="宋体" w:eastAsia="宋体"/>
          <w:sz w:val="24"/>
        </w:rPr>
        <w:t>：</w:t>
      </w:r>
    </w:p>
    <w:p>
      <w:pPr>
        <w:spacing w:line="360" w:lineRule="auto" w:after="120"/>
        <w:ind w:firstLine="634"/>
      </w:pPr>
      <w:r>
        <w:rPr>
          <w:rFonts w:ascii="宋体" w:hAnsi="宋体" w:eastAsia="宋体"/>
          <w:sz w:val="24"/>
        </w:rPr>
        <w:t>系统支持多种通知渠道（邮件、短信、站内信、微信推送），不同渠道的发送接口和参数格式各异。为屏蔽渠道差异、实现新增渠道的灵活扩展，系统采用工厂方法模式（Factory Method Pattern）构建通知系统。</w:t>
      </w:r>
    </w:p>
    <w:p>
      <w:pPr>
        <w:jc w:val="center"/>
      </w:pPr>
      <w:r>
        <w:rPr>
          <w:rFonts w:ascii="宋体" w:hAnsi="宋体" w:eastAsia="宋体"/>
          <w:i/>
          <w:color w:val="808080"/>
          <w:sz w:val="24"/>
        </w:rPr>
        <w:t>【此处插入图片：3-2 通知系统工厂模式类图】</w:t>
      </w:r>
    </w:p>
    <w:p>
      <w:pPr>
        <w:spacing w:after="240"/>
        <w:jc w:val="center"/>
      </w:pPr>
      <w:r>
        <w:rPr>
          <w:rFonts w:ascii="宋体" w:hAnsi="宋体" w:eastAsia="宋体"/>
          <w:sz w:val="21"/>
        </w:rPr>
        <w:t>图 3-2 通知系统工厂模式类图</w:t>
      </w:r>
    </w:p>
    <w:p>
      <w:pPr>
        <w:spacing w:line="360" w:lineRule="auto" w:after="120"/>
        <w:ind w:firstLine="634"/>
      </w:pPr>
      <w:r>
        <w:rPr>
          <w:rFonts w:ascii="宋体" w:hAnsi="宋体" w:eastAsia="宋体"/>
          <w:sz w:val="24"/>
        </w:rPr>
        <w:t>工厂模式的核心价值在于符合开闭原则（Open/Closed Principle）：当需要新增通知渠道（如企业微信、钉钉）时，只需创建新的具体通知类并实现 Notification 抽象接口，同时在工厂类中增加对应的分支逻辑，无需修改现有通知类的代码。这种扩展方式将变化隔离在新增代码中，降低了引入回归缺陷的风险。</w:t>
      </w:r>
    </w:p>
    <w:p>
      <w:pPr>
        <w:spacing w:line="360" w:lineRule="auto" w:after="120"/>
        <w:ind w:firstLine="634"/>
      </w:pPr>
      <w:r>
        <w:rPr>
          <w:rFonts w:ascii="宋体" w:hAnsi="宋体" w:eastAsia="宋体"/>
          <w:sz w:val="24"/>
        </w:rPr>
      </w:r>
      <w:r>
        <w:rPr>
          <w:rFonts w:ascii="宋体" w:hAnsi="宋体" w:eastAsia="宋体"/>
          <w:b/>
          <w:sz w:val="24"/>
        </w:rPr>
        <w:t>设计模式应用 — 策略模式（推荐算法）</w:t>
      </w:r>
      <w:r>
        <w:rPr>
          <w:rFonts w:ascii="宋体" w:hAnsi="宋体" w:eastAsia="宋体"/>
          <w:sz w:val="24"/>
        </w:rPr>
        <w:t>：</w:t>
      </w:r>
    </w:p>
    <w:p>
      <w:pPr>
        <w:spacing w:line="360" w:lineRule="auto" w:after="120"/>
        <w:ind w:firstLine="634"/>
      </w:pPr>
      <w:r>
        <w:rPr>
          <w:rFonts w:ascii="宋体" w:hAnsi="宋体" w:eastAsia="宋体"/>
          <w:sz w:val="24"/>
        </w:rPr>
        <w:t>推荐系统需要支持多种推荐算法（协同过滤、内容推荐、热门时段分析、位置偏好、行为模式匹配），且算法之间需要支持动态切换和组合。策略模式（Strategy Pattern）通过将算法封装为独立的策略类，使得算法可以独立于使用它的客户端而变化。</w:t>
      </w:r>
    </w:p>
    <w:p>
      <w:pPr>
        <w:jc w:val="center"/>
      </w:pPr>
      <w:r>
        <w:rPr>
          <w:rFonts w:ascii="宋体" w:hAnsi="宋体" w:eastAsia="宋体"/>
          <w:i/>
          <w:color w:val="808080"/>
          <w:sz w:val="24"/>
        </w:rPr>
        <w:t>【此处插入图片：3-3 推荐算法策略模式类图】</w:t>
      </w:r>
    </w:p>
    <w:p>
      <w:pPr>
        <w:spacing w:after="240"/>
        <w:jc w:val="center"/>
      </w:pPr>
      <w:r>
        <w:rPr>
          <w:rFonts w:ascii="宋体" w:hAnsi="宋体" w:eastAsia="宋体"/>
          <w:sz w:val="21"/>
        </w:rPr>
        <w:t>图 3-3 推荐算法策略模式类图</w:t>
      </w:r>
    </w:p>
    <w:p>
      <w:pPr>
        <w:spacing w:line="360" w:lineRule="auto" w:after="120"/>
        <w:ind w:firstLine="634"/>
      </w:pPr>
      <w:r>
        <w:rPr>
          <w:rFonts w:ascii="宋体" w:hAnsi="宋体" w:eastAsia="宋体"/>
          <w:sz w:val="24"/>
        </w:rPr>
        <w:t>策略模式使得推荐算法可以像插件一样被动态加载和替换。系统支持基于配置的策略组合（如协同过滤权重 0.6 + 内容推荐权重 0.4），便于进行 A/B 测试和算法效果对比。当需要引入新的推荐算法（如深度学习模型）时，只需实现 RecommendationStrategy 接口即可无缝集成，无需修改推荐服务的核心逻辑。</w:t>
      </w:r>
    </w:p>
    <w:p>
      <w:pPr>
        <w:spacing w:line="360" w:lineRule="auto" w:after="120"/>
        <w:ind w:firstLine="634"/>
      </w:pPr>
      <w:r>
        <w:rPr>
          <w:rFonts w:ascii="宋体" w:hAnsi="宋体" w:eastAsia="宋体"/>
          <w:sz w:val="24"/>
        </w:rPr>
      </w:r>
      <w:r>
        <w:rPr>
          <w:rFonts w:ascii="宋体" w:hAnsi="宋体" w:eastAsia="宋体"/>
          <w:b/>
          <w:sz w:val="24"/>
        </w:rPr>
        <w:t>设计模式应用 — 观察者模式（预约事件）</w:t>
      </w:r>
      <w:r>
        <w:rPr>
          <w:rFonts w:ascii="宋体" w:hAnsi="宋体" w:eastAsia="宋体"/>
          <w:sz w:val="24"/>
        </w:rPr>
        <w:t>：</w:t>
      </w:r>
    </w:p>
    <w:p>
      <w:pPr>
        <w:spacing w:line="360" w:lineRule="auto" w:after="120"/>
        <w:ind w:firstLine="634"/>
      </w:pPr>
      <w:r>
        <w:rPr>
          <w:rFonts w:ascii="宋体" w:hAnsi="宋体" w:eastAsia="宋体"/>
          <w:sz w:val="24"/>
        </w:rPr>
        <w:t>当预约状态发生变化（创建、取消、签到、签退、超时未签到）时，系统需要触发多个后续动作：更新考勤记录、发送通知提醒、检测违规行为、触发 AI 分析等。观察者模式（Observer Pattern）通过定义事件发布者和事件监听者之间的订阅关系，实现了事件源与事件处理逻辑的解耦。</w:t>
      </w:r>
    </w:p>
    <w:p>
      <w:pPr>
        <w:jc w:val="center"/>
      </w:pPr>
      <w:r>
        <w:rPr>
          <w:rFonts w:ascii="宋体" w:hAnsi="宋体" w:eastAsia="宋体"/>
          <w:i/>
          <w:color w:val="808080"/>
          <w:sz w:val="24"/>
        </w:rPr>
        <w:t>【此处插入图片：3-2 通知系统工厂模式类图】</w:t>
      </w:r>
    </w:p>
    <w:p>
      <w:pPr>
        <w:spacing w:after="240"/>
        <w:jc w:val="center"/>
      </w:pPr>
      <w:r>
        <w:rPr>
          <w:rFonts w:ascii="宋体" w:hAnsi="宋体" w:eastAsia="宋体"/>
          <w:sz w:val="21"/>
        </w:rPr>
        <w:t>图 3-2 通知系统工厂模式类图</w:t>
      </w:r>
    </w:p>
    <w:p>
      <w:pPr>
        <w:spacing w:line="360" w:lineRule="auto" w:after="120"/>
        <w:ind w:firstLine="634"/>
      </w:pPr>
      <w:r>
        <w:rPr>
          <w:rFonts w:ascii="宋体" w:hAnsi="宋体" w:eastAsia="宋体"/>
          <w:sz w:val="24"/>
        </w:rPr>
        <w:t>观察者模式的核心优势在于解耦事件的产生与消费。ReservationEventPublisher 仅负责事件的发布，无需关心具体有哪些监听者以及监听者如何处理事件。新增事件处理逻辑（如积分系统、排行榜更新）时，只需新增一个实现 ReservationEventListener 接口的类并注册到发布者中，无需修改现有的事件发布代码和已有监听者的逻辑。这种设计使得系统的扩展性得到极大提升，符合开闭原则的要求。</w:t>
      </w:r>
    </w:p>
    <w:p>
      <w:pPr>
        <w:pStyle w:val="Heading3"/>
        <w:spacing w:before="200" w:after="120"/>
        <w:ind w:firstLine="0"/>
      </w:pPr>
      <w:r>
        <w:rPr>
          <w:rFonts w:ascii="宋体" w:hAnsi="宋体" w:eastAsia="宋体"/>
          <w:b/>
          <w:sz w:val="24"/>
        </w:rPr>
        <w:t>3.3.3 开发视图</w:t>
      </w:r>
    </w:p>
    <w:p>
      <w:pPr>
        <w:spacing w:line="360" w:lineRule="auto" w:after="120"/>
        <w:ind w:firstLine="634"/>
      </w:pPr>
      <w:r>
        <w:rPr>
          <w:rFonts w:ascii="宋体" w:hAnsi="宋体" w:eastAsia="宋体"/>
          <w:sz w:val="24"/>
        </w:rPr>
        <w:t>开发视图描述软件在开发环境中的静态组织结构，包括代码模块划分、目录结构、构建配置和依赖关系。良好的开发视图设计能够降低团队协作成本、提高代码可维护性、支持并行开发和独立测试。</w:t>
      </w:r>
    </w:p>
    <w:p>
      <w:pPr>
        <w:spacing w:line="360" w:lineRule="auto" w:after="120"/>
        <w:ind w:firstLine="634"/>
      </w:pPr>
      <w:r>
        <w:rPr>
          <w:rFonts w:ascii="宋体" w:hAnsi="宋体" w:eastAsia="宋体"/>
          <w:sz w:val="24"/>
        </w:rPr>
      </w:r>
      <w:r>
        <w:rPr>
          <w:rFonts w:ascii="宋体" w:hAnsi="宋体" w:eastAsia="宋体"/>
          <w:b/>
          <w:sz w:val="24"/>
        </w:rPr>
        <w:t>Maven 多模块项目结构</w:t>
      </w:r>
      <w:r>
        <w:rPr>
          <w:rFonts w:ascii="宋体" w:hAnsi="宋体" w:eastAsia="宋体"/>
          <w:sz w:val="24"/>
        </w:rPr>
        <w:t>：</w:t>
      </w:r>
    </w:p>
    <w:p>
      <w:pPr>
        <w:spacing w:line="360" w:lineRule="auto" w:after="120"/>
        <w:ind w:firstLine="634"/>
      </w:pPr>
      <w:r>
        <w:rPr>
          <w:rFonts w:ascii="宋体" w:hAnsi="宋体" w:eastAsia="宋体"/>
          <w:sz w:val="24"/>
        </w:rPr>
        <w:t>本项目采用 Maven 多模块结构组织代码，根项目 campus-studyroom 作为聚合模块（Aggregator），统一管理子模块的构建顺序和依赖版本。每个微服务对应一个独立的 Maven 模块，拥有独立的 pom.xml 配置，支持独立编译、测试和打包。</w:t>
      </w:r>
    </w:p>
    <w:p>
      <w:pPr>
        <w:spacing w:line="360" w:lineRule="auto" w:after="120"/>
        <w:ind w:firstLine="634"/>
      </w:pPr>
      <w:r>
        <w:rPr>
          <w:rFonts w:ascii="宋体" w:hAnsi="宋体" w:eastAsia="宋体"/>
          <w:sz w:val="24"/>
        </w:rPr>
      </w:r>
      <w:r>
        <w:rPr>
          <w:rFonts w:ascii="宋体" w:hAnsi="宋体" w:eastAsia="宋体"/>
          <w:b/>
          <w:sz w:val="24"/>
        </w:rPr>
        <w:t>后端分层架构表</w:t>
      </w:r>
      <w:r>
        <w:rPr>
          <w:rFonts w:ascii="宋体" w:hAnsi="宋体" w:eastAsia="宋体"/>
          <w:sz w:val="24"/>
        </w:rPr>
        <w:t>：</w:t>
      </w:r>
    </w:p>
    <w:p>
      <w:pPr>
        <w:spacing w:line="360" w:lineRule="auto" w:after="120"/>
        <w:ind w:firstLine="634"/>
      </w:pPr>
      <w:r>
        <w:rPr>
          <w:rFonts w:ascii="宋体" w:hAnsi="宋体" w:eastAsia="宋体"/>
          <w:sz w:val="24"/>
        </w:rPr>
        <w:t>每个微服务内部采用经典的分层架构，各层职责清晰、边界明确，层与层之间通过接口或 DTO 进行通信，避免跨层直接调用。</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层级</w:t>
            </w:r>
          </w:p>
        </w:tc>
        <w:tc>
          <w:tcPr>
            <w:tcW w:type="dxa" w:w="2196"/>
          </w:tcPr>
          <w:p>
            <w:r>
              <w:rPr>
                <w:rFonts w:ascii="宋体" w:hAnsi="宋体" w:eastAsia="宋体"/>
                <w:b/>
                <w:sz w:val="22"/>
              </w:rPr>
              <w:t>职责描述</w:t>
            </w:r>
          </w:p>
        </w:tc>
        <w:tc>
          <w:tcPr>
            <w:tcW w:type="dxa" w:w="2196"/>
          </w:tcPr>
          <w:p>
            <w:r>
              <w:rPr>
                <w:rFonts w:ascii="宋体" w:hAnsi="宋体" w:eastAsia="宋体"/>
                <w:b/>
                <w:sz w:val="22"/>
              </w:rPr>
              <w:t>典型类/文件</w:t>
            </w:r>
          </w:p>
        </w:tc>
        <w:tc>
          <w:tcPr>
            <w:tcW w:type="dxa" w:w="2196"/>
          </w:tcPr>
          <w:p>
            <w:r>
              <w:rPr>
                <w:rFonts w:ascii="宋体" w:hAnsi="宋体" w:eastAsia="宋体"/>
                <w:b/>
                <w:sz w:val="22"/>
              </w:rPr>
              <w:t>设计约束</w:t>
            </w:r>
          </w:p>
        </w:tc>
      </w:tr>
      <w:tr>
        <w:tc>
          <w:tcPr>
            <w:tcW w:type="dxa" w:w="2196"/>
          </w:tcPr>
          <w:p>
            <w:r>
              <w:rPr>
                <w:rFonts w:ascii="宋体" w:hAnsi="宋体" w:eastAsia="宋体"/>
                <w:sz w:val="21"/>
              </w:rPr>
              <w:t>Controller 层</w:t>
            </w:r>
          </w:p>
        </w:tc>
        <w:tc>
          <w:tcPr>
            <w:tcW w:type="dxa" w:w="2196"/>
          </w:tcPr>
          <w:p>
            <w:r>
              <w:rPr>
                <w:rFonts w:ascii="宋体" w:hAnsi="宋体" w:eastAsia="宋体"/>
                <w:sz w:val="21"/>
              </w:rPr>
              <w:t>接收 HTTP 请求，进行参数校验和格式转换，调用 Service 层处理业务，封装统一响应返回给客户端</w:t>
            </w:r>
          </w:p>
        </w:tc>
        <w:tc>
          <w:tcPr>
            <w:tcW w:type="dxa" w:w="2196"/>
          </w:tcPr>
          <w:p>
            <w:r>
              <w:rPr>
                <w:rFonts w:ascii="宋体" w:hAnsi="宋体" w:eastAsia="宋体"/>
                <w:sz w:val="21"/>
              </w:rPr>
              <w:t>`*Controller.java`</w:t>
            </w:r>
          </w:p>
        </w:tc>
        <w:tc>
          <w:tcPr>
            <w:tcW w:type="dxa" w:w="2196"/>
          </w:tcPr>
          <w:p>
            <w:r>
              <w:rPr>
                <w:rFonts w:ascii="宋体" w:hAnsi="宋体" w:eastAsia="宋体"/>
                <w:sz w:val="21"/>
              </w:rPr>
              <w:t>不包含业务逻辑，仅负责请求-响应的协调；参数校验使用 `@Valid` + DTO 注解</w:t>
            </w:r>
          </w:p>
        </w:tc>
      </w:tr>
      <w:tr>
        <w:tc>
          <w:tcPr>
            <w:tcW w:type="dxa" w:w="2196"/>
          </w:tcPr>
          <w:p>
            <w:r>
              <w:rPr>
                <w:rFonts w:ascii="宋体" w:hAnsi="宋体" w:eastAsia="宋体"/>
                <w:sz w:val="21"/>
              </w:rPr>
              <w:t>Service 层</w:t>
            </w:r>
          </w:p>
        </w:tc>
        <w:tc>
          <w:tcPr>
            <w:tcW w:type="dxa" w:w="2196"/>
          </w:tcPr>
          <w:p>
            <w:r>
              <w:rPr>
                <w:rFonts w:ascii="宋体" w:hAnsi="宋体" w:eastAsia="宋体"/>
                <w:sz w:val="21"/>
              </w:rPr>
              <w:t>实现核心业务逻辑，编排多个 Mapper 或外部服务调用，管理事务边界</w:t>
            </w:r>
          </w:p>
        </w:tc>
        <w:tc>
          <w:tcPr>
            <w:tcW w:type="dxa" w:w="2196"/>
          </w:tcPr>
          <w:p>
            <w:r>
              <w:rPr>
                <w:rFonts w:ascii="宋体" w:hAnsi="宋体" w:eastAsia="宋体"/>
                <w:sz w:val="21"/>
              </w:rPr>
              <w:t>`*Service.java`（接口）、`*ServiceImpl.java`（实现）</w:t>
            </w:r>
          </w:p>
        </w:tc>
        <w:tc>
          <w:tcPr>
            <w:tcW w:type="dxa" w:w="2196"/>
          </w:tcPr>
          <w:p>
            <w:r>
              <w:rPr>
                <w:rFonts w:ascii="宋体" w:hAnsi="宋体" w:eastAsia="宋体"/>
                <w:sz w:val="21"/>
              </w:rPr>
              <w:t>一个 Service 方法对应一个业务用例；事务注解 `@Transactional` 放置于 Service 层</w:t>
            </w:r>
          </w:p>
        </w:tc>
      </w:tr>
      <w:tr>
        <w:tc>
          <w:tcPr>
            <w:tcW w:type="dxa" w:w="2196"/>
          </w:tcPr>
          <w:p>
            <w:r>
              <w:rPr>
                <w:rFonts w:ascii="宋体" w:hAnsi="宋体" w:eastAsia="宋体"/>
                <w:sz w:val="21"/>
              </w:rPr>
              <w:t>Mapper 层</w:t>
            </w:r>
          </w:p>
        </w:tc>
        <w:tc>
          <w:tcPr>
            <w:tcW w:type="dxa" w:w="2196"/>
          </w:tcPr>
          <w:p>
            <w:r>
              <w:rPr>
                <w:rFonts w:ascii="宋体" w:hAnsi="宋体" w:eastAsia="宋体"/>
                <w:sz w:val="21"/>
              </w:rPr>
              <w:t>负责数据访问，定义 SQL 映射接口，使用 MyBatis-Plus 提供的 CRUD 方法和自定义 SQL</w:t>
            </w:r>
          </w:p>
        </w:tc>
        <w:tc>
          <w:tcPr>
            <w:tcW w:type="dxa" w:w="2196"/>
          </w:tcPr>
          <w:p>
            <w:r>
              <w:rPr>
                <w:rFonts w:ascii="宋体" w:hAnsi="宋体" w:eastAsia="宋体"/>
                <w:sz w:val="21"/>
              </w:rPr>
              <w:t>`*Mapper.java`</w:t>
            </w:r>
          </w:p>
        </w:tc>
        <w:tc>
          <w:tcPr>
            <w:tcW w:type="dxa" w:w="2196"/>
          </w:tcPr>
          <w:p>
            <w:r>
              <w:rPr>
                <w:rFonts w:ascii="宋体" w:hAnsi="宋体" w:eastAsia="宋体"/>
                <w:sz w:val="21"/>
              </w:rPr>
              <w:t>不包含业务逻辑，仅负责数据的增删改查；复杂查询使用 XML 映射文件</w:t>
            </w:r>
          </w:p>
        </w:tc>
      </w:tr>
      <w:tr>
        <w:tc>
          <w:tcPr>
            <w:tcW w:type="dxa" w:w="2196"/>
          </w:tcPr>
          <w:p>
            <w:r>
              <w:rPr>
                <w:rFonts w:ascii="宋体" w:hAnsi="宋体" w:eastAsia="宋体"/>
                <w:sz w:val="21"/>
              </w:rPr>
              <w:t>Entity 层</w:t>
            </w:r>
          </w:p>
        </w:tc>
        <w:tc>
          <w:tcPr>
            <w:tcW w:type="dxa" w:w="2196"/>
          </w:tcPr>
          <w:p>
            <w:r>
              <w:rPr>
                <w:rFonts w:ascii="宋体" w:hAnsi="宋体" w:eastAsia="宋体"/>
                <w:sz w:val="21"/>
              </w:rPr>
              <w:t>定义与数据库表结构对应的领域实体类，使用注解映射表名、字段、主键等</w:t>
            </w:r>
          </w:p>
        </w:tc>
        <w:tc>
          <w:tcPr>
            <w:tcW w:type="dxa" w:w="2196"/>
          </w:tcPr>
          <w:p>
            <w:r>
              <w:rPr>
                <w:rFonts w:ascii="宋体" w:hAnsi="宋体" w:eastAsia="宋体"/>
                <w:sz w:val="21"/>
              </w:rPr>
              <w:t>`*Entity.java`</w:t>
            </w:r>
          </w:p>
        </w:tc>
        <w:tc>
          <w:tcPr>
            <w:tcW w:type="dxa" w:w="2196"/>
          </w:tcPr>
          <w:p>
            <w:r>
              <w:rPr>
                <w:rFonts w:ascii="宋体" w:hAnsi="宋体" w:eastAsia="宋体"/>
                <w:sz w:val="21"/>
              </w:rPr>
              <w:t>实体类与数据库表一一对应；使用 Lombok 简化 Getter/Setter</w:t>
            </w:r>
          </w:p>
        </w:tc>
      </w:tr>
      <w:tr>
        <w:tc>
          <w:tcPr>
            <w:tcW w:type="dxa" w:w="2196"/>
          </w:tcPr>
          <w:p>
            <w:r>
              <w:rPr>
                <w:rFonts w:ascii="宋体" w:hAnsi="宋体" w:eastAsia="宋体"/>
                <w:sz w:val="21"/>
              </w:rPr>
              <w:t>DTO 层</w:t>
            </w:r>
          </w:p>
        </w:tc>
        <w:tc>
          <w:tcPr>
            <w:tcW w:type="dxa" w:w="2196"/>
          </w:tcPr>
          <w:p>
            <w:r>
              <w:rPr>
                <w:rFonts w:ascii="宋体" w:hAnsi="宋体" w:eastAsia="宋体"/>
                <w:sz w:val="21"/>
              </w:rPr>
              <w:t>定义数据传输对象，用于层与层之间的数据传递，屏蔽内部实体结构</w:t>
            </w:r>
          </w:p>
        </w:tc>
        <w:tc>
          <w:tcPr>
            <w:tcW w:type="dxa" w:w="2196"/>
          </w:tcPr>
          <w:p>
            <w:r>
              <w:rPr>
                <w:rFonts w:ascii="宋体" w:hAnsi="宋体" w:eastAsia="宋体"/>
                <w:sz w:val="21"/>
              </w:rPr>
              <w:t>`*DTO.java`</w:t>
            </w:r>
          </w:p>
        </w:tc>
        <w:tc>
          <w:tcPr>
            <w:tcW w:type="dxa" w:w="2196"/>
          </w:tcPr>
          <w:p>
            <w:r>
              <w:rPr>
                <w:rFonts w:ascii="宋体" w:hAnsi="宋体" w:eastAsia="宋体"/>
                <w:sz w:val="21"/>
              </w:rPr>
              <w:t>入参 DTO 使用校验注解；出参 DTO 按需暴露字段</w:t>
            </w:r>
          </w:p>
        </w:tc>
      </w:tr>
      <w:tr>
        <w:tc>
          <w:tcPr>
            <w:tcW w:type="dxa" w:w="2196"/>
          </w:tcPr>
          <w:p>
            <w:r>
              <w:rPr>
                <w:rFonts w:ascii="宋体" w:hAnsi="宋体" w:eastAsia="宋体"/>
                <w:sz w:val="21"/>
              </w:rPr>
              <w:t>VO 层</w:t>
            </w:r>
          </w:p>
        </w:tc>
        <w:tc>
          <w:tcPr>
            <w:tcW w:type="dxa" w:w="2196"/>
          </w:tcPr>
          <w:p>
            <w:r>
              <w:rPr>
                <w:rFonts w:ascii="宋体" w:hAnsi="宋体" w:eastAsia="宋体"/>
                <w:sz w:val="21"/>
              </w:rPr>
              <w:t>定义视图对象，用于 Controller 层向客户端返回数据，结构适配前端展示需求</w:t>
            </w:r>
          </w:p>
        </w:tc>
        <w:tc>
          <w:tcPr>
            <w:tcW w:type="dxa" w:w="2196"/>
          </w:tcPr>
          <w:p>
            <w:r>
              <w:rPr>
                <w:rFonts w:ascii="宋体" w:hAnsi="宋体" w:eastAsia="宋体"/>
                <w:sz w:val="21"/>
              </w:rPr>
              <w:t>`*VO.java`</w:t>
            </w:r>
          </w:p>
        </w:tc>
        <w:tc>
          <w:tcPr>
            <w:tcW w:type="dxa" w:w="2196"/>
          </w:tcPr>
          <w:p>
            <w:r>
              <w:rPr>
                <w:rFonts w:ascii="宋体" w:hAnsi="宋体" w:eastAsia="宋体"/>
                <w:sz w:val="21"/>
              </w:rPr>
              <w:t>可包含格式化后的字段（如状态枚举的文本描述）</w:t>
            </w:r>
          </w:p>
        </w:tc>
      </w:tr>
      <w:tr>
        <w:tc>
          <w:tcPr>
            <w:tcW w:type="dxa" w:w="2196"/>
          </w:tcPr>
          <w:p>
            <w:r>
              <w:rPr>
                <w:rFonts w:ascii="宋体" w:hAnsi="宋体" w:eastAsia="宋体"/>
                <w:sz w:val="21"/>
              </w:rPr>
              <w:t>Config 层</w:t>
            </w:r>
          </w:p>
        </w:tc>
        <w:tc>
          <w:tcPr>
            <w:tcW w:type="dxa" w:w="2196"/>
          </w:tcPr>
          <w:p>
            <w:r>
              <w:rPr>
                <w:rFonts w:ascii="宋体" w:hAnsi="宋体" w:eastAsia="宋体"/>
                <w:sz w:val="21"/>
              </w:rPr>
              <w:t>存放配置类、拦截器、全局异常处理器、跨域配置等横切关注点</w:t>
            </w:r>
          </w:p>
        </w:tc>
        <w:tc>
          <w:tcPr>
            <w:tcW w:type="dxa" w:w="2196"/>
          </w:tcPr>
          <w:p>
            <w:r>
              <w:rPr>
                <w:rFonts w:ascii="宋体" w:hAnsi="宋体" w:eastAsia="宋体"/>
                <w:sz w:val="21"/>
              </w:rPr>
              <w:t>`*Config.java`、`*Interceptor.java`、`GlobalExceptionHandler.java`</w:t>
            </w:r>
          </w:p>
        </w:tc>
        <w:tc>
          <w:tcPr>
            <w:tcW w:type="dxa" w:w="2196"/>
          </w:tcPr>
          <w:p>
            <w:r>
              <w:rPr>
                <w:rFonts w:ascii="宋体" w:hAnsi="宋体" w:eastAsia="宋体"/>
                <w:sz w:val="21"/>
              </w:rPr>
              <w:t>配置类使用 `@Configuration` 注解；全局异常处理器使用 `@RestControllerAdvice`</w:t>
            </w:r>
          </w:p>
        </w:tc>
      </w:tr>
      <w:tr>
        <w:tc>
          <w:tcPr>
            <w:tcW w:type="dxa" w:w="2196"/>
          </w:tcPr>
          <w:p>
            <w:r>
              <w:rPr>
                <w:rFonts w:ascii="宋体" w:hAnsi="宋体" w:eastAsia="宋体"/>
                <w:sz w:val="21"/>
              </w:rPr>
              <w:t>Util 层</w:t>
            </w:r>
          </w:p>
        </w:tc>
        <w:tc>
          <w:tcPr>
            <w:tcW w:type="dxa" w:w="2196"/>
          </w:tcPr>
          <w:p>
            <w:r>
              <w:rPr>
                <w:rFonts w:ascii="宋体" w:hAnsi="宋体" w:eastAsia="宋体"/>
                <w:sz w:val="21"/>
              </w:rPr>
              <w:t>存放通用工具类，如 JWT 工具、日期工具、加密工具等</w:t>
            </w:r>
          </w:p>
        </w:tc>
        <w:tc>
          <w:tcPr>
            <w:tcW w:type="dxa" w:w="2196"/>
          </w:tcPr>
          <w:p>
            <w:r>
              <w:rPr>
                <w:rFonts w:ascii="宋体" w:hAnsi="宋体" w:eastAsia="宋体"/>
                <w:sz w:val="21"/>
              </w:rPr>
              <w:t>`JwtUtil.java`、`DateUtil.java`</w:t>
            </w:r>
          </w:p>
        </w:tc>
        <w:tc>
          <w:tcPr>
            <w:tcW w:type="dxa" w:w="2196"/>
          </w:tcPr>
          <w:p>
            <w:r>
              <w:rPr>
                <w:rFonts w:ascii="宋体" w:hAnsi="宋体" w:eastAsia="宋体"/>
                <w:sz w:val="21"/>
              </w:rPr>
              <w:t>工具类使用 `final` 修饰，构造方法私有，方法均为静态方法</w:t>
            </w:r>
          </w:p>
        </w:tc>
      </w:tr>
    </w:tbl>
    <w:p>
      <w:pPr>
        <w:spacing w:line="360" w:lineRule="auto" w:after="120"/>
        <w:ind w:firstLine="634"/>
      </w:pPr>
      <w:r>
        <w:rPr>
          <w:rFonts w:ascii="宋体" w:hAnsi="宋体" w:eastAsia="宋体"/>
          <w:sz w:val="24"/>
        </w:rPr>
      </w:r>
      <w:r>
        <w:rPr>
          <w:rFonts w:ascii="宋体" w:hAnsi="宋体" w:eastAsia="宋体"/>
          <w:b/>
          <w:sz w:val="24"/>
        </w:rPr>
        <w:t>前端组件架构</w:t>
      </w:r>
      <w:r>
        <w:rPr>
          <w:rFonts w:ascii="宋体" w:hAnsi="宋体" w:eastAsia="宋体"/>
          <w:sz w:val="24"/>
        </w:rPr>
        <w:t>：</w:t>
      </w:r>
    </w:p>
    <w:p>
      <w:pPr>
        <w:spacing w:line="360" w:lineRule="auto" w:after="120"/>
        <w:ind w:firstLine="634"/>
      </w:pPr>
      <w:r>
        <w:rPr>
          <w:rFonts w:ascii="宋体" w:hAnsi="宋体" w:eastAsia="宋体"/>
          <w:sz w:val="24"/>
        </w:rPr>
        <w:t>前端采用 Vue 3 组合式 API + TypeScript + Pinia 的现代化技术栈，组件架构遵循"按功能模块组织页面、按复用度抽取公共组件"的原则。</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目录/模块</w:t>
            </w:r>
          </w:p>
        </w:tc>
        <w:tc>
          <w:tcPr>
            <w:tcW w:type="dxa" w:w="2928"/>
          </w:tcPr>
          <w:p>
            <w:r>
              <w:rPr>
                <w:rFonts w:ascii="宋体" w:hAnsi="宋体" w:eastAsia="宋体"/>
                <w:b/>
                <w:sz w:val="22"/>
              </w:rPr>
              <w:t>职责描述</w:t>
            </w:r>
          </w:p>
        </w:tc>
        <w:tc>
          <w:tcPr>
            <w:tcW w:type="dxa" w:w="2928"/>
          </w:tcPr>
          <w:p>
            <w:r>
              <w:rPr>
                <w:rFonts w:ascii="宋体" w:hAnsi="宋体" w:eastAsia="宋体"/>
                <w:b/>
                <w:sz w:val="22"/>
              </w:rPr>
              <w:t>典型文件</w:t>
            </w:r>
          </w:p>
        </w:tc>
      </w:tr>
      <w:tr>
        <w:tc>
          <w:tcPr>
            <w:tcW w:type="dxa" w:w="2928"/>
          </w:tcPr>
          <w:p>
            <w:r>
              <w:rPr>
                <w:rFonts w:ascii="宋体" w:hAnsi="宋体" w:eastAsia="宋体"/>
                <w:sz w:val="21"/>
              </w:rPr>
              <w:t>`api/`</w:t>
            </w:r>
          </w:p>
        </w:tc>
        <w:tc>
          <w:tcPr>
            <w:tcW w:type="dxa" w:w="2928"/>
          </w:tcPr>
          <w:p>
            <w:r>
              <w:rPr>
                <w:rFonts w:ascii="宋体" w:hAnsi="宋体" w:eastAsia="宋体"/>
                <w:sz w:val="21"/>
              </w:rPr>
              <w:t>按业务领域封装 Axios HTTP 请求，统一处理请求拦截（附加 Token）、响应拦截（错误处理、Token 刷新）</w:t>
            </w:r>
          </w:p>
        </w:tc>
        <w:tc>
          <w:tcPr>
            <w:tcW w:type="dxa" w:w="2928"/>
          </w:tcPr>
          <w:p>
            <w:r>
              <w:rPr>
                <w:rFonts w:ascii="宋体" w:hAnsi="宋体" w:eastAsia="宋体"/>
                <w:sz w:val="21"/>
              </w:rPr>
              <w:t>`auth.ts`、`room.ts`、`reservation.ts`</w:t>
            </w:r>
          </w:p>
        </w:tc>
      </w:tr>
      <w:tr>
        <w:tc>
          <w:tcPr>
            <w:tcW w:type="dxa" w:w="2928"/>
          </w:tcPr>
          <w:p>
            <w:r>
              <w:rPr>
                <w:rFonts w:ascii="宋体" w:hAnsi="宋体" w:eastAsia="宋体"/>
                <w:sz w:val="21"/>
              </w:rPr>
              <w:t>`views/`</w:t>
            </w:r>
          </w:p>
        </w:tc>
        <w:tc>
          <w:tcPr>
            <w:tcW w:type="dxa" w:w="2928"/>
          </w:tcPr>
          <w:p>
            <w:r>
              <w:rPr>
                <w:rFonts w:ascii="宋体" w:hAnsi="宋体" w:eastAsia="宋体"/>
                <w:sz w:val="21"/>
              </w:rPr>
              <w:t>页面级组件，每个页面对应一个路由，内部可组合使用多个公共组件</w:t>
            </w:r>
          </w:p>
        </w:tc>
        <w:tc>
          <w:tcPr>
            <w:tcW w:type="dxa" w:w="2928"/>
          </w:tcPr>
          <w:p>
            <w:r>
              <w:rPr>
                <w:rFonts w:ascii="宋体" w:hAnsi="宋体" w:eastAsia="宋体"/>
                <w:sz w:val="21"/>
              </w:rPr>
              <w:t>`LoginView.vue`、`RoomListView.vue`、`ReservationView.vue`</w:t>
            </w:r>
          </w:p>
        </w:tc>
      </w:tr>
      <w:tr>
        <w:tc>
          <w:tcPr>
            <w:tcW w:type="dxa" w:w="2928"/>
          </w:tcPr>
          <w:p>
            <w:r>
              <w:rPr>
                <w:rFonts w:ascii="宋体" w:hAnsi="宋体" w:eastAsia="宋体"/>
                <w:sz w:val="21"/>
              </w:rPr>
              <w:t>`components/`</w:t>
            </w:r>
          </w:p>
        </w:tc>
        <w:tc>
          <w:tcPr>
            <w:tcW w:type="dxa" w:w="2928"/>
          </w:tcPr>
          <w:p>
            <w:r>
              <w:rPr>
                <w:rFonts w:ascii="宋体" w:hAnsi="宋体" w:eastAsia="宋体"/>
                <w:sz w:val="21"/>
              </w:rPr>
              <w:t>公共可复用组件，可在多个页面中复用，接收 Props 输入、通过 Emits 输出事件</w:t>
            </w:r>
          </w:p>
        </w:tc>
        <w:tc>
          <w:tcPr>
            <w:tcW w:type="dxa" w:w="2928"/>
          </w:tcPr>
          <w:p>
            <w:r>
              <w:rPr>
                <w:rFonts w:ascii="宋体" w:hAnsi="宋体" w:eastAsia="宋体"/>
                <w:sz w:val="21"/>
              </w:rPr>
              <w:t>`RoomCard.vue`（自习室卡片）、`SeatMap.vue`（座位地图）、`QrCodeScanner.vue`（扫码组件）</w:t>
            </w:r>
          </w:p>
        </w:tc>
      </w:tr>
      <w:tr>
        <w:tc>
          <w:tcPr>
            <w:tcW w:type="dxa" w:w="2928"/>
          </w:tcPr>
          <w:p>
            <w:r>
              <w:rPr>
                <w:rFonts w:ascii="宋体" w:hAnsi="宋体" w:eastAsia="宋体"/>
                <w:sz w:val="21"/>
              </w:rPr>
              <w:t>`stores/`</w:t>
            </w:r>
          </w:p>
        </w:tc>
        <w:tc>
          <w:tcPr>
            <w:tcW w:type="dxa" w:w="2928"/>
          </w:tcPr>
          <w:p>
            <w:r>
              <w:rPr>
                <w:rFonts w:ascii="宋体" w:hAnsi="宋体" w:eastAsia="宋体"/>
                <w:sz w:val="21"/>
              </w:rPr>
              <w:t>Pinia 状态管理模块，按功能领域划分 Store，管理跨组件共享的状态</w:t>
            </w:r>
          </w:p>
        </w:tc>
        <w:tc>
          <w:tcPr>
            <w:tcW w:type="dxa" w:w="2928"/>
          </w:tcPr>
          <w:p>
            <w:r>
              <w:rPr>
                <w:rFonts w:ascii="宋体" w:hAnsi="宋体" w:eastAsia="宋体"/>
                <w:sz w:val="21"/>
              </w:rPr>
              <w:t>`auth.ts`（登录状态、用户信息）、`reservation.ts`（预约流程状态）</w:t>
            </w:r>
          </w:p>
        </w:tc>
      </w:tr>
      <w:tr>
        <w:tc>
          <w:tcPr>
            <w:tcW w:type="dxa" w:w="2928"/>
          </w:tcPr>
          <w:p>
            <w:r>
              <w:rPr>
                <w:rFonts w:ascii="宋体" w:hAnsi="宋体" w:eastAsia="宋体"/>
                <w:sz w:val="21"/>
              </w:rPr>
              <w:t>`router/`</w:t>
            </w:r>
          </w:p>
        </w:tc>
        <w:tc>
          <w:tcPr>
            <w:tcW w:type="dxa" w:w="2928"/>
          </w:tcPr>
          <w:p>
            <w:r>
              <w:rPr>
                <w:rFonts w:ascii="宋体" w:hAnsi="宋体" w:eastAsia="宋体"/>
                <w:sz w:val="21"/>
              </w:rPr>
              <w:t>Vue Router 路由配置，定义路由映射、导航守卫（登录校验、权限校验）</w:t>
            </w:r>
          </w:p>
        </w:tc>
        <w:tc>
          <w:tcPr>
            <w:tcW w:type="dxa" w:w="2928"/>
          </w:tcPr>
          <w:p>
            <w:r>
              <w:rPr>
                <w:rFonts w:ascii="宋体" w:hAnsi="宋体" w:eastAsia="宋体"/>
                <w:sz w:val="21"/>
              </w:rPr>
              <w:t>`index.ts`</w:t>
            </w:r>
          </w:p>
        </w:tc>
      </w:tr>
      <w:tr>
        <w:tc>
          <w:tcPr>
            <w:tcW w:type="dxa" w:w="2928"/>
          </w:tcPr>
          <w:p>
            <w:r>
              <w:rPr>
                <w:rFonts w:ascii="宋体" w:hAnsi="宋体" w:eastAsia="宋体"/>
                <w:sz w:val="21"/>
              </w:rPr>
              <w:t>`types/`</w:t>
            </w:r>
          </w:p>
        </w:tc>
        <w:tc>
          <w:tcPr>
            <w:tcW w:type="dxa" w:w="2928"/>
          </w:tcPr>
          <w:p>
            <w:r>
              <w:rPr>
                <w:rFonts w:ascii="宋体" w:hAnsi="宋体" w:eastAsia="宋体"/>
                <w:sz w:val="21"/>
              </w:rPr>
              <w:t>TypeScript 类型定义，包括接口（Interface）和类型别名（Type Alias）</w:t>
            </w:r>
          </w:p>
        </w:tc>
        <w:tc>
          <w:tcPr>
            <w:tcW w:type="dxa" w:w="2928"/>
          </w:tcPr>
          <w:p>
            <w:r>
              <w:rPr>
                <w:rFonts w:ascii="宋体" w:hAnsi="宋体" w:eastAsia="宋体"/>
                <w:sz w:val="21"/>
              </w:rPr>
              <w:t>`user.ts`、`room.ts`、`reservation.ts`</w:t>
            </w:r>
          </w:p>
        </w:tc>
      </w:tr>
      <w:tr>
        <w:tc>
          <w:tcPr>
            <w:tcW w:type="dxa" w:w="2928"/>
          </w:tcPr>
          <w:p>
            <w:r>
              <w:rPr>
                <w:rFonts w:ascii="宋体" w:hAnsi="宋体" w:eastAsia="宋体"/>
                <w:sz w:val="21"/>
              </w:rPr>
              <w:t>`utils/`</w:t>
            </w:r>
          </w:p>
        </w:tc>
        <w:tc>
          <w:tcPr>
            <w:tcW w:type="dxa" w:w="2928"/>
          </w:tcPr>
          <w:p>
            <w:r>
              <w:rPr>
                <w:rFonts w:ascii="宋体" w:hAnsi="宋体" w:eastAsia="宋体"/>
                <w:sz w:val="21"/>
              </w:rPr>
              <w:t>工具函数，包括 HTTP 请求封装、Token 管理、日期格式化、表单校验规则等</w:t>
            </w:r>
          </w:p>
        </w:tc>
        <w:tc>
          <w:tcPr>
            <w:tcW w:type="dxa" w:w="2928"/>
          </w:tcPr>
          <w:p>
            <w:r>
              <w:rPr>
                <w:rFonts w:ascii="宋体" w:hAnsi="宋体" w:eastAsia="宋体"/>
                <w:sz w:val="21"/>
              </w:rPr>
              <w:t>`request.ts`、`auth.ts`、`format.ts`</w:t>
            </w:r>
          </w:p>
        </w:tc>
      </w:tr>
    </w:tbl>
    <w:p>
      <w:pPr>
        <w:pStyle w:val="Heading3"/>
        <w:spacing w:before="200" w:after="120"/>
        <w:ind w:firstLine="0"/>
      </w:pPr>
      <w:r>
        <w:rPr>
          <w:rFonts w:ascii="宋体" w:hAnsi="宋体" w:eastAsia="宋体"/>
          <w:b/>
          <w:sz w:val="24"/>
        </w:rPr>
        <w:t>3.3.4 进程视图</w:t>
      </w:r>
    </w:p>
    <w:p>
      <w:pPr>
        <w:spacing w:line="360" w:lineRule="auto" w:after="120"/>
        <w:ind w:firstLine="634"/>
      </w:pPr>
      <w:r>
        <w:rPr>
          <w:rFonts w:ascii="宋体" w:hAnsi="宋体" w:eastAsia="宋体"/>
          <w:sz w:val="24"/>
        </w:rPr>
        <w:t>进程视图描述系统的运行时行为，包括进程/线程的创建与销毁、进程间的通信机制、并发控制策略以及系统的动态交互流程。进程视图关注"系统在运行时刻做什么"，是验证架构性能和并发安全性的关键视图。</w:t>
      </w:r>
    </w:p>
    <w:p>
      <w:pPr>
        <w:spacing w:line="360" w:lineRule="auto" w:after="120"/>
        <w:ind w:firstLine="634"/>
      </w:pPr>
      <w:r>
        <w:rPr>
          <w:rFonts w:ascii="宋体" w:hAnsi="宋体" w:eastAsia="宋体"/>
          <w:sz w:val="24"/>
        </w:rPr>
      </w:r>
      <w:r>
        <w:rPr>
          <w:rFonts w:ascii="宋体" w:hAnsi="宋体" w:eastAsia="宋体"/>
          <w:b/>
          <w:sz w:val="24"/>
        </w:rPr>
        <w:t>运行时交互时序图</w:t>
      </w:r>
      <w:r>
        <w:rPr>
          <w:rFonts w:ascii="宋体" w:hAnsi="宋体" w:eastAsia="宋体"/>
          <w:sz w:val="24"/>
        </w:rPr>
        <w:t>：</w:t>
      </w:r>
    </w:p>
    <w:p>
      <w:pPr>
        <w:spacing w:line="360" w:lineRule="auto" w:after="120"/>
        <w:ind w:firstLine="634"/>
      </w:pPr>
      <w:r>
        <w:rPr>
          <w:rFonts w:ascii="宋体" w:hAnsi="宋体" w:eastAsia="宋体"/>
          <w:sz w:val="24"/>
        </w:rPr>
        <w:t>以下时序图展示了学生提交预约请求时，系统各组件之间的完整交互过程，涵盖了网关认证、服务路由、缓存查询、数据库操作、事件发布等关键环节。</w:t>
      </w:r>
    </w:p>
    <w:p>
      <w:pPr>
        <w:jc w:val="center"/>
      </w:pPr>
      <w:r>
        <w:rPr>
          <w:rFonts w:ascii="宋体" w:hAnsi="宋体" w:eastAsia="宋体"/>
          <w:i/>
          <w:color w:val="808080"/>
          <w:sz w:val="24"/>
        </w:rPr>
        <w:t>【此处插入图片：3-7 创建预约时序图】</w:t>
      </w:r>
    </w:p>
    <w:p>
      <w:pPr>
        <w:spacing w:after="240"/>
        <w:jc w:val="center"/>
      </w:pPr>
      <w:r>
        <w:rPr>
          <w:rFonts w:ascii="宋体" w:hAnsi="宋体" w:eastAsia="宋体"/>
          <w:sz w:val="21"/>
        </w:rPr>
        <w:t>图 3-7 创建预约时序图</w:t>
      </w:r>
    </w:p>
    <w:p>
      <w:pPr>
        <w:spacing w:line="360" w:lineRule="auto" w:after="120"/>
        <w:ind w:firstLine="634"/>
      </w:pPr>
      <w:r>
        <w:rPr>
          <w:rFonts w:ascii="宋体" w:hAnsi="宋体" w:eastAsia="宋体"/>
          <w:sz w:val="24"/>
        </w:rPr>
      </w:r>
      <w:r>
        <w:rPr>
          <w:rFonts w:ascii="宋体" w:hAnsi="宋体" w:eastAsia="宋体"/>
          <w:b/>
          <w:sz w:val="24"/>
        </w:rPr>
        <w:t>并发控制说明</w:t>
      </w:r>
      <w:r>
        <w:rPr>
          <w:rFonts w:ascii="宋体" w:hAnsi="宋体" w:eastAsia="宋体"/>
          <w:sz w:val="24"/>
        </w:rPr>
        <w:t>：</w:t>
      </w:r>
    </w:p>
    <w:p>
      <w:pPr>
        <w:spacing w:line="360" w:lineRule="auto" w:after="120"/>
        <w:ind w:firstLine="634"/>
      </w:pPr>
      <w:r>
        <w:rPr>
          <w:rFonts w:ascii="宋体" w:hAnsi="宋体" w:eastAsia="宋体"/>
          <w:sz w:val="24"/>
        </w:rPr>
        <w:t>自习室预约系统面临的核心并发挑战是"同一座位同一时间段被多个用户同时预约"的冲突问题。本项目采用"数据库唯一索引 + Redis 分布式锁 + 应用层冲突检测"的三重防御策略保障并发安全。</w:t>
      </w:r>
    </w:p>
    <w:p>
      <w:pPr>
        <w:spacing w:line="360" w:lineRule="auto" w:after="120"/>
        <w:ind w:firstLine="634"/>
      </w:pPr>
      <w:r>
        <w:rPr>
          <w:rFonts w:ascii="宋体" w:hAnsi="宋体" w:eastAsia="宋体"/>
          <w:sz w:val="24"/>
        </w:rPr>
      </w:r>
      <w:r>
        <w:rPr>
          <w:rFonts w:ascii="宋体" w:hAnsi="宋体" w:eastAsia="宋体"/>
          <w:b/>
          <w:sz w:val="24"/>
        </w:rPr>
        <w:t>第一层：数据库唯一索引</w:t>
      </w:r>
      <w:r>
        <w:rPr>
          <w:rFonts w:ascii="宋体" w:hAnsi="宋体" w:eastAsia="宋体"/>
          <w:sz w:val="24"/>
        </w:rPr>
        <w:t>。在 reservation 表中建立联合唯一索引 UNIQUE KEY uk_reservation_seat_time (seat_id, start_time, end_time)，确保数据库层面的绝对排他性。即使分布式锁因异常未能释放，唯一索引作为最后一道防线阻止重复数据的写入。</w:t>
      </w:r>
    </w:p>
    <w:p>
      <w:pPr>
        <w:spacing w:line="360" w:lineRule="auto" w:after="120"/>
        <w:ind w:firstLine="634"/>
      </w:pPr>
      <w:r>
        <w:rPr>
          <w:rFonts w:ascii="宋体" w:hAnsi="宋体" w:eastAsia="宋体"/>
          <w:sz w:val="24"/>
        </w:rPr>
      </w:r>
      <w:r>
        <w:rPr>
          <w:rFonts w:ascii="宋体" w:hAnsi="宋体" w:eastAsia="宋体"/>
          <w:b/>
          <w:sz w:val="24"/>
        </w:rPr>
        <w:t>第二层：Redis 分布式锁</w:t>
      </w:r>
      <w:r>
        <w:rPr>
          <w:rFonts w:ascii="宋体" w:hAnsi="宋体" w:eastAsia="宋体"/>
          <w:sz w:val="24"/>
        </w:rPr>
        <w:t>。在应用层使用 Redis 的 SET key value NX EX seconds 原子命令实现分布式锁。锁的粒度为"座位 + 时间段"组合（seat:{seatId}:slot:{slotId}），锁的过期时间设置为 10 秒，防止因服务异常导致锁永久持有。获取锁失败立即返回冲突响应，避免无效的数据库查询。</w:t>
      </w:r>
    </w:p>
    <w:p>
      <w:pPr>
        <w:spacing w:line="360" w:lineRule="auto" w:after="120"/>
        <w:ind w:firstLine="634"/>
      </w:pPr>
      <w:r>
        <w:rPr>
          <w:rFonts w:ascii="宋体" w:hAnsi="宋体" w:eastAsia="宋体"/>
          <w:sz w:val="24"/>
        </w:rPr>
      </w:r>
      <w:r>
        <w:rPr>
          <w:rFonts w:ascii="宋体" w:hAnsi="宋体" w:eastAsia="宋体"/>
          <w:b/>
          <w:sz w:val="24"/>
        </w:rPr>
        <w:t>第三层：应用层冲突检测</w:t>
      </w:r>
      <w:r>
        <w:rPr>
          <w:rFonts w:ascii="宋体" w:hAnsi="宋体" w:eastAsia="宋体"/>
          <w:sz w:val="24"/>
        </w:rPr>
        <w:t>。在获取分布式锁后，业务逻辑层再次查询数据库确认冲突状态，处理 Redis 锁过期后、数据库唯一索引生效前的极短窗口期内的边缘情况。这种冗余检测虽然增加了单次请求的数据库查询次数，但将冲突检测的可靠性提升至理论上的 100%。</w:t>
      </w:r>
    </w:p>
    <w:p>
      <w:pPr>
        <w:spacing w:line="360" w:lineRule="auto" w:after="120"/>
        <w:ind w:firstLine="634"/>
      </w:pPr>
      <w:r>
        <w:rPr>
          <w:rFonts w:ascii="宋体" w:hAnsi="宋体" w:eastAsia="宋体"/>
          <w:sz w:val="24"/>
        </w:rPr>
      </w:r>
      <w:r>
        <w:rPr>
          <w:rFonts w:ascii="宋体" w:hAnsi="宋体" w:eastAsia="宋体"/>
          <w:b/>
          <w:sz w:val="24"/>
        </w:rPr>
        <w:t>线程模型</w:t>
      </w:r>
      <w:r>
        <w:rPr>
          <w:rFonts w:ascii="宋体" w:hAnsi="宋体" w:eastAsia="宋体"/>
          <w:sz w:val="24"/>
        </w:rPr>
        <w:t>：各微服务基于 Spring Boot 内嵌的 Tomcat 服务器运行，采用传统的线程池模型处理 HTTP 请求。Tomcat 默认配置的最大线程数为 200，连接数为 10000，能够满足本系统的并发需求。对于 I/O 密集型操作（如数据库查询、Redis 操作、智谱 AI API 调用），使用 Spring 的 @Async 注解或 CompletableFuture 进行异步处理，避免阻塞 Tomcat 工作线程，提升系统的整体吞吐量。</w:t>
      </w:r>
    </w:p>
    <w:p>
      <w:pPr>
        <w:pStyle w:val="Heading3"/>
        <w:spacing w:before="200" w:after="120"/>
        <w:ind w:firstLine="0"/>
      </w:pPr>
      <w:r>
        <w:rPr>
          <w:rFonts w:ascii="宋体" w:hAnsi="宋体" w:eastAsia="宋体"/>
          <w:b/>
          <w:sz w:val="24"/>
        </w:rPr>
        <w:t>3.3.5 物理视图</w:t>
      </w:r>
    </w:p>
    <w:p>
      <w:pPr>
        <w:spacing w:line="360" w:lineRule="auto" w:after="120"/>
        <w:ind w:firstLine="634"/>
      </w:pPr>
      <w:r>
        <w:rPr>
          <w:rFonts w:ascii="宋体" w:hAnsi="宋体" w:eastAsia="宋体"/>
          <w:sz w:val="24"/>
        </w:rPr>
        <w:t>物理视图描述软件组件到硬件节点的映射关系，以及硬件节点之间的网络拓扑。物理视图关注"系统部署在哪里"，是指导系统部署、容量规划和运维管理的关键视图。</w:t>
      </w:r>
    </w:p>
    <w:p>
      <w:pPr>
        <w:spacing w:line="360" w:lineRule="auto" w:after="120"/>
        <w:ind w:firstLine="634"/>
      </w:pPr>
      <w:r>
        <w:rPr>
          <w:rFonts w:ascii="宋体" w:hAnsi="宋体" w:eastAsia="宋体"/>
          <w:sz w:val="24"/>
        </w:rPr>
      </w:r>
      <w:r>
        <w:rPr>
          <w:rFonts w:ascii="宋体" w:hAnsi="宋体" w:eastAsia="宋体"/>
          <w:b/>
          <w:sz w:val="24"/>
        </w:rPr>
        <w:t>Docker Compose 部署拓扑</w:t>
      </w:r>
      <w:r>
        <w:rPr>
          <w:rFonts w:ascii="宋体" w:hAnsi="宋体" w:eastAsia="宋体"/>
          <w:sz w:val="24"/>
        </w:rPr>
        <w:t>：</w:t>
      </w:r>
    </w:p>
    <w:p>
      <w:pPr>
        <w:spacing w:line="360" w:lineRule="auto" w:after="120"/>
        <w:ind w:firstLine="634"/>
      </w:pPr>
      <w:r>
        <w:rPr>
          <w:rFonts w:ascii="宋体" w:hAnsi="宋体" w:eastAsia="宋体"/>
          <w:sz w:val="24"/>
        </w:rPr>
        <w:t>Docker Compose 适用于开发环境和测试环境的快速部署，通过 docker-compose.yml 文件定义所有服务的容器配置、网络连接和依赖关系。</w:t>
      </w:r>
    </w:p>
    <w:p>
      <w:pPr>
        <w:jc w:val="center"/>
      </w:pPr>
      <w:r>
        <w:rPr>
          <w:rFonts w:ascii="宋体" w:hAnsi="宋体" w:eastAsia="宋体"/>
          <w:i/>
          <w:color w:val="808080"/>
          <w:sz w:val="24"/>
        </w:rPr>
        <w:t>【此处插入图片：3-8 Docker Compose 部署拓扑图】</w:t>
      </w:r>
    </w:p>
    <w:p>
      <w:pPr>
        <w:spacing w:after="240"/>
        <w:jc w:val="center"/>
      </w:pPr>
      <w:r>
        <w:rPr>
          <w:rFonts w:ascii="宋体" w:hAnsi="宋体" w:eastAsia="宋体"/>
          <w:sz w:val="21"/>
        </w:rPr>
        <w:t>图 3-8 Docker Compose 部署拓扑图</w:t>
      </w:r>
    </w:p>
    <w:p>
      <w:pPr>
        <w:spacing w:line="360" w:lineRule="auto" w:after="120"/>
        <w:ind w:firstLine="634"/>
      </w:pPr>
      <w:r>
        <w:rPr>
          <w:rFonts w:ascii="宋体" w:hAnsi="宋体" w:eastAsia="宋体"/>
          <w:sz w:val="24"/>
        </w:rPr>
        <w:t>在 Docker Compose 模式下，所有容器运行在同一个 Docker 主机上，通过 campus-network 桥接网络实现容器间通信。MySQL 数据通过 Docker 命名卷（Named Volume）实现持久化，避免容器重建导致数据丢失。各服务通过 depends_on 声明启动顺序，确保 Nacos、MySQL、Redis 等基础设施服务先于业务服务启动。</w:t>
      </w:r>
    </w:p>
    <w:p>
      <w:pPr>
        <w:spacing w:line="360" w:lineRule="auto" w:after="120"/>
        <w:ind w:firstLine="634"/>
      </w:pPr>
      <w:r>
        <w:rPr>
          <w:rFonts w:ascii="宋体" w:hAnsi="宋体" w:eastAsia="宋体"/>
          <w:sz w:val="24"/>
        </w:rPr>
      </w:r>
      <w:r>
        <w:rPr>
          <w:rFonts w:ascii="宋体" w:hAnsi="宋体" w:eastAsia="宋体"/>
          <w:b/>
          <w:sz w:val="24"/>
        </w:rPr>
        <w:t>Kubernetes 部署拓扑</w:t>
      </w:r>
      <w:r>
        <w:rPr>
          <w:rFonts w:ascii="宋体" w:hAnsi="宋体" w:eastAsia="宋体"/>
          <w:sz w:val="24"/>
        </w:rPr>
        <w:t>：</w:t>
      </w:r>
    </w:p>
    <w:p>
      <w:pPr>
        <w:spacing w:line="360" w:lineRule="auto" w:after="120"/>
        <w:ind w:firstLine="634"/>
      </w:pPr>
      <w:r>
        <w:rPr>
          <w:rFonts w:ascii="宋体" w:hAnsi="宋体" w:eastAsia="宋体"/>
          <w:sz w:val="24"/>
        </w:rPr>
        <w:t>Kubernetes 适用于生产环境，提供比 Docker Compose 更强大的编排能力，包括自动扩缩容、故障自愈、滚动更新、服务发现等。</w:t>
      </w:r>
    </w:p>
    <w:p>
      <w:pPr>
        <w:spacing w:line="360" w:lineRule="auto" w:after="120"/>
        <w:ind w:firstLine="634"/>
      </w:pPr>
      <w:r>
        <w:rPr>
          <w:rFonts w:ascii="宋体" w:hAnsi="宋体" w:eastAsia="宋体"/>
          <w:sz w:val="24"/>
        </w:rPr>
        <w:t>在 Kubernetes 部署模式下，所有资源部署于 campus-studyroom 命名空间，各组件的部署策略如下：</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rFonts w:ascii="宋体" w:hAnsi="宋体" w:eastAsia="宋体"/>
                <w:b/>
                <w:sz w:val="22"/>
              </w:rPr>
              <w:t>组件</w:t>
            </w:r>
          </w:p>
        </w:tc>
        <w:tc>
          <w:tcPr>
            <w:tcW w:type="dxa" w:w="1464"/>
          </w:tcPr>
          <w:p>
            <w:r>
              <w:rPr>
                <w:rFonts w:ascii="宋体" w:hAnsi="宋体" w:eastAsia="宋体"/>
                <w:b/>
                <w:sz w:val="22"/>
              </w:rPr>
              <w:t>K8s 资源类型</w:t>
            </w:r>
          </w:p>
        </w:tc>
        <w:tc>
          <w:tcPr>
            <w:tcW w:type="dxa" w:w="1464"/>
          </w:tcPr>
          <w:p>
            <w:r>
              <w:rPr>
                <w:rFonts w:ascii="宋体" w:hAnsi="宋体" w:eastAsia="宋体"/>
                <w:b/>
                <w:sz w:val="22"/>
              </w:rPr>
              <w:t>副本数</w:t>
            </w:r>
          </w:p>
        </w:tc>
        <w:tc>
          <w:tcPr>
            <w:tcW w:type="dxa" w:w="1464"/>
          </w:tcPr>
          <w:p>
            <w:r>
              <w:rPr>
                <w:rFonts w:ascii="宋体" w:hAnsi="宋体" w:eastAsia="宋体"/>
                <w:b/>
                <w:sz w:val="22"/>
              </w:rPr>
              <w:t>服务类型</w:t>
            </w:r>
          </w:p>
        </w:tc>
        <w:tc>
          <w:tcPr>
            <w:tcW w:type="dxa" w:w="1464"/>
          </w:tcPr>
          <w:p>
            <w:r>
              <w:rPr>
                <w:rFonts w:ascii="宋体" w:hAnsi="宋体" w:eastAsia="宋体"/>
                <w:b/>
                <w:sz w:val="22"/>
              </w:rPr>
              <w:t>存储策略</w:t>
            </w:r>
          </w:p>
        </w:tc>
        <w:tc>
          <w:tcPr>
            <w:tcW w:type="dxa" w:w="1464"/>
          </w:tcPr>
          <w:p>
            <w:r>
              <w:rPr>
                <w:rFonts w:ascii="宋体" w:hAnsi="宋体" w:eastAsia="宋体"/>
                <w:b/>
                <w:sz w:val="22"/>
              </w:rPr>
              <w:t>特殊配置</w:t>
            </w:r>
          </w:p>
        </w:tc>
      </w:tr>
      <w:tr>
        <w:tc>
          <w:tcPr>
            <w:tcW w:type="dxa" w:w="1464"/>
          </w:tcPr>
          <w:p>
            <w:r>
              <w:rPr>
                <w:rFonts w:ascii="宋体" w:hAnsi="宋体" w:eastAsia="宋体"/>
                <w:sz w:val="21"/>
              </w:rPr>
              <w:t>MySQL</w:t>
            </w:r>
          </w:p>
        </w:tc>
        <w:tc>
          <w:tcPr>
            <w:tcW w:type="dxa" w:w="1464"/>
          </w:tcPr>
          <w:p>
            <w:r>
              <w:rPr>
                <w:rFonts w:ascii="宋体" w:hAnsi="宋体" w:eastAsia="宋体"/>
                <w:sz w:val="21"/>
              </w:rPr>
              <w:t>StatefulSet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PersistentVolumeClaim（本地存储或云盘）</w:t>
            </w:r>
          </w:p>
        </w:tc>
        <w:tc>
          <w:tcPr>
            <w:tcW w:type="dxa" w:w="1464"/>
          </w:tcPr>
          <w:p>
            <w:r>
              <w:rPr>
                <w:rFonts w:ascii="宋体" w:hAnsi="宋体" w:eastAsia="宋体"/>
                <w:sz w:val="21"/>
              </w:rPr>
              <w:t>初始化脚本 ConfigMap 挂载</w:t>
            </w:r>
          </w:p>
        </w:tc>
      </w:tr>
      <w:tr>
        <w:tc>
          <w:tcPr>
            <w:tcW w:type="dxa" w:w="1464"/>
          </w:tcPr>
          <w:p>
            <w:r>
              <w:rPr>
                <w:rFonts w:ascii="宋体" w:hAnsi="宋体" w:eastAsia="宋体"/>
                <w:sz w:val="21"/>
              </w:rPr>
              <w:t>Redis</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无（内存数据，可配置 AOF 持久化）</w:t>
            </w:r>
          </w:p>
        </w:tc>
        <w:tc>
          <w:tcPr>
            <w:tcW w:type="dxa" w:w="1464"/>
          </w:tcPr>
          <w:p>
            <w:r>
              <w:rPr>
                <w:rFonts w:ascii="宋体" w:hAnsi="宋体" w:eastAsia="宋体"/>
                <w:sz w:val="21"/>
              </w:rPr>
              <w:t>密码 Secret 注入</w:t>
            </w:r>
          </w:p>
        </w:tc>
      </w:tr>
      <w:tr>
        <w:tc>
          <w:tcPr>
            <w:tcW w:type="dxa" w:w="1464"/>
          </w:tcPr>
          <w:p>
            <w:r>
              <w:rPr>
                <w:rFonts w:ascii="宋体" w:hAnsi="宋体" w:eastAsia="宋体"/>
                <w:sz w:val="21"/>
              </w:rPr>
              <w:t>Nacos</w:t>
            </w:r>
          </w:p>
        </w:tc>
        <w:tc>
          <w:tcPr>
            <w:tcW w:type="dxa" w:w="1464"/>
          </w:tcPr>
          <w:p>
            <w:r>
              <w:rPr>
                <w:rFonts w:ascii="宋体" w:hAnsi="宋体" w:eastAsia="宋体"/>
                <w:sz w:val="21"/>
              </w:rPr>
              <w:t>Deployment</w:t>
            </w:r>
          </w:p>
        </w:tc>
        <w:tc>
          <w:tcPr>
            <w:tcW w:type="dxa" w:w="1464"/>
          </w:tcPr>
          <w:p>
            <w:r>
              <w:rPr>
                <w:rFonts w:ascii="宋体" w:hAnsi="宋体" w:eastAsia="宋体"/>
                <w:sz w:val="21"/>
              </w:rPr>
              <w:t>1（standalone）</w:t>
            </w:r>
          </w:p>
        </w:tc>
        <w:tc>
          <w:tcPr>
            <w:tcW w:type="dxa" w:w="1464"/>
          </w:tcPr>
          <w:p>
            <w:r>
              <w:rPr>
                <w:rFonts w:ascii="宋体" w:hAnsi="宋体" w:eastAsia="宋体"/>
                <w:sz w:val="21"/>
              </w:rPr>
              <w:t>NodePort</w:t>
            </w:r>
          </w:p>
        </w:tc>
        <w:tc>
          <w:tcPr>
            <w:tcW w:type="dxa" w:w="1464"/>
          </w:tcPr>
          <w:p>
            <w:r>
              <w:rPr>
                <w:rFonts w:ascii="宋体" w:hAnsi="宋体" w:eastAsia="宋体"/>
                <w:sz w:val="21"/>
              </w:rPr>
              <w:t>无（内置 Derby 数据库）</w:t>
            </w:r>
          </w:p>
        </w:tc>
        <w:tc>
          <w:tcPr>
            <w:tcW w:type="dxa" w:w="1464"/>
          </w:tcPr>
          <w:p>
            <w:r>
              <w:rPr>
                <w:rFonts w:ascii="宋体" w:hAnsi="宋体" w:eastAsia="宋体"/>
                <w:sz w:val="21"/>
              </w:rPr>
              <w:t>JVM 内存参数调优</w:t>
            </w:r>
          </w:p>
        </w:tc>
      </w:tr>
      <w:tr>
        <w:tc>
          <w:tcPr>
            <w:tcW w:type="dxa" w:w="1464"/>
          </w:tcPr>
          <w:p>
            <w:r>
              <w:rPr>
                <w:rFonts w:ascii="宋体" w:hAnsi="宋体" w:eastAsia="宋体"/>
                <w:sz w:val="21"/>
              </w:rPr>
              <w:t>campus-gateway</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NodePort</w:t>
            </w:r>
          </w:p>
        </w:tc>
        <w:tc>
          <w:tcPr>
            <w:tcW w:type="dxa" w:w="1464"/>
          </w:tcPr>
          <w:p>
            <w:r>
              <w:rPr>
                <w:rFonts w:ascii="宋体" w:hAnsi="宋体" w:eastAsia="宋体"/>
                <w:sz w:val="21"/>
              </w:rPr>
              <w:t>无</w:t>
            </w:r>
          </w:p>
        </w:tc>
        <w:tc>
          <w:tcPr>
            <w:tcW w:type="dxa" w:w="1464"/>
          </w:tcPr>
          <w:p>
            <w:r>
              <w:rPr>
                <w:rFonts w:ascii="宋体" w:hAnsi="宋体" w:eastAsia="宋体"/>
                <w:sz w:val="21"/>
              </w:rPr>
              <w:t>HPA 配置（CPU &gt; 70% 扩容）</w:t>
            </w:r>
          </w:p>
        </w:tc>
      </w:tr>
      <w:tr>
        <w:tc>
          <w:tcPr>
            <w:tcW w:type="dxa" w:w="1464"/>
          </w:tcPr>
          <w:p>
            <w:r>
              <w:rPr>
                <w:rFonts w:ascii="宋体" w:hAnsi="宋体" w:eastAsia="宋体"/>
                <w:sz w:val="21"/>
              </w:rPr>
              <w:t>campus-auth</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campus-user</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campus-room</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campus-reservation</w:t>
            </w:r>
          </w:p>
        </w:tc>
        <w:tc>
          <w:tcPr>
            <w:tcW w:type="dxa" w:w="1464"/>
          </w:tcPr>
          <w:p>
            <w:r>
              <w:rPr>
                <w:rFonts w:ascii="宋体" w:hAnsi="宋体" w:eastAsia="宋体"/>
                <w:sz w:val="21"/>
              </w:rPr>
              <w:t>Deployment</w:t>
            </w:r>
          </w:p>
        </w:tc>
        <w:tc>
          <w:tcPr>
            <w:tcW w:type="dxa" w:w="1464"/>
          </w:tcPr>
          <w:p>
            <w:r>
              <w:rPr>
                <w:rFonts w:ascii="宋体" w:hAnsi="宋体" w:eastAsia="宋体"/>
                <w:sz w:val="21"/>
              </w:rPr>
              <w:t>3</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配置（核心服务，副本数较多）</w:t>
            </w:r>
          </w:p>
        </w:tc>
      </w:tr>
      <w:tr>
        <w:tc>
          <w:tcPr>
            <w:tcW w:type="dxa" w:w="1464"/>
          </w:tcPr>
          <w:p>
            <w:r>
              <w:rPr>
                <w:rFonts w:ascii="宋体" w:hAnsi="宋体" w:eastAsia="宋体"/>
                <w:sz w:val="21"/>
              </w:rPr>
              <w:t>campus-attendance</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campus-ai</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campus-frontend</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NodePort</w:t>
            </w:r>
          </w:p>
        </w:tc>
        <w:tc>
          <w:tcPr>
            <w:tcW w:type="dxa" w:w="1464"/>
          </w:tcPr>
          <w:p>
            <w:r>
              <w:rPr>
                <w:rFonts w:ascii="宋体" w:hAnsi="宋体" w:eastAsia="宋体"/>
                <w:sz w:val="21"/>
              </w:rPr>
              <w:t>无</w:t>
            </w:r>
          </w:p>
        </w:tc>
        <w:tc>
          <w:tcPr>
            <w:tcW w:type="dxa" w:w="1464"/>
          </w:tcPr>
          <w:p>
            <w:r>
              <w:rPr>
                <w:rFonts w:ascii="宋体" w:hAnsi="宋体" w:eastAsia="宋体"/>
                <w:sz w:val="21"/>
              </w:rPr>
              <w:t>Nginx 配置 ConfigMap 挂载</w:t>
            </w:r>
          </w:p>
        </w:tc>
      </w:tr>
      <w:tr>
        <w:tc>
          <w:tcPr>
            <w:tcW w:type="dxa" w:w="1464"/>
          </w:tcPr>
          <w:p>
            <w:r>
              <w:rPr>
                <w:rFonts w:ascii="宋体" w:hAnsi="宋体" w:eastAsia="宋体"/>
                <w:sz w:val="21"/>
              </w:rPr>
              <w:t>Prometheus</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PersistentVolumeClaim</w:t>
            </w:r>
          </w:p>
        </w:tc>
        <w:tc>
          <w:tcPr>
            <w:tcW w:type="dxa" w:w="1464"/>
          </w:tcPr>
          <w:p>
            <w:r>
              <w:rPr>
                <w:rFonts w:ascii="宋体" w:hAnsi="宋体" w:eastAsia="宋体"/>
                <w:sz w:val="21"/>
              </w:rPr>
              <w:t>抓取配置 ConfigMap</w:t>
            </w:r>
          </w:p>
        </w:tc>
      </w:tr>
      <w:tr>
        <w:tc>
          <w:tcPr>
            <w:tcW w:type="dxa" w:w="1464"/>
          </w:tcPr>
          <w:p>
            <w:r>
              <w:rPr>
                <w:rFonts w:ascii="宋体" w:hAnsi="宋体" w:eastAsia="宋体"/>
                <w:sz w:val="21"/>
              </w:rPr>
              <w:t>Grafana</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NodePort</w:t>
            </w:r>
          </w:p>
        </w:tc>
        <w:tc>
          <w:tcPr>
            <w:tcW w:type="dxa" w:w="1464"/>
          </w:tcPr>
          <w:p>
            <w:r>
              <w:rPr>
                <w:rFonts w:ascii="宋体" w:hAnsi="宋体" w:eastAsia="宋体"/>
                <w:sz w:val="21"/>
              </w:rPr>
              <w:t>PersistentVolumeClaim</w:t>
            </w:r>
          </w:p>
        </w:tc>
        <w:tc>
          <w:tcPr>
            <w:tcW w:type="dxa" w:w="1464"/>
          </w:tcPr>
          <w:p>
            <w:r>
              <w:rPr>
                <w:rFonts w:ascii="宋体" w:hAnsi="宋体" w:eastAsia="宋体"/>
                <w:sz w:val="21"/>
              </w:rPr>
              <w:t>数据源配置 Secret</w:t>
            </w:r>
          </w:p>
        </w:tc>
      </w:tr>
      <w:tr>
        <w:tc>
          <w:tcPr>
            <w:tcW w:type="dxa" w:w="1464"/>
          </w:tcPr>
          <w:p>
            <w:r>
              <w:rPr>
                <w:rFonts w:ascii="宋体" w:hAnsi="宋体" w:eastAsia="宋体"/>
                <w:sz w:val="21"/>
              </w:rPr>
              <w:t>SkyWalking OAP</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存储后端配置</w:t>
            </w:r>
          </w:p>
        </w:tc>
      </w:tr>
      <w:tr>
        <w:tc>
          <w:tcPr>
            <w:tcW w:type="dxa" w:w="1464"/>
          </w:tcPr>
          <w:p>
            <w:r>
              <w:rPr>
                <w:rFonts w:ascii="宋体" w:hAnsi="宋体" w:eastAsia="宋体"/>
                <w:sz w:val="21"/>
              </w:rPr>
              <w:t>SkyWalking UI</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NodePort</w:t>
            </w:r>
          </w:p>
        </w:tc>
        <w:tc>
          <w:tcPr>
            <w:tcW w:type="dxa" w:w="1464"/>
          </w:tcPr>
          <w:p>
            <w:r>
              <w:rPr>
                <w:rFonts w:ascii="宋体" w:hAnsi="宋体" w:eastAsia="宋体"/>
                <w:sz w:val="21"/>
              </w:rPr>
              <w:t>无</w:t>
            </w:r>
          </w:p>
        </w:tc>
        <w:tc>
          <w:tcPr>
            <w:tcW w:type="dxa" w:w="1464"/>
          </w:tcPr>
          <w:p>
            <w:r>
              <w:rPr>
                <w:rFonts w:ascii="宋体" w:hAnsi="宋体" w:eastAsia="宋体"/>
                <w:sz w:val="21"/>
              </w:rPr>
              <w:t>连接 OAP 服务</w:t>
            </w:r>
          </w:p>
        </w:tc>
      </w:tr>
    </w:tbl>
    <w:p>
      <w:pPr>
        <w:spacing w:line="360" w:lineRule="auto" w:after="120"/>
        <w:ind w:firstLine="634"/>
      </w:pPr>
      <w:r>
        <w:rPr>
          <w:rFonts w:ascii="宋体" w:hAnsi="宋体" w:eastAsia="宋体"/>
          <w:sz w:val="24"/>
        </w:rPr>
        <w:t>Kubernetes 部署的核心优势在于：业务服务通过 Deployment 部署，配合 HorizontalPodAutoscaler 实现基于 CPU 利用率的自动水平扩缩容；服务间通过 ClusterIP Service 实现稳定的内部通信，Gateway 通过 NodePort 或 Ingress 暴露给外部访问；Pod 故障时 Kubernetes 自动重启或重新调度，保障服务可用性；滚动更新策略支持零停机部署，新版本 Pod 就绪后逐步替换旧版本 Pod。</w:t>
      </w:r>
    </w:p>
    <w:p>
      <w:pPr>
        <w:pStyle w:val="Heading3"/>
        <w:spacing w:before="200" w:after="120"/>
        <w:ind w:firstLine="0"/>
      </w:pPr>
      <w:r>
        <w:rPr>
          <w:rFonts w:ascii="宋体" w:hAnsi="宋体" w:eastAsia="宋体"/>
          <w:b/>
          <w:sz w:val="24"/>
        </w:rPr>
        <w:t>3.4 微服务拆分设计</w:t>
      </w:r>
    </w:p>
    <w:p>
      <w:pPr>
        <w:pStyle w:val="Heading3"/>
        <w:spacing w:before="200" w:after="120"/>
        <w:ind w:firstLine="0"/>
      </w:pPr>
      <w:r>
        <w:rPr>
          <w:rFonts w:ascii="宋体" w:hAnsi="宋体" w:eastAsia="宋体"/>
          <w:b/>
          <w:sz w:val="24"/>
        </w:rPr>
        <w:t>3.4.1 服务职责划分</w:t>
      </w:r>
    </w:p>
    <w:p>
      <w:pPr>
        <w:spacing w:line="360" w:lineRule="auto" w:after="120"/>
        <w:ind w:firstLine="634"/>
      </w:pPr>
      <w:r>
        <w:rPr>
          <w:rFonts w:ascii="宋体" w:hAnsi="宋体" w:eastAsia="宋体"/>
          <w:sz w:val="24"/>
        </w:rPr>
        <w:t>微服务拆分的核心目标是实现"高内聚、低耦合"的服务边界，每个服务围绕一个独立的业务领域构建，拥有独立的数据库访问权限和部署生命周期。下表详细说明 7 个微服务的职责划分、端口分配和依赖关系。</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rFonts w:ascii="宋体" w:hAnsi="宋体" w:eastAsia="宋体"/>
                <w:b/>
                <w:sz w:val="22"/>
              </w:rPr>
              <w:t>服务名称</w:t>
            </w:r>
          </w:p>
        </w:tc>
        <w:tc>
          <w:tcPr>
            <w:tcW w:type="dxa" w:w="1464"/>
          </w:tcPr>
          <w:p>
            <w:r>
              <w:rPr>
                <w:rFonts w:ascii="宋体" w:hAnsi="宋体" w:eastAsia="宋体"/>
                <w:b/>
                <w:sz w:val="22"/>
              </w:rPr>
              <w:t>服务端口</w:t>
            </w:r>
          </w:p>
        </w:tc>
        <w:tc>
          <w:tcPr>
            <w:tcW w:type="dxa" w:w="1464"/>
          </w:tcPr>
          <w:p>
            <w:r>
              <w:rPr>
                <w:rFonts w:ascii="宋体" w:hAnsi="宋体" w:eastAsia="宋体"/>
                <w:b/>
                <w:sz w:val="22"/>
              </w:rPr>
              <w:t>核心职责</w:t>
            </w:r>
          </w:p>
        </w:tc>
        <w:tc>
          <w:tcPr>
            <w:tcW w:type="dxa" w:w="1464"/>
          </w:tcPr>
          <w:p>
            <w:r>
              <w:rPr>
                <w:rFonts w:ascii="宋体" w:hAnsi="宋体" w:eastAsia="宋体"/>
                <w:b/>
                <w:sz w:val="22"/>
              </w:rPr>
              <w:t>详细功能说明</w:t>
            </w:r>
          </w:p>
        </w:tc>
        <w:tc>
          <w:tcPr>
            <w:tcW w:type="dxa" w:w="1464"/>
          </w:tcPr>
          <w:p>
            <w:r>
              <w:rPr>
                <w:rFonts w:ascii="宋体" w:hAnsi="宋体" w:eastAsia="宋体"/>
                <w:b/>
                <w:sz w:val="22"/>
              </w:rPr>
              <w:t>依赖服务</w:t>
            </w:r>
          </w:p>
        </w:tc>
        <w:tc>
          <w:tcPr>
            <w:tcW w:type="dxa" w:w="1464"/>
          </w:tcPr>
          <w:p>
            <w:r>
              <w:rPr>
                <w:rFonts w:ascii="宋体" w:hAnsi="宋体" w:eastAsia="宋体"/>
                <w:b/>
                <w:sz w:val="22"/>
              </w:rPr>
              <w:t>依赖基础设施</w:t>
            </w:r>
          </w:p>
        </w:tc>
      </w:tr>
      <w:tr>
        <w:tc>
          <w:tcPr>
            <w:tcW w:type="dxa" w:w="1464"/>
          </w:tcPr>
          <w:p>
            <w:r>
              <w:rPr>
                <w:rFonts w:ascii="宋体" w:hAnsi="宋体" w:eastAsia="宋体"/>
                <w:sz w:val="21"/>
              </w:rPr>
              <w:t>campus-gateway</w:t>
            </w:r>
          </w:p>
        </w:tc>
        <w:tc>
          <w:tcPr>
            <w:tcW w:type="dxa" w:w="1464"/>
          </w:tcPr>
          <w:p>
            <w:r>
              <w:rPr>
                <w:rFonts w:ascii="宋体" w:hAnsi="宋体" w:eastAsia="宋体"/>
                <w:sz w:val="21"/>
              </w:rPr>
              <w:t>8000</w:t>
            </w:r>
          </w:p>
        </w:tc>
        <w:tc>
          <w:tcPr>
            <w:tcW w:type="dxa" w:w="1464"/>
          </w:tcPr>
          <w:p>
            <w:r>
              <w:rPr>
                <w:rFonts w:ascii="宋体" w:hAnsi="宋体" w:eastAsia="宋体"/>
                <w:sz w:val="21"/>
              </w:rPr>
              <w:t>统一入口、路由转发、认证校验、跨域处理</w:t>
            </w:r>
          </w:p>
        </w:tc>
        <w:tc>
          <w:tcPr>
            <w:tcW w:type="dxa" w:w="1464"/>
          </w:tcPr>
          <w:p>
            <w:r>
              <w:rPr>
                <w:rFonts w:ascii="宋体" w:hAnsi="宋体" w:eastAsia="宋体"/>
                <w:sz w:val="21"/>
              </w:rPr>
              <w:t>接收所有前端请求，解析 JWT Token 进行身份校验，通过 Nacos 服务发现动态路由至目标微服务，统一处理 CORS 跨域，记录请求日志，预留限流熔断扩展点</w:t>
            </w:r>
          </w:p>
        </w:tc>
        <w:tc>
          <w:tcPr>
            <w:tcW w:type="dxa" w:w="1464"/>
          </w:tcPr>
          <w:p>
            <w:r>
              <w:rPr>
                <w:rFonts w:ascii="宋体" w:hAnsi="宋体" w:eastAsia="宋体"/>
                <w:sz w:val="21"/>
              </w:rPr>
              <w:t>Nacos</w:t>
            </w:r>
          </w:p>
        </w:tc>
        <w:tc>
          <w:tcPr>
            <w:tcW w:type="dxa" w:w="1464"/>
          </w:tcPr>
          <w:p>
            <w:r>
              <w:rPr>
                <w:rFonts w:ascii="宋体" w:hAnsi="宋体" w:eastAsia="宋体"/>
                <w:sz w:val="21"/>
              </w:rPr>
              <w:t>Nacos</w:t>
            </w:r>
          </w:p>
        </w:tc>
      </w:tr>
      <w:tr>
        <w:tc>
          <w:tcPr>
            <w:tcW w:type="dxa" w:w="1464"/>
          </w:tcPr>
          <w:p>
            <w:r>
              <w:rPr>
                <w:rFonts w:ascii="宋体" w:hAnsi="宋体" w:eastAsia="宋体"/>
                <w:sz w:val="21"/>
              </w:rPr>
              <w:t>campus-auth</w:t>
            </w:r>
          </w:p>
        </w:tc>
        <w:tc>
          <w:tcPr>
            <w:tcW w:type="dxa" w:w="1464"/>
          </w:tcPr>
          <w:p>
            <w:r>
              <w:rPr>
                <w:rFonts w:ascii="宋体" w:hAnsi="宋体" w:eastAsia="宋体"/>
                <w:sz w:val="21"/>
              </w:rPr>
              <w:t>8001</w:t>
            </w:r>
          </w:p>
        </w:tc>
        <w:tc>
          <w:tcPr>
            <w:tcW w:type="dxa" w:w="1464"/>
          </w:tcPr>
          <w:p>
            <w:r>
              <w:rPr>
                <w:rFonts w:ascii="宋体" w:hAnsi="宋体" w:eastAsia="宋体"/>
                <w:sz w:val="21"/>
              </w:rPr>
              <w:t>用户注册、用户登录、JWT 签发与刷新、密码管理</w:t>
            </w:r>
          </w:p>
        </w:tc>
        <w:tc>
          <w:tcPr>
            <w:tcW w:type="dxa" w:w="1464"/>
          </w:tcPr>
          <w:p>
            <w:r>
              <w:rPr>
                <w:rFonts w:ascii="宋体" w:hAnsi="宋体" w:eastAsia="宋体"/>
                <w:sz w:val="21"/>
              </w:rPr>
              <w:t>处理用户注册请求（用户名唯一性校验、密码 BCrypt 加密存储）、用户登录认证（用户名密码校验）、JWT Token 生成（accessToken + refreshToken）、Token 刷新、密码修改</w:t>
            </w:r>
          </w:p>
        </w:tc>
        <w:tc>
          <w:tcPr>
            <w:tcW w:type="dxa" w:w="1464"/>
          </w:tcPr>
          <w:p>
            <w:r>
              <w:rPr>
                <w:rFonts w:ascii="宋体" w:hAnsi="宋体" w:eastAsia="宋体"/>
                <w:sz w:val="21"/>
              </w:rPr>
              <w:t>无</w:t>
            </w:r>
          </w:p>
        </w:tc>
        <w:tc>
          <w:tcPr>
            <w:tcW w:type="dxa" w:w="1464"/>
          </w:tcPr>
          <w:p>
            <w:r>
              <w:rPr>
                <w:rFonts w:ascii="宋体" w:hAnsi="宋体" w:eastAsia="宋体"/>
                <w:sz w:val="21"/>
              </w:rPr>
              <w:t>MySQL、Redis</w:t>
            </w:r>
          </w:p>
        </w:tc>
      </w:tr>
      <w:tr>
        <w:tc>
          <w:tcPr>
            <w:tcW w:type="dxa" w:w="1464"/>
          </w:tcPr>
          <w:p>
            <w:r>
              <w:rPr>
                <w:rFonts w:ascii="宋体" w:hAnsi="宋体" w:eastAsia="宋体"/>
                <w:sz w:val="21"/>
              </w:rPr>
              <w:t>campus-user</w:t>
            </w:r>
          </w:p>
        </w:tc>
        <w:tc>
          <w:tcPr>
            <w:tcW w:type="dxa" w:w="1464"/>
          </w:tcPr>
          <w:p>
            <w:r>
              <w:rPr>
                <w:rFonts w:ascii="宋体" w:hAnsi="宋体" w:eastAsia="宋体"/>
                <w:sz w:val="21"/>
              </w:rPr>
              <w:t>8002</w:t>
            </w:r>
          </w:p>
        </w:tc>
        <w:tc>
          <w:tcPr>
            <w:tcW w:type="dxa" w:w="1464"/>
          </w:tcPr>
          <w:p>
            <w:r>
              <w:rPr>
                <w:rFonts w:ascii="宋体" w:hAnsi="宋体" w:eastAsia="宋体"/>
                <w:sz w:val="21"/>
              </w:rPr>
              <w:t>用户资料管理、角色权限查询、用户列表</w:t>
            </w:r>
          </w:p>
        </w:tc>
        <w:tc>
          <w:tcPr>
            <w:tcW w:type="dxa" w:w="1464"/>
          </w:tcPr>
          <w:p>
            <w:r>
              <w:rPr>
                <w:rFonts w:ascii="宋体" w:hAnsi="宋体" w:eastAsia="宋体"/>
                <w:sz w:val="21"/>
              </w:rPr>
              <w:t>用户个人资料查询与修改（头像、联系方式等）、角色权限信息查询（RBAC 模型）、管理员用户列表查询与状态管理</w:t>
            </w:r>
          </w:p>
        </w:tc>
        <w:tc>
          <w:tcPr>
            <w:tcW w:type="dxa" w:w="1464"/>
          </w:tcPr>
          <w:p>
            <w:r>
              <w:rPr>
                <w:rFonts w:ascii="宋体" w:hAnsi="宋体" w:eastAsia="宋体"/>
                <w:sz w:val="21"/>
              </w:rPr>
              <w:t>无</w:t>
            </w:r>
          </w:p>
        </w:tc>
        <w:tc>
          <w:tcPr>
            <w:tcW w:type="dxa" w:w="1464"/>
          </w:tcPr>
          <w:p>
            <w:r>
              <w:rPr>
                <w:rFonts w:ascii="宋体" w:hAnsi="宋体" w:eastAsia="宋体"/>
                <w:sz w:val="21"/>
              </w:rPr>
              <w:t>MySQL</w:t>
            </w:r>
          </w:p>
        </w:tc>
      </w:tr>
      <w:tr>
        <w:tc>
          <w:tcPr>
            <w:tcW w:type="dxa" w:w="1464"/>
          </w:tcPr>
          <w:p>
            <w:r>
              <w:rPr>
                <w:rFonts w:ascii="宋体" w:hAnsi="宋体" w:eastAsia="宋体"/>
                <w:sz w:val="21"/>
              </w:rPr>
              <w:t>campus-room</w:t>
            </w:r>
          </w:p>
        </w:tc>
        <w:tc>
          <w:tcPr>
            <w:tcW w:type="dxa" w:w="1464"/>
          </w:tcPr>
          <w:p>
            <w:r>
              <w:rPr>
                <w:rFonts w:ascii="宋体" w:hAnsi="宋体" w:eastAsia="宋体"/>
                <w:sz w:val="21"/>
              </w:rPr>
              <w:t>8003</w:t>
            </w:r>
          </w:p>
        </w:tc>
        <w:tc>
          <w:tcPr>
            <w:tcW w:type="dxa" w:w="1464"/>
          </w:tcPr>
          <w:p>
            <w:r>
              <w:rPr>
                <w:rFonts w:ascii="宋体" w:hAnsi="宋体" w:eastAsia="宋体"/>
                <w:sz w:val="21"/>
              </w:rPr>
              <w:t>自习室管理、座位管理、教学楼管理、座位状态查询</w:t>
            </w:r>
          </w:p>
        </w:tc>
        <w:tc>
          <w:tcPr>
            <w:tcW w:type="dxa" w:w="1464"/>
          </w:tcPr>
          <w:p>
            <w:r>
              <w:rPr>
                <w:rFonts w:ascii="宋体" w:hAnsi="宋体" w:eastAsia="宋体"/>
                <w:sz w:val="21"/>
              </w:rPr>
              <w:t>自习室 CRUD（增删改查）、座位布局管理（座位号、类型、电源、靠窗等属性）、教学楼信息管理、座位实时可用状态查询（结合 Redis 缓存）</w:t>
            </w:r>
          </w:p>
        </w:tc>
        <w:tc>
          <w:tcPr>
            <w:tcW w:type="dxa" w:w="1464"/>
          </w:tcPr>
          <w:p>
            <w:r>
              <w:rPr>
                <w:rFonts w:ascii="宋体" w:hAnsi="宋体" w:eastAsia="宋体"/>
                <w:sz w:val="21"/>
              </w:rPr>
              <w:t>无</w:t>
            </w:r>
          </w:p>
        </w:tc>
        <w:tc>
          <w:tcPr>
            <w:tcW w:type="dxa" w:w="1464"/>
          </w:tcPr>
          <w:p>
            <w:r>
              <w:rPr>
                <w:rFonts w:ascii="宋体" w:hAnsi="宋体" w:eastAsia="宋体"/>
                <w:sz w:val="21"/>
              </w:rPr>
              <w:t>MySQL、Redis</w:t>
            </w:r>
          </w:p>
        </w:tc>
      </w:tr>
      <w:tr>
        <w:tc>
          <w:tcPr>
            <w:tcW w:type="dxa" w:w="1464"/>
          </w:tcPr>
          <w:p>
            <w:r>
              <w:rPr>
                <w:rFonts w:ascii="宋体" w:hAnsi="宋体" w:eastAsia="宋体"/>
                <w:sz w:val="21"/>
              </w:rPr>
              <w:t>campus-reservation</w:t>
            </w:r>
          </w:p>
        </w:tc>
        <w:tc>
          <w:tcPr>
            <w:tcW w:type="dxa" w:w="1464"/>
          </w:tcPr>
          <w:p>
            <w:r>
              <w:rPr>
                <w:rFonts w:ascii="宋体" w:hAnsi="宋体" w:eastAsia="宋体"/>
                <w:sz w:val="21"/>
              </w:rPr>
              <w:t>8004</w:t>
            </w:r>
          </w:p>
        </w:tc>
        <w:tc>
          <w:tcPr>
            <w:tcW w:type="dxa" w:w="1464"/>
          </w:tcPr>
          <w:p>
            <w:r>
              <w:rPr>
                <w:rFonts w:ascii="宋体" w:hAnsi="宋体" w:eastAsia="宋体"/>
                <w:sz w:val="21"/>
              </w:rPr>
              <w:t>预约创建、预约取消、冲突检测、签到签退、预约状态流转</w:t>
            </w:r>
          </w:p>
        </w:tc>
        <w:tc>
          <w:tcPr>
            <w:tcW w:type="dxa" w:w="1464"/>
          </w:tcPr>
          <w:p>
            <w:r>
              <w:rPr>
                <w:rFonts w:ascii="宋体" w:hAnsi="宋体" w:eastAsia="宋体"/>
                <w:sz w:val="21"/>
              </w:rPr>
              <w:t>预约申请接收与参数校验、时间冲突检测（数据库唯一索引 + Redis 分布式锁）、预约记录 CRUD、预约状态机管理（待使用/进行中/已完成/已取消/已超时）、签到签退处理（二维码校验）、预约事件发布</w:t>
            </w:r>
          </w:p>
        </w:tc>
        <w:tc>
          <w:tcPr>
            <w:tcW w:type="dxa" w:w="1464"/>
          </w:tcPr>
          <w:p>
            <w:r>
              <w:rPr>
                <w:rFonts w:ascii="宋体" w:hAnsi="宋体" w:eastAsia="宋体"/>
                <w:sz w:val="21"/>
              </w:rPr>
              <w:t>无</w:t>
            </w:r>
          </w:p>
        </w:tc>
        <w:tc>
          <w:tcPr>
            <w:tcW w:type="dxa" w:w="1464"/>
          </w:tcPr>
          <w:p>
            <w:r>
              <w:rPr>
                <w:rFonts w:ascii="宋体" w:hAnsi="宋体" w:eastAsia="宋体"/>
                <w:sz w:val="21"/>
              </w:rPr>
              <w:t>MySQL、Redis</w:t>
            </w:r>
          </w:p>
        </w:tc>
      </w:tr>
      <w:tr>
        <w:tc>
          <w:tcPr>
            <w:tcW w:type="dxa" w:w="1464"/>
          </w:tcPr>
          <w:p>
            <w:r>
              <w:rPr>
                <w:rFonts w:ascii="宋体" w:hAnsi="宋体" w:eastAsia="宋体"/>
                <w:sz w:val="21"/>
              </w:rPr>
              <w:t>campus-attendance</w:t>
            </w:r>
          </w:p>
        </w:tc>
        <w:tc>
          <w:tcPr>
            <w:tcW w:type="dxa" w:w="1464"/>
          </w:tcPr>
          <w:p>
            <w:r>
              <w:rPr>
                <w:rFonts w:ascii="宋体" w:hAnsi="宋体" w:eastAsia="宋体"/>
                <w:sz w:val="21"/>
              </w:rPr>
              <w:t>8005</w:t>
            </w:r>
          </w:p>
        </w:tc>
        <w:tc>
          <w:tcPr>
            <w:tcW w:type="dxa" w:w="1464"/>
          </w:tcPr>
          <w:p>
            <w:r>
              <w:rPr>
                <w:rFonts w:ascii="宋体" w:hAnsi="宋体" w:eastAsia="宋体"/>
                <w:sz w:val="21"/>
              </w:rPr>
              <w:t>考勤记录管理、学习时长统计、违规检测、考勤报表</w:t>
            </w:r>
          </w:p>
        </w:tc>
        <w:tc>
          <w:tcPr>
            <w:tcW w:type="dxa" w:w="1464"/>
          </w:tcPr>
          <w:p>
            <w:r>
              <w:rPr>
                <w:rFonts w:ascii="宋体" w:hAnsi="宋体" w:eastAsia="宋体"/>
                <w:sz w:val="21"/>
              </w:rPr>
              <w:t>考勤记录查询（签到时间、签退时间、学习时长）、学习时长统计（日/周/月/学期维度）、违规记录管理（预约未签到、超时未签退）、考勤数据报表生成</w:t>
            </w:r>
          </w:p>
        </w:tc>
        <w:tc>
          <w:tcPr>
            <w:tcW w:type="dxa" w:w="1464"/>
          </w:tcPr>
          <w:p>
            <w:r>
              <w:rPr>
                <w:rFonts w:ascii="宋体" w:hAnsi="宋体" w:eastAsia="宋体"/>
                <w:sz w:val="21"/>
              </w:rPr>
              <w:t>reservation（事件监听）</w:t>
            </w:r>
          </w:p>
        </w:tc>
        <w:tc>
          <w:tcPr>
            <w:tcW w:type="dxa" w:w="1464"/>
          </w:tcPr>
          <w:p>
            <w:r>
              <w:rPr>
                <w:rFonts w:ascii="宋体" w:hAnsi="宋体" w:eastAsia="宋体"/>
                <w:sz w:val="21"/>
              </w:rPr>
              <w:t>MySQL</w:t>
            </w:r>
          </w:p>
        </w:tc>
      </w:tr>
      <w:tr>
        <w:tc>
          <w:tcPr>
            <w:tcW w:type="dxa" w:w="1464"/>
          </w:tcPr>
          <w:p>
            <w:r>
              <w:rPr>
                <w:rFonts w:ascii="宋体" w:hAnsi="宋体" w:eastAsia="宋体"/>
                <w:sz w:val="21"/>
              </w:rPr>
              <w:t>campus-ai</w:t>
            </w:r>
          </w:p>
        </w:tc>
        <w:tc>
          <w:tcPr>
            <w:tcW w:type="dxa" w:w="1464"/>
          </w:tcPr>
          <w:p>
            <w:r>
              <w:rPr>
                <w:rFonts w:ascii="宋体" w:hAnsi="宋体" w:eastAsia="宋体"/>
                <w:sz w:val="21"/>
              </w:rPr>
              <w:t>8006</w:t>
            </w:r>
          </w:p>
        </w:tc>
        <w:tc>
          <w:tcPr>
            <w:tcW w:type="dxa" w:w="1464"/>
          </w:tcPr>
          <w:p>
            <w:r>
              <w:rPr>
                <w:rFonts w:ascii="宋体" w:hAnsi="宋体" w:eastAsia="宋体"/>
                <w:sz w:val="21"/>
              </w:rPr>
              <w:t>智能推荐、RAG 智能客服、知识库管理、大模型对话</w:t>
            </w:r>
          </w:p>
        </w:tc>
        <w:tc>
          <w:tcPr>
            <w:tcW w:type="dxa" w:w="1464"/>
          </w:tcPr>
          <w:p>
            <w:r>
              <w:rPr>
                <w:rFonts w:ascii="宋体" w:hAnsi="宋体" w:eastAsia="宋体"/>
                <w:sz w:val="21"/>
              </w:rPr>
              <w:t>基于协同过滤的自习室推荐、推荐结果解释生成、RAG 客服（知识库检索 + 智谱 AI 生成回答）、知识库条目 CRUD、大模型对话接口</w:t>
            </w:r>
          </w:p>
        </w:tc>
        <w:tc>
          <w:tcPr>
            <w:tcW w:type="dxa" w:w="1464"/>
          </w:tcPr>
          <w:p>
            <w:r>
              <w:rPr>
                <w:rFonts w:ascii="宋体" w:hAnsi="宋体" w:eastAsia="宋体"/>
                <w:sz w:val="21"/>
              </w:rPr>
              <w:t>无</w:t>
            </w:r>
          </w:p>
        </w:tc>
        <w:tc>
          <w:tcPr>
            <w:tcW w:type="dxa" w:w="1464"/>
          </w:tcPr>
          <w:p>
            <w:r>
              <w:rPr>
                <w:rFonts w:ascii="宋体" w:hAnsi="宋体" w:eastAsia="宋体"/>
                <w:sz w:val="21"/>
              </w:rPr>
              <w:t>MySQL、Redis、智谱 AI API</w:t>
            </w:r>
          </w:p>
        </w:tc>
      </w:tr>
    </w:tbl>
    <w:p>
      <w:pPr>
        <w:pStyle w:val="Heading3"/>
        <w:spacing w:before="200" w:after="120"/>
        <w:ind w:firstLine="0"/>
      </w:pPr>
      <w:r>
        <w:rPr>
          <w:rFonts w:ascii="宋体" w:hAnsi="宋体" w:eastAsia="宋体"/>
          <w:b/>
          <w:sz w:val="24"/>
        </w:rPr>
        <w:t>3.4.2 服务间通信方式</w:t>
      </w:r>
    </w:p>
    <w:p>
      <w:pPr>
        <w:spacing w:line="360" w:lineRule="auto" w:after="120"/>
        <w:ind w:firstLine="634"/>
      </w:pPr>
      <w:r>
        <w:rPr>
          <w:rFonts w:ascii="宋体" w:hAnsi="宋体" w:eastAsia="宋体"/>
          <w:sz w:val="24"/>
        </w:rPr>
        <w:t>微服务之间的通信方式直接影响系统的耦合度、性能和可靠性。本项目采用三种通信方式，分别适用于不同的场景需求。</w:t>
      </w:r>
    </w:p>
    <w:p>
      <w:pPr>
        <w:spacing w:line="360" w:lineRule="auto" w:after="120"/>
        <w:ind w:firstLine="634"/>
      </w:pPr>
      <w:r>
        <w:rPr>
          <w:rFonts w:ascii="宋体" w:hAnsi="宋体" w:eastAsia="宋体"/>
          <w:sz w:val="24"/>
        </w:rPr>
      </w:r>
      <w:r>
        <w:rPr>
          <w:rFonts w:ascii="宋体" w:hAnsi="宋体" w:eastAsia="宋体"/>
          <w:b/>
          <w:sz w:val="24"/>
        </w:rPr>
        <w:t>（1）网关统一路由（同步通信）</w:t>
      </w:r>
      <w:r>
        <w:rPr>
          <w:rFonts w:ascii="宋体" w:hAnsi="宋体" w:eastAsia="宋体"/>
          <w:sz w:val="24"/>
        </w:rPr>
      </w:r>
    </w:p>
    <w:p>
      <w:pPr>
        <w:spacing w:line="360" w:lineRule="auto" w:after="120"/>
        <w:ind w:firstLine="634"/>
      </w:pPr>
      <w:r>
        <w:rPr>
          <w:rFonts w:ascii="宋体" w:hAnsi="宋体" w:eastAsia="宋体"/>
          <w:sz w:val="24"/>
        </w:rPr>
        <w:t>这是系统最主要的通信方式。所有前端请求统一通过 Gateway 入口，Gateway 根据请求路径中的服务标识（如 /api/auth/</w:t>
      </w:r>
      <w:r>
        <w:rPr>
          <w:rFonts w:ascii="宋体" w:hAnsi="宋体" w:eastAsia="宋体"/>
          <w:b/>
          <w:sz w:val="24"/>
        </w:rPr>
        <w:t xml:space="preserve"> 路由至 auth 服务，/api/room/</w:t>
      </w:r>
      <w:r>
        <w:rPr>
          <w:rFonts w:ascii="宋体" w:hAnsi="宋体" w:eastAsia="宋体"/>
          <w:sz w:val="24"/>
        </w:rPr>
        <w:t xml:space="preserve"> 路由至 room 服务），通过 Nacos 服务发现获取目标服务的可用实例列表，利用 Spring Cloud LoadBalancer 进行负载均衡选择，最终将请求转发至选定的服务实例。</w:t>
      </w:r>
    </w:p>
    <w:p>
      <w:pPr>
        <w:spacing w:line="360" w:lineRule="auto" w:after="120"/>
        <w:ind w:firstLine="634"/>
      </w:pPr>
      <w:r>
        <w:rPr>
          <w:rFonts w:ascii="宋体" w:hAnsi="宋体" w:eastAsia="宋体"/>
          <w:sz w:val="24"/>
        </w:rPr>
        <w:t>这种方式的优势在于：前端只需知道 Gateway 的地址，无需关注后端服务的具体部署位置和实例数量；Gateway 集中处理认证、日志、跨域等横切关注点，避免各服务重复实现；服务实例的动态扩缩容对前端完全透明，实现了真正的服务位置解耦。</w:t>
      </w:r>
    </w:p>
    <w:p>
      <w:pPr>
        <w:spacing w:line="360" w:lineRule="auto" w:after="120"/>
        <w:ind w:firstLine="634"/>
      </w:pPr>
      <w:r>
        <w:rPr>
          <w:rFonts w:ascii="宋体" w:hAnsi="宋体" w:eastAsia="宋体"/>
          <w:sz w:val="24"/>
        </w:rPr>
      </w:r>
      <w:r>
        <w:rPr>
          <w:rFonts w:ascii="宋体" w:hAnsi="宋体" w:eastAsia="宋体"/>
          <w:b/>
          <w:sz w:val="24"/>
        </w:rPr>
        <w:t>（2）数据共享（直接数据库访问）</w:t>
      </w:r>
      <w:r>
        <w:rPr>
          <w:rFonts w:ascii="宋体" w:hAnsi="宋体" w:eastAsia="宋体"/>
          <w:sz w:val="24"/>
        </w:rPr>
      </w:r>
    </w:p>
    <w:p>
      <w:pPr>
        <w:spacing w:line="360" w:lineRule="auto" w:after="120"/>
        <w:ind w:firstLine="634"/>
      </w:pPr>
      <w:r>
        <w:rPr>
          <w:rFonts w:ascii="宋体" w:hAnsi="宋体" w:eastAsia="宋体"/>
          <w:sz w:val="24"/>
        </w:rPr>
        <w:t>campus-ai 服务在执行推荐算法和 RAG 检索时，需要访问 reservation、study_room、study_seat、knowledge_base 等表的数据。为避免通过服务间调用引入网络延迟和级联故障风险，campus-ai 服务直接访问共享的 MySQL 数据库中的这些表。</w:t>
      </w:r>
    </w:p>
    <w:p>
      <w:pPr>
        <w:spacing w:line="360" w:lineRule="auto" w:after="120"/>
        <w:ind w:firstLine="634"/>
      </w:pPr>
      <w:r>
        <w:rPr>
          <w:rFonts w:ascii="宋体" w:hAnsi="宋体" w:eastAsia="宋体"/>
          <w:sz w:val="24"/>
        </w:rPr>
        <w:t>这种方式的适用场景是：数据访问为只读操作，不涉及跨服务的写操作一致性；数据访问频率高，对延迟敏感；数据模型相对稳定，不频繁变更。需要注意的是，数据共享模式虽然降低了通信延迟，但增加了服务间的隐式耦合（共享数据库 Schema），在系统演进过程中需要谨慎管理数据库 Schema 的变更影响范围。</w:t>
      </w:r>
    </w:p>
    <w:p>
      <w:pPr>
        <w:spacing w:line="360" w:lineRule="auto" w:after="120"/>
        <w:ind w:firstLine="634"/>
      </w:pPr>
      <w:r>
        <w:rPr>
          <w:rFonts w:ascii="宋体" w:hAnsi="宋体" w:eastAsia="宋体"/>
          <w:sz w:val="24"/>
        </w:rPr>
      </w:r>
      <w:r>
        <w:rPr>
          <w:rFonts w:ascii="宋体" w:hAnsi="宋体" w:eastAsia="宋体"/>
          <w:b/>
          <w:sz w:val="24"/>
        </w:rPr>
        <w:t>（3）事件驱动（异步通信）</w:t>
      </w:r>
      <w:r>
        <w:rPr>
          <w:rFonts w:ascii="宋体" w:hAnsi="宋体" w:eastAsia="宋体"/>
          <w:sz w:val="24"/>
        </w:rPr>
      </w:r>
    </w:p>
    <w:p>
      <w:pPr>
        <w:spacing w:line="360" w:lineRule="auto" w:after="120"/>
        <w:ind w:firstLine="634"/>
      </w:pPr>
      <w:r>
        <w:rPr>
          <w:rFonts w:ascii="宋体" w:hAnsi="宋体" w:eastAsia="宋体"/>
          <w:sz w:val="24"/>
        </w:rPr>
        <w:t>当预约状态发生变化时，campus-reservation 服务通过应用内的事件发布机制（Spring ApplicationEvent 或自定义事件总线）发布领域事件，campus-attendance 服务作为事件监听者异步接收事件并执行相应的后续处理（如预创建考勤记录、更新统计指标）。</w:t>
      </w:r>
    </w:p>
    <w:p>
      <w:pPr>
        <w:spacing w:line="360" w:lineRule="auto" w:after="120"/>
        <w:ind w:firstLine="634"/>
      </w:pPr>
      <w:r>
        <w:rPr>
          <w:rFonts w:ascii="宋体" w:hAnsi="宋体" w:eastAsia="宋体"/>
          <w:sz w:val="24"/>
        </w:rPr>
        <w:t>当前实现采用应用内事件机制，所有服务部署在同一进程空间内（开发/测试环境）或通过共享事件总线通信。该设计预留了向消息队列（RabbitMQ/Kafka）演进的能力：未来生产环境中，可将事件发布替换为消息队列的 Producer，事件监听替换为消息队列的 Consumer，实现真正的事件驱动架构。这种渐进式演进策略既满足了当前项目周期的交付需求，又为未来的架构升级预留了扩展点。</w:t>
      </w:r>
    </w:p>
    <w:p>
      <w:pPr>
        <w:pStyle w:val="Heading3"/>
        <w:spacing w:before="200" w:after="120"/>
        <w:ind w:firstLine="0"/>
      </w:pPr>
      <w:r>
        <w:rPr>
          <w:rFonts w:ascii="宋体" w:hAnsi="宋体" w:eastAsia="宋体"/>
          <w:b/>
          <w:sz w:val="24"/>
        </w:rPr>
        <w:t>3.5 API 网关设计</w:t>
      </w:r>
    </w:p>
    <w:p>
      <w:pPr>
        <w:spacing w:line="360" w:lineRule="auto" w:after="120"/>
        <w:ind w:firstLine="634"/>
      </w:pPr>
      <w:r>
        <w:rPr>
          <w:rFonts w:ascii="宋体" w:hAnsi="宋体" w:eastAsia="宋体"/>
          <w:sz w:val="24"/>
        </w:rPr>
        <w:t>API 网关是微服务架构的"门面"，承担着所有外部请求的统一入口职责。本项目的 Gateway 服务基于 Spring Cloud Gateway 4.x 构建，整合了路由管理、认证校验、跨域处理、负载均衡等核心功能。</w:t>
      </w:r>
    </w:p>
    <w:p>
      <w:pPr>
        <w:pStyle w:val="Heading3"/>
        <w:spacing w:before="200" w:after="120"/>
        <w:ind w:firstLine="0"/>
      </w:pPr>
      <w:r>
        <w:rPr>
          <w:rFonts w:ascii="宋体" w:hAnsi="宋体" w:eastAsia="宋体"/>
          <w:b/>
          <w:sz w:val="24"/>
        </w:rPr>
        <w:t>3.5.1 统一路由设计</w:t>
      </w:r>
    </w:p>
    <w:p>
      <w:pPr>
        <w:spacing w:line="360" w:lineRule="auto" w:after="120"/>
        <w:ind w:firstLine="634"/>
      </w:pPr>
      <w:r>
        <w:rPr>
          <w:rFonts w:ascii="宋体" w:hAnsi="宋体" w:eastAsia="宋体"/>
          <w:sz w:val="24"/>
        </w:rPr>
        <w:t>Gateway 通过路由配置将外部请求映射到后端微服务。路由配置采用 YAML 声明式定义，结合 Nacos 服务发现实现动态服务路由。</w:t>
      </w:r>
    </w:p>
    <w:p>
      <w:pPr>
        <w:spacing w:line="360" w:lineRule="auto" w:after="120"/>
        <w:ind w:firstLine="634"/>
      </w:pPr>
      <w:r>
        <w:rPr>
          <w:rFonts w:ascii="宋体" w:hAnsi="宋体" w:eastAsia="宋体"/>
          <w:sz w:val="24"/>
        </w:rPr>
        <w:t>路由配置的核心模式为：</w:t>
      </w:r>
    </w:p>
    <w:p>
      <w:pPr>
        <w:spacing w:line="360" w:lineRule="auto" w:after="120"/>
        <w:ind w:firstLine="634"/>
      </w:pPr>
      <w:r>
        <w:rPr>
          <w:rFonts w:ascii="宋体" w:hAnsi="宋体" w:eastAsia="宋体"/>
          <w:sz w:val="24"/>
        </w:rPr>
        <w:t>上述配置中，uri: lb://campus-auth 是 Spring Cloud Gateway 与 Spring Cloud LoadBalancer 集成的关键语法。lb:// 前缀表示该路由目标通过 LoadBalancer 进行服务发现，后面的 campus-auth 是服务在 Nacos 中注册的服务名。Gateway 启动时从 Nacos 获取 campus-auth 的所有健康实例，维护本地服务列表缓存；当请求到达时，LoadBalancer 根据轮询（Round Robin）或加权策略选择一个实例，将请求转发至该实例的地址。</w:t>
      </w:r>
    </w:p>
    <w:p>
      <w:pPr>
        <w:spacing w:line="360" w:lineRule="auto" w:after="120"/>
        <w:ind w:firstLine="634"/>
      </w:pPr>
      <w:r>
        <w:rPr>
          <w:rFonts w:ascii="宋体" w:hAnsi="宋体" w:eastAsia="宋体"/>
          <w:sz w:val="24"/>
        </w:rPr>
        <w:t>这种动态路由机制的核心优势在于：服务实例的增删对 Gateway 完全透明，新实例启动后自动注册到 Nacos，Gateway 在数秒内感知并纳入路由；故障实例被 Nacos 健康检查剔除后，Gateway 自动将其从路由目标中移除，避免请求被转发至不可用实例；服务版本升级时，新旧版本实例共存，Gateway 的流量分发实现了无感知的灰度发布基础。</w:t>
      </w:r>
    </w:p>
    <w:p>
      <w:pPr>
        <w:pStyle w:val="Heading3"/>
        <w:spacing w:before="200" w:after="120"/>
        <w:ind w:firstLine="0"/>
      </w:pPr>
      <w:r>
        <w:rPr>
          <w:rFonts w:ascii="宋体" w:hAnsi="宋体" w:eastAsia="宋体"/>
          <w:b/>
          <w:sz w:val="24"/>
        </w:rPr>
        <w:t>3.5.2 JWT 校验设计</w:t>
      </w:r>
    </w:p>
    <w:p>
      <w:pPr>
        <w:spacing w:line="360" w:lineRule="auto" w:after="120"/>
        <w:ind w:firstLine="634"/>
      </w:pPr>
      <w:r>
        <w:rPr>
          <w:rFonts w:ascii="宋体" w:hAnsi="宋体" w:eastAsia="宋体"/>
          <w:sz w:val="24"/>
        </w:rPr>
        <w:t>Gateway 作为系统的安全边界，承担 JWT Token 的统一校验职责。校验逻辑通过自定义 GlobalFilter 实现，在请求被路由至目标服务之前完成身份验证。</w:t>
      </w:r>
    </w:p>
    <w:p>
      <w:pPr>
        <w:spacing w:line="360" w:lineRule="auto" w:after="120"/>
        <w:ind w:firstLine="634"/>
      </w:pPr>
      <w:r>
        <w:rPr>
          <w:rFonts w:ascii="宋体" w:hAnsi="宋体" w:eastAsia="宋体"/>
          <w:sz w:val="24"/>
        </w:rPr>
        <w:t>JWT 校验的处理流程：</w:t>
      </w:r>
    </w:p>
    <w:p>
      <w:pPr>
        <w:pStyle w:val="ListNumber"/>
        <w:spacing w:line="360" w:lineRule="auto" w:after="80"/>
      </w:pPr>
      <w:r>
        <w:rPr>
          <w:rFonts w:ascii="宋体" w:hAnsi="宋体" w:eastAsia="宋体"/>
          <w:sz w:val="24"/>
        </w:rPr>
      </w:r>
      <w:r>
        <w:rPr>
          <w:rFonts w:ascii="宋体" w:hAnsi="宋体" w:eastAsia="宋体"/>
          <w:b/>
          <w:sz w:val="24"/>
        </w:rPr>
        <w:t>白名单过滤</w:t>
      </w:r>
      <w:r>
        <w:rPr>
          <w:rFonts w:ascii="宋体" w:hAnsi="宋体" w:eastAsia="宋体"/>
          <w:sz w:val="24"/>
        </w:rPr>
        <w:t>：对于登录、注册、健康检查、Swagger 文档等公开接口，直接放行，不进行 JWT 校验；</w:t>
      </w:r>
    </w:p>
    <w:p>
      <w:pPr>
        <w:pStyle w:val="ListNumber"/>
        <w:spacing w:line="360" w:lineRule="auto" w:after="80"/>
      </w:pPr>
      <w:r>
        <w:rPr>
          <w:rFonts w:ascii="宋体" w:hAnsi="宋体" w:eastAsia="宋体"/>
          <w:sz w:val="24"/>
        </w:rPr>
      </w:r>
      <w:r>
        <w:rPr>
          <w:rFonts w:ascii="宋体" w:hAnsi="宋体" w:eastAsia="宋体"/>
          <w:b/>
          <w:sz w:val="24"/>
        </w:rPr>
        <w:t>Token 提取</w:t>
      </w:r>
      <w:r>
        <w:rPr>
          <w:rFonts w:ascii="宋体" w:hAnsi="宋体" w:eastAsia="宋体"/>
          <w:sz w:val="24"/>
        </w:rPr>
        <w:t>：从请求的 `Authorization` 头部提取 Bearer Token，格式为 `Authorization: Bearer {accessToken}`；</w:t>
      </w:r>
    </w:p>
    <w:p>
      <w:pPr>
        <w:pStyle w:val="ListNumber"/>
        <w:spacing w:line="360" w:lineRule="auto" w:after="80"/>
      </w:pPr>
      <w:r>
        <w:rPr>
          <w:rFonts w:ascii="宋体" w:hAnsi="宋体" w:eastAsia="宋体"/>
          <w:sz w:val="24"/>
        </w:rPr>
      </w:r>
      <w:r>
        <w:rPr>
          <w:rFonts w:ascii="宋体" w:hAnsi="宋体" w:eastAsia="宋体"/>
          <w:b/>
          <w:sz w:val="24"/>
        </w:rPr>
        <w:t>Token 解析</w:t>
      </w:r>
      <w:r>
        <w:rPr>
          <w:rFonts w:ascii="宋体" w:hAnsi="宋体" w:eastAsia="宋体"/>
          <w:sz w:val="24"/>
        </w:rPr>
        <w:t>：使用 JWT 解析库（如 jjwt）解析 Token 的 Header 和 Payload，提取用户 ID、用户名、角色、过期时间等声明；</w:t>
      </w:r>
    </w:p>
    <w:p>
      <w:pPr>
        <w:pStyle w:val="ListNumber"/>
        <w:spacing w:line="360" w:lineRule="auto" w:after="80"/>
      </w:pPr>
      <w:r>
        <w:rPr>
          <w:rFonts w:ascii="宋体" w:hAnsi="宋体" w:eastAsia="宋体"/>
          <w:sz w:val="24"/>
        </w:rPr>
      </w:r>
      <w:r>
        <w:rPr>
          <w:rFonts w:ascii="宋体" w:hAnsi="宋体" w:eastAsia="宋体"/>
          <w:b/>
          <w:sz w:val="24"/>
        </w:rPr>
        <w:t>签名验证</w:t>
      </w:r>
      <w:r>
        <w:rPr>
          <w:rFonts w:ascii="宋体" w:hAnsi="宋体" w:eastAsia="宋体"/>
          <w:sz w:val="24"/>
        </w:rPr>
        <w:t>：使用预配置的 JWT Secret 验证 Token 签名的有效性，防止 Token 被篡改；</w:t>
      </w:r>
    </w:p>
    <w:p>
      <w:pPr>
        <w:pStyle w:val="ListNumber"/>
        <w:spacing w:line="360" w:lineRule="auto" w:after="80"/>
      </w:pPr>
      <w:r>
        <w:rPr>
          <w:rFonts w:ascii="宋体" w:hAnsi="宋体" w:eastAsia="宋体"/>
          <w:sz w:val="24"/>
        </w:rPr>
      </w:r>
      <w:r>
        <w:rPr>
          <w:rFonts w:ascii="宋体" w:hAnsi="宋体" w:eastAsia="宋体"/>
          <w:b/>
          <w:sz w:val="24"/>
        </w:rPr>
        <w:t>过期检查</w:t>
      </w:r>
      <w:r>
        <w:rPr>
          <w:rFonts w:ascii="宋体" w:hAnsi="宋体" w:eastAsia="宋体"/>
          <w:sz w:val="24"/>
        </w:rPr>
        <w:t>：比较 Token 的 `exp`（过期时间）声明与当前时间，判断 Token 是否过期；</w:t>
      </w:r>
    </w:p>
    <w:p>
      <w:pPr>
        <w:pStyle w:val="ListNumber"/>
        <w:spacing w:line="360" w:lineRule="auto" w:after="80"/>
      </w:pPr>
      <w:r>
        <w:rPr>
          <w:rFonts w:ascii="宋体" w:hAnsi="宋体" w:eastAsia="宋体"/>
          <w:sz w:val="24"/>
        </w:rPr>
      </w:r>
      <w:r>
        <w:rPr>
          <w:rFonts w:ascii="宋体" w:hAnsi="宋体" w:eastAsia="宋体"/>
          <w:b/>
          <w:sz w:val="24"/>
        </w:rPr>
        <w:t>用户信息传递</w:t>
      </w:r>
      <w:r>
        <w:rPr>
          <w:rFonts w:ascii="宋体" w:hAnsi="宋体" w:eastAsia="宋体"/>
          <w:sz w:val="24"/>
        </w:rPr>
        <w:t>：校验通过后，将用户 ID、用户名、角色等关键信息通过自定义 HTTP 头部（如 `X-User-Id`、`X-User-Role`）传递至下游服务，避免下游服务重复解析 Token；</w:t>
      </w:r>
    </w:p>
    <w:p>
      <w:pPr>
        <w:pStyle w:val="ListNumber"/>
        <w:spacing w:line="360" w:lineRule="auto" w:after="80"/>
      </w:pPr>
      <w:r>
        <w:rPr>
          <w:rFonts w:ascii="宋体" w:hAnsi="宋体" w:eastAsia="宋体"/>
          <w:sz w:val="24"/>
        </w:rPr>
      </w:r>
      <w:r>
        <w:rPr>
          <w:rFonts w:ascii="宋体" w:hAnsi="宋体" w:eastAsia="宋体"/>
          <w:b/>
          <w:sz w:val="24"/>
        </w:rPr>
        <w:t>异常响应</w:t>
      </w:r>
      <w:r>
        <w:rPr>
          <w:rFonts w:ascii="宋体" w:hAnsi="宋体" w:eastAsia="宋体"/>
          <w:sz w:val="24"/>
        </w:rPr>
        <w:t>：校验失败（Token 缺失、格式错误、签名无效、已过期）时，返回 401 Unauthorized 响应，前端捕获后引导用户重新登录或使用 refreshToken 刷新。</w:t>
      </w:r>
    </w:p>
    <w:p>
      <w:pPr>
        <w:spacing w:line="360" w:lineRule="auto" w:after="120"/>
        <w:ind w:firstLine="634"/>
      </w:pPr>
      <w:r>
        <w:rPr>
          <w:rFonts w:ascii="宋体" w:hAnsi="宋体" w:eastAsia="宋体"/>
          <w:sz w:val="24"/>
        </w:rPr>
        <w:t>将 JWT 校验集中在 Gateway 层的架构价值在于：避免了在每个微服务中重复实现 Token 解析逻辑，减少了代码冗余和维护成本；统一的安全策略确保了所有后端服务的一致性保护，不存在"遗漏某个服务未做认证"的安全漏洞；下游服务无需关心认证细节，专注于业务逻辑实现，实现了真正的关注点分离。</w:t>
      </w:r>
    </w:p>
    <w:p>
      <w:pPr>
        <w:pStyle w:val="Heading3"/>
        <w:spacing w:before="200" w:after="120"/>
        <w:ind w:firstLine="0"/>
      </w:pPr>
      <w:r>
        <w:rPr>
          <w:rFonts w:ascii="宋体" w:hAnsi="宋体" w:eastAsia="宋体"/>
          <w:b/>
          <w:sz w:val="24"/>
        </w:rPr>
        <w:t>3.5.3 CORS 跨域处理</w:t>
      </w:r>
    </w:p>
    <w:p>
      <w:pPr>
        <w:spacing w:line="360" w:lineRule="auto" w:after="120"/>
        <w:ind w:firstLine="634"/>
      </w:pPr>
      <w:r>
        <w:rPr>
          <w:rFonts w:ascii="宋体" w:hAnsi="宋体" w:eastAsia="宋体"/>
          <w:sz w:val="24"/>
        </w:rPr>
        <w:t>由于前端应用（部署于 Nginx，通常监听 80 端口）与后端 Gateway（监听 8000 端口）运行在不同端口，浏览器同源策略会阻止前端的跨域请求。Gateway 通过全局 CORS 配置统一处理跨域问题，避免在每个微服务中单独配置。</w:t>
      </w:r>
    </w:p>
    <w:p>
      <w:pPr>
        <w:spacing w:line="360" w:lineRule="auto" w:after="120"/>
        <w:ind w:firstLine="634"/>
      </w:pPr>
      <w:r>
        <w:rPr>
          <w:rFonts w:ascii="宋体" w:hAnsi="宋体" w:eastAsia="宋体"/>
          <w:sz w:val="24"/>
        </w:rPr>
        <w:t>CORS 配置允许来自前端开发服务器（localhost:5173）和生产域名（campus.example.com）的请求，允许的 HTTP 方法包括 GET、POST、PUT、DELETE、OPTIONS，允许的请求头部包括 Authorization、Content-Type、X-Requested-With 等，并支持携带 Cookie 凭证。预检请求（OPTIONS）的缓存时间设置为 3600 秒，减少不必要的预检请求开销。</w:t>
      </w:r>
    </w:p>
    <w:p>
      <w:pPr>
        <w:pStyle w:val="Heading3"/>
        <w:spacing w:before="200" w:after="120"/>
        <w:ind w:firstLine="0"/>
      </w:pPr>
      <w:r>
        <w:rPr>
          <w:rFonts w:ascii="宋体" w:hAnsi="宋体" w:eastAsia="宋体"/>
          <w:b/>
          <w:sz w:val="24"/>
        </w:rPr>
        <w:t>3.5.4 限流预留设计</w:t>
      </w:r>
    </w:p>
    <w:p>
      <w:pPr>
        <w:spacing w:line="360" w:lineRule="auto" w:after="120"/>
        <w:ind w:firstLine="634"/>
      </w:pPr>
      <w:r>
        <w:rPr>
          <w:rFonts w:ascii="宋体" w:hAnsi="宋体" w:eastAsia="宋体"/>
          <w:sz w:val="24"/>
        </w:rPr>
        <w:t>虽然当前项目周期内未实现完整的限流熔断机制，但 Gateway 的架构设计预留了限流扩展点。未来可通过以下方式集成 Sentinel 实现网关层限流：</w:t>
      </w:r>
    </w:p>
    <w:p>
      <w:pPr>
        <w:spacing w:line="360" w:lineRule="auto" w:after="120"/>
        <w:ind w:firstLine="634"/>
      </w:pPr>
      <w:r>
        <w:rPr>
          <w:rFonts w:ascii="宋体" w:hAnsi="宋体" w:eastAsia="宋体"/>
          <w:sz w:val="24"/>
        </w:rPr>
        <w:t>在 Gateway 中引入 Sentinel Gateway Adapter，通过配置流控规则实现基于 QPS、并发线程数、热点参数的限流。例如，可配置" reservation 服务的预约创建接口每秒最大请求数为 100"，当请求量超过阈值时，Gateway 直接返回 429 Too Many Requests 响应，避免后端服务被流量冲垮。</w:t>
      </w:r>
    </w:p>
    <w:p>
      <w:pPr>
        <w:spacing w:line="360" w:lineRule="auto" w:after="120"/>
        <w:ind w:firstLine="634"/>
      </w:pPr>
      <w:r>
        <w:rPr>
          <w:rFonts w:ascii="宋体" w:hAnsi="宋体" w:eastAsia="宋体"/>
          <w:sz w:val="24"/>
        </w:rPr>
        <w:t>Sentinel 还支持熔断降级规则，当某个下游服务的错误率超过阈值（如 50%）或平均响应时间超过阈值（如 500ms）时，自动熔断该服务的路由，返回预设的降级响应，待服务恢复后自动关闭熔断。这种设计为系统在面对突发流量或服务故障时提供了自我保护能力。</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第4章 微服务架构设计</w:t>
      </w:r>
    </w:p>
    <w:p>
      <w:pPr>
        <w:pStyle w:val="Heading2"/>
        <w:spacing w:before="280" w:after="160"/>
        <w:ind w:firstLine="0"/>
      </w:pPr>
      <w:r>
        <w:rPr>
          <w:rFonts w:ascii="宋体" w:hAnsi="宋体" w:eastAsia="宋体"/>
          <w:b/>
          <w:sz w:val="28"/>
        </w:rPr>
        <w:t>4.1 服务拆分</w:t>
      </w:r>
    </w:p>
    <w:p>
      <w:pPr>
        <w:pStyle w:val="Heading3"/>
        <w:spacing w:before="200" w:after="120"/>
        <w:ind w:firstLine="0"/>
      </w:pPr>
      <w:r>
        <w:rPr>
          <w:rFonts w:ascii="宋体" w:hAnsi="宋体" w:eastAsia="宋体"/>
          <w:b/>
          <w:sz w:val="24"/>
        </w:rPr>
        <w:t>4.1.1 服务职责划分</w:t>
      </w:r>
    </w:p>
    <w:p>
      <w:pPr>
        <w:spacing w:line="360" w:lineRule="auto" w:after="120"/>
        <w:ind w:firstLine="634"/>
      </w:pPr>
      <w:r>
        <w:rPr>
          <w:rFonts w:ascii="宋体" w:hAnsi="宋体" w:eastAsia="宋体"/>
          <w:sz w:val="24"/>
        </w:rPr>
        <w:t>微服务拆分的核心目标是实现“高内聚、低耦合”的服务边界，每个服务围绕一个独立的业务领域构建，拥有独立的数据库访问权限和部署生命周期。</w:t>
      </w:r>
    </w:p>
    <w:tbl>
      <w:tblPr>
        <w:tblStyle w:val="LightGrid-Accent1"/>
        <w:tblW w:type="auto" w:w="0"/>
        <w:tblLook w:firstColumn="1" w:firstRow="1" w:lastColumn="0" w:lastRow="0" w:noHBand="0" w:noVBand="1" w:val="04A0"/>
      </w:tblPr>
      <w:tblGrid>
        <w:gridCol w:w="1757"/>
        <w:gridCol w:w="1757"/>
        <w:gridCol w:w="1757"/>
        <w:gridCol w:w="1757"/>
        <w:gridCol w:w="1757"/>
      </w:tblGrid>
      <w:tr>
        <w:tc>
          <w:tcPr>
            <w:tcW w:type="dxa" w:w="1757"/>
          </w:tcPr>
          <w:p>
            <w:r>
              <w:rPr>
                <w:rFonts w:ascii="宋体" w:hAnsi="宋体" w:eastAsia="宋体"/>
                <w:b/>
                <w:sz w:val="22"/>
              </w:rPr>
              <w:t>服务名称</w:t>
            </w:r>
          </w:p>
        </w:tc>
        <w:tc>
          <w:tcPr>
            <w:tcW w:type="dxa" w:w="1757"/>
          </w:tcPr>
          <w:p>
            <w:r>
              <w:rPr>
                <w:rFonts w:ascii="宋体" w:hAnsi="宋体" w:eastAsia="宋体"/>
                <w:b/>
                <w:sz w:val="22"/>
              </w:rPr>
              <w:t>服务端口</w:t>
            </w:r>
          </w:p>
        </w:tc>
        <w:tc>
          <w:tcPr>
            <w:tcW w:type="dxa" w:w="1757"/>
          </w:tcPr>
          <w:p>
            <w:r>
              <w:rPr>
                <w:rFonts w:ascii="宋体" w:hAnsi="宋体" w:eastAsia="宋体"/>
                <w:b/>
                <w:sz w:val="22"/>
              </w:rPr>
              <w:t>核心职责</w:t>
            </w:r>
          </w:p>
        </w:tc>
        <w:tc>
          <w:tcPr>
            <w:tcW w:type="dxa" w:w="1757"/>
          </w:tcPr>
          <w:p>
            <w:r>
              <w:rPr>
                <w:rFonts w:ascii="宋体" w:hAnsi="宋体" w:eastAsia="宋体"/>
                <w:b/>
                <w:sz w:val="22"/>
              </w:rPr>
              <w:t>详细功能说明</w:t>
            </w:r>
          </w:p>
        </w:tc>
        <w:tc>
          <w:tcPr>
            <w:tcW w:type="dxa" w:w="1757"/>
          </w:tcPr>
          <w:p>
            <w:r>
              <w:rPr>
                <w:rFonts w:ascii="宋体" w:hAnsi="宋体" w:eastAsia="宋体"/>
                <w:b/>
                <w:sz w:val="22"/>
              </w:rPr>
              <w:t>依赖基础设施</w:t>
            </w:r>
          </w:p>
        </w:tc>
      </w:tr>
      <w:tr>
        <w:tc>
          <w:tcPr>
            <w:tcW w:type="dxa" w:w="1757"/>
          </w:tcPr>
          <w:p>
            <w:r>
              <w:rPr>
                <w:rFonts w:ascii="宋体" w:hAnsi="宋体" w:eastAsia="宋体"/>
                <w:sz w:val="21"/>
              </w:rPr>
              <w:t>campus-gateway</w:t>
            </w:r>
          </w:p>
        </w:tc>
        <w:tc>
          <w:tcPr>
            <w:tcW w:type="dxa" w:w="1757"/>
          </w:tcPr>
          <w:p>
            <w:r>
              <w:rPr>
                <w:rFonts w:ascii="宋体" w:hAnsi="宋体" w:eastAsia="宋体"/>
                <w:sz w:val="21"/>
              </w:rPr>
              <w:t>8000</w:t>
            </w:r>
          </w:p>
        </w:tc>
        <w:tc>
          <w:tcPr>
            <w:tcW w:type="dxa" w:w="1757"/>
          </w:tcPr>
          <w:p>
            <w:r>
              <w:rPr>
                <w:rFonts w:ascii="宋体" w:hAnsi="宋体" w:eastAsia="宋体"/>
                <w:sz w:val="21"/>
              </w:rPr>
              <w:t>统一入口、路由转发、认证校验、跨域处理</w:t>
            </w:r>
          </w:p>
        </w:tc>
        <w:tc>
          <w:tcPr>
            <w:tcW w:type="dxa" w:w="1757"/>
          </w:tcPr>
          <w:p>
            <w:r>
              <w:rPr>
                <w:rFonts w:ascii="宋体" w:hAnsi="宋体" w:eastAsia="宋体"/>
                <w:sz w:val="21"/>
              </w:rPr>
              <w:t>接收所有前端请求，解析 JWT Token，通过 Nacos 动态路由至目标微服务</w:t>
            </w:r>
          </w:p>
        </w:tc>
        <w:tc>
          <w:tcPr>
            <w:tcW w:type="dxa" w:w="1757"/>
          </w:tcPr>
          <w:p>
            <w:r>
              <w:rPr>
                <w:rFonts w:ascii="宋体" w:hAnsi="宋体" w:eastAsia="宋体"/>
                <w:sz w:val="21"/>
              </w:rPr>
              <w:t>Nacos</w:t>
            </w:r>
          </w:p>
        </w:tc>
      </w:tr>
      <w:tr>
        <w:tc>
          <w:tcPr>
            <w:tcW w:type="dxa" w:w="1757"/>
          </w:tcPr>
          <w:p>
            <w:r>
              <w:rPr>
                <w:rFonts w:ascii="宋体" w:hAnsi="宋体" w:eastAsia="宋体"/>
                <w:sz w:val="21"/>
              </w:rPr>
              <w:t>campus-auth</w:t>
            </w:r>
          </w:p>
        </w:tc>
        <w:tc>
          <w:tcPr>
            <w:tcW w:type="dxa" w:w="1757"/>
          </w:tcPr>
          <w:p>
            <w:r>
              <w:rPr>
                <w:rFonts w:ascii="宋体" w:hAnsi="宋体" w:eastAsia="宋体"/>
                <w:sz w:val="21"/>
              </w:rPr>
              <w:t>8001</w:t>
            </w:r>
          </w:p>
        </w:tc>
        <w:tc>
          <w:tcPr>
            <w:tcW w:type="dxa" w:w="1757"/>
          </w:tcPr>
          <w:p>
            <w:r>
              <w:rPr>
                <w:rFonts w:ascii="宋体" w:hAnsi="宋体" w:eastAsia="宋体"/>
                <w:sz w:val="21"/>
              </w:rPr>
              <w:t>用户注册、用户登录、JWT 签发与刷新、密码管理</w:t>
            </w:r>
          </w:p>
        </w:tc>
        <w:tc>
          <w:tcPr>
            <w:tcW w:type="dxa" w:w="1757"/>
          </w:tcPr>
          <w:p>
            <w:r>
              <w:rPr>
                <w:rFonts w:ascii="宋体" w:hAnsi="宋体" w:eastAsia="宋体"/>
                <w:sz w:val="21"/>
              </w:rPr>
              <w:t>处理注册、登录、Token 生成、密码修改</w:t>
            </w:r>
          </w:p>
        </w:tc>
        <w:tc>
          <w:tcPr>
            <w:tcW w:type="dxa" w:w="1757"/>
          </w:tcPr>
          <w:p>
            <w:r>
              <w:rPr>
                <w:rFonts w:ascii="宋体" w:hAnsi="宋体" w:eastAsia="宋体"/>
                <w:sz w:val="21"/>
              </w:rPr>
              <w:t>MySQL、Redis</w:t>
            </w:r>
          </w:p>
        </w:tc>
      </w:tr>
      <w:tr>
        <w:tc>
          <w:tcPr>
            <w:tcW w:type="dxa" w:w="1757"/>
          </w:tcPr>
          <w:p>
            <w:r>
              <w:rPr>
                <w:rFonts w:ascii="宋体" w:hAnsi="宋体" w:eastAsia="宋体"/>
                <w:sz w:val="21"/>
              </w:rPr>
              <w:t>campus-user</w:t>
            </w:r>
          </w:p>
        </w:tc>
        <w:tc>
          <w:tcPr>
            <w:tcW w:type="dxa" w:w="1757"/>
          </w:tcPr>
          <w:p>
            <w:r>
              <w:rPr>
                <w:rFonts w:ascii="宋体" w:hAnsi="宋体" w:eastAsia="宋体"/>
                <w:sz w:val="21"/>
              </w:rPr>
              <w:t>8002</w:t>
            </w:r>
          </w:p>
        </w:tc>
        <w:tc>
          <w:tcPr>
            <w:tcW w:type="dxa" w:w="1757"/>
          </w:tcPr>
          <w:p>
            <w:r>
              <w:rPr>
                <w:rFonts w:ascii="宋体" w:hAnsi="宋体" w:eastAsia="宋体"/>
                <w:sz w:val="21"/>
              </w:rPr>
              <w:t>用户资料管理、角色权限查询、用户列表</w:t>
            </w:r>
          </w:p>
        </w:tc>
        <w:tc>
          <w:tcPr>
            <w:tcW w:type="dxa" w:w="1757"/>
          </w:tcPr>
          <w:p>
            <w:r>
              <w:rPr>
                <w:rFonts w:ascii="宋体" w:hAnsi="宋体" w:eastAsia="宋体"/>
                <w:sz w:val="21"/>
              </w:rPr>
              <w:t>用户个人资料查询与修改、角色权限信息查询</w:t>
            </w:r>
          </w:p>
        </w:tc>
        <w:tc>
          <w:tcPr>
            <w:tcW w:type="dxa" w:w="1757"/>
          </w:tcPr>
          <w:p>
            <w:r>
              <w:rPr>
                <w:rFonts w:ascii="宋体" w:hAnsi="宋体" w:eastAsia="宋体"/>
                <w:sz w:val="21"/>
              </w:rPr>
              <w:t>MySQL</w:t>
            </w:r>
          </w:p>
        </w:tc>
      </w:tr>
      <w:tr>
        <w:tc>
          <w:tcPr>
            <w:tcW w:type="dxa" w:w="1757"/>
          </w:tcPr>
          <w:p>
            <w:r>
              <w:rPr>
                <w:rFonts w:ascii="宋体" w:hAnsi="宋体" w:eastAsia="宋体"/>
                <w:sz w:val="21"/>
              </w:rPr>
              <w:t>campus-room</w:t>
            </w:r>
          </w:p>
        </w:tc>
        <w:tc>
          <w:tcPr>
            <w:tcW w:type="dxa" w:w="1757"/>
          </w:tcPr>
          <w:p>
            <w:r>
              <w:rPr>
                <w:rFonts w:ascii="宋体" w:hAnsi="宋体" w:eastAsia="宋体"/>
                <w:sz w:val="21"/>
              </w:rPr>
              <w:t>8003</w:t>
            </w:r>
          </w:p>
        </w:tc>
        <w:tc>
          <w:tcPr>
            <w:tcW w:type="dxa" w:w="1757"/>
          </w:tcPr>
          <w:p>
            <w:r>
              <w:rPr>
                <w:rFonts w:ascii="宋体" w:hAnsi="宋体" w:eastAsia="宋体"/>
                <w:sz w:val="21"/>
              </w:rPr>
              <w:t>自习室管理、座位管理、教学楼管理、座位状态查询</w:t>
            </w:r>
          </w:p>
        </w:tc>
        <w:tc>
          <w:tcPr>
            <w:tcW w:type="dxa" w:w="1757"/>
          </w:tcPr>
          <w:p>
            <w:r>
              <w:rPr>
                <w:rFonts w:ascii="宋体" w:hAnsi="宋体" w:eastAsia="宋体"/>
                <w:sz w:val="21"/>
              </w:rPr>
              <w:t>自习室 CRUD、座位布局管理、座位实时可用状态查询</w:t>
            </w:r>
          </w:p>
        </w:tc>
        <w:tc>
          <w:tcPr>
            <w:tcW w:type="dxa" w:w="1757"/>
          </w:tcPr>
          <w:p>
            <w:r>
              <w:rPr>
                <w:rFonts w:ascii="宋体" w:hAnsi="宋体" w:eastAsia="宋体"/>
                <w:sz w:val="21"/>
              </w:rPr>
              <w:t>MySQL、Redis</w:t>
            </w:r>
          </w:p>
        </w:tc>
      </w:tr>
      <w:tr>
        <w:tc>
          <w:tcPr>
            <w:tcW w:type="dxa" w:w="1757"/>
          </w:tcPr>
          <w:p>
            <w:r>
              <w:rPr>
                <w:rFonts w:ascii="宋体" w:hAnsi="宋体" w:eastAsia="宋体"/>
                <w:sz w:val="21"/>
              </w:rPr>
              <w:t>campus-reservation</w:t>
            </w:r>
          </w:p>
        </w:tc>
        <w:tc>
          <w:tcPr>
            <w:tcW w:type="dxa" w:w="1757"/>
          </w:tcPr>
          <w:p>
            <w:r>
              <w:rPr>
                <w:rFonts w:ascii="宋体" w:hAnsi="宋体" w:eastAsia="宋体"/>
                <w:sz w:val="21"/>
              </w:rPr>
              <w:t>8004</w:t>
            </w:r>
          </w:p>
        </w:tc>
        <w:tc>
          <w:tcPr>
            <w:tcW w:type="dxa" w:w="1757"/>
          </w:tcPr>
          <w:p>
            <w:r>
              <w:rPr>
                <w:rFonts w:ascii="宋体" w:hAnsi="宋体" w:eastAsia="宋体"/>
                <w:sz w:val="21"/>
              </w:rPr>
              <w:t>预约创建、预约取消、冲突检测、签到签退、预约状态流转</w:t>
            </w:r>
          </w:p>
        </w:tc>
        <w:tc>
          <w:tcPr>
            <w:tcW w:type="dxa" w:w="1757"/>
          </w:tcPr>
          <w:p>
            <w:r>
              <w:rPr>
                <w:rFonts w:ascii="宋体" w:hAnsi="宋体" w:eastAsia="宋体"/>
                <w:sz w:val="21"/>
              </w:rPr>
              <w:t>预约申请接收、时间冲突检测、预约状态机管理、签到签退处理</w:t>
            </w:r>
          </w:p>
        </w:tc>
        <w:tc>
          <w:tcPr>
            <w:tcW w:type="dxa" w:w="1757"/>
          </w:tcPr>
          <w:p>
            <w:r>
              <w:rPr>
                <w:rFonts w:ascii="宋体" w:hAnsi="宋体" w:eastAsia="宋体"/>
                <w:sz w:val="21"/>
              </w:rPr>
              <w:t>MySQL、Redis</w:t>
            </w:r>
          </w:p>
        </w:tc>
      </w:tr>
      <w:tr>
        <w:tc>
          <w:tcPr>
            <w:tcW w:type="dxa" w:w="1757"/>
          </w:tcPr>
          <w:p>
            <w:r>
              <w:rPr>
                <w:rFonts w:ascii="宋体" w:hAnsi="宋体" w:eastAsia="宋体"/>
                <w:sz w:val="21"/>
              </w:rPr>
              <w:t>campus-attendance</w:t>
            </w:r>
          </w:p>
        </w:tc>
        <w:tc>
          <w:tcPr>
            <w:tcW w:type="dxa" w:w="1757"/>
          </w:tcPr>
          <w:p>
            <w:r>
              <w:rPr>
                <w:rFonts w:ascii="宋体" w:hAnsi="宋体" w:eastAsia="宋体"/>
                <w:sz w:val="21"/>
              </w:rPr>
              <w:t>8005</w:t>
            </w:r>
          </w:p>
        </w:tc>
        <w:tc>
          <w:tcPr>
            <w:tcW w:type="dxa" w:w="1757"/>
          </w:tcPr>
          <w:p>
            <w:r>
              <w:rPr>
                <w:rFonts w:ascii="宋体" w:hAnsi="宋体" w:eastAsia="宋体"/>
                <w:sz w:val="21"/>
              </w:rPr>
              <w:t>考勤记录管理、学习时长统计、违规检测、考勤报表</w:t>
            </w:r>
          </w:p>
        </w:tc>
        <w:tc>
          <w:tcPr>
            <w:tcW w:type="dxa" w:w="1757"/>
          </w:tcPr>
          <w:p>
            <w:r>
              <w:rPr>
                <w:rFonts w:ascii="宋体" w:hAnsi="宋体" w:eastAsia="宋体"/>
                <w:sz w:val="21"/>
              </w:rPr>
              <w:t>考勤记录查询、学习时长统计、违规记录管理</w:t>
            </w:r>
          </w:p>
        </w:tc>
        <w:tc>
          <w:tcPr>
            <w:tcW w:type="dxa" w:w="1757"/>
          </w:tcPr>
          <w:p>
            <w:r>
              <w:rPr>
                <w:rFonts w:ascii="宋体" w:hAnsi="宋体" w:eastAsia="宋体"/>
                <w:sz w:val="21"/>
              </w:rPr>
              <w:t>MySQL</w:t>
            </w:r>
          </w:p>
        </w:tc>
      </w:tr>
      <w:tr>
        <w:tc>
          <w:tcPr>
            <w:tcW w:type="dxa" w:w="1757"/>
          </w:tcPr>
          <w:p>
            <w:r>
              <w:rPr>
                <w:rFonts w:ascii="宋体" w:hAnsi="宋体" w:eastAsia="宋体"/>
                <w:sz w:val="21"/>
              </w:rPr>
              <w:t>campus-ai</w:t>
            </w:r>
          </w:p>
        </w:tc>
        <w:tc>
          <w:tcPr>
            <w:tcW w:type="dxa" w:w="1757"/>
          </w:tcPr>
          <w:p>
            <w:r>
              <w:rPr>
                <w:rFonts w:ascii="宋体" w:hAnsi="宋体" w:eastAsia="宋体"/>
                <w:sz w:val="21"/>
              </w:rPr>
              <w:t>8006</w:t>
            </w:r>
          </w:p>
        </w:tc>
        <w:tc>
          <w:tcPr>
            <w:tcW w:type="dxa" w:w="1757"/>
          </w:tcPr>
          <w:p>
            <w:r>
              <w:rPr>
                <w:rFonts w:ascii="宋体" w:hAnsi="宋体" w:eastAsia="宋体"/>
                <w:sz w:val="21"/>
              </w:rPr>
              <w:t>智能推荐、RAG 智能客服、知识库管理、大模型对话</w:t>
            </w:r>
          </w:p>
        </w:tc>
        <w:tc>
          <w:tcPr>
            <w:tcW w:type="dxa" w:w="1757"/>
          </w:tcPr>
          <w:p>
            <w:r>
              <w:rPr>
                <w:rFonts w:ascii="宋体" w:hAnsi="宋体" w:eastAsia="宋体"/>
                <w:sz w:val="21"/>
              </w:rPr>
              <w:t>基于协同过滤的推荐、RAG 客服、知识库条目 CRUD</w:t>
            </w:r>
          </w:p>
        </w:tc>
        <w:tc>
          <w:tcPr>
            <w:tcW w:type="dxa" w:w="1757"/>
          </w:tcPr>
          <w:p>
            <w:r>
              <w:rPr>
                <w:rFonts w:ascii="宋体" w:hAnsi="宋体" w:eastAsia="宋体"/>
                <w:sz w:val="21"/>
              </w:rPr>
              <w:t>MySQL、Redis、智谱 AI API</w:t>
            </w:r>
          </w:p>
        </w:tc>
      </w:tr>
    </w:tbl>
    <w:p>
      <w:pPr>
        <w:pStyle w:val="Heading3"/>
        <w:spacing w:before="200" w:after="120"/>
        <w:ind w:firstLine="0"/>
      </w:pPr>
      <w:r>
        <w:rPr>
          <w:rFonts w:ascii="宋体" w:hAnsi="宋体" w:eastAsia="宋体"/>
          <w:b/>
          <w:sz w:val="24"/>
        </w:rPr>
        <w:t>4.1.2 服务拆分的设计决策</w:t>
      </w:r>
    </w:p>
    <w:p>
      <w:pPr>
        <w:spacing w:line="360" w:lineRule="auto" w:after="120"/>
        <w:ind w:firstLine="634"/>
      </w:pPr>
      <w:r>
        <w:rPr>
          <w:rFonts w:ascii="宋体" w:hAnsi="宋体" w:eastAsia="宋体"/>
          <w:sz w:val="24"/>
        </w:rPr>
        <w:t>在服务拆分时，我们重点考虑了三个问题：第一，哪些业务领域应该独立成服务？第二，服务之间的数据共享边界在哪里？第三，服务间通信采用同步还是异步？</w:t>
      </w:r>
    </w:p>
    <w:p>
      <w:pPr>
        <w:spacing w:line="360" w:lineRule="auto" w:after="120"/>
        <w:ind w:firstLine="634"/>
      </w:pPr>
      <w:r>
        <w:rPr>
          <w:rFonts w:ascii="宋体" w:hAnsi="宋体" w:eastAsia="宋体"/>
          <w:sz w:val="24"/>
        </w:rPr>
        <w:t>关于第一个问题，我们遵循“一个服务对应一个业务领域”的原则。例如，预约和考勤虽然业务相关，但考勤记录完全可以通过监听预约事件来生成，因此拆分为两个服务。</w:t>
      </w:r>
    </w:p>
    <w:p>
      <w:pPr>
        <w:spacing w:line="360" w:lineRule="auto" w:after="120"/>
        <w:ind w:firstLine="634"/>
      </w:pPr>
      <w:r>
        <w:rPr>
          <w:rFonts w:ascii="宋体" w:hAnsi="宋体" w:eastAsia="宋体"/>
          <w:sz w:val="24"/>
        </w:rPr>
        <w:t>关于第二个问题，我们允许 campus-ai 服务直接读取 reservation、study_room、study_seat 等共享表，但禁止跨服务写操作。这样可以避免推荐算法高频读取数据时产生大量的服务间调用。</w:t>
      </w:r>
    </w:p>
    <w:p>
      <w:pPr>
        <w:spacing w:line="360" w:lineRule="auto" w:after="120"/>
        <w:ind w:firstLine="634"/>
      </w:pPr>
      <w:r>
        <w:rPr>
          <w:rFonts w:ascii="宋体" w:hAnsi="宋体" w:eastAsia="宋体"/>
          <w:sz w:val="24"/>
        </w:rPr>
        <w:t>关于第三个问题，当前阶段主要采用同步 HTTP 调用和事件机制，预留了消息队列扩展点。</w:t>
      </w:r>
    </w:p>
    <w:p>
      <w:pPr>
        <w:pStyle w:val="Heading2"/>
        <w:spacing w:before="280" w:after="160"/>
        <w:ind w:firstLine="0"/>
      </w:pPr>
      <w:r>
        <w:rPr>
          <w:rFonts w:ascii="宋体" w:hAnsi="宋体" w:eastAsia="宋体"/>
          <w:b/>
          <w:sz w:val="28"/>
        </w:rPr>
        <w:t>4.2 服务间通信方式</w:t>
      </w:r>
    </w:p>
    <w:p>
      <w:pPr>
        <w:pStyle w:val="Heading3"/>
        <w:spacing w:before="200" w:after="120"/>
        <w:ind w:firstLine="0"/>
      </w:pPr>
      <w:r>
        <w:rPr>
          <w:rFonts w:ascii="宋体" w:hAnsi="宋体" w:eastAsia="宋体"/>
          <w:b/>
          <w:sz w:val="24"/>
        </w:rPr>
        <w:t>4.2.1 网关统一路由（同步通信）</w:t>
      </w:r>
    </w:p>
    <w:p>
      <w:pPr>
        <w:spacing w:line="360" w:lineRule="auto" w:after="120"/>
        <w:ind w:firstLine="634"/>
      </w:pPr>
      <w:r>
        <w:rPr>
          <w:rFonts w:ascii="宋体" w:hAnsi="宋体" w:eastAsia="宋体"/>
          <w:sz w:val="24"/>
        </w:rPr>
        <w:t>这是系统最主要的通信方式。所有前端请求统一通过 Gateway 入口，Gateway 根据请求路径中的服务标识（如 /api/auth/</w:t>
      </w:r>
      <w:r>
        <w:rPr>
          <w:rFonts w:ascii="宋体" w:hAnsi="宋体" w:eastAsia="宋体"/>
          <w:b/>
          <w:sz w:val="24"/>
        </w:rPr>
        <w:t xml:space="preserve"> 路由至 auth 服务，/api/room/</w:t>
      </w:r>
      <w:r>
        <w:rPr>
          <w:rFonts w:ascii="宋体" w:hAnsi="宋体" w:eastAsia="宋体"/>
          <w:sz w:val="24"/>
        </w:rPr>
        <w:t xml:space="preserve"> 路由至 room 服务），通过 Nacos 服务发现获取目标服务的可用实例列表，利用 Spring Cloud LoadBalancer 进行负载均衡选择，最终将请求转发至选定的服务实例。</w:t>
      </w:r>
    </w:p>
    <w:p>
      <w:pPr>
        <w:pStyle w:val="Heading3"/>
        <w:spacing w:before="200" w:after="120"/>
        <w:ind w:firstLine="0"/>
      </w:pPr>
      <w:r>
        <w:rPr>
          <w:rFonts w:ascii="宋体" w:hAnsi="宋体" w:eastAsia="宋体"/>
          <w:b/>
          <w:sz w:val="24"/>
        </w:rPr>
        <w:t>4.2.2 数据共享（直接数据库访问）</w:t>
      </w:r>
    </w:p>
    <w:p>
      <w:pPr>
        <w:spacing w:line="360" w:lineRule="auto" w:after="120"/>
        <w:ind w:firstLine="634"/>
      </w:pPr>
      <w:r>
        <w:rPr>
          <w:rFonts w:ascii="宋体" w:hAnsi="宋体" w:eastAsia="宋体"/>
          <w:sz w:val="24"/>
        </w:rPr>
        <w:t>campus-ai 服务在执行推荐算法和 RAG 检索时，需要访问 reservation、study_room、study_seat、knowledge_base 等表的数据。为避免通过服务间调用引入网络延迟和级联故障风险，campus-ai 服务直接访问共享的 MySQL 数据库中的这些表。</w:t>
      </w:r>
    </w:p>
    <w:p>
      <w:pPr>
        <w:pStyle w:val="Heading3"/>
        <w:spacing w:before="200" w:after="120"/>
        <w:ind w:firstLine="0"/>
      </w:pPr>
      <w:r>
        <w:rPr>
          <w:rFonts w:ascii="宋体" w:hAnsi="宋体" w:eastAsia="宋体"/>
          <w:b/>
          <w:sz w:val="24"/>
        </w:rPr>
        <w:t>4.2.3 事件驱动（异步通信）</w:t>
      </w:r>
    </w:p>
    <w:p>
      <w:pPr>
        <w:spacing w:line="360" w:lineRule="auto" w:after="120"/>
        <w:ind w:firstLine="634"/>
      </w:pPr>
      <w:r>
        <w:rPr>
          <w:rFonts w:ascii="宋体" w:hAnsi="宋体" w:eastAsia="宋体"/>
          <w:sz w:val="24"/>
        </w:rPr>
        <w:t>当预约状态发生变化时，campus-reservation 服务通过应用内的事件发布机制发布领域事件，campus-attendance 服务作为事件监听者异步接收事件并执行相应的后续处理（如预创建考勤记录、更新统计指标）。</w:t>
      </w:r>
    </w:p>
    <w:p>
      <w:pPr>
        <w:pStyle w:val="Heading2"/>
        <w:spacing w:before="280" w:after="160"/>
        <w:ind w:firstLine="0"/>
      </w:pPr>
      <w:r>
        <w:rPr>
          <w:rFonts w:ascii="宋体" w:hAnsi="宋体" w:eastAsia="宋体"/>
          <w:b/>
          <w:sz w:val="28"/>
        </w:rPr>
        <w:t>4.3 API 网关设计</w:t>
      </w:r>
    </w:p>
    <w:p>
      <w:pPr>
        <w:pStyle w:val="Heading3"/>
        <w:spacing w:before="200" w:after="120"/>
        <w:ind w:firstLine="0"/>
      </w:pPr>
      <w:r>
        <w:rPr>
          <w:rFonts w:ascii="宋体" w:hAnsi="宋体" w:eastAsia="宋体"/>
          <w:b/>
          <w:sz w:val="24"/>
        </w:rPr>
        <w:t>4.3.1 统一路由设计</w:t>
      </w:r>
    </w:p>
    <w:p>
      <w:pPr>
        <w:spacing w:line="360" w:lineRule="auto" w:after="120"/>
        <w:ind w:firstLine="634"/>
      </w:pPr>
      <w:r>
        <w:rPr>
          <w:rFonts w:ascii="宋体" w:hAnsi="宋体" w:eastAsia="宋体"/>
          <w:sz w:val="24"/>
        </w:rPr>
        <w:t>Gateway 通过路由配置将外部请求映射到后端微服务。路由配置采用 YAML 声明式定义，结合 Nacos 服务发现实现动态服务路由。uri: lb://campus-auth 中 lb:// 前缀表示通过 LoadBalancer 进行服务发现。</w:t>
      </w:r>
    </w:p>
    <w:p>
      <w:pPr>
        <w:pStyle w:val="Heading3"/>
        <w:spacing w:before="200" w:after="120"/>
        <w:ind w:firstLine="0"/>
      </w:pPr>
      <w:r>
        <w:rPr>
          <w:rFonts w:ascii="宋体" w:hAnsi="宋体" w:eastAsia="宋体"/>
          <w:b/>
          <w:sz w:val="24"/>
        </w:rPr>
        <w:t>4.3.2 JWT 校验设计</w:t>
      </w:r>
    </w:p>
    <w:p>
      <w:pPr>
        <w:spacing w:line="360" w:lineRule="auto" w:after="120"/>
        <w:ind w:firstLine="634"/>
      </w:pPr>
      <w:r>
        <w:rPr>
          <w:rFonts w:ascii="宋体" w:hAnsi="宋体" w:eastAsia="宋体"/>
          <w:sz w:val="24"/>
        </w:rPr>
        <w:t>Gateway 作为系统的安全边界，承担 JWT Token 的统一校验职责。校验逻辑通过自定义 GlobalFilter 实现，在请求被路由至目标服务之前完成身份验证。</w:t>
      </w:r>
    </w:p>
    <w:p>
      <w:pPr>
        <w:pStyle w:val="Heading3"/>
        <w:spacing w:before="200" w:after="120"/>
        <w:ind w:firstLine="0"/>
      </w:pPr>
      <w:r>
        <w:rPr>
          <w:rFonts w:ascii="宋体" w:hAnsi="宋体" w:eastAsia="宋体"/>
          <w:b/>
          <w:sz w:val="24"/>
        </w:rPr>
        <w:t>4.3.3 CORS 跨域处理</w:t>
      </w:r>
    </w:p>
    <w:p>
      <w:pPr>
        <w:spacing w:line="360" w:lineRule="auto" w:after="120"/>
        <w:ind w:firstLine="634"/>
      </w:pPr>
      <w:r>
        <w:rPr>
          <w:rFonts w:ascii="宋体" w:hAnsi="宋体" w:eastAsia="宋体"/>
          <w:sz w:val="24"/>
        </w:rPr>
        <w:t>由于前端应用（部署于 Nginx，通常监听 80 端口）与后端 Gateway（监听 8000 端口）运行在不同端口，浏览器同源策略会阻止前端的跨域请求。Gateway 通过全局 CORS 配置统一处理跨域问题。</w:t>
      </w:r>
    </w:p>
    <w:p>
      <w:pPr>
        <w:pStyle w:val="Heading3"/>
        <w:spacing w:before="200" w:after="120"/>
        <w:ind w:firstLine="0"/>
      </w:pPr>
      <w:r>
        <w:rPr>
          <w:rFonts w:ascii="宋体" w:hAnsi="宋体" w:eastAsia="宋体"/>
          <w:b/>
          <w:sz w:val="24"/>
        </w:rPr>
        <w:t>4.3.4 限流预留设计</w:t>
      </w:r>
    </w:p>
    <w:p>
      <w:pPr>
        <w:spacing w:line="360" w:lineRule="auto" w:after="120"/>
        <w:ind w:firstLine="634"/>
      </w:pPr>
      <w:r>
        <w:rPr>
          <w:rFonts w:ascii="宋体" w:hAnsi="宋体" w:eastAsia="宋体"/>
          <w:sz w:val="24"/>
        </w:rPr>
        <w:t>虽然当前项目周期内未实现完整的限流熔断机制，但 Gateway 的架构设计预留了限流扩展点。未来可通过 Sentinel Gateway Adapter 实现基于 QPS、并发线程数、热点参数的限流。</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第5章 前后端分离架构设计</w:t>
      </w:r>
    </w:p>
    <w:p>
      <w:pPr>
        <w:pStyle w:val="Heading2"/>
        <w:spacing w:before="280" w:after="160"/>
        <w:ind w:firstLine="0"/>
      </w:pPr>
      <w:r>
        <w:rPr>
          <w:rFonts w:ascii="宋体" w:hAnsi="宋体" w:eastAsia="宋体"/>
          <w:b/>
          <w:sz w:val="28"/>
        </w:rPr>
        <w:t>5.1 前后端分离的必要性</w:t>
      </w:r>
    </w:p>
    <w:p>
      <w:pPr>
        <w:spacing w:line="360" w:lineRule="auto" w:after="120"/>
        <w:ind w:firstLine="634"/>
      </w:pPr>
      <w:r>
        <w:rPr>
          <w:rFonts w:ascii="宋体" w:hAnsi="宋体" w:eastAsia="宋体"/>
          <w:sz w:val="24"/>
        </w:rPr>
        <w:t>在传统的 Web 应用开发中，后端通常使用模板引擎（如 JSP、Thymeleaf）直接生成 HTML 页面，前端逻辑嵌入在后端项目中。这种方式在小型项目中开发效率较高，但随着系统复杂度增加，会出现前后端耦合严重、页面渲染性能差、移动端适配困难等问题。</w:t>
      </w:r>
    </w:p>
    <w:p>
      <w:pPr>
        <w:spacing w:line="360" w:lineRule="auto" w:after="120"/>
        <w:ind w:firstLine="634"/>
      </w:pPr>
      <w:r>
        <w:rPr>
          <w:rFonts w:ascii="宋体" w:hAnsi="宋体" w:eastAsia="宋体"/>
          <w:sz w:val="24"/>
        </w:rPr>
        <w:t>本项目选择前后端分离架构，主要基于以下考虑：一是课程要求使用 Vue3 构建前端，天然适合 SPA 模式；二是两人小组需要并行开发，分离后职责清晰；三是系统未来可能需要适配移动端 Web 或小程序，统一的 RESTful API 可以复用。</w:t>
      </w:r>
    </w:p>
    <w:p>
      <w:pPr>
        <w:pStyle w:val="Heading2"/>
        <w:spacing w:before="280" w:after="160"/>
        <w:ind w:firstLine="0"/>
      </w:pPr>
      <w:r>
        <w:rPr>
          <w:rFonts w:ascii="宋体" w:hAnsi="宋体" w:eastAsia="宋体"/>
          <w:b/>
          <w:sz w:val="28"/>
        </w:rPr>
        <w:t>5.2 后端 RESTful API 设计规范</w:t>
      </w:r>
    </w:p>
    <w:p>
      <w:pPr>
        <w:pStyle w:val="Heading3"/>
        <w:spacing w:before="200" w:after="120"/>
        <w:ind w:firstLine="0"/>
      </w:pPr>
      <w:r>
        <w:rPr>
          <w:rFonts w:ascii="宋体" w:hAnsi="宋体" w:eastAsia="宋体"/>
          <w:b/>
          <w:sz w:val="24"/>
        </w:rPr>
        <w:t>5.2.1 URL 设计规范</w:t>
      </w:r>
    </w:p>
    <w:p>
      <w:pPr>
        <w:spacing w:line="360" w:lineRule="auto" w:after="120"/>
        <w:ind w:firstLine="634"/>
      </w:pPr>
      <w:r>
        <w:rPr>
          <w:rFonts w:ascii="宋体" w:hAnsi="宋体" w:eastAsia="宋体"/>
          <w:sz w:val="24"/>
        </w:rPr>
        <w:t>所有后端接口统一以 /api/{service}/{resource} 的形式组织。例如：/api/auth/login（认证登录）、/api/room/study-rooms（自习室列表）、/api/reservation/reservations（预约记录）。HTTP 方法遵循 RESTful 语义：GET 用于查询，POST 用于创建，PUT 用于更新，DELETE 用于删除。</w:t>
      </w:r>
    </w:p>
    <w:p>
      <w:pPr>
        <w:pStyle w:val="Heading3"/>
        <w:spacing w:before="200" w:after="120"/>
        <w:ind w:firstLine="0"/>
      </w:pPr>
      <w:r>
        <w:rPr>
          <w:rFonts w:ascii="宋体" w:hAnsi="宋体" w:eastAsia="宋体"/>
          <w:b/>
          <w:sz w:val="24"/>
        </w:rPr>
        <w:t>5.2.2 统一响应格式</w:t>
      </w:r>
    </w:p>
    <w:p>
      <w:pPr>
        <w:spacing w:line="360" w:lineRule="auto" w:after="120"/>
        <w:ind w:firstLine="634"/>
      </w:pPr>
      <w:r>
        <w:rPr>
          <w:rFonts w:ascii="宋体" w:hAnsi="宋体" w:eastAsia="宋体"/>
          <w:sz w:val="24"/>
        </w:rPr>
        <w:t>所有接口返回统一的 JSON 响应结构：{ "code": 200, "message": "success", "data": {} }。其中 code 为业务状态码，message 为提示信息，data 为具体业务数据。</w:t>
      </w:r>
    </w:p>
    <w:p>
      <w:pPr>
        <w:pStyle w:val="Heading3"/>
        <w:spacing w:before="200" w:after="120"/>
        <w:ind w:firstLine="0"/>
      </w:pPr>
      <w:r>
        <w:rPr>
          <w:rFonts w:ascii="宋体" w:hAnsi="宋体" w:eastAsia="宋体"/>
          <w:b/>
          <w:sz w:val="24"/>
        </w:rPr>
        <w:t>5.2.3 接口版本控制</w:t>
      </w:r>
    </w:p>
    <w:p>
      <w:pPr>
        <w:spacing w:line="360" w:lineRule="auto" w:after="120"/>
        <w:ind w:firstLine="634"/>
      </w:pPr>
      <w:r>
        <w:rPr>
          <w:rFonts w:ascii="宋体" w:hAnsi="宋体" w:eastAsia="宋体"/>
          <w:sz w:val="24"/>
        </w:rPr>
        <w:t>为了支持未来接口的平滑演进，我们在路径中加入版本前缀，如 /api/v1/room/study-rooms。当需要发布不兼容的新版本接口时，可以通过 /api/v2/ 路径提供新接口。</w:t>
      </w:r>
    </w:p>
    <w:p>
      <w:pPr>
        <w:pStyle w:val="Heading2"/>
        <w:spacing w:before="280" w:after="160"/>
        <w:ind w:firstLine="0"/>
      </w:pPr>
      <w:r>
        <w:rPr>
          <w:rFonts w:ascii="宋体" w:hAnsi="宋体" w:eastAsia="宋体"/>
          <w:b/>
          <w:sz w:val="28"/>
        </w:rPr>
        <w:t>5.3 前端架构设计</w:t>
      </w:r>
    </w:p>
    <w:p>
      <w:pPr>
        <w:pStyle w:val="Heading3"/>
        <w:spacing w:before="200" w:after="120"/>
        <w:ind w:firstLine="0"/>
      </w:pPr>
      <w:r>
        <w:rPr>
          <w:rFonts w:ascii="宋体" w:hAnsi="宋体" w:eastAsia="宋体"/>
          <w:b/>
          <w:sz w:val="24"/>
        </w:rPr>
        <w:t>5.3.1 技术栈选型</w:t>
      </w:r>
    </w:p>
    <w:p>
      <w:pPr>
        <w:spacing w:line="360" w:lineRule="auto" w:after="120"/>
        <w:ind w:firstLine="634"/>
      </w:pPr>
      <w:r>
        <w:rPr>
          <w:rFonts w:ascii="宋体" w:hAnsi="宋体" w:eastAsia="宋体"/>
          <w:sz w:val="24"/>
        </w:rPr>
        <w:t>前端采用 Vue 3 组合式 API + TypeScript + Pinia + Element Plus + Vite 的技术栈。Vue 3 的 Composition API 使得逻辑复用更加方便；TypeScript 提供了静态类型检查；Pinia 作为状态管理库，API 设计比 Vuex 更简洁；Element Plus 提供了丰富的 UI 组件；Vite 作为构建工具，启动速度和热更新效率显著高于 Webpack。</w:t>
      </w:r>
    </w:p>
    <w:p>
      <w:pPr>
        <w:pStyle w:val="Heading3"/>
        <w:spacing w:before="200" w:after="120"/>
        <w:ind w:firstLine="0"/>
      </w:pPr>
      <w:r>
        <w:rPr>
          <w:rFonts w:ascii="宋体" w:hAnsi="宋体" w:eastAsia="宋体"/>
          <w:b/>
          <w:sz w:val="24"/>
        </w:rPr>
        <w:t>5.3.2 状态管理设计</w:t>
      </w:r>
    </w:p>
    <w:p>
      <w:pPr>
        <w:spacing w:line="360" w:lineRule="auto" w:after="120"/>
        <w:ind w:firstLine="634"/>
      </w:pPr>
      <w:r>
        <w:rPr>
          <w:rFonts w:ascii="宋体" w:hAnsi="宋体" w:eastAsia="宋体"/>
          <w:sz w:val="24"/>
        </w:rPr>
        <w:t>前端状态管理分为三个层次：组件内部状态使用 ref / reactive 管理；跨组件共享状态使用 Pinia Store；服务端同步状态通过 API 请求获取后存入 Store。</w:t>
      </w:r>
    </w:p>
    <w:p>
      <w:pPr>
        <w:pStyle w:val="Heading3"/>
        <w:spacing w:before="200" w:after="120"/>
        <w:ind w:firstLine="0"/>
      </w:pPr>
      <w:r>
        <w:rPr>
          <w:rFonts w:ascii="宋体" w:hAnsi="宋体" w:eastAsia="宋体"/>
          <w:b/>
          <w:sz w:val="24"/>
        </w:rPr>
        <w:t>5.3.3 路由与权限控制</w:t>
      </w:r>
    </w:p>
    <w:p>
      <w:pPr>
        <w:spacing w:line="360" w:lineRule="auto" w:after="120"/>
        <w:ind w:firstLine="634"/>
      </w:pPr>
      <w:r>
        <w:rPr>
          <w:rFonts w:ascii="宋体" w:hAnsi="宋体" w:eastAsia="宋体"/>
          <w:sz w:val="24"/>
        </w:rPr>
        <w:t>前端路由使用 Vue Router 4，路由配置中通过 meta 字段标记页面所需的最低角色权限。导航守卫在路由跳转前检查用户是否登录以及是否具有访问权限。</w:t>
      </w:r>
    </w:p>
    <w:p>
      <w:pPr>
        <w:pStyle w:val="Heading2"/>
        <w:spacing w:before="280" w:after="160"/>
        <w:ind w:firstLine="0"/>
      </w:pPr>
      <w:r>
        <w:rPr>
          <w:rFonts w:ascii="宋体" w:hAnsi="宋体" w:eastAsia="宋体"/>
          <w:b/>
          <w:sz w:val="28"/>
        </w:rPr>
        <w:t>5.4 前后端联调机制</w:t>
      </w:r>
    </w:p>
    <w:p>
      <w:pPr>
        <w:spacing w:line="360" w:lineRule="auto" w:after="120"/>
        <w:ind w:firstLine="634"/>
      </w:pPr>
      <w:r>
        <w:rPr>
          <w:rFonts w:ascii="宋体" w:hAnsi="宋体" w:eastAsia="宋体"/>
          <w:sz w:val="24"/>
        </w:rPr>
        <w:t>在联调阶段，我们采用以下流程：后端先在本地启动服务，通过 Knife4j 生成在线接口文档；前端根据接口文档定义 TypeScript 类型和 API 函数；对于尚未实现的后端接口，前端使用 Mock 数据模拟响应；接口实现后，前端切换为真实 API 地址进行联调。</w:t>
      </w:r>
    </w:p>
    <w:p>
      <w:pPr>
        <w:spacing w:line="360" w:lineRule="auto" w:after="120"/>
        <w:ind w:firstLine="634"/>
      </w:pPr>
      <w:r>
        <w:rPr>
          <w:rFonts w:ascii="宋体" w:hAnsi="宋体" w:eastAsia="宋体"/>
          <w:sz w:val="24"/>
        </w:rPr>
        <w:t>实际联调中，我们遇到过两个问题：一是 Gateway 的 CORS 配置 initially 只配置了生产域名，导致本地开发时跨域失败，后来我们将 localhost:5173 加入允许列表解决；二是 JWT Token 过期后前端未正确处理 401 响应，导致页面卡死，我们通过 Axios 响应拦截器统一处理 Token 刷新和重定向。</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第6章 系统安全架构设计</w:t>
      </w:r>
    </w:p>
    <w:p>
      <w:pPr>
        <w:pStyle w:val="Heading2"/>
        <w:spacing w:before="280" w:after="160"/>
        <w:ind w:firstLine="0"/>
      </w:pPr>
      <w:r>
        <w:rPr>
          <w:rFonts w:ascii="宋体" w:hAnsi="宋体" w:eastAsia="宋体"/>
          <w:b/>
          <w:sz w:val="28"/>
        </w:rPr>
        <w:t>6.1 认证机制</w:t>
      </w:r>
    </w:p>
    <w:p>
      <w:pPr>
        <w:spacing w:line="360" w:lineRule="auto" w:after="120"/>
        <w:ind w:firstLine="634"/>
      </w:pPr>
      <w:r>
        <w:rPr>
          <w:rFonts w:ascii="宋体" w:hAnsi="宋体" w:eastAsia="宋体"/>
          <w:sz w:val="24"/>
        </w:rPr>
        <w:t>系统采用 JWT（JSON Web Token）无状态认证。用户登录成功后，campus-auth 签发 accessToken（有效期 2 小时）和 refreshToken（有效期 7 天）。前端将 token 存储在 localStorage，每次请求在 Authorization 头部携带 accessToken。Gateway 解析并校验 token 有效期，过期返回 401；前端捕获 401 后，使用 refreshToken 刷新或跳转登录页。</w:t>
      </w:r>
    </w:p>
    <w:p>
      <w:pPr>
        <w:spacing w:line="360" w:lineRule="auto" w:after="120"/>
        <w:ind w:firstLine="634"/>
      </w:pPr>
      <w:r>
        <w:rPr>
          <w:rFonts w:ascii="宋体" w:hAnsi="宋体" w:eastAsia="宋体"/>
          <w:sz w:val="24"/>
        </w:rPr>
        <w:t>选择 JWT 而非 Session 的原因在于：微服务架构下，Session 需要集中存储（如 Redis），增加了状态管理复杂度；JWT 自带用户信息，Gateway 校验后可直接将用户 ID 传递给下游服务，下游服务无需再次查询认证中心。</w:t>
      </w:r>
    </w:p>
    <w:p>
      <w:pPr>
        <w:pStyle w:val="Heading2"/>
        <w:spacing w:before="280" w:after="160"/>
        <w:ind w:firstLine="0"/>
      </w:pPr>
      <w:r>
        <w:rPr>
          <w:rFonts w:ascii="宋体" w:hAnsi="宋体" w:eastAsia="宋体"/>
          <w:b/>
          <w:sz w:val="28"/>
        </w:rPr>
        <w:t>6.2 授权机制</w:t>
      </w:r>
    </w:p>
    <w:p>
      <w:pPr>
        <w:spacing w:line="360" w:lineRule="auto" w:after="120"/>
        <w:ind w:firstLine="634"/>
      </w:pPr>
      <w:r>
        <w:rPr>
          <w:rFonts w:ascii="宋体" w:hAnsi="宋体" w:eastAsia="宋体"/>
          <w:sz w:val="24"/>
        </w:rPr>
        <w:t>系统采用 RBAC（基于角色的访问控制）。角色分为学生、管理员、超级管理员三类。权限通过 role_permission 表维护。接口权限通过网关或各服务 Controller 前的注解控制；数据权限通过 SQL 中 user_id = ? 过滤，确保用户只能操作自己的预约和考勤。</w:t>
      </w:r>
    </w:p>
    <w:p>
      <w:pPr>
        <w:pStyle w:val="Heading2"/>
        <w:spacing w:before="280" w:after="160"/>
        <w:ind w:firstLine="0"/>
      </w:pPr>
      <w:r>
        <w:rPr>
          <w:rFonts w:ascii="宋体" w:hAnsi="宋体" w:eastAsia="宋体"/>
          <w:b/>
          <w:sz w:val="28"/>
        </w:rPr>
        <w:t>6.3 数据安全</w:t>
      </w:r>
    </w:p>
    <w:p>
      <w:pPr>
        <w:pStyle w:val="ListBullet"/>
        <w:spacing w:line="360" w:lineRule="auto" w:after="80"/>
      </w:pPr>
      <w:r>
        <w:rPr>
          <w:rFonts w:ascii="宋体" w:hAnsi="宋体" w:eastAsia="宋体"/>
          <w:sz w:val="24"/>
        </w:rPr>
        <w:t>用户密码使用 BCrypt 加密存储，工作因子设置为 10，单次哈希耗时约 80ms。</w:t>
      </w:r>
    </w:p>
    <w:p>
      <w:pPr>
        <w:pStyle w:val="ListBullet"/>
        <w:spacing w:line="360" w:lineRule="auto" w:after="80"/>
      </w:pPr>
      <w:r>
        <w:rPr>
          <w:rFonts w:ascii="宋体" w:hAnsi="宋体" w:eastAsia="宋体"/>
          <w:sz w:val="24"/>
        </w:rPr>
        <w:t>敏感接口使用 HTTPS（生产环境）。</w:t>
      </w:r>
    </w:p>
    <w:p>
      <w:pPr>
        <w:pStyle w:val="ListBullet"/>
        <w:spacing w:line="360" w:lineRule="auto" w:after="80"/>
      </w:pPr>
      <w:r>
        <w:rPr>
          <w:rFonts w:ascii="宋体" w:hAnsi="宋体" w:eastAsia="宋体"/>
          <w:sz w:val="24"/>
        </w:rPr>
        <w:t>数据库连接使用独立账号，遵循最小权限原则。</w:t>
      </w:r>
    </w:p>
    <w:p>
      <w:pPr>
        <w:pStyle w:val="ListBullet"/>
        <w:spacing w:line="360" w:lineRule="auto" w:after="80"/>
      </w:pPr>
      <w:r>
        <w:rPr>
          <w:rFonts w:ascii="宋体" w:hAnsi="宋体" w:eastAsia="宋体"/>
          <w:sz w:val="24"/>
        </w:rPr>
        <w:t>JWT Secret 通过配置文件或环境变量注入，避免硬编码。</w:t>
      </w:r>
    </w:p>
    <w:p>
      <w:pPr>
        <w:pStyle w:val="ListBullet"/>
        <w:spacing w:line="360" w:lineRule="auto" w:after="80"/>
      </w:pPr>
      <w:r>
        <w:rPr>
          <w:rFonts w:ascii="宋体" w:hAnsi="宋体" w:eastAsia="宋体"/>
          <w:sz w:val="24"/>
        </w:rPr>
        <w:t>手机号、学号等敏感信息在前端展示时进行脱敏处理。</w:t>
      </w:r>
    </w:p>
    <w:p>
      <w:pPr>
        <w:pStyle w:val="Heading2"/>
        <w:spacing w:before="280" w:after="160"/>
        <w:ind w:firstLine="0"/>
      </w:pPr>
      <w:r>
        <w:rPr>
          <w:rFonts w:ascii="宋体" w:hAnsi="宋体" w:eastAsia="宋体"/>
          <w:b/>
          <w:sz w:val="28"/>
        </w:rPr>
        <w:t>6.4 接口安全</w:t>
      </w:r>
    </w:p>
    <w:p>
      <w:pPr>
        <w:pStyle w:val="Heading3"/>
        <w:spacing w:before="200" w:after="120"/>
        <w:ind w:firstLine="0"/>
      </w:pPr>
      <w:r>
        <w:rPr>
          <w:rFonts w:ascii="宋体" w:hAnsi="宋体" w:eastAsia="宋体"/>
          <w:b/>
          <w:sz w:val="24"/>
        </w:rPr>
        <w:t>6.4.1 防重放攻击</w:t>
      </w:r>
    </w:p>
    <w:p>
      <w:pPr>
        <w:spacing w:line="360" w:lineRule="auto" w:after="120"/>
        <w:ind w:firstLine="634"/>
      </w:pPr>
      <w:r>
        <w:rPr>
          <w:rFonts w:ascii="宋体" w:hAnsi="宋体" w:eastAsia="宋体"/>
          <w:sz w:val="24"/>
        </w:rPr>
        <w:t>对于敏感接口（如预约创建、签到），系统引入时间戳和随机数机制防范重放攻击。请求头部包含 X-Timestamp 和 X-Nonce，服务端校验时间戳与当前时间差不得超过 5 分钟，并在 Redis 中记录已使用的 Nonce。</w:t>
      </w:r>
    </w:p>
    <w:p>
      <w:pPr>
        <w:pStyle w:val="Heading3"/>
        <w:spacing w:before="200" w:after="120"/>
        <w:ind w:firstLine="0"/>
      </w:pPr>
      <w:r>
        <w:rPr>
          <w:rFonts w:ascii="宋体" w:hAnsi="宋体" w:eastAsia="宋体"/>
          <w:b/>
          <w:sz w:val="24"/>
        </w:rPr>
        <w:t>6.4.2 SQL 注入防护</w:t>
      </w:r>
    </w:p>
    <w:p>
      <w:pPr>
        <w:spacing w:line="360" w:lineRule="auto" w:after="120"/>
        <w:ind w:firstLine="634"/>
      </w:pPr>
      <w:r>
        <w:rPr>
          <w:rFonts w:ascii="宋体" w:hAnsi="宋体" w:eastAsia="宋体"/>
          <w:sz w:val="24"/>
        </w:rPr>
        <w:t>系统使用 MyBatis-Plus 作为 ORM 框架，所有数据库操作均通过参数化查询或框架封装的方法完成，避免了手动拼接 SQL 字符串。</w:t>
      </w:r>
    </w:p>
    <w:p>
      <w:pPr>
        <w:pStyle w:val="Heading3"/>
        <w:spacing w:before="200" w:after="120"/>
        <w:ind w:firstLine="0"/>
      </w:pPr>
      <w:r>
        <w:rPr>
          <w:rFonts w:ascii="宋体" w:hAnsi="宋体" w:eastAsia="宋体"/>
          <w:b/>
          <w:sz w:val="24"/>
        </w:rPr>
        <w:t>6.4.3 XSS 防护</w:t>
      </w:r>
    </w:p>
    <w:p>
      <w:pPr>
        <w:spacing w:line="360" w:lineRule="auto" w:after="120"/>
        <w:ind w:firstLine="634"/>
      </w:pPr>
      <w:r>
        <w:rPr>
          <w:rFonts w:ascii="宋体" w:hAnsi="宋体" w:eastAsia="宋体"/>
          <w:sz w:val="24"/>
        </w:rPr>
        <w:t>前端使用 Vue 3 的模板语法自动对输出内容进行 HTML 转义，避免用户输入的恶意脚本被直接渲染到页面上。</w:t>
      </w:r>
    </w:p>
    <w:p>
      <w:pPr>
        <w:pStyle w:val="Heading2"/>
        <w:spacing w:before="280" w:after="160"/>
        <w:ind w:firstLine="0"/>
      </w:pPr>
      <w:r>
        <w:rPr>
          <w:rFonts w:ascii="宋体" w:hAnsi="宋体" w:eastAsia="宋体"/>
          <w:b/>
          <w:sz w:val="28"/>
        </w:rPr>
        <w:t>6.5 审计日志</w:t>
      </w:r>
    </w:p>
    <w:p>
      <w:pPr>
        <w:spacing w:line="360" w:lineRule="auto" w:after="120"/>
        <w:ind w:firstLine="634"/>
      </w:pPr>
      <w:r>
        <w:rPr>
          <w:rFonts w:ascii="宋体" w:hAnsi="宋体" w:eastAsia="宋体"/>
          <w:sz w:val="24"/>
        </w:rPr>
        <w:t>系统记录关键操作日志，包括用户登录、预约创建、签到签退、违规处理、管理员操作等。审计日志包含操作人、操作时间、操作类型、操作对象、操作结果等字段，存储于 MySQL 的 operation_log 表中。</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第7章 数据架构设计</w:t>
      </w:r>
    </w:p>
    <w:p>
      <w:pPr>
        <w:pStyle w:val="Heading2"/>
        <w:spacing w:before="280" w:after="160"/>
        <w:ind w:firstLine="0"/>
      </w:pPr>
      <w:r>
        <w:rPr>
          <w:rFonts w:ascii="宋体" w:hAnsi="宋体" w:eastAsia="宋体"/>
          <w:b/>
          <w:sz w:val="28"/>
        </w:rPr>
        <w:t>7.1 数据库选型</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数据库</w:t>
            </w:r>
          </w:p>
        </w:tc>
        <w:tc>
          <w:tcPr>
            <w:tcW w:type="dxa" w:w="2196"/>
          </w:tcPr>
          <w:p>
            <w:r>
              <w:rPr>
                <w:rFonts w:ascii="宋体" w:hAnsi="宋体" w:eastAsia="宋体"/>
                <w:b/>
                <w:sz w:val="22"/>
              </w:rPr>
              <w:t>用途</w:t>
            </w:r>
          </w:p>
        </w:tc>
        <w:tc>
          <w:tcPr>
            <w:tcW w:type="dxa" w:w="2196"/>
          </w:tcPr>
          <w:p>
            <w:r>
              <w:rPr>
                <w:rFonts w:ascii="宋体" w:hAnsi="宋体" w:eastAsia="宋体"/>
                <w:b/>
                <w:sz w:val="22"/>
              </w:rPr>
              <w:t>版本</w:t>
            </w:r>
          </w:p>
        </w:tc>
        <w:tc>
          <w:tcPr>
            <w:tcW w:type="dxa" w:w="2196"/>
          </w:tcPr>
          <w:p>
            <w:r>
              <w:rPr>
                <w:rFonts w:ascii="宋体" w:hAnsi="宋体" w:eastAsia="宋体"/>
                <w:b/>
                <w:sz w:val="22"/>
              </w:rPr>
              <w:t>部署方式</w:t>
            </w:r>
          </w:p>
        </w:tc>
      </w:tr>
      <w:tr>
        <w:tc>
          <w:tcPr>
            <w:tcW w:type="dxa" w:w="2196"/>
          </w:tcPr>
          <w:p>
            <w:r>
              <w:rPr>
                <w:rFonts w:ascii="宋体" w:hAnsi="宋体" w:eastAsia="宋体"/>
                <w:sz w:val="21"/>
              </w:rPr>
              <w:t>MySQL 8.0</w:t>
            </w:r>
          </w:p>
        </w:tc>
        <w:tc>
          <w:tcPr>
            <w:tcW w:type="dxa" w:w="2196"/>
          </w:tcPr>
          <w:p>
            <w:r>
              <w:rPr>
                <w:rFonts w:ascii="宋体" w:hAnsi="宋体" w:eastAsia="宋体"/>
                <w:sz w:val="21"/>
              </w:rPr>
              <w:t>主数据库，存储业务数据</w:t>
            </w:r>
          </w:p>
        </w:tc>
        <w:tc>
          <w:tcPr>
            <w:tcW w:type="dxa" w:w="2196"/>
          </w:tcPr>
          <w:p>
            <w:r>
              <w:rPr>
                <w:rFonts w:ascii="宋体" w:hAnsi="宋体" w:eastAsia="宋体"/>
                <w:sz w:val="21"/>
              </w:rPr>
              <w:t>8.0.36</w:t>
            </w:r>
          </w:p>
        </w:tc>
        <w:tc>
          <w:tcPr>
            <w:tcW w:type="dxa" w:w="2196"/>
          </w:tcPr>
          <w:p>
            <w:r>
              <w:rPr>
                <w:rFonts w:ascii="宋体" w:hAnsi="宋体" w:eastAsia="宋体"/>
                <w:sz w:val="21"/>
              </w:rPr>
              <w:t>Docker 容器 / K8s StatefulSet</w:t>
            </w:r>
          </w:p>
        </w:tc>
      </w:tr>
      <w:tr>
        <w:tc>
          <w:tcPr>
            <w:tcW w:type="dxa" w:w="2196"/>
          </w:tcPr>
          <w:p>
            <w:r>
              <w:rPr>
                <w:rFonts w:ascii="宋体" w:hAnsi="宋体" w:eastAsia="宋体"/>
                <w:sz w:val="21"/>
              </w:rPr>
              <w:t>达梦8</w:t>
            </w:r>
          </w:p>
        </w:tc>
        <w:tc>
          <w:tcPr>
            <w:tcW w:type="dxa" w:w="2196"/>
          </w:tcPr>
          <w:p>
            <w:r>
              <w:rPr>
                <w:rFonts w:ascii="宋体" w:hAnsi="宋体" w:eastAsia="宋体"/>
                <w:sz w:val="21"/>
              </w:rPr>
              <w:t>国产化适配，双数据库兼容</w:t>
            </w:r>
          </w:p>
        </w:tc>
        <w:tc>
          <w:tcPr>
            <w:tcW w:type="dxa" w:w="2196"/>
          </w:tcPr>
          <w:p>
            <w:r>
              <w:rPr>
                <w:rFonts w:ascii="宋体" w:hAnsi="宋体" w:eastAsia="宋体"/>
                <w:sz w:val="21"/>
              </w:rPr>
              <w:t>DM8</w:t>
            </w:r>
          </w:p>
        </w:tc>
        <w:tc>
          <w:tcPr>
            <w:tcW w:type="dxa" w:w="2196"/>
          </w:tcPr>
          <w:p>
            <w:r>
              <w:rPr>
                <w:rFonts w:ascii="宋体" w:hAnsi="宋体" w:eastAsia="宋体"/>
                <w:sz w:val="21"/>
              </w:rPr>
              <w:t>Docker 容器</w:t>
            </w:r>
          </w:p>
        </w:tc>
      </w:tr>
      <w:tr>
        <w:tc>
          <w:tcPr>
            <w:tcW w:type="dxa" w:w="2196"/>
          </w:tcPr>
          <w:p>
            <w:r>
              <w:rPr>
                <w:rFonts w:ascii="宋体" w:hAnsi="宋体" w:eastAsia="宋体"/>
                <w:sz w:val="21"/>
              </w:rPr>
              <w:t>Redis</w:t>
            </w:r>
          </w:p>
        </w:tc>
        <w:tc>
          <w:tcPr>
            <w:tcW w:type="dxa" w:w="2196"/>
          </w:tcPr>
          <w:p>
            <w:r>
              <w:rPr>
                <w:rFonts w:ascii="宋体" w:hAnsi="宋体" w:eastAsia="宋体"/>
                <w:sz w:val="21"/>
              </w:rPr>
              <w:t>缓存、会话、热点数据、分布式锁</w:t>
            </w:r>
          </w:p>
        </w:tc>
        <w:tc>
          <w:tcPr>
            <w:tcW w:type="dxa" w:w="2196"/>
          </w:tcPr>
          <w:p>
            <w:r>
              <w:rPr>
                <w:rFonts w:ascii="宋体" w:hAnsi="宋体" w:eastAsia="宋体"/>
                <w:sz w:val="21"/>
              </w:rPr>
              <w:t>7.0.15</w:t>
            </w:r>
          </w:p>
        </w:tc>
        <w:tc>
          <w:tcPr>
            <w:tcW w:type="dxa" w:w="2196"/>
          </w:tcPr>
          <w:p>
            <w:r>
              <w:rPr>
                <w:rFonts w:ascii="宋体" w:hAnsi="宋体" w:eastAsia="宋体"/>
                <w:sz w:val="21"/>
              </w:rPr>
              <w:t>Docker 容器 / K8s Deployment</w:t>
            </w:r>
          </w:p>
        </w:tc>
      </w:tr>
      <w:tr>
        <w:tc>
          <w:tcPr>
            <w:tcW w:type="dxa" w:w="2196"/>
          </w:tcPr>
          <w:p>
            <w:r>
              <w:rPr>
                <w:rFonts w:ascii="宋体" w:hAnsi="宋体" w:eastAsia="宋体"/>
                <w:sz w:val="21"/>
              </w:rPr>
              <w:t>Nacos Derby</w:t>
            </w:r>
          </w:p>
        </w:tc>
        <w:tc>
          <w:tcPr>
            <w:tcW w:type="dxa" w:w="2196"/>
          </w:tcPr>
          <w:p>
            <w:r>
              <w:rPr>
                <w:rFonts w:ascii="宋体" w:hAnsi="宋体" w:eastAsia="宋体"/>
                <w:sz w:val="21"/>
              </w:rPr>
              <w:t>服务注册与配置数据</w:t>
            </w:r>
          </w:p>
        </w:tc>
        <w:tc>
          <w:tcPr>
            <w:tcW w:type="dxa" w:w="2196"/>
          </w:tcPr>
          <w:p>
            <w:r>
              <w:rPr>
                <w:rFonts w:ascii="宋体" w:hAnsi="宋体" w:eastAsia="宋体"/>
                <w:sz w:val="21"/>
              </w:rPr>
              <w:t>2.3.0 内置</w:t>
            </w:r>
          </w:p>
        </w:tc>
        <w:tc>
          <w:tcPr>
            <w:tcW w:type="dxa" w:w="2196"/>
          </w:tcPr>
          <w:p>
            <w:r>
              <w:rPr>
                <w:rFonts w:ascii="宋体" w:hAnsi="宋体" w:eastAsia="宋体"/>
                <w:sz w:val="21"/>
              </w:rPr>
              <w:t>Docker 容器</w:t>
            </w:r>
          </w:p>
        </w:tc>
      </w:tr>
    </w:tbl>
    <w:p>
      <w:pPr>
        <w:pStyle w:val="Heading2"/>
        <w:spacing w:before="280" w:after="160"/>
        <w:ind w:firstLine="0"/>
      </w:pPr>
      <w:r>
        <w:rPr>
          <w:rFonts w:ascii="宋体" w:hAnsi="宋体" w:eastAsia="宋体"/>
          <w:b/>
          <w:sz w:val="28"/>
        </w:rPr>
        <w:t>7.2 双数据库兼容策略</w:t>
      </w:r>
    </w:p>
    <w:p>
      <w:pPr>
        <w:spacing w:line="360" w:lineRule="auto" w:after="120"/>
        <w:ind w:firstLine="634"/>
      </w:pPr>
      <w:r>
        <w:rPr>
          <w:rFonts w:ascii="宋体" w:hAnsi="宋体" w:eastAsia="宋体"/>
          <w:sz w:val="24"/>
        </w:rPr>
        <w:t>本系统以 MySQL 8.0.36 为主数据库，同时完成达梦8（DM8）的国产化适配。设计时遵循“最大公约数”原则：优先使用 MySQL 与达梦8 共同支持的数据类型和语法；差异部分通过 MyBatis-Plus 的注解和配置在应用层统一处理；建表脚本分别维护，通过 Spring Boot 的 Profile 机制动态切换数据源。</w:t>
      </w:r>
    </w:p>
    <w:p>
      <w:pPr>
        <w:spacing w:line="360" w:lineRule="auto" w:after="120"/>
        <w:ind w:firstLine="634"/>
      </w:pPr>
      <w:r>
        <w:rPr>
          <w:rFonts w:ascii="宋体" w:hAnsi="宋体" w:eastAsia="宋体"/>
          <w:sz w:val="24"/>
        </w:rPr>
        <w:t>具体的兼容性处理包括：分页查询使用 MyBatis-Plus 的分页插件自动适配 MySQL 的 LIMIT 和达梦的 ROWNUM；日期函数尽量使用标准 SQL 或 Java 层处理；字符串函数避免使用数据库特定函数；自增主键在 MySQL 中使用 AUTO_INCREMENT，在达梦中使用 IDENTITY 或序列。</w:t>
      </w:r>
    </w:p>
    <w:p>
      <w:pPr>
        <w:pStyle w:val="Heading2"/>
        <w:spacing w:before="280" w:after="160"/>
        <w:ind w:firstLine="0"/>
      </w:pPr>
      <w:r>
        <w:rPr>
          <w:rFonts w:ascii="宋体" w:hAnsi="宋体" w:eastAsia="宋体"/>
          <w:b/>
          <w:sz w:val="28"/>
        </w:rPr>
        <w:t>7.3 缓存设计</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缓存对象</w:t>
            </w:r>
          </w:p>
        </w:tc>
        <w:tc>
          <w:tcPr>
            <w:tcW w:type="dxa" w:w="2196"/>
          </w:tcPr>
          <w:p>
            <w:r>
              <w:rPr>
                <w:rFonts w:ascii="宋体" w:hAnsi="宋体" w:eastAsia="宋体"/>
                <w:b/>
                <w:sz w:val="22"/>
              </w:rPr>
              <w:t>存储方式</w:t>
            </w:r>
          </w:p>
        </w:tc>
        <w:tc>
          <w:tcPr>
            <w:tcW w:type="dxa" w:w="2196"/>
          </w:tcPr>
          <w:p>
            <w:r>
              <w:rPr>
                <w:rFonts w:ascii="宋体" w:hAnsi="宋体" w:eastAsia="宋体"/>
                <w:b/>
                <w:sz w:val="22"/>
              </w:rPr>
              <w:t>过期策略</w:t>
            </w:r>
          </w:p>
        </w:tc>
        <w:tc>
          <w:tcPr>
            <w:tcW w:type="dxa" w:w="2196"/>
          </w:tcPr>
          <w:p>
            <w:r>
              <w:rPr>
                <w:rFonts w:ascii="宋体" w:hAnsi="宋体" w:eastAsia="宋体"/>
                <w:b/>
                <w:sz w:val="22"/>
              </w:rPr>
              <w:t>说明</w:t>
            </w:r>
          </w:p>
        </w:tc>
      </w:tr>
      <w:tr>
        <w:tc>
          <w:tcPr>
            <w:tcW w:type="dxa" w:w="2196"/>
          </w:tcPr>
          <w:p>
            <w:r>
              <w:rPr>
                <w:rFonts w:ascii="宋体" w:hAnsi="宋体" w:eastAsia="宋体"/>
                <w:sz w:val="21"/>
              </w:rPr>
              <w:t>用户登录 token</w:t>
            </w:r>
          </w:p>
        </w:tc>
        <w:tc>
          <w:tcPr>
            <w:tcW w:type="dxa" w:w="2196"/>
          </w:tcPr>
          <w:p>
            <w:r>
              <w:rPr>
                <w:rFonts w:ascii="宋体" w:hAnsi="宋体" w:eastAsia="宋体"/>
                <w:sz w:val="21"/>
              </w:rPr>
              <w:t>Redis String</w:t>
            </w:r>
          </w:p>
        </w:tc>
        <w:tc>
          <w:tcPr>
            <w:tcW w:type="dxa" w:w="2196"/>
          </w:tcPr>
          <w:p>
            <w:r>
              <w:rPr>
                <w:rFonts w:ascii="宋体" w:hAnsi="宋体" w:eastAsia="宋体"/>
                <w:sz w:val="21"/>
              </w:rPr>
              <w:t>与 token 有效期一致</w:t>
            </w:r>
          </w:p>
        </w:tc>
        <w:tc>
          <w:tcPr>
            <w:tcW w:type="dxa" w:w="2196"/>
          </w:tcPr>
          <w:p>
            <w:r>
              <w:rPr>
                <w:rFonts w:ascii="宋体" w:hAnsi="宋体" w:eastAsia="宋体"/>
                <w:sz w:val="21"/>
              </w:rPr>
              <w:t>accessToken 2 小时，refreshToken 7 天</w:t>
            </w:r>
          </w:p>
        </w:tc>
      </w:tr>
      <w:tr>
        <w:tc>
          <w:tcPr>
            <w:tcW w:type="dxa" w:w="2196"/>
          </w:tcPr>
          <w:p>
            <w:r>
              <w:rPr>
                <w:rFonts w:ascii="宋体" w:hAnsi="宋体" w:eastAsia="宋体"/>
                <w:sz w:val="21"/>
              </w:rPr>
              <w:t>自习室列表</w:t>
            </w:r>
          </w:p>
        </w:tc>
        <w:tc>
          <w:tcPr>
            <w:tcW w:type="dxa" w:w="2196"/>
          </w:tcPr>
          <w:p>
            <w:r>
              <w:rPr>
                <w:rFonts w:ascii="宋体" w:hAnsi="宋体" w:eastAsia="宋体"/>
                <w:sz w:val="21"/>
              </w:rPr>
              <w:t>Redis Hash / 本地 Caffeine</w:t>
            </w:r>
          </w:p>
        </w:tc>
        <w:tc>
          <w:tcPr>
            <w:tcW w:type="dxa" w:w="2196"/>
          </w:tcPr>
          <w:p>
            <w:r>
              <w:rPr>
                <w:rFonts w:ascii="宋体" w:hAnsi="宋体" w:eastAsia="宋体"/>
                <w:sz w:val="21"/>
              </w:rPr>
              <w:t>5 分钟</w:t>
            </w:r>
          </w:p>
        </w:tc>
        <w:tc>
          <w:tcPr>
            <w:tcW w:type="dxa" w:w="2196"/>
          </w:tcPr>
          <w:p>
            <w:r>
              <w:rPr>
                <w:rFonts w:ascii="宋体" w:hAnsi="宋体" w:eastAsia="宋体"/>
                <w:sz w:val="21"/>
              </w:rPr>
              <w:t>热点数据，减少数据库查询压力</w:t>
            </w:r>
          </w:p>
        </w:tc>
      </w:tr>
      <w:tr>
        <w:tc>
          <w:tcPr>
            <w:tcW w:type="dxa" w:w="2196"/>
          </w:tcPr>
          <w:p>
            <w:r>
              <w:rPr>
                <w:rFonts w:ascii="宋体" w:hAnsi="宋体" w:eastAsia="宋体"/>
                <w:sz w:val="21"/>
              </w:rPr>
              <w:t>座位可用状态</w:t>
            </w:r>
          </w:p>
        </w:tc>
        <w:tc>
          <w:tcPr>
            <w:tcW w:type="dxa" w:w="2196"/>
          </w:tcPr>
          <w:p>
            <w:r>
              <w:rPr>
                <w:rFonts w:ascii="宋体" w:hAnsi="宋体" w:eastAsia="宋体"/>
                <w:sz w:val="21"/>
              </w:rPr>
              <w:t>Redis Hash</w:t>
            </w:r>
          </w:p>
        </w:tc>
        <w:tc>
          <w:tcPr>
            <w:tcW w:type="dxa" w:w="2196"/>
          </w:tcPr>
          <w:p>
            <w:r>
              <w:rPr>
                <w:rFonts w:ascii="宋体" w:hAnsi="宋体" w:eastAsia="宋体"/>
                <w:sz w:val="21"/>
              </w:rPr>
              <w:t>实时更新，预约时失效</w:t>
            </w:r>
          </w:p>
        </w:tc>
        <w:tc>
          <w:tcPr>
            <w:tcW w:type="dxa" w:w="2196"/>
          </w:tcPr>
          <w:p>
            <w:r>
              <w:rPr>
                <w:rFonts w:ascii="宋体" w:hAnsi="宋体" w:eastAsia="宋体"/>
                <w:sz w:val="21"/>
              </w:rPr>
              <w:t>高并发场景下的状态同步</w:t>
            </w:r>
          </w:p>
        </w:tc>
      </w:tr>
      <w:tr>
        <w:tc>
          <w:tcPr>
            <w:tcW w:type="dxa" w:w="2196"/>
          </w:tcPr>
          <w:p>
            <w:r>
              <w:rPr>
                <w:rFonts w:ascii="宋体" w:hAnsi="宋体" w:eastAsia="宋体"/>
                <w:sz w:val="21"/>
              </w:rPr>
              <w:t>首页统计</w:t>
            </w:r>
          </w:p>
        </w:tc>
        <w:tc>
          <w:tcPr>
            <w:tcW w:type="dxa" w:w="2196"/>
          </w:tcPr>
          <w:p>
            <w:r>
              <w:rPr>
                <w:rFonts w:ascii="宋体" w:hAnsi="宋体" w:eastAsia="宋体"/>
                <w:sz w:val="21"/>
              </w:rPr>
              <w:t>Redis String</w:t>
            </w:r>
          </w:p>
        </w:tc>
        <w:tc>
          <w:tcPr>
            <w:tcW w:type="dxa" w:w="2196"/>
          </w:tcPr>
          <w:p>
            <w:r>
              <w:rPr>
                <w:rFonts w:ascii="宋体" w:hAnsi="宋体" w:eastAsia="宋体"/>
                <w:sz w:val="21"/>
              </w:rPr>
              <w:t>1 分钟</w:t>
            </w:r>
          </w:p>
        </w:tc>
        <w:tc>
          <w:tcPr>
            <w:tcW w:type="dxa" w:w="2196"/>
          </w:tcPr>
          <w:p>
            <w:r>
              <w:rPr>
                <w:rFonts w:ascii="宋体" w:hAnsi="宋体" w:eastAsia="宋体"/>
                <w:sz w:val="21"/>
              </w:rPr>
              <w:t>聚合数据缓存</w:t>
            </w:r>
          </w:p>
        </w:tc>
      </w:tr>
      <w:tr>
        <w:tc>
          <w:tcPr>
            <w:tcW w:type="dxa" w:w="2196"/>
          </w:tcPr>
          <w:p>
            <w:r>
              <w:rPr>
                <w:rFonts w:ascii="宋体" w:hAnsi="宋体" w:eastAsia="宋体"/>
                <w:sz w:val="21"/>
              </w:rPr>
              <w:t>分布式锁</w:t>
            </w:r>
          </w:p>
        </w:tc>
        <w:tc>
          <w:tcPr>
            <w:tcW w:type="dxa" w:w="2196"/>
          </w:tcPr>
          <w:p>
            <w:r>
              <w:rPr>
                <w:rFonts w:ascii="宋体" w:hAnsi="宋体" w:eastAsia="宋体"/>
                <w:sz w:val="21"/>
              </w:rPr>
              <w:t>Redis String</w:t>
            </w:r>
          </w:p>
        </w:tc>
        <w:tc>
          <w:tcPr>
            <w:tcW w:type="dxa" w:w="2196"/>
          </w:tcPr>
          <w:p>
            <w:r>
              <w:rPr>
                <w:rFonts w:ascii="宋体" w:hAnsi="宋体" w:eastAsia="宋体"/>
                <w:sz w:val="21"/>
              </w:rPr>
              <w:t>10 秒</w:t>
            </w:r>
          </w:p>
        </w:tc>
        <w:tc>
          <w:tcPr>
            <w:tcW w:type="dxa" w:w="2196"/>
          </w:tcPr>
          <w:p>
            <w:r>
              <w:rPr>
                <w:rFonts w:ascii="宋体" w:hAnsi="宋体" w:eastAsia="宋体"/>
                <w:sz w:val="21"/>
              </w:rPr>
              <w:t>预约创建时的并发控制</w:t>
            </w:r>
          </w:p>
        </w:tc>
      </w:tr>
      <w:tr>
        <w:tc>
          <w:tcPr>
            <w:tcW w:type="dxa" w:w="2196"/>
          </w:tcPr>
          <w:p>
            <w:r>
              <w:rPr>
                <w:rFonts w:ascii="宋体" w:hAnsi="宋体" w:eastAsia="宋体"/>
                <w:sz w:val="21"/>
              </w:rPr>
              <w:t>Nonce 防重放</w:t>
            </w:r>
          </w:p>
        </w:tc>
        <w:tc>
          <w:tcPr>
            <w:tcW w:type="dxa" w:w="2196"/>
          </w:tcPr>
          <w:p>
            <w:r>
              <w:rPr>
                <w:rFonts w:ascii="宋体" w:hAnsi="宋体" w:eastAsia="宋体"/>
                <w:sz w:val="21"/>
              </w:rPr>
              <w:t>Redis Set</w:t>
            </w:r>
          </w:p>
        </w:tc>
        <w:tc>
          <w:tcPr>
            <w:tcW w:type="dxa" w:w="2196"/>
          </w:tcPr>
          <w:p>
            <w:r>
              <w:rPr>
                <w:rFonts w:ascii="宋体" w:hAnsi="宋体" w:eastAsia="宋体"/>
                <w:sz w:val="21"/>
              </w:rPr>
              <w:t>5 分钟</w:t>
            </w:r>
          </w:p>
        </w:tc>
        <w:tc>
          <w:tcPr>
            <w:tcW w:type="dxa" w:w="2196"/>
          </w:tcPr>
          <w:p>
            <w:r>
              <w:rPr>
                <w:rFonts w:ascii="宋体" w:hAnsi="宋体" w:eastAsia="宋体"/>
                <w:sz w:val="21"/>
              </w:rPr>
              <w:t>接口安全</w:t>
            </w:r>
          </w:p>
        </w:tc>
      </w:tr>
    </w:tbl>
    <w:p>
      <w:pPr>
        <w:pStyle w:val="Heading2"/>
        <w:spacing w:before="280" w:after="160"/>
        <w:ind w:firstLine="0"/>
      </w:pPr>
      <w:r>
        <w:rPr>
          <w:rFonts w:ascii="宋体" w:hAnsi="宋体" w:eastAsia="宋体"/>
          <w:b/>
          <w:sz w:val="28"/>
        </w:rPr>
        <w:t>7.4 数据一致性与事务</w:t>
      </w:r>
    </w:p>
    <w:p>
      <w:pPr>
        <w:spacing w:line="360" w:lineRule="auto" w:after="120"/>
        <w:ind w:firstLine="634"/>
      </w:pPr>
      <w:r>
        <w:rPr>
          <w:rFonts w:ascii="宋体" w:hAnsi="宋体" w:eastAsia="宋体"/>
          <w:sz w:val="24"/>
        </w:rPr>
        <w:t>在单体数据库内，系统使用 Spring 的 @Transactional 注解保证本地事务的一致性。例如，预约创建时同时插入预约记录和更新座位状态，这两个操作在同一个 reservation 服务的数据库事务中完成。</w:t>
      </w:r>
    </w:p>
    <w:p>
      <w:pPr>
        <w:spacing w:line="360" w:lineRule="auto" w:after="120"/>
        <w:ind w:firstLine="634"/>
      </w:pPr>
      <w:r>
        <w:rPr>
          <w:rFonts w:ascii="宋体" w:hAnsi="宋体" w:eastAsia="宋体"/>
          <w:sz w:val="24"/>
        </w:rPr>
        <w:t>对于跨服务的数据一致性（如预约创建后需要通知考勤服务生成考勤记录），当前采用最终一致性策略：campus-reservation 发布领域事件，campus-attendance 监听事件并异步处理。如果监听失败，可通过定时补偿任务进行重试。</w:t>
      </w:r>
    </w:p>
    <w:p>
      <w:pPr>
        <w:pStyle w:val="Heading2"/>
        <w:spacing w:before="280" w:after="160"/>
        <w:ind w:firstLine="0"/>
      </w:pPr>
      <w:r>
        <w:rPr>
          <w:rFonts w:ascii="宋体" w:hAnsi="宋体" w:eastAsia="宋体"/>
          <w:b/>
          <w:sz w:val="28"/>
        </w:rPr>
        <w:t>7.5 数据备份与恢复</w:t>
      </w:r>
    </w:p>
    <w:p>
      <w:pPr>
        <w:spacing w:line="360" w:lineRule="auto" w:after="120"/>
        <w:ind w:firstLine="634"/>
      </w:pPr>
      <w:r>
        <w:rPr>
          <w:rFonts w:ascii="宋体" w:hAnsi="宋体" w:eastAsia="宋体"/>
          <w:sz w:val="24"/>
        </w:rPr>
        <w:t>MySQL 数据通过 Docker 命名卷或 K8s PersistentVolumeClaim 持久化。在开发和测试环境中，我们使用 mysqldump 定期导出 SQL 备份文件；在生产环境中，建议配置定时快照和增量备份策略。Redis 开启 AOF 持久化，避免容器重启后缓存数据完全丢失。</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第8章 可观测性架构设计</w:t>
      </w:r>
    </w:p>
    <w:p>
      <w:pPr>
        <w:pStyle w:val="Heading2"/>
        <w:spacing w:before="280" w:after="160"/>
        <w:ind w:firstLine="0"/>
      </w:pPr>
      <w:r>
        <w:rPr>
          <w:rFonts w:ascii="宋体" w:hAnsi="宋体" w:eastAsia="宋体"/>
          <w:b/>
          <w:sz w:val="28"/>
        </w:rPr>
        <w:t>8.1 日志体系</w:t>
      </w:r>
    </w:p>
    <w:p>
      <w:pPr>
        <w:spacing w:line="360" w:lineRule="auto" w:after="120"/>
        <w:ind w:firstLine="634"/>
      </w:pPr>
      <w:r>
        <w:rPr>
          <w:rFonts w:ascii="宋体" w:hAnsi="宋体" w:eastAsia="宋体"/>
          <w:sz w:val="24"/>
        </w:rPr>
        <w:t>各服务统一输出到 logs/ 目录，使用 SLF4J + Logback。日志格式统一包含时间戳、服务名、Trace ID、日志级别、线程名、类名、日志内容等字段，便于后续 ELK Stack 收集和分析。</w:t>
      </w:r>
    </w:p>
    <w:p>
      <w:pPr>
        <w:spacing w:line="360" w:lineRule="auto" w:after="120"/>
        <w:ind w:firstLine="634"/>
      </w:pPr>
      <w:r>
        <w:rPr>
          <w:rFonts w:ascii="宋体" w:hAnsi="宋体" w:eastAsia="宋体"/>
          <w:sz w:val="24"/>
        </w:rPr>
        <w:t>在本地开发环境中，我们直接查看各服务的日志文件排查问题；在 K8s 环境中，可通过 kubectl logs 查看 Pod 日志。未来生产环境建议接入 ELK（Elasticsearch + Logstash + Kibana）实现日志集中存储和关键字检索。</w:t>
      </w:r>
    </w:p>
    <w:p>
      <w:pPr>
        <w:pStyle w:val="Heading2"/>
        <w:spacing w:before="280" w:after="160"/>
        <w:ind w:firstLine="0"/>
      </w:pPr>
      <w:r>
        <w:rPr>
          <w:rFonts w:ascii="宋体" w:hAnsi="宋体" w:eastAsia="宋体"/>
          <w:b/>
          <w:sz w:val="28"/>
        </w:rPr>
        <w:t>8.2 指标监控</w:t>
      </w:r>
    </w:p>
    <w:p>
      <w:pPr>
        <w:spacing w:line="360" w:lineRule="auto" w:after="120"/>
        <w:ind w:firstLine="634"/>
      </w:pPr>
      <w:r>
        <w:rPr>
          <w:rFonts w:ascii="宋体" w:hAnsi="宋体" w:eastAsia="宋体"/>
          <w:sz w:val="24"/>
        </w:rPr>
        <w:t>各服务通过 Spring Boot Actuator + Micrometer 暴露 /actuator/prometheus 端点，Prometheus 定期抓取各服务的 JVM 内存、GC 频率、HTTP 请求量、响应时间、数据库连接池状态等指标。Grafana 配置相应的 Dashboard，可视化展示系统运行状态。</w:t>
      </w:r>
    </w:p>
    <w:p>
      <w:pPr>
        <w:spacing w:line="360" w:lineRule="auto" w:after="120"/>
        <w:ind w:firstLine="634"/>
      </w:pPr>
      <w:r>
        <w:rPr>
          <w:rFonts w:ascii="宋体" w:hAnsi="宋体" w:eastAsia="宋体"/>
          <w:sz w:val="24"/>
        </w:rPr>
        <w:t>我们预设了以下告警规则：核心接口 P99 响应时间超过 500ms；错误率超过 1%；CPU 使用率超过 85%；内存使用率超过 80%；Pod 重启次数超过 3 次/小时。</w:t>
      </w:r>
    </w:p>
    <w:p>
      <w:pPr>
        <w:pStyle w:val="Heading2"/>
        <w:spacing w:before="280" w:after="160"/>
        <w:ind w:firstLine="0"/>
      </w:pPr>
      <w:r>
        <w:rPr>
          <w:rFonts w:ascii="宋体" w:hAnsi="宋体" w:eastAsia="宋体"/>
          <w:b/>
          <w:sz w:val="28"/>
        </w:rPr>
        <w:t>8.3 链路追踪</w:t>
      </w:r>
    </w:p>
    <w:p>
      <w:pPr>
        <w:spacing w:line="360" w:lineRule="auto" w:after="120"/>
        <w:ind w:firstLine="634"/>
      </w:pPr>
      <w:r>
        <w:rPr>
          <w:rFonts w:ascii="宋体" w:hAnsi="宋体" w:eastAsia="宋体"/>
          <w:sz w:val="24"/>
        </w:rPr>
        <w:t>系统预留 SkyWalking Agent 接入点。通过在 Gateway 和各微服务中传递 Trace ID 和 Span ID，可以在 SkyWalking UI 中查看跨服务请求的完整调用链。</w:t>
      </w:r>
    </w:p>
    <w:p>
      <w:pPr>
        <w:spacing w:line="360" w:lineRule="auto" w:after="120"/>
        <w:ind w:firstLine="634"/>
      </w:pPr>
      <w:r>
        <w:rPr>
          <w:rFonts w:ascii="宋体" w:hAnsi="宋体" w:eastAsia="宋体"/>
          <w:sz w:val="24"/>
        </w:rPr>
        <w:t>在实际调试中，链路追踪帮助我们定位了一个 Gateway 返回 503 的问题：通过 SkyWalking 发现是 Ribbon 客户端缓存了已下线的服务实例，调整刷新间隔后问题解决。</w:t>
      </w:r>
    </w:p>
    <w:p>
      <w:pPr>
        <w:pStyle w:val="Heading2"/>
        <w:spacing w:before="280" w:after="160"/>
        <w:ind w:firstLine="0"/>
      </w:pPr>
      <w:r>
        <w:rPr>
          <w:rFonts w:ascii="宋体" w:hAnsi="宋体" w:eastAsia="宋体"/>
          <w:b/>
          <w:sz w:val="28"/>
        </w:rPr>
        <w:t>8.4 健康检查</w:t>
      </w:r>
    </w:p>
    <w:p>
      <w:pPr>
        <w:spacing w:line="360" w:lineRule="auto" w:after="120"/>
        <w:ind w:firstLine="634"/>
      </w:pPr>
      <w:r>
        <w:rPr>
          <w:rFonts w:ascii="宋体" w:hAnsi="宋体" w:eastAsia="宋体"/>
          <w:sz w:val="24"/>
        </w:rPr>
        <w:t>每个微服务都暴露了 /actuator/health 端点，Docker Compose 和 Kubernetes 通过该端点判断服务是否健康。Docker Compose 使用 healthcheck 指令配置健康检查探针；Kubernetes 使用 Liveness Probe 和 Readiness Probe 实现自动重启和流量切换。</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第9章 AI 业务架构设计</w:t>
      </w:r>
    </w:p>
    <w:p>
      <w:pPr>
        <w:pStyle w:val="Heading2"/>
        <w:spacing w:before="280" w:after="160"/>
        <w:ind w:firstLine="0"/>
      </w:pPr>
      <w:r>
        <w:rPr>
          <w:rFonts w:ascii="宋体" w:hAnsi="宋体" w:eastAsia="宋体"/>
          <w:b/>
          <w:sz w:val="28"/>
        </w:rPr>
        <w:t>9.1 智能推荐架构</w:t>
      </w:r>
    </w:p>
    <w:p>
      <w:pPr>
        <w:spacing w:line="360" w:lineRule="auto" w:after="120"/>
        <w:ind w:firstLine="634"/>
      </w:pPr>
      <w:r>
        <w:rPr>
          <w:rFonts w:ascii="宋体" w:hAnsi="宋体" w:eastAsia="宋体"/>
          <w:sz w:val="24"/>
        </w:rPr>
        <w:t>推荐系统由 campus-ai 服务实现，采用“协同过滤 + 内容推荐”混合策略。</w:t>
      </w:r>
    </w:p>
    <w:p>
      <w:pPr>
        <w:pStyle w:val="ListBullet"/>
        <w:spacing w:line="360" w:lineRule="auto" w:after="80"/>
      </w:pPr>
      <w:r>
        <w:rPr>
          <w:rFonts w:ascii="宋体" w:hAnsi="宋体" w:eastAsia="宋体"/>
          <w:sz w:val="24"/>
        </w:rPr>
        <w:t>数据层：从 reservation 表读取用户-房间交互矩阵。</w:t>
      </w:r>
    </w:p>
    <w:p>
      <w:pPr>
        <w:pStyle w:val="ListBullet"/>
        <w:spacing w:line="360" w:lineRule="auto" w:after="80"/>
      </w:pPr>
      <w:r>
        <w:rPr>
          <w:rFonts w:ascii="宋体" w:hAnsi="宋体" w:eastAsia="宋体"/>
          <w:sz w:val="24"/>
        </w:rPr>
        <w:t>算法层：计算用户余弦相似度，找出 Top-N 相似用户。</w:t>
      </w:r>
    </w:p>
    <w:p>
      <w:pPr>
        <w:pStyle w:val="ListBullet"/>
        <w:spacing w:line="360" w:lineRule="auto" w:after="80"/>
      </w:pPr>
      <w:r>
        <w:rPr>
          <w:rFonts w:ascii="宋体" w:hAnsi="宋体" w:eastAsia="宋体"/>
          <w:sz w:val="24"/>
        </w:rPr>
        <w:t>排序层：聚合相似用户的偏好房间，排除目标用户已去过的房间。</w:t>
      </w:r>
    </w:p>
    <w:p>
      <w:pPr>
        <w:pStyle w:val="ListBullet"/>
        <w:spacing w:line="360" w:lineRule="auto" w:after="80"/>
      </w:pPr>
      <w:r>
        <w:rPr>
          <w:rFonts w:ascii="宋体" w:hAnsi="宋体" w:eastAsia="宋体"/>
          <w:sz w:val="24"/>
        </w:rPr>
        <w:t>解释层：调用智谱 AI 生成自然语言推荐理由。</w:t>
      </w:r>
    </w:p>
    <w:p>
      <w:pPr>
        <w:pStyle w:val="ListBullet"/>
        <w:spacing w:line="360" w:lineRule="auto" w:after="80"/>
      </w:pPr>
      <w:r>
        <w:rPr>
          <w:rFonts w:ascii="宋体" w:hAnsi="宋体" w:eastAsia="宋体"/>
          <w:sz w:val="24"/>
        </w:rPr>
        <w:t>持久层：将推荐结果写入 ai_recommendation 表，便于后续效果分析。</w:t>
      </w:r>
    </w:p>
    <w:p>
      <w:pPr>
        <w:spacing w:line="360" w:lineRule="auto" w:after="120"/>
        <w:ind w:firstLine="634"/>
      </w:pPr>
      <w:r>
        <w:rPr>
          <w:rFonts w:ascii="宋体" w:hAnsi="宋体" w:eastAsia="宋体"/>
          <w:sz w:val="24"/>
        </w:rPr>
        <w:t>冷启动处理：新用户无历史记录时，退回基于热门房间和偏好的内容推荐。</w:t>
      </w:r>
    </w:p>
    <w:p>
      <w:pPr>
        <w:spacing w:line="360" w:lineRule="auto" w:after="120"/>
        <w:ind w:firstLine="634"/>
      </w:pPr>
      <w:r>
        <w:rPr>
          <w:rFonts w:ascii="宋体" w:hAnsi="宋体" w:eastAsia="宋体"/>
          <w:sz w:val="24"/>
        </w:rPr>
        <w:t>性能优化方面，我们将用户相似度计算从“实时计算”改为“离线预计算 + 在线查询”模式，通过定时任务每日凌晨更新相似度矩阵，并将结果缓存到 Redis，将推荐生成时间从秒级降至毫秒级。</w:t>
      </w:r>
    </w:p>
    <w:p>
      <w:pPr>
        <w:pStyle w:val="Heading2"/>
        <w:spacing w:before="280" w:after="160"/>
        <w:ind w:firstLine="0"/>
      </w:pPr>
      <w:r>
        <w:rPr>
          <w:rFonts w:ascii="宋体" w:hAnsi="宋体" w:eastAsia="宋体"/>
          <w:b/>
          <w:sz w:val="28"/>
        </w:rPr>
        <w:t>9.2 RAG 智能客服架构</w:t>
      </w:r>
    </w:p>
    <w:p>
      <w:pPr>
        <w:spacing w:line="360" w:lineRule="auto" w:after="120"/>
        <w:ind w:firstLine="634"/>
      </w:pPr>
      <w:r>
        <w:rPr>
          <w:rFonts w:ascii="宋体" w:hAnsi="宋体" w:eastAsia="宋体"/>
          <w:sz w:val="24"/>
        </w:rPr>
        <w:t>客服系统采用 RAG（检索增强生成）架构：</w:t>
      </w:r>
    </w:p>
    <w:p>
      <w:pPr>
        <w:pStyle w:val="ListBullet"/>
        <w:spacing w:line="360" w:lineRule="auto" w:after="80"/>
      </w:pPr>
      <w:r>
        <w:rPr>
          <w:rFonts w:ascii="宋体" w:hAnsi="宋体" w:eastAsia="宋体"/>
          <w:sz w:val="24"/>
        </w:rPr>
        <w:t>知识库：knowledge_base 表存储分类知识条目。</w:t>
      </w:r>
    </w:p>
    <w:p>
      <w:pPr>
        <w:pStyle w:val="ListBullet"/>
        <w:spacing w:line="360" w:lineRule="auto" w:after="80"/>
      </w:pPr>
      <w:r>
        <w:rPr>
          <w:rFonts w:ascii="宋体" w:hAnsi="宋体" w:eastAsia="宋体"/>
          <w:sz w:val="24"/>
        </w:rPr>
        <w:t>检索层：根据用户问题提取关键词，匹配标题、关键词、内容，返回 Top-3 相关文档。</w:t>
      </w:r>
    </w:p>
    <w:p>
      <w:pPr>
        <w:pStyle w:val="ListBullet"/>
        <w:spacing w:line="360" w:lineRule="auto" w:after="80"/>
      </w:pPr>
      <w:r>
        <w:rPr>
          <w:rFonts w:ascii="宋体" w:hAnsi="宋体" w:eastAsia="宋体"/>
          <w:sz w:val="24"/>
        </w:rPr>
        <w:t>生成层：将检索到的文档拼入 system prompt，调用智谱 AI 生成回答。</w:t>
      </w:r>
    </w:p>
    <w:p>
      <w:pPr>
        <w:pStyle w:val="ListBullet"/>
        <w:spacing w:line="360" w:lineRule="auto" w:after="80"/>
      </w:pPr>
      <w:r>
        <w:rPr>
          <w:rFonts w:ascii="宋体" w:hAnsi="宋体" w:eastAsia="宋体"/>
          <w:sz w:val="24"/>
        </w:rPr>
        <w:t>返回层：同时返回回答和引用的文档标题，增强可信度。</w:t>
      </w:r>
    </w:p>
    <w:p>
      <w:pPr>
        <w:spacing w:line="360" w:lineRule="auto" w:after="120"/>
        <w:ind w:firstLine="634"/>
      </w:pPr>
      <w:r>
        <w:rPr>
          <w:rFonts w:ascii="宋体" w:hAnsi="宋体" w:eastAsia="宋体"/>
          <w:sz w:val="24"/>
        </w:rPr>
        <w:t>当智谱 API 不可用时，系统自动降级为本地关键词匹配回答。我们在开发环境测试时发现，直接用大模型回答校园规则相关问题的准确率约为 65%，引入 RAG 检索后准确率提升到 85% 以上。</w:t>
      </w:r>
    </w:p>
    <w:p>
      <w:pPr>
        <w:pStyle w:val="Heading2"/>
        <w:spacing w:before="280" w:after="160"/>
        <w:ind w:firstLine="0"/>
      </w:pPr>
      <w:r>
        <w:rPr>
          <w:rFonts w:ascii="宋体" w:hAnsi="宋体" w:eastAsia="宋体"/>
          <w:b/>
          <w:sz w:val="28"/>
        </w:rPr>
        <w:t>9.3 AI 服务与 Java 服务的集成</w:t>
      </w:r>
    </w:p>
    <w:p>
      <w:pPr>
        <w:spacing w:line="360" w:lineRule="auto" w:after="120"/>
        <w:ind w:firstLine="634"/>
      </w:pPr>
      <w:r>
        <w:rPr>
          <w:rFonts w:ascii="宋体" w:hAnsi="宋体" w:eastAsia="宋体"/>
          <w:sz w:val="24"/>
        </w:rPr>
        <w:t>campus-ai 服务使用 Python 实现推荐算法和 RAG 检索逻辑，通过 RESTful API 与 Java 微服务集成。Java 服务负责业务编排和权限控制，Python 服务负责算法计算。这种分语言架构的优势在于：Java 服务可以充分利用 Spring Cloud Alibaba 生态；Python 服务可以方便地使用 NumPy、scikit-learn 等算法库。</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第10章 性能与扩展性设计</w:t>
      </w:r>
    </w:p>
    <w:p>
      <w:pPr>
        <w:pStyle w:val="Heading2"/>
        <w:spacing w:before="280" w:after="160"/>
        <w:ind w:firstLine="0"/>
      </w:pPr>
      <w:r>
        <w:rPr>
          <w:rFonts w:ascii="宋体" w:hAnsi="宋体" w:eastAsia="宋体"/>
          <w:b/>
          <w:sz w:val="28"/>
        </w:rPr>
        <w:t>10.1 性能目标</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指标</w:t>
            </w:r>
          </w:p>
        </w:tc>
        <w:tc>
          <w:tcPr>
            <w:tcW w:type="dxa" w:w="2196"/>
          </w:tcPr>
          <w:p>
            <w:r>
              <w:rPr>
                <w:rFonts w:ascii="宋体" w:hAnsi="宋体" w:eastAsia="宋体"/>
                <w:b/>
                <w:sz w:val="22"/>
              </w:rPr>
              <w:t>目标值</w:t>
            </w:r>
          </w:p>
        </w:tc>
        <w:tc>
          <w:tcPr>
            <w:tcW w:type="dxa" w:w="2196"/>
          </w:tcPr>
          <w:p>
            <w:r>
              <w:rPr>
                <w:rFonts w:ascii="宋体" w:hAnsi="宋体" w:eastAsia="宋体"/>
                <w:b/>
                <w:sz w:val="22"/>
              </w:rPr>
              <w:t>达成方式</w:t>
            </w:r>
          </w:p>
        </w:tc>
        <w:tc>
          <w:tcPr>
            <w:tcW w:type="dxa" w:w="2196"/>
          </w:tcPr>
          <w:p>
            <w:r>
              <w:rPr>
                <w:rFonts w:ascii="宋体" w:hAnsi="宋体" w:eastAsia="宋体"/>
                <w:b/>
                <w:sz w:val="22"/>
              </w:rPr>
              <w:t>验证方法</w:t>
            </w:r>
          </w:p>
        </w:tc>
      </w:tr>
      <w:tr>
        <w:tc>
          <w:tcPr>
            <w:tcW w:type="dxa" w:w="2196"/>
          </w:tcPr>
          <w:p>
            <w:r>
              <w:rPr>
                <w:rFonts w:ascii="宋体" w:hAnsi="宋体" w:eastAsia="宋体"/>
                <w:sz w:val="21"/>
              </w:rPr>
              <w:t>接口平均响应时间</w:t>
            </w:r>
          </w:p>
        </w:tc>
        <w:tc>
          <w:tcPr>
            <w:tcW w:type="dxa" w:w="2196"/>
          </w:tcPr>
          <w:p>
            <w:r>
              <w:rPr>
                <w:rFonts w:ascii="宋体" w:hAnsi="宋体" w:eastAsia="宋体"/>
                <w:sz w:val="21"/>
              </w:rPr>
              <w:t>≤ 250ms</w:t>
            </w:r>
          </w:p>
        </w:tc>
        <w:tc>
          <w:tcPr>
            <w:tcW w:type="dxa" w:w="2196"/>
          </w:tcPr>
          <w:p>
            <w:r>
              <w:rPr>
                <w:rFonts w:ascii="宋体" w:hAnsi="宋体" w:eastAsia="宋体"/>
                <w:sz w:val="21"/>
              </w:rPr>
              <w:t>Redis 缓存、SQL 索引优化、连接池调优</w:t>
            </w:r>
          </w:p>
        </w:tc>
        <w:tc>
          <w:tcPr>
            <w:tcW w:type="dxa" w:w="2196"/>
          </w:tcPr>
          <w:p>
            <w:r>
              <w:rPr>
                <w:rFonts w:ascii="宋体" w:hAnsi="宋体" w:eastAsia="宋体"/>
                <w:sz w:val="21"/>
              </w:rPr>
              <w:t>JMeter 压测</w:t>
            </w:r>
          </w:p>
        </w:tc>
      </w:tr>
      <w:tr>
        <w:tc>
          <w:tcPr>
            <w:tcW w:type="dxa" w:w="2196"/>
          </w:tcPr>
          <w:p>
            <w:r>
              <w:rPr>
                <w:rFonts w:ascii="宋体" w:hAnsi="宋体" w:eastAsia="宋体"/>
                <w:sz w:val="21"/>
              </w:rPr>
              <w:t>并发用户数</w:t>
            </w:r>
          </w:p>
        </w:tc>
        <w:tc>
          <w:tcPr>
            <w:tcW w:type="dxa" w:w="2196"/>
          </w:tcPr>
          <w:p>
            <w:r>
              <w:rPr>
                <w:rFonts w:ascii="宋体" w:hAnsi="宋体" w:eastAsia="宋体"/>
                <w:sz w:val="21"/>
              </w:rPr>
              <w:t>≥ 800</w:t>
            </w:r>
          </w:p>
        </w:tc>
        <w:tc>
          <w:tcPr>
            <w:tcW w:type="dxa" w:w="2196"/>
          </w:tcPr>
          <w:p>
            <w:r>
              <w:rPr>
                <w:rFonts w:ascii="宋体" w:hAnsi="宋体" w:eastAsia="宋体"/>
                <w:sz w:val="21"/>
              </w:rPr>
              <w:t>无状态服务水平扩展、负载均衡</w:t>
            </w:r>
          </w:p>
        </w:tc>
        <w:tc>
          <w:tcPr>
            <w:tcW w:type="dxa" w:w="2196"/>
          </w:tcPr>
          <w:p>
            <w:r>
              <w:rPr>
                <w:rFonts w:ascii="宋体" w:hAnsi="宋体" w:eastAsia="宋体"/>
                <w:sz w:val="21"/>
              </w:rPr>
              <w:t>JMeter 压力测试</w:t>
            </w:r>
          </w:p>
        </w:tc>
      </w:tr>
      <w:tr>
        <w:tc>
          <w:tcPr>
            <w:tcW w:type="dxa" w:w="2196"/>
          </w:tcPr>
          <w:p>
            <w:r>
              <w:rPr>
                <w:rFonts w:ascii="宋体" w:hAnsi="宋体" w:eastAsia="宋体"/>
                <w:sz w:val="21"/>
              </w:rPr>
              <w:t>核心接口 TPS</w:t>
            </w:r>
          </w:p>
        </w:tc>
        <w:tc>
          <w:tcPr>
            <w:tcW w:type="dxa" w:w="2196"/>
          </w:tcPr>
          <w:p>
            <w:r>
              <w:rPr>
                <w:rFonts w:ascii="宋体" w:hAnsi="宋体" w:eastAsia="宋体"/>
                <w:sz w:val="21"/>
              </w:rPr>
              <w:t>≥ 400</w:t>
            </w:r>
          </w:p>
        </w:tc>
        <w:tc>
          <w:tcPr>
            <w:tcW w:type="dxa" w:w="2196"/>
          </w:tcPr>
          <w:p>
            <w:r>
              <w:rPr>
                <w:rFonts w:ascii="宋体" w:hAnsi="宋体" w:eastAsia="宋体"/>
                <w:sz w:val="21"/>
              </w:rPr>
              <w:t>数据库连接池、线程池、缓存预热</w:t>
            </w:r>
          </w:p>
        </w:tc>
        <w:tc>
          <w:tcPr>
            <w:tcW w:type="dxa" w:w="2196"/>
          </w:tcPr>
          <w:p>
            <w:r>
              <w:rPr>
                <w:rFonts w:ascii="宋体" w:hAnsi="宋体" w:eastAsia="宋体"/>
                <w:sz w:val="21"/>
              </w:rPr>
              <w:t>JMeter 负载测试</w:t>
            </w:r>
          </w:p>
        </w:tc>
      </w:tr>
      <w:tr>
        <w:tc>
          <w:tcPr>
            <w:tcW w:type="dxa" w:w="2196"/>
          </w:tcPr>
          <w:p>
            <w:r>
              <w:rPr>
                <w:rFonts w:ascii="宋体" w:hAnsi="宋体" w:eastAsia="宋体"/>
                <w:sz w:val="21"/>
              </w:rPr>
              <w:t>系统可用性</w:t>
            </w:r>
          </w:p>
        </w:tc>
        <w:tc>
          <w:tcPr>
            <w:tcW w:type="dxa" w:w="2196"/>
          </w:tcPr>
          <w:p>
            <w:r>
              <w:rPr>
                <w:rFonts w:ascii="宋体" w:hAnsi="宋体" w:eastAsia="宋体"/>
                <w:sz w:val="21"/>
              </w:rPr>
              <w:t>≥ 99.5%</w:t>
            </w:r>
          </w:p>
        </w:tc>
        <w:tc>
          <w:tcPr>
            <w:tcW w:type="dxa" w:w="2196"/>
          </w:tcPr>
          <w:p>
            <w:r>
              <w:rPr>
                <w:rFonts w:ascii="宋体" w:hAnsi="宋体" w:eastAsia="宋体"/>
                <w:sz w:val="21"/>
              </w:rPr>
              <w:t>K8s 多副本、健康检查、自动重启</w:t>
            </w:r>
          </w:p>
        </w:tc>
        <w:tc>
          <w:tcPr>
            <w:tcW w:type="dxa" w:w="2196"/>
          </w:tcPr>
          <w:p>
            <w:r>
              <w:rPr>
                <w:rFonts w:ascii="宋体" w:hAnsi="宋体" w:eastAsia="宋体"/>
                <w:sz w:val="21"/>
              </w:rPr>
              <w:t>故障演练</w:t>
            </w:r>
          </w:p>
        </w:tc>
      </w:tr>
    </w:tbl>
    <w:p>
      <w:pPr>
        <w:pStyle w:val="Heading2"/>
        <w:spacing w:before="280" w:after="160"/>
        <w:ind w:firstLine="0"/>
      </w:pPr>
      <w:r>
        <w:rPr>
          <w:rFonts w:ascii="宋体" w:hAnsi="宋体" w:eastAsia="宋体"/>
          <w:b/>
          <w:sz w:val="28"/>
        </w:rPr>
        <w:t>10.2 性能优化策略</w:t>
      </w:r>
    </w:p>
    <w:p>
      <w:pPr>
        <w:pStyle w:val="Heading3"/>
        <w:spacing w:before="200" w:after="120"/>
        <w:ind w:firstLine="0"/>
      </w:pPr>
      <w:r>
        <w:rPr>
          <w:rFonts w:ascii="宋体" w:hAnsi="宋体" w:eastAsia="宋体"/>
          <w:b/>
          <w:sz w:val="24"/>
        </w:rPr>
        <w:t>10.2.1 缓存优化</w:t>
      </w:r>
    </w:p>
    <w:p>
      <w:pPr>
        <w:spacing w:line="360" w:lineRule="auto" w:after="120"/>
        <w:ind w:firstLine="634"/>
      </w:pPr>
      <w:r>
        <w:rPr>
          <w:rFonts w:ascii="宋体" w:hAnsi="宋体" w:eastAsia="宋体"/>
          <w:sz w:val="24"/>
        </w:rPr>
        <w:t>对于自习室列表、座位可用状态、首页统计等读多写少的数据，使用 Redis 缓存。缓存更新采用 Cache-Aside 模式：查询时先查缓存，未命中则查数据库并写入缓存；更新时先更新数据库，再删除缓存。</w:t>
      </w:r>
    </w:p>
    <w:p>
      <w:pPr>
        <w:pStyle w:val="Heading3"/>
        <w:spacing w:before="200" w:after="120"/>
        <w:ind w:firstLine="0"/>
      </w:pPr>
      <w:r>
        <w:rPr>
          <w:rFonts w:ascii="宋体" w:hAnsi="宋体" w:eastAsia="宋体"/>
          <w:b/>
          <w:sz w:val="24"/>
        </w:rPr>
        <w:t>10.2.2 数据库优化</w:t>
      </w:r>
    </w:p>
    <w:p>
      <w:pPr>
        <w:spacing w:line="360" w:lineRule="auto" w:after="120"/>
        <w:ind w:firstLine="634"/>
      </w:pPr>
      <w:r>
        <w:rPr>
          <w:rFonts w:ascii="宋体" w:hAnsi="宋体" w:eastAsia="宋体"/>
          <w:sz w:val="24"/>
        </w:rPr>
        <w:t>数据库优化包括索引优化、查询优化和连接池调优。例如，reservation 表建立了 (seat_id, start_time, end_time) 联合唯一索引和 (user_id, status) 普通索引；study_room 表按 building_id 和 floor 建立复合索引。数据库连接池使用 HikariCP，最大连接数设置为 20，最小空闲连接数为 5。</w:t>
      </w:r>
    </w:p>
    <w:p>
      <w:pPr>
        <w:pStyle w:val="Heading3"/>
        <w:spacing w:before="200" w:after="120"/>
        <w:ind w:firstLine="0"/>
      </w:pPr>
      <w:r>
        <w:rPr>
          <w:rFonts w:ascii="宋体" w:hAnsi="宋体" w:eastAsia="宋体"/>
          <w:b/>
          <w:sz w:val="24"/>
        </w:rPr>
        <w:t>10.2.3 异步处理</w:t>
      </w:r>
    </w:p>
    <w:p>
      <w:pPr>
        <w:spacing w:line="360" w:lineRule="auto" w:after="120"/>
        <w:ind w:firstLine="634"/>
      </w:pPr>
      <w:r>
        <w:rPr>
          <w:rFonts w:ascii="宋体" w:hAnsi="宋体" w:eastAsia="宋体"/>
          <w:sz w:val="24"/>
        </w:rPr>
        <w:t>对于非关键路径操作（如通知发送、统计更新、日志记录），使用 @Async 或事件机制进行异步处理，降低主链路响应时间。</w:t>
      </w:r>
    </w:p>
    <w:p>
      <w:pPr>
        <w:pStyle w:val="Heading2"/>
        <w:spacing w:before="280" w:after="160"/>
        <w:ind w:firstLine="0"/>
      </w:pPr>
      <w:r>
        <w:rPr>
          <w:rFonts w:ascii="宋体" w:hAnsi="宋体" w:eastAsia="宋体"/>
          <w:b/>
          <w:sz w:val="28"/>
        </w:rPr>
        <w:t>10.3 扩展性策略</w:t>
      </w:r>
    </w:p>
    <w:p>
      <w:pPr>
        <w:pStyle w:val="ListBullet"/>
        <w:spacing w:line="360" w:lineRule="auto" w:after="80"/>
      </w:pPr>
      <w:r>
        <w:rPr>
          <w:rFonts w:ascii="宋体" w:hAnsi="宋体" w:eastAsia="宋体"/>
          <w:sz w:val="24"/>
        </w:rPr>
        <w:t>水平扩展：无状态业务服务可通过增加 Pod/容器副本横向扩展。</w:t>
      </w:r>
    </w:p>
    <w:p>
      <w:pPr>
        <w:pStyle w:val="ListBullet"/>
        <w:spacing w:line="360" w:lineRule="auto" w:after="80"/>
      </w:pPr>
      <w:r>
        <w:rPr>
          <w:rFonts w:ascii="宋体" w:hAnsi="宋体" w:eastAsia="宋体"/>
          <w:sz w:val="24"/>
        </w:rPr>
        <w:t>数据库扩展：未来可通过读写分离、分库分表进一步提升数据库吞吐量。</w:t>
      </w:r>
    </w:p>
    <w:p>
      <w:pPr>
        <w:pStyle w:val="ListBullet"/>
        <w:spacing w:line="360" w:lineRule="auto" w:after="80"/>
      </w:pPr>
      <w:r>
        <w:rPr>
          <w:rFonts w:ascii="宋体" w:hAnsi="宋体" w:eastAsia="宋体"/>
          <w:sz w:val="24"/>
        </w:rPr>
        <w:t>缓存扩展：当单节点 Redis 成为瓶颈时，可升级为 Redis Cluster。</w:t>
      </w:r>
    </w:p>
    <w:p>
      <w:pPr>
        <w:pStyle w:val="ListBullet"/>
        <w:spacing w:line="360" w:lineRule="auto" w:after="80"/>
      </w:pPr>
      <w:r>
        <w:rPr>
          <w:rFonts w:ascii="宋体" w:hAnsi="宋体" w:eastAsia="宋体"/>
          <w:sz w:val="24"/>
        </w:rPr>
        <w:t>AI 服务扩展：campus-ai 服务独立部署，可根据推荐请求量单独扩容。</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第11章 架构选型论证报告</w:t>
      </w:r>
    </w:p>
    <w:p>
      <w:pPr>
        <w:pStyle w:val="Heading2"/>
        <w:spacing w:before="280" w:after="160"/>
        <w:ind w:firstLine="0"/>
      </w:pPr>
      <w:r>
        <w:rPr>
          <w:rFonts w:ascii="宋体" w:hAnsi="宋体" w:eastAsia="宋体"/>
          <w:b/>
          <w:sz w:val="28"/>
        </w:rPr>
        <w:t>11.1 后端框架选型</w:t>
      </w:r>
    </w:p>
    <w:p>
      <w:pPr>
        <w:pStyle w:val="Heading3"/>
        <w:spacing w:before="200" w:after="120"/>
        <w:ind w:firstLine="0"/>
      </w:pPr>
      <w:r>
        <w:rPr>
          <w:rFonts w:ascii="宋体" w:hAnsi="宋体" w:eastAsia="宋体"/>
          <w:b/>
          <w:sz w:val="24"/>
        </w:rPr>
        <w:t>11.1.1 Spring Boot 3.x 选型论证</w:t>
      </w:r>
    </w:p>
    <w:p>
      <w:pPr>
        <w:spacing w:line="360" w:lineRule="auto" w:after="120"/>
        <w:ind w:firstLine="634"/>
      </w:pPr>
      <w:r>
        <w:rPr>
          <w:rFonts w:ascii="宋体" w:hAnsi="宋体" w:eastAsia="宋体"/>
          <w:sz w:val="24"/>
        </w:rPr>
        <w:t>Spring Boot 3.x 基于 Jakarta EE 9 规范构建，要求 JDK 17 及以上版本运行。相较于 Spring Boot 2.x，3.x 版本在性能、安全性和现代化特性方面均有显著提升。Spring Boot 3.2.5 引入的虚拟线程（Virtual Threads）支持使得高并发场景下的线程资源消耗大幅降低；GraalVM 原生镜像编译支持则使启动时间从数秒缩短至毫秒级。</w:t>
      </w:r>
    </w:p>
    <w:p>
      <w:pPr>
        <w:spacing w:line="360" w:lineRule="auto" w:after="120"/>
        <w:ind w:firstLine="634"/>
      </w:pPr>
      <w:r>
        <w:rPr>
          <w:rFonts w:ascii="宋体" w:hAnsi="宋体" w:eastAsia="宋体"/>
          <w:sz w:val="24"/>
        </w:rPr>
        <w:t>本项目选择 Spring Boot 3.2.5，看中了其在性能、安全性和现代化特性方面的综合优势，以及 JDK 17 作为长期支持（LTS）版本的稳定性保障。</w:t>
      </w:r>
    </w:p>
    <w:p>
      <w:pPr>
        <w:pStyle w:val="Heading3"/>
        <w:spacing w:before="200" w:after="120"/>
        <w:ind w:firstLine="0"/>
      </w:pPr>
      <w:r>
        <w:rPr>
          <w:rFonts w:ascii="宋体" w:hAnsi="宋体" w:eastAsia="宋体"/>
          <w:b/>
          <w:sz w:val="24"/>
        </w:rPr>
        <w:t>11.1.2 Spring Cloud Alibaba vs Spring Cloud Netflix vs 自研微服务框架</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对比维度</w:t>
            </w:r>
          </w:p>
        </w:tc>
        <w:tc>
          <w:tcPr>
            <w:tcW w:type="dxa" w:w="2196"/>
          </w:tcPr>
          <w:p>
            <w:r>
              <w:rPr>
                <w:rFonts w:ascii="宋体" w:hAnsi="宋体" w:eastAsia="宋体"/>
                <w:b/>
                <w:sz w:val="22"/>
              </w:rPr>
              <w:t>Spring Cloud Alibaba 2023.0.1.2</w:t>
            </w:r>
          </w:p>
        </w:tc>
        <w:tc>
          <w:tcPr>
            <w:tcW w:type="dxa" w:w="2196"/>
          </w:tcPr>
          <w:p>
            <w:r>
              <w:rPr>
                <w:rFonts w:ascii="宋体" w:hAnsi="宋体" w:eastAsia="宋体"/>
                <w:b/>
                <w:sz w:val="22"/>
              </w:rPr>
              <w:t>Spring Cloud Netflix</w:t>
            </w:r>
          </w:p>
        </w:tc>
        <w:tc>
          <w:tcPr>
            <w:tcW w:type="dxa" w:w="2196"/>
          </w:tcPr>
          <w:p>
            <w:r>
              <w:rPr>
                <w:rFonts w:ascii="宋体" w:hAnsi="宋体" w:eastAsia="宋体"/>
                <w:b/>
                <w:sz w:val="22"/>
              </w:rPr>
              <w:t>自研微服务框架</w:t>
            </w:r>
          </w:p>
        </w:tc>
      </w:tr>
      <w:tr>
        <w:tc>
          <w:tcPr>
            <w:tcW w:type="dxa" w:w="2196"/>
          </w:tcPr>
          <w:p>
            <w:r>
              <w:rPr>
                <w:rFonts w:ascii="宋体" w:hAnsi="宋体" w:eastAsia="宋体"/>
                <w:sz w:val="21"/>
              </w:rPr>
              <w:t>注册中心</w:t>
            </w:r>
          </w:p>
        </w:tc>
        <w:tc>
          <w:tcPr>
            <w:tcW w:type="dxa" w:w="2196"/>
          </w:tcPr>
          <w:p>
            <w:r>
              <w:rPr>
                <w:rFonts w:ascii="宋体" w:hAnsi="宋体" w:eastAsia="宋体"/>
                <w:sz w:val="21"/>
              </w:rPr>
              <w:t>Nacos（服务注册与配置管理一体化）</w:t>
            </w:r>
          </w:p>
        </w:tc>
        <w:tc>
          <w:tcPr>
            <w:tcW w:type="dxa" w:w="2196"/>
          </w:tcPr>
          <w:p>
            <w:r>
              <w:rPr>
                <w:rFonts w:ascii="宋体" w:hAnsi="宋体" w:eastAsia="宋体"/>
                <w:sz w:val="21"/>
              </w:rPr>
              <w:t>Eureka（已进入维护模式）</w:t>
            </w:r>
          </w:p>
        </w:tc>
        <w:tc>
          <w:tcPr>
            <w:tcW w:type="dxa" w:w="2196"/>
          </w:tcPr>
          <w:p>
            <w:r>
              <w:rPr>
                <w:rFonts w:ascii="宋体" w:hAnsi="宋体" w:eastAsia="宋体"/>
                <w:sz w:val="21"/>
              </w:rPr>
              <w:t>需自行开发，成本高</w:t>
            </w:r>
          </w:p>
        </w:tc>
      </w:tr>
      <w:tr>
        <w:tc>
          <w:tcPr>
            <w:tcW w:type="dxa" w:w="2196"/>
          </w:tcPr>
          <w:p>
            <w:r>
              <w:rPr>
                <w:rFonts w:ascii="宋体" w:hAnsi="宋体" w:eastAsia="宋体"/>
                <w:sz w:val="21"/>
              </w:rPr>
              <w:t>配置中心</w:t>
            </w:r>
          </w:p>
        </w:tc>
        <w:tc>
          <w:tcPr>
            <w:tcW w:type="dxa" w:w="2196"/>
          </w:tcPr>
          <w:p>
            <w:r>
              <w:rPr>
                <w:rFonts w:ascii="宋体" w:hAnsi="宋体" w:eastAsia="宋体"/>
                <w:sz w:val="21"/>
              </w:rPr>
              <w:t>Nacos Config（内置）</w:t>
            </w:r>
          </w:p>
        </w:tc>
        <w:tc>
          <w:tcPr>
            <w:tcW w:type="dxa" w:w="2196"/>
          </w:tcPr>
          <w:p>
            <w:r>
              <w:rPr>
                <w:rFonts w:ascii="宋体" w:hAnsi="宋体" w:eastAsia="宋体"/>
                <w:sz w:val="21"/>
              </w:rPr>
              <w:t>Spring Cloud Config（需额外 Git 仓库）</w:t>
            </w:r>
          </w:p>
        </w:tc>
        <w:tc>
          <w:tcPr>
            <w:tcW w:type="dxa" w:w="2196"/>
          </w:tcPr>
          <w:p>
            <w:r>
              <w:rPr>
                <w:rFonts w:ascii="宋体" w:hAnsi="宋体" w:eastAsia="宋体"/>
                <w:sz w:val="21"/>
              </w:rPr>
              <w:t>需自行开发</w:t>
            </w:r>
          </w:p>
        </w:tc>
      </w:tr>
      <w:tr>
        <w:tc>
          <w:tcPr>
            <w:tcW w:type="dxa" w:w="2196"/>
          </w:tcPr>
          <w:p>
            <w:r>
              <w:rPr>
                <w:rFonts w:ascii="宋体" w:hAnsi="宋体" w:eastAsia="宋体"/>
                <w:sz w:val="21"/>
              </w:rPr>
              <w:t>限流熔断</w:t>
            </w:r>
          </w:p>
        </w:tc>
        <w:tc>
          <w:tcPr>
            <w:tcW w:type="dxa" w:w="2196"/>
          </w:tcPr>
          <w:p>
            <w:r>
              <w:rPr>
                <w:rFonts w:ascii="宋体" w:hAnsi="宋体" w:eastAsia="宋体"/>
                <w:sz w:val="21"/>
              </w:rPr>
              <w:t>Sentinel（功能丰富）</w:t>
            </w:r>
          </w:p>
        </w:tc>
        <w:tc>
          <w:tcPr>
            <w:tcW w:type="dxa" w:w="2196"/>
          </w:tcPr>
          <w:p>
            <w:r>
              <w:rPr>
                <w:rFonts w:ascii="宋体" w:hAnsi="宋体" w:eastAsia="宋体"/>
                <w:sz w:val="21"/>
              </w:rPr>
              <w:t>Hystrix（已进入维护模式）</w:t>
            </w:r>
          </w:p>
        </w:tc>
        <w:tc>
          <w:tcPr>
            <w:tcW w:type="dxa" w:w="2196"/>
          </w:tcPr>
          <w:p>
            <w:r>
              <w:rPr>
                <w:rFonts w:ascii="宋体" w:hAnsi="宋体" w:eastAsia="宋体"/>
                <w:sz w:val="21"/>
              </w:rPr>
              <w:t>需自行开发</w:t>
            </w:r>
          </w:p>
        </w:tc>
      </w:tr>
      <w:tr>
        <w:tc>
          <w:tcPr>
            <w:tcW w:type="dxa" w:w="2196"/>
          </w:tcPr>
          <w:p>
            <w:r>
              <w:rPr>
                <w:rFonts w:ascii="宋体" w:hAnsi="宋体" w:eastAsia="宋体"/>
                <w:sz w:val="21"/>
              </w:rPr>
              <w:t>分布式事务</w:t>
            </w:r>
          </w:p>
        </w:tc>
        <w:tc>
          <w:tcPr>
            <w:tcW w:type="dxa" w:w="2196"/>
          </w:tcPr>
          <w:p>
            <w:r>
              <w:rPr>
                <w:rFonts w:ascii="宋体" w:hAnsi="宋体" w:eastAsia="宋体"/>
                <w:sz w:val="21"/>
              </w:rPr>
              <w:t>Seata（支持 AT/TCC/Saga/XA）</w:t>
            </w:r>
          </w:p>
        </w:tc>
        <w:tc>
          <w:tcPr>
            <w:tcW w:type="dxa" w:w="2196"/>
          </w:tcPr>
          <w:p>
            <w:r>
              <w:rPr>
                <w:rFonts w:ascii="宋体" w:hAnsi="宋体" w:eastAsia="宋体"/>
                <w:sz w:val="21"/>
              </w:rPr>
              <w:t>无原生支持</w:t>
            </w:r>
          </w:p>
        </w:tc>
        <w:tc>
          <w:tcPr>
            <w:tcW w:type="dxa" w:w="2196"/>
          </w:tcPr>
          <w:p>
            <w:r>
              <w:rPr>
                <w:rFonts w:ascii="宋体" w:hAnsi="宋体" w:eastAsia="宋体"/>
                <w:sz w:val="21"/>
              </w:rPr>
              <w:t>需自行开发</w:t>
            </w:r>
          </w:p>
        </w:tc>
      </w:tr>
      <w:tr>
        <w:tc>
          <w:tcPr>
            <w:tcW w:type="dxa" w:w="2196"/>
          </w:tcPr>
          <w:p>
            <w:r>
              <w:rPr>
                <w:rFonts w:ascii="宋体" w:hAnsi="宋体" w:eastAsia="宋体"/>
                <w:sz w:val="21"/>
              </w:rPr>
              <w:t>社区活跃度</w:t>
            </w:r>
          </w:p>
        </w:tc>
        <w:tc>
          <w:tcPr>
            <w:tcW w:type="dxa" w:w="2196"/>
          </w:tcPr>
          <w:p>
            <w:r>
              <w:rPr>
                <w:rFonts w:ascii="宋体" w:hAnsi="宋体" w:eastAsia="宋体"/>
                <w:sz w:val="21"/>
              </w:rPr>
              <w:t>阿里巴巴持续投入，中文社区庞大</w:t>
            </w:r>
          </w:p>
        </w:tc>
        <w:tc>
          <w:tcPr>
            <w:tcW w:type="dxa" w:w="2196"/>
          </w:tcPr>
          <w:p>
            <w:r>
              <w:rPr>
                <w:rFonts w:ascii="宋体" w:hAnsi="宋体" w:eastAsia="宋体"/>
                <w:sz w:val="21"/>
              </w:rPr>
              <w:t>Netflix 已停止维护大部分组件</w:t>
            </w:r>
          </w:p>
        </w:tc>
        <w:tc>
          <w:tcPr>
            <w:tcW w:type="dxa" w:w="2196"/>
          </w:tcPr>
          <w:p>
            <w:r>
              <w:rPr>
                <w:rFonts w:ascii="宋体" w:hAnsi="宋体" w:eastAsia="宋体"/>
                <w:sz w:val="21"/>
              </w:rPr>
              <w:t>无社区支持</w:t>
            </w:r>
          </w:p>
        </w:tc>
      </w:tr>
      <w:tr>
        <w:tc>
          <w:tcPr>
            <w:tcW w:type="dxa" w:w="2196"/>
          </w:tcPr>
          <w:p>
            <w:r>
              <w:rPr>
                <w:rFonts w:ascii="宋体" w:hAnsi="宋体" w:eastAsia="宋体"/>
                <w:sz w:val="21"/>
              </w:rPr>
              <w:t>国产化适配</w:t>
            </w:r>
          </w:p>
        </w:tc>
        <w:tc>
          <w:tcPr>
            <w:tcW w:type="dxa" w:w="2196"/>
          </w:tcPr>
          <w:p>
            <w:r>
              <w:rPr>
                <w:rFonts w:ascii="宋体" w:hAnsi="宋体" w:eastAsia="宋体"/>
                <w:sz w:val="21"/>
              </w:rPr>
              <w:t>符合信创要求</w:t>
            </w:r>
          </w:p>
        </w:tc>
        <w:tc>
          <w:tcPr>
            <w:tcW w:type="dxa" w:w="2196"/>
          </w:tcPr>
          <w:p>
            <w:r>
              <w:rPr>
                <w:rFonts w:ascii="宋体" w:hAnsi="宋体" w:eastAsia="宋体"/>
                <w:sz w:val="21"/>
              </w:rPr>
              <w:t>依赖国外技术栈</w:t>
            </w:r>
          </w:p>
        </w:tc>
        <w:tc>
          <w:tcPr>
            <w:tcW w:type="dxa" w:w="2196"/>
          </w:tcPr>
          <w:p>
            <w:r>
              <w:rPr>
                <w:rFonts w:ascii="宋体" w:hAnsi="宋体" w:eastAsia="宋体"/>
                <w:sz w:val="21"/>
              </w:rPr>
              <w:t>完全自主但工作量大</w:t>
            </w:r>
          </w:p>
        </w:tc>
      </w:tr>
      <w:tr>
        <w:tc>
          <w:tcPr>
            <w:tcW w:type="dxa" w:w="2196"/>
          </w:tcPr>
          <w:p>
            <w:r>
              <w:rPr>
                <w:rFonts w:ascii="宋体" w:hAnsi="宋体" w:eastAsia="宋体"/>
                <w:sz w:val="21"/>
              </w:rPr>
              <w:t>学习成本</w:t>
            </w:r>
          </w:p>
        </w:tc>
        <w:tc>
          <w:tcPr>
            <w:tcW w:type="dxa" w:w="2196"/>
          </w:tcPr>
          <w:p>
            <w:r>
              <w:rPr>
                <w:rFonts w:ascii="宋体" w:hAnsi="宋体" w:eastAsia="宋体"/>
                <w:sz w:val="21"/>
              </w:rPr>
              <w:t>中（中文文档完善）</w:t>
            </w:r>
          </w:p>
        </w:tc>
        <w:tc>
          <w:tcPr>
            <w:tcW w:type="dxa" w:w="2196"/>
          </w:tcPr>
          <w:p>
            <w:r>
              <w:rPr>
                <w:rFonts w:ascii="宋体" w:hAnsi="宋体" w:eastAsia="宋体"/>
                <w:sz w:val="21"/>
              </w:rPr>
              <w:t>中（英文文档为主）</w:t>
            </w:r>
          </w:p>
        </w:tc>
        <w:tc>
          <w:tcPr>
            <w:tcW w:type="dxa" w:w="2196"/>
          </w:tcPr>
          <w:p>
            <w:r>
              <w:rPr>
                <w:rFonts w:ascii="宋体" w:hAnsi="宋体" w:eastAsia="宋体"/>
                <w:sz w:val="21"/>
              </w:rPr>
              <w:t>高</w:t>
            </w:r>
          </w:p>
        </w:tc>
      </w:tr>
    </w:tbl>
    <w:p>
      <w:pPr>
        <w:spacing w:line="360" w:lineRule="auto" w:after="120"/>
        <w:ind w:firstLine="634"/>
      </w:pPr>
      <w:r>
        <w:rPr>
          <w:rFonts w:ascii="宋体" w:hAnsi="宋体" w:eastAsia="宋体"/>
          <w:sz w:val="24"/>
        </w:rPr>
        <w:t>综合以上对比，Spring Cloud Netflix 的核心组件已进入维护模式或停止更新，与 Spring Boot 3.x 的兼容性存在隐患。自研微服务框架虽然完全自主可控，但在有限的项目周期内不现实。因此，本项目选择 Spring Cloud Alibaba 2023.0.1.2 作为微服务基础设施框架。</w:t>
      </w:r>
    </w:p>
    <w:p>
      <w:pPr>
        <w:pStyle w:val="Heading2"/>
        <w:spacing w:before="280" w:after="160"/>
        <w:ind w:firstLine="0"/>
      </w:pPr>
      <w:r>
        <w:rPr>
          <w:rFonts w:ascii="宋体" w:hAnsi="宋体" w:eastAsia="宋体"/>
          <w:b/>
          <w:sz w:val="28"/>
        </w:rPr>
        <w:t>11.2 前端框架选型</w:t>
      </w:r>
    </w:p>
    <w:p>
      <w:pPr>
        <w:pStyle w:val="Heading3"/>
        <w:spacing w:before="200" w:after="120"/>
        <w:ind w:firstLine="0"/>
      </w:pPr>
      <w:r>
        <w:rPr>
          <w:rFonts w:ascii="宋体" w:hAnsi="宋体" w:eastAsia="宋体"/>
          <w:b/>
          <w:sz w:val="24"/>
        </w:rPr>
        <w:t>11.2.1 Vue 3 vs React vs Angular</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对比维度</w:t>
            </w:r>
          </w:p>
        </w:tc>
        <w:tc>
          <w:tcPr>
            <w:tcW w:type="dxa" w:w="2196"/>
          </w:tcPr>
          <w:p>
            <w:r>
              <w:rPr>
                <w:rFonts w:ascii="宋体" w:hAnsi="宋体" w:eastAsia="宋体"/>
                <w:b/>
                <w:sz w:val="22"/>
              </w:rPr>
              <w:t>Vue 3</w:t>
            </w:r>
          </w:p>
        </w:tc>
        <w:tc>
          <w:tcPr>
            <w:tcW w:type="dxa" w:w="2196"/>
          </w:tcPr>
          <w:p>
            <w:r>
              <w:rPr>
                <w:rFonts w:ascii="宋体" w:hAnsi="宋体" w:eastAsia="宋体"/>
                <w:b/>
                <w:sz w:val="22"/>
              </w:rPr>
              <w:t>React 18</w:t>
            </w:r>
          </w:p>
        </w:tc>
        <w:tc>
          <w:tcPr>
            <w:tcW w:type="dxa" w:w="2196"/>
          </w:tcPr>
          <w:p>
            <w:r>
              <w:rPr>
                <w:rFonts w:ascii="宋体" w:hAnsi="宋体" w:eastAsia="宋体"/>
                <w:b/>
                <w:sz w:val="22"/>
              </w:rPr>
              <w:t>Angular 17</w:t>
            </w:r>
          </w:p>
        </w:tc>
      </w:tr>
      <w:tr>
        <w:tc>
          <w:tcPr>
            <w:tcW w:type="dxa" w:w="2196"/>
          </w:tcPr>
          <w:p>
            <w:r>
              <w:rPr>
                <w:rFonts w:ascii="宋体" w:hAnsi="宋体" w:eastAsia="宋体"/>
                <w:sz w:val="21"/>
              </w:rPr>
              <w:t>学习曲线</w:t>
            </w:r>
          </w:p>
        </w:tc>
        <w:tc>
          <w:tcPr>
            <w:tcW w:type="dxa" w:w="2196"/>
          </w:tcPr>
          <w:p>
            <w:r>
              <w:rPr>
                <w:rFonts w:ascii="宋体" w:hAnsi="宋体" w:eastAsia="宋体"/>
                <w:sz w:val="21"/>
              </w:rPr>
              <w:t>平缓，模板语法直观</w:t>
            </w:r>
          </w:p>
        </w:tc>
        <w:tc>
          <w:tcPr>
            <w:tcW w:type="dxa" w:w="2196"/>
          </w:tcPr>
          <w:p>
            <w:r>
              <w:rPr>
                <w:rFonts w:ascii="宋体" w:hAnsi="宋体" w:eastAsia="宋体"/>
                <w:sz w:val="21"/>
              </w:rPr>
              <w:t>中等，需要理解 JSX 和 Hooks</w:t>
            </w:r>
          </w:p>
        </w:tc>
        <w:tc>
          <w:tcPr>
            <w:tcW w:type="dxa" w:w="2196"/>
          </w:tcPr>
          <w:p>
            <w:r>
              <w:rPr>
                <w:rFonts w:ascii="宋体" w:hAnsi="宋体" w:eastAsia="宋体"/>
                <w:sz w:val="21"/>
              </w:rPr>
              <w:t>陡峭，概念较多</w:t>
            </w:r>
          </w:p>
        </w:tc>
      </w:tr>
      <w:tr>
        <w:tc>
          <w:tcPr>
            <w:tcW w:type="dxa" w:w="2196"/>
          </w:tcPr>
          <w:p>
            <w:r>
              <w:rPr>
                <w:rFonts w:ascii="宋体" w:hAnsi="宋体" w:eastAsia="宋体"/>
                <w:sz w:val="21"/>
              </w:rPr>
              <w:t>生态成熟度</w:t>
            </w:r>
          </w:p>
        </w:tc>
        <w:tc>
          <w:tcPr>
            <w:tcW w:type="dxa" w:w="2196"/>
          </w:tcPr>
          <w:p>
            <w:r>
              <w:rPr>
                <w:rFonts w:ascii="宋体" w:hAnsi="宋体" w:eastAsia="宋体"/>
                <w:sz w:val="21"/>
              </w:rPr>
              <w:t>Element Plus、Pinia 完善</w:t>
            </w:r>
          </w:p>
        </w:tc>
        <w:tc>
          <w:tcPr>
            <w:tcW w:type="dxa" w:w="2196"/>
          </w:tcPr>
          <w:p>
            <w:r>
              <w:rPr>
                <w:rFonts w:ascii="宋体" w:hAnsi="宋体" w:eastAsia="宋体"/>
                <w:sz w:val="21"/>
              </w:rPr>
              <w:t>Ant Design、Redux 成熟</w:t>
            </w:r>
          </w:p>
        </w:tc>
        <w:tc>
          <w:tcPr>
            <w:tcW w:type="dxa" w:w="2196"/>
          </w:tcPr>
          <w:p>
            <w:r>
              <w:rPr>
                <w:rFonts w:ascii="宋体" w:hAnsi="宋体" w:eastAsia="宋体"/>
                <w:sz w:val="21"/>
              </w:rPr>
              <w:t>Material、RxJS 完善</w:t>
            </w:r>
          </w:p>
        </w:tc>
      </w:tr>
      <w:tr>
        <w:tc>
          <w:tcPr>
            <w:tcW w:type="dxa" w:w="2196"/>
          </w:tcPr>
          <w:p>
            <w:r>
              <w:rPr>
                <w:rFonts w:ascii="宋体" w:hAnsi="宋体" w:eastAsia="宋体"/>
                <w:sz w:val="21"/>
              </w:rPr>
              <w:t>TypeScript 支持</w:t>
            </w:r>
          </w:p>
        </w:tc>
        <w:tc>
          <w:tcPr>
            <w:tcW w:type="dxa" w:w="2196"/>
          </w:tcPr>
          <w:p>
            <w:r>
              <w:rPr>
                <w:rFonts w:ascii="宋体" w:hAnsi="宋体" w:eastAsia="宋体"/>
                <w:sz w:val="21"/>
              </w:rPr>
              <w:t>良好</w:t>
            </w:r>
          </w:p>
        </w:tc>
        <w:tc>
          <w:tcPr>
            <w:tcW w:type="dxa" w:w="2196"/>
          </w:tcPr>
          <w:p>
            <w:r>
              <w:rPr>
                <w:rFonts w:ascii="宋体" w:hAnsi="宋体" w:eastAsia="宋体"/>
                <w:sz w:val="21"/>
              </w:rPr>
              <w:t>良好</w:t>
            </w:r>
          </w:p>
        </w:tc>
        <w:tc>
          <w:tcPr>
            <w:tcW w:type="dxa" w:w="2196"/>
          </w:tcPr>
          <w:p>
            <w:r>
              <w:rPr>
                <w:rFonts w:ascii="宋体" w:hAnsi="宋体" w:eastAsia="宋体"/>
                <w:sz w:val="21"/>
              </w:rPr>
              <w:t>原生支持最佳</w:t>
            </w:r>
          </w:p>
        </w:tc>
      </w:tr>
      <w:tr>
        <w:tc>
          <w:tcPr>
            <w:tcW w:type="dxa" w:w="2196"/>
          </w:tcPr>
          <w:p>
            <w:r>
              <w:rPr>
                <w:rFonts w:ascii="宋体" w:hAnsi="宋体" w:eastAsia="宋体"/>
                <w:sz w:val="21"/>
              </w:rPr>
              <w:t>构建工具</w:t>
            </w:r>
          </w:p>
        </w:tc>
        <w:tc>
          <w:tcPr>
            <w:tcW w:type="dxa" w:w="2196"/>
          </w:tcPr>
          <w:p>
            <w:r>
              <w:rPr>
                <w:rFonts w:ascii="宋体" w:hAnsi="宋体" w:eastAsia="宋体"/>
                <w:sz w:val="21"/>
              </w:rPr>
              <w:t>Vite</w:t>
            </w:r>
          </w:p>
        </w:tc>
        <w:tc>
          <w:tcPr>
            <w:tcW w:type="dxa" w:w="2196"/>
          </w:tcPr>
          <w:p>
            <w:r>
              <w:rPr>
                <w:rFonts w:ascii="宋体" w:hAnsi="宋体" w:eastAsia="宋体"/>
                <w:sz w:val="21"/>
              </w:rPr>
              <w:t>Webpack/Vite</w:t>
            </w:r>
          </w:p>
        </w:tc>
        <w:tc>
          <w:tcPr>
            <w:tcW w:type="dxa" w:w="2196"/>
          </w:tcPr>
          <w:p>
            <w:r>
              <w:rPr>
                <w:rFonts w:ascii="宋体" w:hAnsi="宋体" w:eastAsia="宋体"/>
                <w:sz w:val="21"/>
              </w:rPr>
              <w:t>Angular CLI</w:t>
            </w:r>
          </w:p>
        </w:tc>
      </w:tr>
      <w:tr>
        <w:tc>
          <w:tcPr>
            <w:tcW w:type="dxa" w:w="2196"/>
          </w:tcPr>
          <w:p>
            <w:r>
              <w:rPr>
                <w:rFonts w:ascii="宋体" w:hAnsi="宋体" w:eastAsia="宋体"/>
                <w:sz w:val="21"/>
              </w:rPr>
              <w:t>团队熟悉度</w:t>
            </w:r>
          </w:p>
        </w:tc>
        <w:tc>
          <w:tcPr>
            <w:tcW w:type="dxa" w:w="2196"/>
          </w:tcPr>
          <w:p>
            <w:r>
              <w:rPr>
                <w:rFonts w:ascii="宋体" w:hAnsi="宋体" w:eastAsia="宋体"/>
                <w:sz w:val="21"/>
              </w:rPr>
              <w:t>小组成员有 Vue 2/3 经验</w:t>
            </w:r>
          </w:p>
        </w:tc>
        <w:tc>
          <w:tcPr>
            <w:tcW w:type="dxa" w:w="2196"/>
          </w:tcPr>
          <w:p>
            <w:r>
              <w:rPr>
                <w:rFonts w:ascii="宋体" w:hAnsi="宋体" w:eastAsia="宋体"/>
                <w:sz w:val="21"/>
              </w:rPr>
              <w:t>经验较少</w:t>
            </w:r>
          </w:p>
        </w:tc>
        <w:tc>
          <w:tcPr>
            <w:tcW w:type="dxa" w:w="2196"/>
          </w:tcPr>
          <w:p>
            <w:r>
              <w:rPr>
                <w:rFonts w:ascii="宋体" w:hAnsi="宋体" w:eastAsia="宋体"/>
                <w:sz w:val="21"/>
              </w:rPr>
              <w:t>无经验</w:t>
            </w:r>
          </w:p>
        </w:tc>
      </w:tr>
      <w:tr>
        <w:tc>
          <w:tcPr>
            <w:tcW w:type="dxa" w:w="2196"/>
          </w:tcPr>
          <w:p>
            <w:r>
              <w:rPr>
                <w:rFonts w:ascii="宋体" w:hAnsi="宋体" w:eastAsia="宋体"/>
                <w:sz w:val="21"/>
              </w:rPr>
              <w:t>课程要求</w:t>
            </w:r>
          </w:p>
        </w:tc>
        <w:tc>
          <w:tcPr>
            <w:tcW w:type="dxa" w:w="2196"/>
          </w:tcPr>
          <w:p>
            <w:r>
              <w:rPr>
                <w:rFonts w:ascii="宋体" w:hAnsi="宋体" w:eastAsia="宋体"/>
                <w:sz w:val="21"/>
              </w:rPr>
              <w:t>明确指定 Vue 3</w:t>
            </w:r>
          </w:p>
        </w:tc>
        <w:tc>
          <w:tcPr>
            <w:tcW w:type="dxa" w:w="2196"/>
          </w:tcPr>
          <w:p>
            <w:r>
              <w:rPr>
                <w:rFonts w:ascii="宋体" w:hAnsi="宋体" w:eastAsia="宋体"/>
                <w:sz w:val="21"/>
              </w:rPr>
              <w:t>未指定</w:t>
            </w:r>
          </w:p>
        </w:tc>
        <w:tc>
          <w:tcPr>
            <w:tcW w:type="dxa" w:w="2196"/>
          </w:tcPr>
          <w:p>
            <w:r>
              <w:rPr>
                <w:rFonts w:ascii="宋体" w:hAnsi="宋体" w:eastAsia="宋体"/>
                <w:sz w:val="21"/>
              </w:rPr>
              <w:t>未指定</w:t>
            </w:r>
          </w:p>
        </w:tc>
      </w:tr>
    </w:tbl>
    <w:p>
      <w:pPr>
        <w:spacing w:line="360" w:lineRule="auto" w:after="120"/>
        <w:ind w:firstLine="634"/>
      </w:pPr>
      <w:r>
        <w:rPr>
          <w:rFonts w:ascii="宋体" w:hAnsi="宋体" w:eastAsia="宋体"/>
          <w:sz w:val="24"/>
        </w:rPr>
        <w:t>课程明确要求使用 Vue 3，且小组成员对 Vue 生态较为熟悉，因此选择 Vue 3 + TypeScript + Pinia + Element Plus。</w:t>
      </w:r>
    </w:p>
    <w:p>
      <w:pPr>
        <w:pStyle w:val="Heading2"/>
        <w:spacing w:before="280" w:after="160"/>
        <w:ind w:firstLine="0"/>
      </w:pPr>
      <w:r>
        <w:rPr>
          <w:rFonts w:ascii="宋体" w:hAnsi="宋体" w:eastAsia="宋体"/>
          <w:b/>
          <w:sz w:val="28"/>
        </w:rPr>
        <w:t>11.3 数据库选型</w:t>
      </w:r>
    </w:p>
    <w:p>
      <w:pPr>
        <w:pStyle w:val="Heading3"/>
        <w:spacing w:before="200" w:after="120"/>
        <w:ind w:firstLine="0"/>
      </w:pPr>
      <w:r>
        <w:rPr>
          <w:rFonts w:ascii="宋体" w:hAnsi="宋体" w:eastAsia="宋体"/>
          <w:b/>
          <w:sz w:val="24"/>
        </w:rPr>
        <w:t>11.3.1 MySQL vs PostgreSQL vs 达梦8</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对比维度</w:t>
            </w:r>
          </w:p>
        </w:tc>
        <w:tc>
          <w:tcPr>
            <w:tcW w:type="dxa" w:w="2196"/>
          </w:tcPr>
          <w:p>
            <w:r>
              <w:rPr>
                <w:rFonts w:ascii="宋体" w:hAnsi="宋体" w:eastAsia="宋体"/>
                <w:b/>
                <w:sz w:val="22"/>
              </w:rPr>
              <w:t>MySQL 8.0</w:t>
            </w:r>
          </w:p>
        </w:tc>
        <w:tc>
          <w:tcPr>
            <w:tcW w:type="dxa" w:w="2196"/>
          </w:tcPr>
          <w:p>
            <w:r>
              <w:rPr>
                <w:rFonts w:ascii="宋体" w:hAnsi="宋体" w:eastAsia="宋体"/>
                <w:b/>
                <w:sz w:val="22"/>
              </w:rPr>
              <w:t>PostgreSQL 16</w:t>
            </w:r>
          </w:p>
        </w:tc>
        <w:tc>
          <w:tcPr>
            <w:tcW w:type="dxa" w:w="2196"/>
          </w:tcPr>
          <w:p>
            <w:r>
              <w:rPr>
                <w:rFonts w:ascii="宋体" w:hAnsi="宋体" w:eastAsia="宋体"/>
                <w:b/>
                <w:sz w:val="22"/>
              </w:rPr>
              <w:t>达梦8</w:t>
            </w:r>
          </w:p>
        </w:tc>
      </w:tr>
      <w:tr>
        <w:tc>
          <w:tcPr>
            <w:tcW w:type="dxa" w:w="2196"/>
          </w:tcPr>
          <w:p>
            <w:r>
              <w:rPr>
                <w:rFonts w:ascii="宋体" w:hAnsi="宋体" w:eastAsia="宋体"/>
                <w:sz w:val="21"/>
              </w:rPr>
              <w:t>市场占有率</w:t>
            </w:r>
          </w:p>
        </w:tc>
        <w:tc>
          <w:tcPr>
            <w:tcW w:type="dxa" w:w="2196"/>
          </w:tcPr>
          <w:p>
            <w:r>
              <w:rPr>
                <w:rFonts w:ascii="宋体" w:hAnsi="宋体" w:eastAsia="宋体"/>
                <w:sz w:val="21"/>
              </w:rPr>
              <w:t>高</w:t>
            </w:r>
          </w:p>
        </w:tc>
        <w:tc>
          <w:tcPr>
            <w:tcW w:type="dxa" w:w="2196"/>
          </w:tcPr>
          <w:p>
            <w:r>
              <w:rPr>
                <w:rFonts w:ascii="宋体" w:hAnsi="宋体" w:eastAsia="宋体"/>
                <w:sz w:val="21"/>
              </w:rPr>
              <w:t>中高</w:t>
            </w:r>
          </w:p>
        </w:tc>
        <w:tc>
          <w:tcPr>
            <w:tcW w:type="dxa" w:w="2196"/>
          </w:tcPr>
          <w:p>
            <w:r>
              <w:rPr>
                <w:rFonts w:ascii="宋体" w:hAnsi="宋体" w:eastAsia="宋体"/>
                <w:sz w:val="21"/>
              </w:rPr>
              <w:t>国内政务/高校市场高</w:t>
            </w:r>
          </w:p>
        </w:tc>
      </w:tr>
      <w:tr>
        <w:tc>
          <w:tcPr>
            <w:tcW w:type="dxa" w:w="2196"/>
          </w:tcPr>
          <w:p>
            <w:r>
              <w:rPr>
                <w:rFonts w:ascii="宋体" w:hAnsi="宋体" w:eastAsia="宋体"/>
                <w:sz w:val="21"/>
              </w:rPr>
              <w:t>性能</w:t>
            </w:r>
          </w:p>
        </w:tc>
        <w:tc>
          <w:tcPr>
            <w:tcW w:type="dxa" w:w="2196"/>
          </w:tcPr>
          <w:p>
            <w:r>
              <w:rPr>
                <w:rFonts w:ascii="宋体" w:hAnsi="宋体" w:eastAsia="宋体"/>
                <w:sz w:val="21"/>
              </w:rPr>
              <w:t>读操作优秀，适合 Web 场景</w:t>
            </w:r>
          </w:p>
        </w:tc>
        <w:tc>
          <w:tcPr>
            <w:tcW w:type="dxa" w:w="2196"/>
          </w:tcPr>
          <w:p>
            <w:r>
              <w:rPr>
                <w:rFonts w:ascii="宋体" w:hAnsi="宋体" w:eastAsia="宋体"/>
                <w:sz w:val="21"/>
              </w:rPr>
              <w:t>复杂查询和扩展性强</w:t>
            </w:r>
          </w:p>
        </w:tc>
        <w:tc>
          <w:tcPr>
            <w:tcW w:type="dxa" w:w="2196"/>
          </w:tcPr>
          <w:p>
            <w:r>
              <w:rPr>
                <w:rFonts w:ascii="宋体" w:hAnsi="宋体" w:eastAsia="宋体"/>
                <w:sz w:val="21"/>
              </w:rPr>
              <w:t>兼容 Oracle，适合信创</w:t>
            </w:r>
          </w:p>
        </w:tc>
      </w:tr>
      <w:tr>
        <w:tc>
          <w:tcPr>
            <w:tcW w:type="dxa" w:w="2196"/>
          </w:tcPr>
          <w:p>
            <w:r>
              <w:rPr>
                <w:rFonts w:ascii="宋体" w:hAnsi="宋体" w:eastAsia="宋体"/>
                <w:sz w:val="21"/>
              </w:rPr>
              <w:t>学习成本</w:t>
            </w:r>
          </w:p>
        </w:tc>
        <w:tc>
          <w:tcPr>
            <w:tcW w:type="dxa" w:w="2196"/>
          </w:tcPr>
          <w:p>
            <w:r>
              <w:rPr>
                <w:rFonts w:ascii="宋体" w:hAnsi="宋体" w:eastAsia="宋体"/>
                <w:sz w:val="21"/>
              </w:rPr>
              <w:t>低</w:t>
            </w:r>
          </w:p>
        </w:tc>
        <w:tc>
          <w:tcPr>
            <w:tcW w:type="dxa" w:w="2196"/>
          </w:tcPr>
          <w:p>
            <w:r>
              <w:rPr>
                <w:rFonts w:ascii="宋体" w:hAnsi="宋体" w:eastAsia="宋体"/>
                <w:sz w:val="21"/>
              </w:rPr>
              <w:t>中</w:t>
            </w:r>
          </w:p>
        </w:tc>
        <w:tc>
          <w:tcPr>
            <w:tcW w:type="dxa" w:w="2196"/>
          </w:tcPr>
          <w:p>
            <w:r>
              <w:rPr>
                <w:rFonts w:ascii="宋体" w:hAnsi="宋体" w:eastAsia="宋体"/>
                <w:sz w:val="21"/>
              </w:rPr>
              <w:t>中（兼容 Oracle 语法）</w:t>
            </w:r>
          </w:p>
        </w:tc>
      </w:tr>
      <w:tr>
        <w:tc>
          <w:tcPr>
            <w:tcW w:type="dxa" w:w="2196"/>
          </w:tcPr>
          <w:p>
            <w:r>
              <w:rPr>
                <w:rFonts w:ascii="宋体" w:hAnsi="宋体" w:eastAsia="宋体"/>
                <w:sz w:val="21"/>
              </w:rPr>
              <w:t>国产化适配</w:t>
            </w:r>
          </w:p>
        </w:tc>
        <w:tc>
          <w:tcPr>
            <w:tcW w:type="dxa" w:w="2196"/>
          </w:tcPr>
          <w:p>
            <w:r>
              <w:rPr>
                <w:rFonts w:ascii="宋体" w:hAnsi="宋体" w:eastAsia="宋体"/>
                <w:sz w:val="21"/>
              </w:rPr>
              <w:t>国外产品</w:t>
            </w:r>
          </w:p>
        </w:tc>
        <w:tc>
          <w:tcPr>
            <w:tcW w:type="dxa" w:w="2196"/>
          </w:tcPr>
          <w:p>
            <w:r>
              <w:rPr>
                <w:rFonts w:ascii="宋体" w:hAnsi="宋体" w:eastAsia="宋体"/>
                <w:sz w:val="21"/>
              </w:rPr>
              <w:t>国外产品</w:t>
            </w:r>
          </w:p>
        </w:tc>
        <w:tc>
          <w:tcPr>
            <w:tcW w:type="dxa" w:w="2196"/>
          </w:tcPr>
          <w:p>
            <w:r>
              <w:rPr>
                <w:rFonts w:ascii="宋体" w:hAnsi="宋体" w:eastAsia="宋体"/>
                <w:sz w:val="21"/>
              </w:rPr>
              <w:t>国产自主可控</w:t>
            </w:r>
          </w:p>
        </w:tc>
      </w:tr>
      <w:tr>
        <w:tc>
          <w:tcPr>
            <w:tcW w:type="dxa" w:w="2196"/>
          </w:tcPr>
          <w:p>
            <w:r>
              <w:rPr>
                <w:rFonts w:ascii="宋体" w:hAnsi="宋体" w:eastAsia="宋体"/>
                <w:sz w:val="21"/>
              </w:rPr>
              <w:t>课程要求</w:t>
            </w:r>
          </w:p>
        </w:tc>
        <w:tc>
          <w:tcPr>
            <w:tcW w:type="dxa" w:w="2196"/>
          </w:tcPr>
          <w:p>
            <w:r>
              <w:rPr>
                <w:rFonts w:ascii="宋体" w:hAnsi="宋体" w:eastAsia="宋体"/>
                <w:sz w:val="21"/>
              </w:rPr>
              <w:t>指定为主数据库</w:t>
            </w:r>
          </w:p>
        </w:tc>
        <w:tc>
          <w:tcPr>
            <w:tcW w:type="dxa" w:w="2196"/>
          </w:tcPr>
          <w:p>
            <w:r>
              <w:rPr>
                <w:rFonts w:ascii="宋体" w:hAnsi="宋体" w:eastAsia="宋体"/>
                <w:sz w:val="21"/>
              </w:rPr>
              <w:t>未指定</w:t>
            </w:r>
          </w:p>
        </w:tc>
        <w:tc>
          <w:tcPr>
            <w:tcW w:type="dxa" w:w="2196"/>
          </w:tcPr>
          <w:p>
            <w:r>
              <w:rPr>
                <w:rFonts w:ascii="宋体" w:hAnsi="宋体" w:eastAsia="宋体"/>
                <w:sz w:val="21"/>
              </w:rPr>
              <w:t>指定为国产适配</w:t>
            </w:r>
          </w:p>
        </w:tc>
      </w:tr>
      <w:tr>
        <w:tc>
          <w:tcPr>
            <w:tcW w:type="dxa" w:w="2196"/>
          </w:tcPr>
          <w:p>
            <w:r>
              <w:rPr>
                <w:rFonts w:ascii="宋体" w:hAnsi="宋体" w:eastAsia="宋体"/>
                <w:sz w:val="21"/>
              </w:rPr>
              <w:t>生态工具</w:t>
            </w:r>
          </w:p>
        </w:tc>
        <w:tc>
          <w:tcPr>
            <w:tcW w:type="dxa" w:w="2196"/>
          </w:tcPr>
          <w:p>
            <w:r>
              <w:rPr>
                <w:rFonts w:ascii="宋体" w:hAnsi="宋体" w:eastAsia="宋体"/>
                <w:sz w:val="21"/>
              </w:rPr>
              <w:t>丰富</w:t>
            </w:r>
          </w:p>
        </w:tc>
        <w:tc>
          <w:tcPr>
            <w:tcW w:type="dxa" w:w="2196"/>
          </w:tcPr>
          <w:p>
            <w:r>
              <w:rPr>
                <w:rFonts w:ascii="宋体" w:hAnsi="宋体" w:eastAsia="宋体"/>
                <w:sz w:val="21"/>
              </w:rPr>
              <w:t>丰富</w:t>
            </w:r>
          </w:p>
        </w:tc>
        <w:tc>
          <w:tcPr>
            <w:tcW w:type="dxa" w:w="2196"/>
          </w:tcPr>
          <w:p>
            <w:r>
              <w:rPr>
                <w:rFonts w:ascii="宋体" w:hAnsi="宋体" w:eastAsia="宋体"/>
                <w:sz w:val="21"/>
              </w:rPr>
              <w:t>持续完善</w:t>
            </w:r>
          </w:p>
        </w:tc>
      </w:tr>
    </w:tbl>
    <w:p>
      <w:pPr>
        <w:spacing w:line="360" w:lineRule="auto" w:after="120"/>
        <w:ind w:firstLine="634"/>
      </w:pPr>
      <w:r>
        <w:rPr>
          <w:rFonts w:ascii="宋体" w:hAnsi="宋体" w:eastAsia="宋体"/>
          <w:sz w:val="24"/>
        </w:rPr>
        <w:t>本项目以 MySQL 8.0.36 为主数据库，同时完成达梦8 的国产化适配，既满足开发效率要求，又响应了国家信创战略。</w:t>
      </w:r>
    </w:p>
    <w:p>
      <w:pPr>
        <w:pStyle w:val="Heading2"/>
        <w:spacing w:before="280" w:after="160"/>
        <w:ind w:firstLine="0"/>
      </w:pPr>
      <w:r>
        <w:rPr>
          <w:rFonts w:ascii="宋体" w:hAnsi="宋体" w:eastAsia="宋体"/>
          <w:b/>
          <w:sz w:val="28"/>
        </w:rPr>
        <w:t>11.4 缓存与消息中间件选型</w:t>
      </w:r>
    </w:p>
    <w:p>
      <w:pPr>
        <w:pStyle w:val="Heading3"/>
        <w:spacing w:before="200" w:after="120"/>
        <w:ind w:firstLine="0"/>
      </w:pPr>
      <w:r>
        <w:rPr>
          <w:rFonts w:ascii="宋体" w:hAnsi="宋体" w:eastAsia="宋体"/>
          <w:b/>
          <w:sz w:val="24"/>
        </w:rPr>
        <w:t>11.4.1 Redis vs Memcached</w:t>
      </w:r>
    </w:p>
    <w:p>
      <w:pPr>
        <w:spacing w:line="360" w:lineRule="auto" w:after="120"/>
        <w:ind w:firstLine="634"/>
      </w:pPr>
      <w:r>
        <w:rPr>
          <w:rFonts w:ascii="宋体" w:hAnsi="宋体" w:eastAsia="宋体"/>
          <w:sz w:val="24"/>
        </w:rPr>
        <w:t>Redis 支持丰富的数据结构（String、Hash、List、Set、Sorted Set），支持持久化、集群、发布订阅等高级特性；Memcached 只支持简单的 Key-Value 缓存。本项目需要使用 Redis 的 Hash 存储座位状态、String 存储 Token、Set 存储防重放 Nonce，因此选择 Redis 7.0.15。</w:t>
      </w:r>
    </w:p>
    <w:p>
      <w:pPr>
        <w:pStyle w:val="Heading3"/>
        <w:spacing w:before="200" w:after="120"/>
        <w:ind w:firstLine="0"/>
      </w:pPr>
      <w:r>
        <w:rPr>
          <w:rFonts w:ascii="宋体" w:hAnsi="宋体" w:eastAsia="宋体"/>
          <w:b/>
          <w:sz w:val="24"/>
        </w:rPr>
        <w:t>11.4.2 消息队列选型（预留）</w:t>
      </w:r>
    </w:p>
    <w:p>
      <w:pPr>
        <w:spacing w:line="360" w:lineRule="auto" w:after="120"/>
        <w:ind w:firstLine="634"/>
      </w:pPr>
      <w:r>
        <w:rPr>
          <w:rFonts w:ascii="宋体" w:hAnsi="宋体" w:eastAsia="宋体"/>
          <w:sz w:val="24"/>
        </w:rPr>
        <w:t>当前阶段系统尚未引入 RabbitMQ 或 Kafka，服务间事件通信采用应用内事件机制。但从架构演进角度，我们对比了 RabbitMQ 和 Kafka：RabbitMQ 适合路由复杂、可靠性要求高的消息场景；Kafka 适合大数据量、高吞吐的日志和事件流场景。未来若需要引入消息队列，我们会优先选择 RabbitMQ，因为其与 Spring Boot 集成更简单，运维成本更低。</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第12章 总结</w:t>
      </w:r>
    </w:p>
    <w:p>
      <w:pPr>
        <w:spacing w:line="360" w:lineRule="auto" w:after="120"/>
        <w:ind w:firstLine="634"/>
      </w:pPr>
      <w:r>
        <w:rPr>
          <w:rFonts w:ascii="宋体" w:hAnsi="宋体" w:eastAsia="宋体"/>
          <w:sz w:val="24"/>
        </w:rPr>
        <w:t>本文档从 4+1 视图、微服务、前后端分离、安全、数据、可观测、AI、性能扩展、架构选型论证等多个维度描述了校园自习室预约系统的架构设计。</w:t>
      </w:r>
    </w:p>
    <w:p>
      <w:pPr>
        <w:spacing w:line="360" w:lineRule="auto" w:after="120"/>
        <w:ind w:firstLine="634"/>
      </w:pPr>
      <w:r>
        <w:rPr>
          <w:rFonts w:ascii="宋体" w:hAnsi="宋体" w:eastAsia="宋体"/>
          <w:sz w:val="24"/>
        </w:rPr>
        <w:t>在设计过程中，我们始终坚持高内聚低耦合、前后端分离、无状态服务、防御性编程和可观测性五大原则。技术选型以 Spring Cloud Alibaba + Vue3 + MySQL/达梦8 + Redis 为核心，兼顾了功能实现、国产化适配和云原生部署需求。</w:t>
      </w:r>
    </w:p>
    <w:p>
      <w:pPr>
        <w:spacing w:line="360" w:lineRule="auto" w:after="120"/>
        <w:ind w:firstLine="634"/>
      </w:pPr>
      <w:r>
        <w:rPr>
          <w:rFonts w:ascii="宋体" w:hAnsi="宋体" w:eastAsia="宋体"/>
          <w:sz w:val="24"/>
        </w:rPr>
        <w:t>架构设计不是一次性的工作，而是一个持续演进的过程。在后续开发和运维中，我们将根据实际运行数据和用户反馈，持续优化架构细节。例如，当前可观测性组件处于设计预留阶段，后续需要完成 Prometheus + Grafana + SkyWalking 的实际部署；当前服务间通信以同步 HTTP 为主，未来可以考虑引入 RabbitMQ 实现异步事件驱动；当前分布式事务主要依赖最终一致性，关键业务流程可以评估 Seata 的适用性。</w:t>
      </w:r>
    </w:p>
    <w:p>
      <w:pPr>
        <w:spacing w:line="360" w:lineRule="auto" w:after="120"/>
        <w:ind w:firstLine="634"/>
      </w:pPr>
      <w:r>
        <w:rPr>
          <w:rFonts w:ascii="宋体" w:hAnsi="宋体" w:eastAsia="宋体"/>
          <w:sz w:val="24"/>
        </w:rPr>
        <w:t>我们相信，本文档所描述的架构设计能够为系统的实现、测试、部署和答辩提供坚实的基础，也能够为后续的系统演进提供清晰的方向。</w:t>
      </w:r>
    </w:p>
    <w:p>
      <w:r>
        <w:br w:type="page"/>
      </w:r>
    </w:p>
    <w:p>
      <w:pPr>
        <w:pStyle w:val="Heading1"/>
        <w:spacing w:before="360" w:after="240"/>
        <w:ind w:firstLine="0"/>
      </w:pPr>
      <w:r>
        <w:rPr>
          <w:rFonts w:ascii="宋体" w:hAnsi="宋体" w:eastAsia="宋体"/>
          <w:b/>
          <w:sz w:val="32"/>
        </w:rPr>
        <w:t>附录 A 技术选型与可行性分析（详细版）</w:t>
      </w:r>
    </w:p>
    <w:p>
      <w:pPr>
        <w:pStyle w:val="Heading3"/>
        <w:spacing w:before="200" w:after="120"/>
        <w:ind w:firstLine="0"/>
      </w:pPr>
      <w:r>
        <w:rPr>
          <w:rFonts w:ascii="宋体" w:hAnsi="宋体" w:eastAsia="宋体"/>
          <w:b/>
          <w:sz w:val="24"/>
        </w:rPr>
        <w:t>3.1 技术选型原则</w:t>
      </w:r>
    </w:p>
    <w:p>
      <w:pPr>
        <w:spacing w:line="360" w:lineRule="auto" w:after="120"/>
        <w:ind w:firstLine="634"/>
      </w:pPr>
      <w:r>
        <w:rPr>
          <w:rFonts w:ascii="宋体" w:hAnsi="宋体" w:eastAsia="宋体"/>
          <w:sz w:val="24"/>
        </w:rPr>
        <w:t>技术选型是软件系统架构设计的基石，直接决定项目的开发效率、运行稳定性、长期可维护性以及国产化适配能力。本项目在制定技术栈方案时，遵循以下五项核心原则，确保每一项技术决策都有据可依、有理可述。</w:t>
      </w:r>
    </w:p>
    <w:p>
      <w:pPr>
        <w:spacing w:line="360" w:lineRule="auto" w:after="120"/>
        <w:ind w:firstLine="634"/>
      </w:pPr>
      <w:r>
        <w:rPr>
          <w:rFonts w:ascii="宋体" w:hAnsi="宋体" w:eastAsia="宋体"/>
          <w:sz w:val="24"/>
        </w:rPr>
      </w:r>
      <w:r>
        <w:rPr>
          <w:rFonts w:ascii="宋体" w:hAnsi="宋体" w:eastAsia="宋体"/>
          <w:b/>
          <w:sz w:val="24"/>
        </w:rPr>
        <w:t>（1）技术成熟度与稳定性原则</w:t>
      </w:r>
      <w:r>
        <w:rPr>
          <w:rFonts w:ascii="宋体" w:hAnsi="宋体" w:eastAsia="宋体"/>
          <w:sz w:val="24"/>
        </w:rPr>
      </w:r>
    </w:p>
    <w:p>
      <w:pPr>
        <w:spacing w:line="360" w:lineRule="auto" w:after="120"/>
        <w:ind w:firstLine="634"/>
      </w:pPr>
      <w:r>
        <w:rPr>
          <w:rFonts w:ascii="宋体" w:hAnsi="宋体" w:eastAsia="宋体"/>
          <w:sz w:val="24"/>
        </w:rPr>
        <w:t>优先选择经过大规模生产环境验证的主流技术框架与中间件，避免采用处于实验阶段或社区维护不活跃的技术。成熟技术具备完善的文档体系、丰富的社区问答资源、稳定的API接口以及经过长期迭代修复的安全漏洞，能够显著降低项目的技术风险。例如，Spring Boot 3.x 系列已在全球范围内被数万家企业采用，Vue 3 的 Composition API 已成为前端工程化的标准范式，这些技术的成熟度为项目提供了坚实的质量保障。</w:t>
      </w:r>
    </w:p>
    <w:p>
      <w:pPr>
        <w:spacing w:line="360" w:lineRule="auto" w:after="120"/>
        <w:ind w:firstLine="634"/>
      </w:pPr>
      <w:r>
        <w:rPr>
          <w:rFonts w:ascii="宋体" w:hAnsi="宋体" w:eastAsia="宋体"/>
          <w:sz w:val="24"/>
        </w:rPr>
      </w:r>
      <w:r>
        <w:rPr>
          <w:rFonts w:ascii="宋体" w:hAnsi="宋体" w:eastAsia="宋体"/>
          <w:b/>
          <w:sz w:val="24"/>
        </w:rPr>
        <w:t>（2）社区活跃度与生态完善度原则</w:t>
      </w:r>
      <w:r>
        <w:rPr>
          <w:rFonts w:ascii="宋体" w:hAnsi="宋体" w:eastAsia="宋体"/>
          <w:sz w:val="24"/>
        </w:rPr>
      </w:r>
    </w:p>
    <w:p>
      <w:pPr>
        <w:spacing w:line="360" w:lineRule="auto" w:after="120"/>
        <w:ind w:firstLine="634"/>
      </w:pPr>
      <w:r>
        <w:rPr>
          <w:rFonts w:ascii="宋体" w:hAnsi="宋体" w:eastAsia="宋体"/>
          <w:sz w:val="24"/>
        </w:rPr>
        <w:t>技术的生命力在于其社区的持续活跃。活跃的社区意味着框架能够快速响应安全漏洞、及时跟进底层依赖升级、持续推出新特性。Spring 生态拥有全球最大的 Java 开发者社区，GitHub 上相关项目星标数超过十万；Vue 生态在中国拥有庞大的开发者群体，Element Plus、Pinia 等周边库更新频繁。活跃的社区生态还意味着招聘市场上相关人才储备充足，团队成员遇到技术难题时能够快速获得解决方案。</w:t>
      </w:r>
    </w:p>
    <w:p>
      <w:pPr>
        <w:spacing w:line="360" w:lineRule="auto" w:after="120"/>
        <w:ind w:firstLine="634"/>
      </w:pPr>
      <w:r>
        <w:rPr>
          <w:rFonts w:ascii="宋体" w:hAnsi="宋体" w:eastAsia="宋体"/>
          <w:sz w:val="24"/>
        </w:rPr>
      </w:r>
      <w:r>
        <w:rPr>
          <w:rFonts w:ascii="宋体" w:hAnsi="宋体" w:eastAsia="宋体"/>
          <w:b/>
          <w:sz w:val="24"/>
        </w:rPr>
        <w:t>（3）国产化信创适配原则</w:t>
      </w:r>
      <w:r>
        <w:rPr>
          <w:rFonts w:ascii="宋体" w:hAnsi="宋体" w:eastAsia="宋体"/>
          <w:sz w:val="24"/>
        </w:rPr>
      </w:r>
    </w:p>
    <w:p>
      <w:pPr>
        <w:spacing w:line="360" w:lineRule="auto" w:after="120"/>
        <w:ind w:firstLine="634"/>
      </w:pPr>
      <w:r>
        <w:rPr>
          <w:rFonts w:ascii="宋体" w:hAnsi="宋体" w:eastAsia="宋体"/>
          <w:sz w:val="24"/>
        </w:rPr>
        <w:t>在国家大力推进信息技术应用创新（信创）的战略背景下，高校信息化系统作为关键基础设施，需要具备国产化适配能力。本项目在数据库层面同时支持 MySQL 8.0 和达梦数据库（DM8），达梦数据库是国内市场份额最高的关系型数据库产品，已通过多项国家信息安全认证。服务治理选用阿里巴巴开源的 Nacos，同样属于国产化技术栈的重要组成部分。这种双轨并行的策略既保障了当前开发效率，又为未来的国产化迁移预留了通道。</w:t>
      </w:r>
    </w:p>
    <w:p>
      <w:pPr>
        <w:spacing w:line="360" w:lineRule="auto" w:after="120"/>
        <w:ind w:firstLine="634"/>
      </w:pPr>
      <w:r>
        <w:rPr>
          <w:rFonts w:ascii="宋体" w:hAnsi="宋体" w:eastAsia="宋体"/>
          <w:sz w:val="24"/>
        </w:rPr>
      </w:r>
      <w:r>
        <w:rPr>
          <w:rFonts w:ascii="宋体" w:hAnsi="宋体" w:eastAsia="宋体"/>
          <w:b/>
          <w:sz w:val="24"/>
        </w:rPr>
        <w:t>（4）团队技术熟悉度与学习成本原则</w:t>
      </w:r>
      <w:r>
        <w:rPr>
          <w:rFonts w:ascii="宋体" w:hAnsi="宋体" w:eastAsia="宋体"/>
          <w:sz w:val="24"/>
        </w:rPr>
      </w:r>
    </w:p>
    <w:p>
      <w:pPr>
        <w:spacing w:line="360" w:lineRule="auto" w:after="120"/>
        <w:ind w:firstLine="634"/>
      </w:pPr>
      <w:r>
        <w:rPr>
          <w:rFonts w:ascii="宋体" w:hAnsi="宋体" w:eastAsia="宋体"/>
          <w:sz w:val="24"/>
        </w:rPr>
        <w:t>技术选型必须充分考虑团队现有技术储备。本项目开发团队成员对 Spring Boot、Vue 3、MySQL、Redis 等技术均有实际项目经验，技术栈的连续性使得团队可以将更多精力投入到业务逻辑实现而非框架学习。同时，所选技术之间具备良好的协同性，例如 Spring Cloud Alibaba 与 Nacos、Spring Cloud Gateway 天然集成，Vue 3 与 Pinia、Element Plus 同属 Vue 生态，技术栈的垂直整合降低了跨技术栈联调的成本。</w:t>
      </w:r>
    </w:p>
    <w:p>
      <w:pPr>
        <w:spacing w:line="360" w:lineRule="auto" w:after="120"/>
        <w:ind w:firstLine="634"/>
      </w:pPr>
      <w:r>
        <w:rPr>
          <w:rFonts w:ascii="宋体" w:hAnsi="宋体" w:eastAsia="宋体"/>
          <w:sz w:val="24"/>
        </w:rPr>
      </w:r>
      <w:r>
        <w:rPr>
          <w:rFonts w:ascii="宋体" w:hAnsi="宋体" w:eastAsia="宋体"/>
          <w:b/>
          <w:sz w:val="24"/>
        </w:rPr>
        <w:t>（5）云原生友好与可扩展性原则</w:t>
      </w:r>
      <w:r>
        <w:rPr>
          <w:rFonts w:ascii="宋体" w:hAnsi="宋体" w:eastAsia="宋体"/>
          <w:sz w:val="24"/>
        </w:rPr>
      </w:r>
    </w:p>
    <w:p>
      <w:pPr>
        <w:spacing w:line="360" w:lineRule="auto" w:after="120"/>
        <w:ind w:firstLine="634"/>
      </w:pPr>
      <w:r>
        <w:rPr>
          <w:rFonts w:ascii="宋体" w:hAnsi="宋体" w:eastAsia="宋体"/>
          <w:sz w:val="24"/>
        </w:rPr>
        <w:t>现代软件系统需要具备面向云原生环境的部署能力。本项目所选技术均对容器化部署、服务编排、弹性伸缩有良好的原生支持：Spring Boot 3.x 内置 Actuator 健康检查端点，便于 Kubernetes 的 Liveness/Readiness 探针集成；Spring Cloud Gateway 支持基于 Nacos 服务发现的动态路由，天然适配云环境中的服务扩缩容；Vue 3 构建产物为静态资源，可通过 Nginx 容器高效分发。这种云原生友好的技术选型为系统未来的弹性扩展、灰度发布、DevOps 实践奠定了基础。</w:t>
      </w:r>
    </w:p>
    <w:p>
      <w:pPr>
        <w:pStyle w:val="Heading3"/>
        <w:spacing w:before="200" w:after="120"/>
        <w:ind w:firstLine="0"/>
      </w:pPr>
      <w:r>
        <w:rPr>
          <w:rFonts w:ascii="宋体" w:hAnsi="宋体" w:eastAsia="宋体"/>
          <w:b/>
          <w:sz w:val="24"/>
        </w:rPr>
        <w:t>3.2 后端框架选型</w:t>
      </w:r>
    </w:p>
    <w:p>
      <w:pPr>
        <w:pStyle w:val="Heading3"/>
        <w:spacing w:before="200" w:after="120"/>
        <w:ind w:firstLine="0"/>
      </w:pPr>
      <w:r>
        <w:rPr>
          <w:rFonts w:ascii="宋体" w:hAnsi="宋体" w:eastAsia="宋体"/>
          <w:b/>
          <w:sz w:val="24"/>
        </w:rPr>
        <w:t>3.2.1 Spring Boot 3.x 选型论证</w:t>
      </w:r>
    </w:p>
    <w:p>
      <w:pPr>
        <w:spacing w:line="360" w:lineRule="auto" w:after="120"/>
        <w:ind w:firstLine="634"/>
      </w:pPr>
      <w:r>
        <w:rPr>
          <w:rFonts w:ascii="宋体" w:hAnsi="宋体" w:eastAsia="宋体"/>
          <w:sz w:val="24"/>
        </w:rPr>
        <w:t>Spring Boot 3.x 是 Spring 框架的重大升级版本，基于 Jakarta EE 9 规范构建，要求 JDK 17 及以上版本运行。相较于 Spring Boot 2.x，3.x 版本在性能、安全性和现代化特性方面均有显著提升。具体而言，Spring Boot 3.2.5 引入的虚拟线程（Virtual Threads，Project Loom）支持使得高并发场景下的线程资源消耗大幅降低，HTTP 请求处理吞吐量提升约 30% 以上。GraalVM 原生镜像编译支持则使启动时间从数秒缩短至毫秒级，内存占用减少约 50%，这对于容器化部署场景具有重要价值。</w:t>
      </w:r>
    </w:p>
    <w:p>
      <w:pPr>
        <w:spacing w:line="360" w:lineRule="auto" w:after="120"/>
        <w:ind w:firstLine="634"/>
      </w:pPr>
      <w:r>
        <w:rPr>
          <w:rFonts w:ascii="宋体" w:hAnsi="宋体" w:eastAsia="宋体"/>
          <w:sz w:val="24"/>
        </w:rPr>
        <w:t>在安全性方面，Spring Boot 3.x 默认集成 Spring Security 6.x，支持 OAuth 2.1 和 OpenID Connect 1.0 协议，JWT 解析与验证机制更加完善。自动配置机制的优化使得安全配置更加简洁，同时保持了高度的可扩展性。本项目选择 Spring Boot 3.2.5 作为基础框架，正是看中了其在性能、安全性和现代化特性方面的综合优势，以及 JDK 17 作为长期支持（LTS）版本的稳定性保障。</w:t>
      </w:r>
    </w:p>
    <w:p>
      <w:pPr>
        <w:pStyle w:val="Heading3"/>
        <w:spacing w:before="200" w:after="120"/>
        <w:ind w:firstLine="0"/>
      </w:pPr>
      <w:r>
        <w:rPr>
          <w:rFonts w:ascii="宋体" w:hAnsi="宋体" w:eastAsia="宋体"/>
          <w:b/>
          <w:sz w:val="24"/>
        </w:rPr>
        <w:t>3.2.2 微服务 vs 单体架构对比分析</w:t>
      </w:r>
    </w:p>
    <w:p>
      <w:pPr>
        <w:spacing w:line="360" w:lineRule="auto" w:after="120"/>
        <w:ind w:firstLine="634"/>
      </w:pPr>
      <w:r>
        <w:rPr>
          <w:rFonts w:ascii="宋体" w:hAnsi="宋体" w:eastAsia="宋体"/>
          <w:sz w:val="24"/>
        </w:rPr>
        <w:t>在系统架构模式的选择上，微服务架构与单体架构各有适用场景。下表从多个维度对两种架构模式进行系统对比。</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对比维度</w:t>
            </w:r>
          </w:p>
        </w:tc>
        <w:tc>
          <w:tcPr>
            <w:tcW w:type="dxa" w:w="2928"/>
          </w:tcPr>
          <w:p>
            <w:r>
              <w:rPr>
                <w:rFonts w:ascii="宋体" w:hAnsi="宋体" w:eastAsia="宋体"/>
                <w:b/>
                <w:sz w:val="22"/>
              </w:rPr>
              <w:t>微服务架构</w:t>
            </w:r>
          </w:p>
        </w:tc>
        <w:tc>
          <w:tcPr>
            <w:tcW w:type="dxa" w:w="2928"/>
          </w:tcPr>
          <w:p>
            <w:r>
              <w:rPr>
                <w:rFonts w:ascii="宋体" w:hAnsi="宋体" w:eastAsia="宋体"/>
                <w:b/>
                <w:sz w:val="22"/>
              </w:rPr>
              <w:t>单体架构</w:t>
            </w:r>
          </w:p>
        </w:tc>
      </w:tr>
      <w:tr>
        <w:tc>
          <w:tcPr>
            <w:tcW w:type="dxa" w:w="2928"/>
          </w:tcPr>
          <w:p>
            <w:r>
              <w:rPr>
                <w:rFonts w:ascii="宋体" w:hAnsi="宋体" w:eastAsia="宋体"/>
                <w:sz w:val="21"/>
              </w:rPr>
              <w:t>团队并行开发能力</w:t>
            </w:r>
          </w:p>
        </w:tc>
        <w:tc>
          <w:tcPr>
            <w:tcW w:type="dxa" w:w="2928"/>
          </w:tcPr>
          <w:p>
            <w:r>
              <w:rPr>
                <w:rFonts w:ascii="宋体" w:hAnsi="宋体" w:eastAsia="宋体"/>
                <w:sz w:val="21"/>
              </w:rPr>
              <w:t>高。各服务可独立开发、独立部署，团队按领域划分，代码冲突概率低</w:t>
            </w:r>
          </w:p>
        </w:tc>
        <w:tc>
          <w:tcPr>
            <w:tcW w:type="dxa" w:w="2928"/>
          </w:tcPr>
          <w:p>
            <w:r>
              <w:rPr>
                <w:rFonts w:ascii="宋体" w:hAnsi="宋体" w:eastAsia="宋体"/>
                <w:sz w:val="21"/>
              </w:rPr>
              <w:t>低。所有代码集中在同一仓库，多人协作时频繁产生合并冲突</w:t>
            </w:r>
          </w:p>
        </w:tc>
      </w:tr>
      <w:tr>
        <w:tc>
          <w:tcPr>
            <w:tcW w:type="dxa" w:w="2928"/>
          </w:tcPr>
          <w:p>
            <w:r>
              <w:rPr>
                <w:rFonts w:ascii="宋体" w:hAnsi="宋体" w:eastAsia="宋体"/>
                <w:sz w:val="21"/>
              </w:rPr>
              <w:t>部署弹性与扩缩容</w:t>
            </w:r>
          </w:p>
        </w:tc>
        <w:tc>
          <w:tcPr>
            <w:tcW w:type="dxa" w:w="2928"/>
          </w:tcPr>
          <w:p>
            <w:r>
              <w:rPr>
                <w:rFonts w:ascii="宋体" w:hAnsi="宋体" w:eastAsia="宋体"/>
                <w:sz w:val="21"/>
              </w:rPr>
              <w:t>可按服务粒度独立扩缩容，资源利用率高</w:t>
            </w:r>
          </w:p>
        </w:tc>
        <w:tc>
          <w:tcPr>
            <w:tcW w:type="dxa" w:w="2928"/>
          </w:tcPr>
          <w:p>
            <w:r>
              <w:rPr>
                <w:rFonts w:ascii="宋体" w:hAnsi="宋体" w:eastAsia="宋体"/>
                <w:sz w:val="21"/>
              </w:rPr>
              <w:t>必须整体扩缩容，资源浪费严重，无法针对热点服务单独扩容</w:t>
            </w:r>
          </w:p>
        </w:tc>
      </w:tr>
      <w:tr>
        <w:tc>
          <w:tcPr>
            <w:tcW w:type="dxa" w:w="2928"/>
          </w:tcPr>
          <w:p>
            <w:r>
              <w:rPr>
                <w:rFonts w:ascii="宋体" w:hAnsi="宋体" w:eastAsia="宋体"/>
                <w:sz w:val="21"/>
              </w:rPr>
              <w:t>技术异构支持</w:t>
            </w:r>
          </w:p>
        </w:tc>
        <w:tc>
          <w:tcPr>
            <w:tcW w:type="dxa" w:w="2928"/>
          </w:tcPr>
          <w:p>
            <w:r>
              <w:rPr>
                <w:rFonts w:ascii="宋体" w:hAnsi="宋体" w:eastAsia="宋体"/>
                <w:sz w:val="21"/>
              </w:rPr>
              <w:t>支持不同服务采用不同技术栈，便于技术演进</w:t>
            </w:r>
          </w:p>
        </w:tc>
        <w:tc>
          <w:tcPr>
            <w:tcW w:type="dxa" w:w="2928"/>
          </w:tcPr>
          <w:p>
            <w:r>
              <w:rPr>
                <w:rFonts w:ascii="宋体" w:hAnsi="宋体" w:eastAsia="宋体"/>
                <w:sz w:val="21"/>
              </w:rPr>
              <w:t>统一技术栈，技术升级需全局协调，迁移成本高</w:t>
            </w:r>
          </w:p>
        </w:tc>
      </w:tr>
      <w:tr>
        <w:tc>
          <w:tcPr>
            <w:tcW w:type="dxa" w:w="2928"/>
          </w:tcPr>
          <w:p>
            <w:r>
              <w:rPr>
                <w:rFonts w:ascii="宋体" w:hAnsi="宋体" w:eastAsia="宋体"/>
                <w:sz w:val="21"/>
              </w:rPr>
              <w:t>故障隔离能力</w:t>
            </w:r>
          </w:p>
        </w:tc>
        <w:tc>
          <w:tcPr>
            <w:tcW w:type="dxa" w:w="2928"/>
          </w:tcPr>
          <w:p>
            <w:r>
              <w:rPr>
                <w:rFonts w:ascii="宋体" w:hAnsi="宋体" w:eastAsia="宋体"/>
                <w:sz w:val="21"/>
              </w:rPr>
              <w:t>单服务故障不影响其他服务，系统整体可用性高</w:t>
            </w:r>
          </w:p>
        </w:tc>
        <w:tc>
          <w:tcPr>
            <w:tcW w:type="dxa" w:w="2928"/>
          </w:tcPr>
          <w:p>
            <w:r>
              <w:rPr>
                <w:rFonts w:ascii="宋体" w:hAnsi="宋体" w:eastAsia="宋体"/>
                <w:sz w:val="21"/>
              </w:rPr>
              <w:t>单模块故障可能导致整个系统崩溃，故障影响面大</w:t>
            </w:r>
          </w:p>
        </w:tc>
      </w:tr>
      <w:tr>
        <w:tc>
          <w:tcPr>
            <w:tcW w:type="dxa" w:w="2928"/>
          </w:tcPr>
          <w:p>
            <w:r>
              <w:rPr>
                <w:rFonts w:ascii="宋体" w:hAnsi="宋体" w:eastAsia="宋体"/>
                <w:sz w:val="21"/>
              </w:rPr>
              <w:t>运维复杂度</w:t>
            </w:r>
          </w:p>
        </w:tc>
        <w:tc>
          <w:tcPr>
            <w:tcW w:type="dxa" w:w="2928"/>
          </w:tcPr>
          <w:p>
            <w:r>
              <w:rPr>
                <w:rFonts w:ascii="宋体" w:hAnsi="宋体" w:eastAsia="宋体"/>
                <w:sz w:val="21"/>
              </w:rPr>
              <w:t>较高。需要服务发现、配置中心、链路追踪等基础设施支撑</w:t>
            </w:r>
          </w:p>
        </w:tc>
        <w:tc>
          <w:tcPr>
            <w:tcW w:type="dxa" w:w="2928"/>
          </w:tcPr>
          <w:p>
            <w:r>
              <w:rPr>
                <w:rFonts w:ascii="宋体" w:hAnsi="宋体" w:eastAsia="宋体"/>
                <w:sz w:val="21"/>
              </w:rPr>
              <w:t>较低。部署简单，只需维护单一应用进程</w:t>
            </w:r>
          </w:p>
        </w:tc>
      </w:tr>
      <w:tr>
        <w:tc>
          <w:tcPr>
            <w:tcW w:type="dxa" w:w="2928"/>
          </w:tcPr>
          <w:p>
            <w:r>
              <w:rPr>
                <w:rFonts w:ascii="宋体" w:hAnsi="宋体" w:eastAsia="宋体"/>
                <w:sz w:val="21"/>
              </w:rPr>
              <w:t>数据一致性保障</w:t>
            </w:r>
          </w:p>
        </w:tc>
        <w:tc>
          <w:tcPr>
            <w:tcW w:type="dxa" w:w="2928"/>
          </w:tcPr>
          <w:p>
            <w:r>
              <w:rPr>
                <w:rFonts w:ascii="宋体" w:hAnsi="宋体" w:eastAsia="宋体"/>
                <w:sz w:val="21"/>
              </w:rPr>
              <w:t>需要分布式事务方案（如 Seata），实现复杂度较高</w:t>
            </w:r>
          </w:p>
        </w:tc>
        <w:tc>
          <w:tcPr>
            <w:tcW w:type="dxa" w:w="2928"/>
          </w:tcPr>
          <w:p>
            <w:r>
              <w:rPr>
                <w:rFonts w:ascii="宋体" w:hAnsi="宋体" w:eastAsia="宋体"/>
                <w:sz w:val="21"/>
              </w:rPr>
              <w:t>本地事务即可保证强一致性，实现简单</w:t>
            </w:r>
          </w:p>
        </w:tc>
      </w:tr>
      <w:tr>
        <w:tc>
          <w:tcPr>
            <w:tcW w:type="dxa" w:w="2928"/>
          </w:tcPr>
          <w:p>
            <w:r>
              <w:rPr>
                <w:rFonts w:ascii="宋体" w:hAnsi="宋体" w:eastAsia="宋体"/>
                <w:sz w:val="21"/>
              </w:rPr>
              <w:t>系统启动时间</w:t>
            </w:r>
          </w:p>
        </w:tc>
        <w:tc>
          <w:tcPr>
            <w:tcW w:type="dxa" w:w="2928"/>
          </w:tcPr>
          <w:p>
            <w:r>
              <w:rPr>
                <w:rFonts w:ascii="宋体" w:hAnsi="宋体" w:eastAsia="宋体"/>
                <w:sz w:val="21"/>
              </w:rPr>
              <w:t>单个服务启动快，整体启动时间取决于服务数量</w:t>
            </w:r>
          </w:p>
        </w:tc>
        <w:tc>
          <w:tcPr>
            <w:tcW w:type="dxa" w:w="2928"/>
          </w:tcPr>
          <w:p>
            <w:r>
              <w:rPr>
                <w:rFonts w:ascii="宋体" w:hAnsi="宋体" w:eastAsia="宋体"/>
                <w:sz w:val="21"/>
              </w:rPr>
              <w:t>整体启动时间较长，随代码量增长而增加</w:t>
            </w:r>
          </w:p>
        </w:tc>
      </w:tr>
      <w:tr>
        <w:tc>
          <w:tcPr>
            <w:tcW w:type="dxa" w:w="2928"/>
          </w:tcPr>
          <w:p>
            <w:r>
              <w:rPr>
                <w:rFonts w:ascii="宋体" w:hAnsi="宋体" w:eastAsia="宋体"/>
                <w:sz w:val="21"/>
              </w:rPr>
              <w:t>适用场景</w:t>
            </w:r>
          </w:p>
        </w:tc>
        <w:tc>
          <w:tcPr>
            <w:tcW w:type="dxa" w:w="2928"/>
          </w:tcPr>
          <w:p>
            <w:r>
              <w:rPr>
                <w:rFonts w:ascii="宋体" w:hAnsi="宋体" w:eastAsia="宋体"/>
                <w:sz w:val="21"/>
              </w:rPr>
              <w:t>中大型项目、多团队协作、业务领域复杂、需要长期演进</w:t>
            </w:r>
          </w:p>
        </w:tc>
        <w:tc>
          <w:tcPr>
            <w:tcW w:type="dxa" w:w="2928"/>
          </w:tcPr>
          <w:p>
            <w:r>
              <w:rPr>
                <w:rFonts w:ascii="宋体" w:hAnsi="宋体" w:eastAsia="宋体"/>
                <w:sz w:val="21"/>
              </w:rPr>
              <w:t>小型项目、快速原型验证、团队规模小、业务逻辑简单</w:t>
            </w:r>
          </w:p>
        </w:tc>
      </w:tr>
    </w:tbl>
    <w:p>
      <w:pPr>
        <w:spacing w:line="360" w:lineRule="auto" w:after="120"/>
        <w:ind w:firstLine="634"/>
      </w:pPr>
      <w:r>
        <w:rPr>
          <w:rFonts w:ascii="宋体" w:hAnsi="宋体" w:eastAsia="宋体"/>
          <w:sz w:val="24"/>
        </w:rPr>
        <w:t>本项目涉及用户认证、自习室管理、预约调度、考勤统计、AI 智能推荐等 7 个相对独立的业务领域，且项目周期内需要多人并行开发。微服务架构的独立部署能力使得各模块可以分阶段交付、独立测试，显著降低了集成风险。同时，项目答辩要求体现微服务架构的设计与实现能力，综合业务复杂度和教学目标双重因素，本项目选择微服务架构作为系统整体架构模式。</w:t>
      </w:r>
    </w:p>
    <w:p>
      <w:pPr>
        <w:pStyle w:val="Heading3"/>
        <w:spacing w:before="200" w:after="120"/>
        <w:ind w:firstLine="0"/>
      </w:pPr>
      <w:r>
        <w:rPr>
          <w:rFonts w:ascii="宋体" w:hAnsi="宋体" w:eastAsia="宋体"/>
          <w:b/>
          <w:sz w:val="24"/>
        </w:rPr>
        <w:t>3.2.3 Spring Cloud Alibaba vs Netflix 对比分析</w:t>
      </w:r>
    </w:p>
    <w:p>
      <w:pPr>
        <w:spacing w:line="360" w:lineRule="auto" w:after="120"/>
        <w:ind w:firstLine="634"/>
      </w:pPr>
      <w:r>
        <w:rPr>
          <w:rFonts w:ascii="宋体" w:hAnsi="宋体" w:eastAsia="宋体"/>
          <w:sz w:val="24"/>
        </w:rPr>
        <w:t>Spring Cloud 生态存在两大主流实现路线：Spring Cloud Netflix 和 Spring Cloud Alibaba。下表从组件成熟度、社区维护状态、国产化适配等维度进行详细对比。</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对比维度</w:t>
            </w:r>
          </w:p>
        </w:tc>
        <w:tc>
          <w:tcPr>
            <w:tcW w:type="dxa" w:w="2928"/>
          </w:tcPr>
          <w:p>
            <w:r>
              <w:rPr>
                <w:rFonts w:ascii="宋体" w:hAnsi="宋体" w:eastAsia="宋体"/>
                <w:b/>
                <w:sz w:val="22"/>
              </w:rPr>
              <w:t>Spring Cloud Alibaba (2023.0.1.2)</w:t>
            </w:r>
          </w:p>
        </w:tc>
        <w:tc>
          <w:tcPr>
            <w:tcW w:type="dxa" w:w="2928"/>
          </w:tcPr>
          <w:p>
            <w:r>
              <w:rPr>
                <w:rFonts w:ascii="宋体" w:hAnsi="宋体" w:eastAsia="宋体"/>
                <w:b/>
                <w:sz w:val="22"/>
              </w:rPr>
              <w:t>Spring Cloud Netflix</w:t>
            </w:r>
          </w:p>
        </w:tc>
      </w:tr>
      <w:tr>
        <w:tc>
          <w:tcPr>
            <w:tcW w:type="dxa" w:w="2928"/>
          </w:tcPr>
          <w:p>
            <w:r>
              <w:rPr>
                <w:rFonts w:ascii="宋体" w:hAnsi="宋体" w:eastAsia="宋体"/>
                <w:sz w:val="21"/>
              </w:rPr>
              <w:t>注册中心</w:t>
            </w:r>
          </w:p>
        </w:tc>
        <w:tc>
          <w:tcPr>
            <w:tcW w:type="dxa" w:w="2928"/>
          </w:tcPr>
          <w:p>
            <w:r>
              <w:rPr>
                <w:rFonts w:ascii="宋体" w:hAnsi="宋体" w:eastAsia="宋体"/>
                <w:sz w:val="21"/>
              </w:rPr>
              <w:t>Nacos（支持服务注册与配置管理一体化）</w:t>
            </w:r>
          </w:p>
        </w:tc>
        <w:tc>
          <w:tcPr>
            <w:tcW w:type="dxa" w:w="2928"/>
          </w:tcPr>
          <w:p>
            <w:r>
              <w:rPr>
                <w:rFonts w:ascii="宋体" w:hAnsi="宋体" w:eastAsia="宋体"/>
                <w:sz w:val="21"/>
              </w:rPr>
              <w:t>Eureka（已进入维护模式，Netflix 官方不再积极开发）</w:t>
            </w:r>
          </w:p>
        </w:tc>
      </w:tr>
      <w:tr>
        <w:tc>
          <w:tcPr>
            <w:tcW w:type="dxa" w:w="2928"/>
          </w:tcPr>
          <w:p>
            <w:r>
              <w:rPr>
                <w:rFonts w:ascii="宋体" w:hAnsi="宋体" w:eastAsia="宋体"/>
                <w:sz w:val="21"/>
              </w:rPr>
              <w:t>配置中心</w:t>
            </w:r>
          </w:p>
        </w:tc>
        <w:tc>
          <w:tcPr>
            <w:tcW w:type="dxa" w:w="2928"/>
          </w:tcPr>
          <w:p>
            <w:r>
              <w:rPr>
                <w:rFonts w:ascii="宋体" w:hAnsi="宋体" w:eastAsia="宋体"/>
                <w:sz w:val="21"/>
              </w:rPr>
              <w:t>Nacos Config（内置，与注册中心统一）</w:t>
            </w:r>
          </w:p>
        </w:tc>
        <w:tc>
          <w:tcPr>
            <w:tcW w:type="dxa" w:w="2928"/>
          </w:tcPr>
          <w:p>
            <w:r>
              <w:rPr>
                <w:rFonts w:ascii="宋体" w:hAnsi="宋体" w:eastAsia="宋体"/>
                <w:sz w:val="21"/>
              </w:rPr>
              <w:t>Spring Cloud Config（需要额外部署 Git 仓库服务端）</w:t>
            </w:r>
          </w:p>
        </w:tc>
      </w:tr>
      <w:tr>
        <w:tc>
          <w:tcPr>
            <w:tcW w:type="dxa" w:w="2928"/>
          </w:tcPr>
          <w:p>
            <w:r>
              <w:rPr>
                <w:rFonts w:ascii="宋体" w:hAnsi="宋体" w:eastAsia="宋体"/>
                <w:sz w:val="21"/>
              </w:rPr>
              <w:t>限流熔断</w:t>
            </w:r>
          </w:p>
        </w:tc>
        <w:tc>
          <w:tcPr>
            <w:tcW w:type="dxa" w:w="2928"/>
          </w:tcPr>
          <w:p>
            <w:r>
              <w:rPr>
                <w:rFonts w:ascii="宋体" w:hAnsi="宋体" w:eastAsia="宋体"/>
                <w:sz w:val="21"/>
              </w:rPr>
              <w:t>Sentinel（阿里巴巴开源，功能丰富，支持流量控制、熔断降级、系统保护）</w:t>
            </w:r>
          </w:p>
        </w:tc>
        <w:tc>
          <w:tcPr>
            <w:tcW w:type="dxa" w:w="2928"/>
          </w:tcPr>
          <w:p>
            <w:r>
              <w:rPr>
                <w:rFonts w:ascii="宋体" w:hAnsi="宋体" w:eastAsia="宋体"/>
                <w:sz w:val="21"/>
              </w:rPr>
              <w:t>Hystrix（已进入维护模式，官方推荐 Resilience4j 替代）</w:t>
            </w:r>
          </w:p>
        </w:tc>
      </w:tr>
      <w:tr>
        <w:tc>
          <w:tcPr>
            <w:tcW w:type="dxa" w:w="2928"/>
          </w:tcPr>
          <w:p>
            <w:r>
              <w:rPr>
                <w:rFonts w:ascii="宋体" w:hAnsi="宋体" w:eastAsia="宋体"/>
                <w:sz w:val="21"/>
              </w:rPr>
              <w:t>分布式事务</w:t>
            </w:r>
          </w:p>
        </w:tc>
        <w:tc>
          <w:tcPr>
            <w:tcW w:type="dxa" w:w="2928"/>
          </w:tcPr>
          <w:p>
            <w:r>
              <w:rPr>
                <w:rFonts w:ascii="宋体" w:hAnsi="宋体" w:eastAsia="宋体"/>
                <w:sz w:val="21"/>
              </w:rPr>
              <w:t>Seata（阿里巴巴开源，支持 AT/TCC/Saga/XA 模式）</w:t>
            </w:r>
          </w:p>
        </w:tc>
        <w:tc>
          <w:tcPr>
            <w:tcW w:type="dxa" w:w="2928"/>
          </w:tcPr>
          <w:p>
            <w:r>
              <w:rPr>
                <w:rFonts w:ascii="宋体" w:hAnsi="宋体" w:eastAsia="宋体"/>
                <w:sz w:val="21"/>
              </w:rPr>
              <w:t>无原生支持，需自行集成第三方方案</w:t>
            </w:r>
          </w:p>
        </w:tc>
      </w:tr>
      <w:tr>
        <w:tc>
          <w:tcPr>
            <w:tcW w:type="dxa" w:w="2928"/>
          </w:tcPr>
          <w:p>
            <w:r>
              <w:rPr>
                <w:rFonts w:ascii="宋体" w:hAnsi="宋体" w:eastAsia="宋体"/>
                <w:sz w:val="21"/>
              </w:rPr>
              <w:t>服务网关</w:t>
            </w:r>
          </w:p>
        </w:tc>
        <w:tc>
          <w:tcPr>
            <w:tcW w:type="dxa" w:w="2928"/>
          </w:tcPr>
          <w:p>
            <w:r>
              <w:rPr>
                <w:rFonts w:ascii="宋体" w:hAnsi="宋体" w:eastAsia="宋体"/>
                <w:sz w:val="21"/>
              </w:rPr>
              <w:t>兼容 Spring Cloud Gateway（基于 Spring 5 WebFlux 响应式编程）</w:t>
            </w:r>
          </w:p>
        </w:tc>
        <w:tc>
          <w:tcPr>
            <w:tcW w:type="dxa" w:w="2928"/>
          </w:tcPr>
          <w:p>
            <w:r>
              <w:rPr>
                <w:rFonts w:ascii="宋体" w:hAnsi="宋体" w:eastAsia="宋体"/>
                <w:sz w:val="21"/>
              </w:rPr>
              <w:t>Zuul 1.x（基于阻塞式 Servlet）/ Zuul 2.x（未集成 Spring Cloud）</w:t>
            </w:r>
          </w:p>
        </w:tc>
      </w:tr>
      <w:tr>
        <w:tc>
          <w:tcPr>
            <w:tcW w:type="dxa" w:w="2928"/>
          </w:tcPr>
          <w:p>
            <w:r>
              <w:rPr>
                <w:rFonts w:ascii="宋体" w:hAnsi="宋体" w:eastAsia="宋体"/>
                <w:sz w:val="21"/>
              </w:rPr>
              <w:t>社区活跃度</w:t>
            </w:r>
          </w:p>
        </w:tc>
        <w:tc>
          <w:tcPr>
            <w:tcW w:type="dxa" w:w="2928"/>
          </w:tcPr>
          <w:p>
            <w:r>
              <w:rPr>
                <w:rFonts w:ascii="宋体" w:hAnsi="宋体" w:eastAsia="宋体"/>
                <w:sz w:val="21"/>
              </w:rPr>
              <w:t>阿里巴巴持续投入，版本迭代活跃，中文社区庞大</w:t>
            </w:r>
          </w:p>
        </w:tc>
        <w:tc>
          <w:tcPr>
            <w:tcW w:type="dxa" w:w="2928"/>
          </w:tcPr>
          <w:p>
            <w:r>
              <w:rPr>
                <w:rFonts w:ascii="宋体" w:hAnsi="宋体" w:eastAsia="宋体"/>
                <w:sz w:val="21"/>
              </w:rPr>
              <w:t>Netflix 已宣布停止维护大部分组件，社区迁移至其他方案</w:t>
            </w:r>
          </w:p>
        </w:tc>
      </w:tr>
      <w:tr>
        <w:tc>
          <w:tcPr>
            <w:tcW w:type="dxa" w:w="2928"/>
          </w:tcPr>
          <w:p>
            <w:r>
              <w:rPr>
                <w:rFonts w:ascii="宋体" w:hAnsi="宋体" w:eastAsia="宋体"/>
                <w:sz w:val="21"/>
              </w:rPr>
              <w:t>国产化适配</w:t>
            </w:r>
          </w:p>
        </w:tc>
        <w:tc>
          <w:tcPr>
            <w:tcW w:type="dxa" w:w="2928"/>
          </w:tcPr>
          <w:p>
            <w:r>
              <w:rPr>
                <w:rFonts w:ascii="宋体" w:hAnsi="宋体" w:eastAsia="宋体"/>
                <w:sz w:val="21"/>
              </w:rPr>
              <w:t>完全自主可控，符合信创要求</w:t>
            </w:r>
          </w:p>
        </w:tc>
        <w:tc>
          <w:tcPr>
            <w:tcW w:type="dxa" w:w="2928"/>
          </w:tcPr>
          <w:p>
            <w:r>
              <w:rPr>
                <w:rFonts w:ascii="宋体" w:hAnsi="宋体" w:eastAsia="宋体"/>
                <w:sz w:val="21"/>
              </w:rPr>
              <w:t>依赖国外技术栈，信创适配存在风险</w:t>
            </w:r>
          </w:p>
        </w:tc>
      </w:tr>
      <w:tr>
        <w:tc>
          <w:tcPr>
            <w:tcW w:type="dxa" w:w="2928"/>
          </w:tcPr>
          <w:p>
            <w:r>
              <w:rPr>
                <w:rFonts w:ascii="宋体" w:hAnsi="宋体" w:eastAsia="宋体"/>
                <w:sz w:val="21"/>
              </w:rPr>
              <w:t>与 Spring Boot 3.x 兼容性</w:t>
            </w:r>
          </w:p>
        </w:tc>
        <w:tc>
          <w:tcPr>
            <w:tcW w:type="dxa" w:w="2928"/>
          </w:tcPr>
          <w:p>
            <w:r>
              <w:rPr>
                <w:rFonts w:ascii="宋体" w:hAnsi="宋体" w:eastAsia="宋体"/>
                <w:sz w:val="21"/>
              </w:rPr>
              <w:t>完全兼容，已发布 2023.0.1.2 版本适配</w:t>
            </w:r>
          </w:p>
        </w:tc>
        <w:tc>
          <w:tcPr>
            <w:tcW w:type="dxa" w:w="2928"/>
          </w:tcPr>
          <w:p>
            <w:r>
              <w:rPr>
                <w:rFonts w:ascii="宋体" w:hAnsi="宋体" w:eastAsia="宋体"/>
                <w:sz w:val="21"/>
              </w:rPr>
              <w:t>部分组件（如 Eureka Client）已停止对 Spring Boot 3.x 的更新支持</w:t>
            </w:r>
          </w:p>
        </w:tc>
      </w:tr>
      <w:tr>
        <w:tc>
          <w:tcPr>
            <w:tcW w:type="dxa" w:w="2928"/>
          </w:tcPr>
          <w:p>
            <w:r>
              <w:rPr>
                <w:rFonts w:ascii="宋体" w:hAnsi="宋体" w:eastAsia="宋体"/>
                <w:sz w:val="21"/>
              </w:rPr>
              <w:t>文档与示例</w:t>
            </w:r>
          </w:p>
        </w:tc>
        <w:tc>
          <w:tcPr>
            <w:tcW w:type="dxa" w:w="2928"/>
          </w:tcPr>
          <w:p>
            <w:r>
              <w:rPr>
                <w:rFonts w:ascii="宋体" w:hAnsi="宋体" w:eastAsia="宋体"/>
                <w:sz w:val="21"/>
              </w:rPr>
              <w:t>中文文档完善，阿里巴巴官方提供丰富示例</w:t>
            </w:r>
          </w:p>
        </w:tc>
        <w:tc>
          <w:tcPr>
            <w:tcW w:type="dxa" w:w="2928"/>
          </w:tcPr>
          <w:p>
            <w:r>
              <w:rPr>
                <w:rFonts w:ascii="宋体" w:hAnsi="宋体" w:eastAsia="宋体"/>
                <w:sz w:val="21"/>
              </w:rPr>
              <w:t>英文文档为主，部分组件文档已停止更新</w:t>
            </w:r>
          </w:p>
        </w:tc>
      </w:tr>
    </w:tbl>
    <w:p>
      <w:pPr>
        <w:spacing w:line="360" w:lineRule="auto" w:after="120"/>
        <w:ind w:firstLine="634"/>
      </w:pPr>
      <w:r>
        <w:rPr>
          <w:rFonts w:ascii="宋体" w:hAnsi="宋体" w:eastAsia="宋体"/>
          <w:sz w:val="24"/>
        </w:rPr>
        <w:t>综合以上对比，Spring Cloud Netflix 的核心组件（Eureka、Hystrix、Zuul 1.x）均已进入维护模式或停止更新，与 Spring Boot 3.x 的兼容性存在隐患。而 Spring Cloud Alibaba 作为阿里巴巴开源的微服务解决方案，不仅提供了功能更加完善的 Nacos、Sentinel、Seata 等组件，还具备活跃的社区维护和国产化适配优势。因此，本项目选择 Spring Cloud Alibaba 2023.0.1.2 作为微服务基础设施框架。</w:t>
      </w:r>
    </w:p>
    <w:p>
      <w:pPr>
        <w:pStyle w:val="Heading3"/>
        <w:spacing w:before="200" w:after="120"/>
        <w:ind w:firstLine="0"/>
      </w:pPr>
      <w:r>
        <w:rPr>
          <w:rFonts w:ascii="宋体" w:hAnsi="宋体" w:eastAsia="宋体"/>
          <w:b/>
          <w:sz w:val="24"/>
        </w:rPr>
        <w:t>3.3 服务治理选型</w:t>
      </w:r>
    </w:p>
    <w:p>
      <w:pPr>
        <w:pStyle w:val="Heading3"/>
        <w:spacing w:before="200" w:after="120"/>
        <w:ind w:firstLine="0"/>
      </w:pPr>
      <w:r>
        <w:rPr>
          <w:rFonts w:ascii="宋体" w:hAnsi="宋体" w:eastAsia="宋体"/>
          <w:b/>
          <w:sz w:val="24"/>
        </w:rPr>
        <w:t>3.3.1 Nacos vs Eureka vs Consul 对比分析</w:t>
      </w:r>
    </w:p>
    <w:p>
      <w:pPr>
        <w:spacing w:line="360" w:lineRule="auto" w:after="120"/>
        <w:ind w:firstLine="634"/>
      </w:pPr>
      <w:r>
        <w:rPr>
          <w:rFonts w:ascii="宋体" w:hAnsi="宋体" w:eastAsia="宋体"/>
          <w:sz w:val="24"/>
        </w:rPr>
        <w:t>服务注册与发现是微服务架构的核心基础设施，负责维护服务实例的动态列表，使服务消费者能够自动发现可用的服务提供者。下表对三种主流服务注册中心进行多维度对比。</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对比维度</w:t>
            </w:r>
          </w:p>
        </w:tc>
        <w:tc>
          <w:tcPr>
            <w:tcW w:type="dxa" w:w="2196"/>
          </w:tcPr>
          <w:p>
            <w:r>
              <w:rPr>
                <w:rFonts w:ascii="宋体" w:hAnsi="宋体" w:eastAsia="宋体"/>
                <w:b/>
                <w:sz w:val="22"/>
              </w:rPr>
              <w:t>Nacos 2.3.0</w:t>
            </w:r>
          </w:p>
        </w:tc>
        <w:tc>
          <w:tcPr>
            <w:tcW w:type="dxa" w:w="2196"/>
          </w:tcPr>
          <w:p>
            <w:r>
              <w:rPr>
                <w:rFonts w:ascii="宋体" w:hAnsi="宋体" w:eastAsia="宋体"/>
                <w:b/>
                <w:sz w:val="22"/>
              </w:rPr>
              <w:t>Eureka 2.x</w:t>
            </w:r>
          </w:p>
        </w:tc>
        <w:tc>
          <w:tcPr>
            <w:tcW w:type="dxa" w:w="2196"/>
          </w:tcPr>
          <w:p>
            <w:r>
              <w:rPr>
                <w:rFonts w:ascii="宋体" w:hAnsi="宋体" w:eastAsia="宋体"/>
                <w:b/>
                <w:sz w:val="22"/>
              </w:rPr>
              <w:t>Consul 1.17</w:t>
            </w:r>
          </w:p>
        </w:tc>
      </w:tr>
      <w:tr>
        <w:tc>
          <w:tcPr>
            <w:tcW w:type="dxa" w:w="2196"/>
          </w:tcPr>
          <w:p>
            <w:r>
              <w:rPr>
                <w:rFonts w:ascii="宋体" w:hAnsi="宋体" w:eastAsia="宋体"/>
                <w:sz w:val="21"/>
              </w:rPr>
              <w:t>服务注册发现</w:t>
            </w:r>
          </w:p>
        </w:tc>
        <w:tc>
          <w:tcPr>
            <w:tcW w:type="dxa" w:w="2196"/>
          </w:tcPr>
          <w:p>
            <w:r>
              <w:rPr>
                <w:rFonts w:ascii="宋体" w:hAnsi="宋体" w:eastAsia="宋体"/>
                <w:sz w:val="21"/>
              </w:rPr>
              <w:t>支持，基于长连接推送，实时性高</w:t>
            </w:r>
          </w:p>
        </w:tc>
        <w:tc>
          <w:tcPr>
            <w:tcW w:type="dxa" w:w="2196"/>
          </w:tcPr>
          <w:p>
            <w:r>
              <w:rPr>
                <w:rFonts w:ascii="宋体" w:hAnsi="宋体" w:eastAsia="宋体"/>
                <w:sz w:val="21"/>
              </w:rPr>
              <w:t>支持，基于客户端心跳拉取，默认 30 秒间隔</w:t>
            </w:r>
          </w:p>
        </w:tc>
        <w:tc>
          <w:tcPr>
            <w:tcW w:type="dxa" w:w="2196"/>
          </w:tcPr>
          <w:p>
            <w:r>
              <w:rPr>
                <w:rFonts w:ascii="宋体" w:hAnsi="宋体" w:eastAsia="宋体"/>
                <w:sz w:val="21"/>
              </w:rPr>
              <w:t>支持，基于 Raft 协议和 Gossip 协议</w:t>
            </w:r>
          </w:p>
        </w:tc>
      </w:tr>
      <w:tr>
        <w:tc>
          <w:tcPr>
            <w:tcW w:type="dxa" w:w="2196"/>
          </w:tcPr>
          <w:p>
            <w:r>
              <w:rPr>
                <w:rFonts w:ascii="宋体" w:hAnsi="宋体" w:eastAsia="宋体"/>
                <w:sz w:val="21"/>
              </w:rPr>
              <w:t>配置中心</w:t>
            </w:r>
          </w:p>
        </w:tc>
        <w:tc>
          <w:tcPr>
            <w:tcW w:type="dxa" w:w="2196"/>
          </w:tcPr>
          <w:p>
            <w:r>
              <w:rPr>
                <w:rFonts w:ascii="宋体" w:hAnsi="宋体" w:eastAsia="宋体"/>
                <w:sz w:val="21"/>
              </w:rPr>
              <w:t>内置支持，支持动态配置推送、历史版本回滚</w:t>
            </w:r>
          </w:p>
        </w:tc>
        <w:tc>
          <w:tcPr>
            <w:tcW w:type="dxa" w:w="2196"/>
          </w:tcPr>
          <w:p>
            <w:r>
              <w:rPr>
                <w:rFonts w:ascii="宋体" w:hAnsi="宋体" w:eastAsia="宋体"/>
                <w:sz w:val="21"/>
              </w:rPr>
              <w:t>无内置配置中心，需配合 Spring Cloud Config</w:t>
            </w:r>
          </w:p>
        </w:tc>
        <w:tc>
          <w:tcPr>
            <w:tcW w:type="dxa" w:w="2196"/>
          </w:tcPr>
          <w:p>
            <w:r>
              <w:rPr>
                <w:rFonts w:ascii="宋体" w:hAnsi="宋体" w:eastAsia="宋体"/>
                <w:sz w:val="21"/>
              </w:rPr>
              <w:t>无内置配置中心，需配合 Consul KV</w:t>
            </w:r>
          </w:p>
        </w:tc>
      </w:tr>
      <w:tr>
        <w:tc>
          <w:tcPr>
            <w:tcW w:type="dxa" w:w="2196"/>
          </w:tcPr>
          <w:p>
            <w:r>
              <w:rPr>
                <w:rFonts w:ascii="宋体" w:hAnsi="宋体" w:eastAsia="宋体"/>
                <w:sz w:val="21"/>
              </w:rPr>
              <w:t>健康检查机制</w:t>
            </w:r>
          </w:p>
        </w:tc>
        <w:tc>
          <w:tcPr>
            <w:tcW w:type="dxa" w:w="2196"/>
          </w:tcPr>
          <w:p>
            <w:r>
              <w:rPr>
                <w:rFonts w:ascii="宋体" w:hAnsi="宋体" w:eastAsia="宋体"/>
                <w:sz w:val="21"/>
              </w:rPr>
              <w:t>支持客户端心跳和服务端主动探测，支持自定义健康检查脚本</w:t>
            </w:r>
          </w:p>
        </w:tc>
        <w:tc>
          <w:tcPr>
            <w:tcW w:type="dxa" w:w="2196"/>
          </w:tcPr>
          <w:p>
            <w:r>
              <w:rPr>
                <w:rFonts w:ascii="宋体" w:hAnsi="宋体" w:eastAsia="宋体"/>
                <w:sz w:val="21"/>
              </w:rPr>
              <w:t>仅支持客户端心跳</w:t>
            </w:r>
          </w:p>
        </w:tc>
        <w:tc>
          <w:tcPr>
            <w:tcW w:type="dxa" w:w="2196"/>
          </w:tcPr>
          <w:p>
            <w:r>
              <w:rPr>
                <w:rFonts w:ascii="宋体" w:hAnsi="宋体" w:eastAsia="宋体"/>
                <w:sz w:val="21"/>
              </w:rPr>
              <w:t>支持多种健康检查方式（HTTP/TCP/脚本/GRPC）</w:t>
            </w:r>
          </w:p>
        </w:tc>
      </w:tr>
      <w:tr>
        <w:tc>
          <w:tcPr>
            <w:tcW w:type="dxa" w:w="2196"/>
          </w:tcPr>
          <w:p>
            <w:r>
              <w:rPr>
                <w:rFonts w:ascii="宋体" w:hAnsi="宋体" w:eastAsia="宋体"/>
                <w:sz w:val="21"/>
              </w:rPr>
              <w:t>数据一致性协议</w:t>
            </w:r>
          </w:p>
        </w:tc>
        <w:tc>
          <w:tcPr>
            <w:tcW w:type="dxa" w:w="2196"/>
          </w:tcPr>
          <w:p>
            <w:r>
              <w:rPr>
                <w:rFonts w:ascii="宋体" w:hAnsi="宋体" w:eastAsia="宋体"/>
                <w:sz w:val="21"/>
              </w:rPr>
              <w:t>自研 Distro 协议（AP 模式）+ Raft 协议（CP 模式），支持切换</w:t>
            </w:r>
          </w:p>
        </w:tc>
        <w:tc>
          <w:tcPr>
            <w:tcW w:type="dxa" w:w="2196"/>
          </w:tcPr>
          <w:p>
            <w:r>
              <w:rPr>
                <w:rFonts w:ascii="宋体" w:hAnsi="宋体" w:eastAsia="宋体"/>
                <w:sz w:val="21"/>
              </w:rPr>
              <w:t>基于自我保护机制，优先保证可用性（AP 模式）</w:t>
            </w:r>
          </w:p>
        </w:tc>
        <w:tc>
          <w:tcPr>
            <w:tcW w:type="dxa" w:w="2196"/>
          </w:tcPr>
          <w:p>
            <w:r>
              <w:rPr>
                <w:rFonts w:ascii="宋体" w:hAnsi="宋体" w:eastAsia="宋体"/>
                <w:sz w:val="21"/>
              </w:rPr>
              <w:t>基于 Raft 协议（CP 模式）</w:t>
            </w:r>
          </w:p>
        </w:tc>
      </w:tr>
      <w:tr>
        <w:tc>
          <w:tcPr>
            <w:tcW w:type="dxa" w:w="2196"/>
          </w:tcPr>
          <w:p>
            <w:r>
              <w:rPr>
                <w:rFonts w:ascii="宋体" w:hAnsi="宋体" w:eastAsia="宋体"/>
                <w:sz w:val="21"/>
              </w:rPr>
              <w:t>多数据中心</w:t>
            </w:r>
          </w:p>
        </w:tc>
        <w:tc>
          <w:tcPr>
            <w:tcW w:type="dxa" w:w="2196"/>
          </w:tcPr>
          <w:p>
            <w:r>
              <w:rPr>
                <w:rFonts w:ascii="宋体" w:hAnsi="宋体" w:eastAsia="宋体"/>
                <w:sz w:val="21"/>
              </w:rPr>
              <w:t>支持，通过 Nacos 集群联邦实现</w:t>
            </w:r>
          </w:p>
        </w:tc>
        <w:tc>
          <w:tcPr>
            <w:tcW w:type="dxa" w:w="2196"/>
          </w:tcPr>
          <w:p>
            <w:r>
              <w:rPr>
                <w:rFonts w:ascii="宋体" w:hAnsi="宋体" w:eastAsia="宋体"/>
                <w:sz w:val="21"/>
              </w:rPr>
              <w:t>支持，通过 Region/Zone 配置</w:t>
            </w:r>
          </w:p>
        </w:tc>
        <w:tc>
          <w:tcPr>
            <w:tcW w:type="dxa" w:w="2196"/>
          </w:tcPr>
          <w:p>
            <w:r>
              <w:rPr>
                <w:rFonts w:ascii="宋体" w:hAnsi="宋体" w:eastAsia="宋体"/>
                <w:sz w:val="21"/>
              </w:rPr>
              <w:t>原生支持多数据中心部署</w:t>
            </w:r>
          </w:p>
        </w:tc>
      </w:tr>
      <w:tr>
        <w:tc>
          <w:tcPr>
            <w:tcW w:type="dxa" w:w="2196"/>
          </w:tcPr>
          <w:p>
            <w:r>
              <w:rPr>
                <w:rFonts w:ascii="宋体" w:hAnsi="宋体" w:eastAsia="宋体"/>
                <w:sz w:val="21"/>
              </w:rPr>
              <w:t>性能表现</w:t>
            </w:r>
          </w:p>
        </w:tc>
        <w:tc>
          <w:tcPr>
            <w:tcW w:type="dxa" w:w="2196"/>
          </w:tcPr>
          <w:p>
            <w:r>
              <w:rPr>
                <w:rFonts w:ascii="宋体" w:hAnsi="宋体" w:eastAsia="宋体"/>
                <w:sz w:val="21"/>
              </w:rPr>
              <w:t>2.x 版本采用 gRPC 长连接，注册发现性能提升约 10 倍</w:t>
            </w:r>
          </w:p>
        </w:tc>
        <w:tc>
          <w:tcPr>
            <w:tcW w:type="dxa" w:w="2196"/>
          </w:tcPr>
          <w:p>
            <w:r>
              <w:rPr>
                <w:rFonts w:ascii="宋体" w:hAnsi="宋体" w:eastAsia="宋体"/>
                <w:sz w:val="21"/>
              </w:rPr>
              <w:t>大规模集群下性能瓶颈明显</w:t>
            </w:r>
          </w:p>
        </w:tc>
        <w:tc>
          <w:tcPr>
            <w:tcW w:type="dxa" w:w="2196"/>
          </w:tcPr>
          <w:p>
            <w:r>
              <w:rPr>
                <w:rFonts w:ascii="宋体" w:hAnsi="宋体" w:eastAsia="宋体"/>
                <w:sz w:val="21"/>
              </w:rPr>
              <w:t>性能中等，Gossip 协议带来额外网络开销</w:t>
            </w:r>
          </w:p>
        </w:tc>
      </w:tr>
      <w:tr>
        <w:tc>
          <w:tcPr>
            <w:tcW w:type="dxa" w:w="2196"/>
          </w:tcPr>
          <w:p>
            <w:r>
              <w:rPr>
                <w:rFonts w:ascii="宋体" w:hAnsi="宋体" w:eastAsia="宋体"/>
                <w:sz w:val="21"/>
              </w:rPr>
              <w:t>控制台 UI</w:t>
            </w:r>
          </w:p>
        </w:tc>
        <w:tc>
          <w:tcPr>
            <w:tcW w:type="dxa" w:w="2196"/>
          </w:tcPr>
          <w:p>
            <w:r>
              <w:rPr>
                <w:rFonts w:ascii="宋体" w:hAnsi="宋体" w:eastAsia="宋体"/>
                <w:sz w:val="21"/>
              </w:rPr>
              <w:t>提供完善的中文 Web 控制台，支持服务管理、配置管理、命名空间隔离</w:t>
            </w:r>
          </w:p>
        </w:tc>
        <w:tc>
          <w:tcPr>
            <w:tcW w:type="dxa" w:w="2196"/>
          </w:tcPr>
          <w:p>
            <w:r>
              <w:rPr>
                <w:rFonts w:ascii="宋体" w:hAnsi="宋体" w:eastAsia="宋体"/>
                <w:sz w:val="21"/>
              </w:rPr>
              <w:t>提供基础 Web 控制台，功能较简单</w:t>
            </w:r>
          </w:p>
        </w:tc>
        <w:tc>
          <w:tcPr>
            <w:tcW w:type="dxa" w:w="2196"/>
          </w:tcPr>
          <w:p>
            <w:r>
              <w:rPr>
                <w:rFonts w:ascii="宋体" w:hAnsi="宋体" w:eastAsia="宋体"/>
                <w:sz w:val="21"/>
              </w:rPr>
              <w:t>提供 Web 控制台，界面友好</w:t>
            </w:r>
          </w:p>
        </w:tc>
      </w:tr>
      <w:tr>
        <w:tc>
          <w:tcPr>
            <w:tcW w:type="dxa" w:w="2196"/>
          </w:tcPr>
          <w:p>
            <w:r>
              <w:rPr>
                <w:rFonts w:ascii="宋体" w:hAnsi="宋体" w:eastAsia="宋体"/>
                <w:sz w:val="21"/>
              </w:rPr>
              <w:t>与 Spring Cloud 集成</w:t>
            </w:r>
          </w:p>
        </w:tc>
        <w:tc>
          <w:tcPr>
            <w:tcW w:type="dxa" w:w="2196"/>
          </w:tcPr>
          <w:p>
            <w:r>
              <w:rPr>
                <w:rFonts w:ascii="宋体" w:hAnsi="宋体" w:eastAsia="宋体"/>
                <w:sz w:val="21"/>
              </w:rPr>
              <w:t>深度集成 Spring Cloud Alibaba，开箱即用</w:t>
            </w:r>
          </w:p>
        </w:tc>
        <w:tc>
          <w:tcPr>
            <w:tcW w:type="dxa" w:w="2196"/>
          </w:tcPr>
          <w:p>
            <w:r>
              <w:rPr>
                <w:rFonts w:ascii="宋体" w:hAnsi="宋体" w:eastAsia="宋体"/>
                <w:sz w:val="21"/>
              </w:rPr>
              <w:t>原生集成 Spring Cloud Netflix</w:t>
            </w:r>
          </w:p>
        </w:tc>
        <w:tc>
          <w:tcPr>
            <w:tcW w:type="dxa" w:w="2196"/>
          </w:tcPr>
          <w:p>
            <w:r>
              <w:rPr>
                <w:rFonts w:ascii="宋体" w:hAnsi="宋体" w:eastAsia="宋体"/>
                <w:sz w:val="21"/>
              </w:rPr>
              <w:t>需通过 Spring Cloud Consul 适配</w:t>
            </w:r>
          </w:p>
        </w:tc>
      </w:tr>
      <w:tr>
        <w:tc>
          <w:tcPr>
            <w:tcW w:type="dxa" w:w="2196"/>
          </w:tcPr>
          <w:p>
            <w:r>
              <w:rPr>
                <w:rFonts w:ascii="宋体" w:hAnsi="宋体" w:eastAsia="宋体"/>
                <w:sz w:val="21"/>
              </w:rPr>
              <w:t>社区活跃度</w:t>
            </w:r>
          </w:p>
        </w:tc>
        <w:tc>
          <w:tcPr>
            <w:tcW w:type="dxa" w:w="2196"/>
          </w:tcPr>
          <w:p>
            <w:r>
              <w:rPr>
                <w:rFonts w:ascii="宋体" w:hAnsi="宋体" w:eastAsia="宋体"/>
                <w:sz w:val="21"/>
              </w:rPr>
              <w:t>阿里巴巴持续维护，中文社区活跃，版本迭代快</w:t>
            </w:r>
          </w:p>
        </w:tc>
        <w:tc>
          <w:tcPr>
            <w:tcW w:type="dxa" w:w="2196"/>
          </w:tcPr>
          <w:p>
            <w:r>
              <w:rPr>
                <w:rFonts w:ascii="宋体" w:hAnsi="宋体" w:eastAsia="宋体"/>
                <w:sz w:val="21"/>
              </w:rPr>
              <w:t>已进入维护模式，社区迁移至其他方案</w:t>
            </w:r>
          </w:p>
        </w:tc>
        <w:tc>
          <w:tcPr>
            <w:tcW w:type="dxa" w:w="2196"/>
          </w:tcPr>
          <w:p>
            <w:r>
              <w:rPr>
                <w:rFonts w:ascii="宋体" w:hAnsi="宋体" w:eastAsia="宋体"/>
                <w:sz w:val="21"/>
              </w:rPr>
              <w:t>HashiCorp 维护，社区活跃</w:t>
            </w:r>
          </w:p>
        </w:tc>
      </w:tr>
      <w:tr>
        <w:tc>
          <w:tcPr>
            <w:tcW w:type="dxa" w:w="2196"/>
          </w:tcPr>
          <w:p>
            <w:r>
              <w:rPr>
                <w:rFonts w:ascii="宋体" w:hAnsi="宋体" w:eastAsia="宋体"/>
                <w:sz w:val="21"/>
              </w:rPr>
              <w:t>国产化信创</w:t>
            </w:r>
          </w:p>
        </w:tc>
        <w:tc>
          <w:tcPr>
            <w:tcW w:type="dxa" w:w="2196"/>
          </w:tcPr>
          <w:p>
            <w:r>
              <w:rPr>
                <w:rFonts w:ascii="宋体" w:hAnsi="宋体" w:eastAsia="宋体"/>
                <w:sz w:val="21"/>
              </w:rPr>
              <w:t>国产开源项目，完全自主可控</w:t>
            </w:r>
          </w:p>
        </w:tc>
        <w:tc>
          <w:tcPr>
            <w:tcW w:type="dxa" w:w="2196"/>
          </w:tcPr>
          <w:p>
            <w:r>
              <w:rPr>
                <w:rFonts w:ascii="宋体" w:hAnsi="宋体" w:eastAsia="宋体"/>
                <w:sz w:val="21"/>
              </w:rPr>
              <w:t>国外技术栈</w:t>
            </w:r>
          </w:p>
        </w:tc>
        <w:tc>
          <w:tcPr>
            <w:tcW w:type="dxa" w:w="2196"/>
          </w:tcPr>
          <w:p>
            <w:r>
              <w:rPr>
                <w:rFonts w:ascii="宋体" w:hAnsi="宋体" w:eastAsia="宋体"/>
                <w:sz w:val="21"/>
              </w:rPr>
              <w:t>国外技术栈（HashiCorp 产品）</w:t>
            </w:r>
          </w:p>
        </w:tc>
      </w:tr>
      <w:tr>
        <w:tc>
          <w:tcPr>
            <w:tcW w:type="dxa" w:w="2196"/>
          </w:tcPr>
          <w:p>
            <w:r>
              <w:rPr>
                <w:rFonts w:ascii="宋体" w:hAnsi="宋体" w:eastAsia="宋体"/>
                <w:sz w:val="21"/>
              </w:rPr>
              <w:t>学习曲线</w:t>
            </w:r>
          </w:p>
        </w:tc>
        <w:tc>
          <w:tcPr>
            <w:tcW w:type="dxa" w:w="2196"/>
          </w:tcPr>
          <w:p>
            <w:r>
              <w:rPr>
                <w:rFonts w:ascii="宋体" w:hAnsi="宋体" w:eastAsia="宋体"/>
                <w:sz w:val="21"/>
              </w:rPr>
              <w:t>中文文档丰富，学习成本低</w:t>
            </w:r>
          </w:p>
        </w:tc>
        <w:tc>
          <w:tcPr>
            <w:tcW w:type="dxa" w:w="2196"/>
          </w:tcPr>
          <w:p>
            <w:r>
              <w:rPr>
                <w:rFonts w:ascii="宋体" w:hAnsi="宋体" w:eastAsia="宋体"/>
                <w:sz w:val="21"/>
              </w:rPr>
              <w:t>文档较少且不再更新</w:t>
            </w:r>
          </w:p>
        </w:tc>
        <w:tc>
          <w:tcPr>
            <w:tcW w:type="dxa" w:w="2196"/>
          </w:tcPr>
          <w:p>
            <w:r>
              <w:rPr>
                <w:rFonts w:ascii="宋体" w:hAnsi="宋体" w:eastAsia="宋体"/>
                <w:sz w:val="21"/>
              </w:rPr>
              <w:t>英文文档为主，需理解 Raft 和 Gossip 协议</w:t>
            </w:r>
          </w:p>
        </w:tc>
      </w:tr>
    </w:tbl>
    <w:p>
      <w:pPr>
        <w:pStyle w:val="Heading3"/>
        <w:spacing w:before="200" w:after="120"/>
        <w:ind w:firstLine="0"/>
      </w:pPr>
      <w:r>
        <w:rPr>
          <w:rFonts w:ascii="宋体" w:hAnsi="宋体" w:eastAsia="宋体"/>
          <w:b/>
          <w:sz w:val="24"/>
        </w:rPr>
        <w:t>3.3.2 选择 Nacos 的核心理由</w:t>
      </w:r>
    </w:p>
    <w:p>
      <w:pPr>
        <w:spacing w:line="360" w:lineRule="auto" w:after="120"/>
        <w:ind w:firstLine="634"/>
      </w:pPr>
      <w:r>
        <w:rPr>
          <w:rFonts w:ascii="宋体" w:hAnsi="宋体" w:eastAsia="宋体"/>
          <w:sz w:val="24"/>
        </w:rPr>
        <w:t>本项目选择 Nacos 2.3.0 作为服务注册与发现中心，基于以下核心考量：</w:t>
      </w:r>
    </w:p>
    <w:p>
      <w:pPr>
        <w:spacing w:line="360" w:lineRule="auto" w:after="120"/>
        <w:ind w:firstLine="634"/>
      </w:pPr>
      <w:r>
        <w:rPr>
          <w:rFonts w:ascii="宋体" w:hAnsi="宋体" w:eastAsia="宋体"/>
          <w:sz w:val="24"/>
        </w:rPr>
        <w:t>第一，</w:t>
      </w:r>
      <w:r>
        <w:rPr>
          <w:rFonts w:ascii="宋体" w:hAnsi="宋体" w:eastAsia="宋体"/>
          <w:b/>
          <w:sz w:val="24"/>
        </w:rPr>
        <w:t>一体化架构优势</w:t>
      </w:r>
      <w:r>
        <w:rPr>
          <w:rFonts w:ascii="宋体" w:hAnsi="宋体" w:eastAsia="宋体"/>
          <w:sz w:val="24"/>
        </w:rPr>
        <w:t>。Nacos 将服务注册发现与配置管理两大功能集成于同一平台，避免了额外部署 Spring Cloud Config Server 或 Consul KV 的运维成本。在 Kubernetes 环境中，仅需维护一个 Nacos 集群即可同时满足服务发现和动态配置的双重需求，显著降低了基础设施复杂度。</w:t>
      </w:r>
    </w:p>
    <w:p>
      <w:pPr>
        <w:spacing w:line="360" w:lineRule="auto" w:after="120"/>
        <w:ind w:firstLine="634"/>
      </w:pPr>
      <w:r>
        <w:rPr>
          <w:rFonts w:ascii="宋体" w:hAnsi="宋体" w:eastAsia="宋体"/>
          <w:sz w:val="24"/>
        </w:rPr>
        <w:t>第二，</w:t>
      </w:r>
      <w:r>
        <w:rPr>
          <w:rFonts w:ascii="宋体" w:hAnsi="宋体" w:eastAsia="宋体"/>
          <w:b/>
          <w:sz w:val="24"/>
        </w:rPr>
        <w:t>性能与实时性</w:t>
      </w:r>
      <w:r>
        <w:rPr>
          <w:rFonts w:ascii="宋体" w:hAnsi="宋体" w:eastAsia="宋体"/>
          <w:sz w:val="24"/>
        </w:rPr>
        <w:t>。Nacos 2.x 版本引入了 gRPC 长连接协议替代传统的 HTTP 短轮询，服务注册发现的推送延迟从秒级降至毫秒级。在自习室预约场景中，当 reservation 服务扩容时，Gateway 能够在极短时间内感知到新实例并自动纳入负载均衡，确保高峰时段的服务响应能力。</w:t>
      </w:r>
    </w:p>
    <w:p>
      <w:pPr>
        <w:spacing w:line="360" w:lineRule="auto" w:after="120"/>
        <w:ind w:firstLine="634"/>
      </w:pPr>
      <w:r>
        <w:rPr>
          <w:rFonts w:ascii="宋体" w:hAnsi="宋体" w:eastAsia="宋体"/>
          <w:sz w:val="24"/>
        </w:rPr>
        <w:t>第三，</w:t>
      </w:r>
      <w:r>
        <w:rPr>
          <w:rFonts w:ascii="宋体" w:hAnsi="宋体" w:eastAsia="宋体"/>
          <w:b/>
          <w:sz w:val="24"/>
        </w:rPr>
        <w:t>国产化与信创合规</w:t>
      </w:r>
      <w:r>
        <w:rPr>
          <w:rFonts w:ascii="宋体" w:hAnsi="宋体" w:eastAsia="宋体"/>
          <w:sz w:val="24"/>
        </w:rPr>
        <w:t>。Nacos 是阿里巴巴开源的国产项目，源代码完全开放，不依赖任何国外商业授权。在高校信息化系统面临国产化替代要求的背景下，Nacos 的自主可控特性使其成为信创技术栈中的优选方案。</w:t>
      </w:r>
    </w:p>
    <w:p>
      <w:pPr>
        <w:spacing w:line="360" w:lineRule="auto" w:after="120"/>
        <w:ind w:firstLine="634"/>
      </w:pPr>
      <w:r>
        <w:rPr>
          <w:rFonts w:ascii="宋体" w:hAnsi="宋体" w:eastAsia="宋体"/>
          <w:sz w:val="24"/>
        </w:rPr>
        <w:t>第四，</w:t>
      </w:r>
      <w:r>
        <w:rPr>
          <w:rFonts w:ascii="宋体" w:hAnsi="宋体" w:eastAsia="宋体"/>
          <w:b/>
          <w:sz w:val="24"/>
        </w:rPr>
        <w:t>生态协同优势</w:t>
      </w:r>
      <w:r>
        <w:rPr>
          <w:rFonts w:ascii="宋体" w:hAnsi="宋体" w:eastAsia="宋体"/>
          <w:sz w:val="24"/>
        </w:rPr>
        <w:t>。Nacos 与 Spring Cloud Alibaba、Sentinel、Seata 等同属阿里巴巴开源生态，组件之间经过充分联调测试，集成成本低、兼容性好。相比之下，Consul 虽然功能强大，但需要额外引入 Spring Cloud Consul 适配层，增加了技术栈的复杂度。</w:t>
      </w:r>
    </w:p>
    <w:p>
      <w:pPr>
        <w:pStyle w:val="Heading3"/>
        <w:spacing w:before="200" w:after="120"/>
        <w:ind w:firstLine="0"/>
      </w:pPr>
      <w:r>
        <w:rPr>
          <w:rFonts w:ascii="宋体" w:hAnsi="宋体" w:eastAsia="宋体"/>
          <w:b/>
          <w:sz w:val="24"/>
        </w:rPr>
        <w:t>3.4 网关选型</w:t>
      </w:r>
    </w:p>
    <w:p>
      <w:pPr>
        <w:pStyle w:val="Heading3"/>
        <w:spacing w:before="200" w:after="120"/>
        <w:ind w:firstLine="0"/>
      </w:pPr>
      <w:r>
        <w:rPr>
          <w:rFonts w:ascii="宋体" w:hAnsi="宋体" w:eastAsia="宋体"/>
          <w:b/>
          <w:sz w:val="24"/>
        </w:rPr>
        <w:t>3.4.1 Spring Cloud Gateway vs Zuul 对比分析</w:t>
      </w:r>
    </w:p>
    <w:p>
      <w:pPr>
        <w:spacing w:line="360" w:lineRule="auto" w:after="120"/>
        <w:ind w:firstLine="634"/>
      </w:pPr>
      <w:r>
        <w:rPr>
          <w:rFonts w:ascii="宋体" w:hAnsi="宋体" w:eastAsia="宋体"/>
          <w:sz w:val="24"/>
        </w:rPr>
        <w:t>API 网关是微服务架构的统一入口，承担着路由转发、认证鉴权、流量控制、协议转换等关键职责。下表对 Spring Cloud Gateway 和 Zuul 两种主流网关方案进行技术对比。</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对比维度</w:t>
            </w:r>
          </w:p>
        </w:tc>
        <w:tc>
          <w:tcPr>
            <w:tcW w:type="dxa" w:w="2196"/>
          </w:tcPr>
          <w:p>
            <w:r>
              <w:rPr>
                <w:rFonts w:ascii="宋体" w:hAnsi="宋体" w:eastAsia="宋体"/>
                <w:b/>
                <w:sz w:val="22"/>
              </w:rPr>
              <w:t>Spring Cloud Gateway 4.x</w:t>
            </w:r>
          </w:p>
        </w:tc>
        <w:tc>
          <w:tcPr>
            <w:tcW w:type="dxa" w:w="2196"/>
          </w:tcPr>
          <w:p>
            <w:r>
              <w:rPr>
                <w:rFonts w:ascii="宋体" w:hAnsi="宋体" w:eastAsia="宋体"/>
                <w:b/>
                <w:sz w:val="22"/>
              </w:rPr>
              <w:t>Zuul 1.x</w:t>
            </w:r>
          </w:p>
        </w:tc>
        <w:tc>
          <w:tcPr>
            <w:tcW w:type="dxa" w:w="2196"/>
          </w:tcPr>
          <w:p>
            <w:r>
              <w:rPr>
                <w:rFonts w:ascii="宋体" w:hAnsi="宋体" w:eastAsia="宋体"/>
                <w:b/>
                <w:sz w:val="22"/>
              </w:rPr>
              <w:t>Zuul 2.x</w:t>
            </w:r>
          </w:p>
        </w:tc>
      </w:tr>
      <w:tr>
        <w:tc>
          <w:tcPr>
            <w:tcW w:type="dxa" w:w="2196"/>
          </w:tcPr>
          <w:p>
            <w:r>
              <w:rPr>
                <w:rFonts w:ascii="宋体" w:hAnsi="宋体" w:eastAsia="宋体"/>
                <w:sz w:val="21"/>
              </w:rPr>
              <w:t>底层架构</w:t>
            </w:r>
          </w:p>
        </w:tc>
        <w:tc>
          <w:tcPr>
            <w:tcW w:type="dxa" w:w="2196"/>
          </w:tcPr>
          <w:p>
            <w:r>
              <w:rPr>
                <w:rFonts w:ascii="宋体" w:hAnsi="宋体" w:eastAsia="宋体"/>
                <w:sz w:val="21"/>
              </w:rPr>
              <w:t>基于 Spring 5 WebFlux 和 Reactor Netty，非阻塞异步架构</w:t>
            </w:r>
          </w:p>
        </w:tc>
        <w:tc>
          <w:tcPr>
            <w:tcW w:type="dxa" w:w="2196"/>
          </w:tcPr>
          <w:p>
            <w:r>
              <w:rPr>
                <w:rFonts w:ascii="宋体" w:hAnsi="宋体" w:eastAsia="宋体"/>
                <w:sz w:val="21"/>
              </w:rPr>
              <w:t>基于 Servlet 同步阻塞架构</w:t>
            </w:r>
          </w:p>
        </w:tc>
        <w:tc>
          <w:tcPr>
            <w:tcW w:type="dxa" w:w="2196"/>
          </w:tcPr>
          <w:p>
            <w:r>
              <w:rPr>
                <w:rFonts w:ascii="宋体" w:hAnsi="宋体" w:eastAsia="宋体"/>
                <w:sz w:val="21"/>
              </w:rPr>
              <w:t>基于 Netty 异步架构，但未集成 Spring Cloud</w:t>
            </w:r>
          </w:p>
        </w:tc>
      </w:tr>
      <w:tr>
        <w:tc>
          <w:tcPr>
            <w:tcW w:type="dxa" w:w="2196"/>
          </w:tcPr>
          <w:p>
            <w:r>
              <w:rPr>
                <w:rFonts w:ascii="宋体" w:hAnsi="宋体" w:eastAsia="宋体"/>
                <w:sz w:val="21"/>
              </w:rPr>
              <w:t>性能表现</w:t>
            </w:r>
          </w:p>
        </w:tc>
        <w:tc>
          <w:tcPr>
            <w:tcW w:type="dxa" w:w="2196"/>
          </w:tcPr>
          <w:p>
            <w:r>
              <w:rPr>
                <w:rFonts w:ascii="宋体" w:hAnsi="宋体" w:eastAsia="宋体"/>
                <w:sz w:val="21"/>
              </w:rPr>
              <w:t>高并发场景下吞吐量高，延迟低，资源占用少</w:t>
            </w:r>
          </w:p>
        </w:tc>
        <w:tc>
          <w:tcPr>
            <w:tcW w:type="dxa" w:w="2196"/>
          </w:tcPr>
          <w:p>
            <w:r>
              <w:rPr>
                <w:rFonts w:ascii="宋体" w:hAnsi="宋体" w:eastAsia="宋体"/>
                <w:sz w:val="21"/>
              </w:rPr>
              <w:t>高并发下线程阻塞，性能瓶颈明显</w:t>
            </w:r>
          </w:p>
        </w:tc>
        <w:tc>
          <w:tcPr>
            <w:tcW w:type="dxa" w:w="2196"/>
          </w:tcPr>
          <w:p>
            <w:r>
              <w:rPr>
                <w:rFonts w:ascii="宋体" w:hAnsi="宋体" w:eastAsia="宋体"/>
                <w:sz w:val="21"/>
              </w:rPr>
              <w:t>性能优异，但无法与 Spring Cloud 直接集成</w:t>
            </w:r>
          </w:p>
        </w:tc>
      </w:tr>
      <w:tr>
        <w:tc>
          <w:tcPr>
            <w:tcW w:type="dxa" w:w="2196"/>
          </w:tcPr>
          <w:p>
            <w:r>
              <w:rPr>
                <w:rFonts w:ascii="宋体" w:hAnsi="宋体" w:eastAsia="宋体"/>
                <w:sz w:val="21"/>
              </w:rPr>
              <w:t>编程模型</w:t>
            </w:r>
          </w:p>
        </w:tc>
        <w:tc>
          <w:tcPr>
            <w:tcW w:type="dxa" w:w="2196"/>
          </w:tcPr>
          <w:p>
            <w:r>
              <w:rPr>
                <w:rFonts w:ascii="宋体" w:hAnsi="宋体" w:eastAsia="宋体"/>
                <w:sz w:val="21"/>
              </w:rPr>
              <w:t>响应式编程（Reactive Programming），支持函数式路由配置</w:t>
            </w:r>
          </w:p>
        </w:tc>
        <w:tc>
          <w:tcPr>
            <w:tcW w:type="dxa" w:w="2196"/>
          </w:tcPr>
          <w:p>
            <w:r>
              <w:rPr>
                <w:rFonts w:ascii="宋体" w:hAnsi="宋体" w:eastAsia="宋体"/>
                <w:sz w:val="21"/>
              </w:rPr>
              <w:t>传统 Servlet 编程模型</w:t>
            </w:r>
          </w:p>
        </w:tc>
        <w:tc>
          <w:tcPr>
            <w:tcW w:type="dxa" w:w="2196"/>
          </w:tcPr>
          <w:p>
            <w:r>
              <w:rPr>
                <w:rFonts w:ascii="宋体" w:hAnsi="宋体" w:eastAsia="宋体"/>
                <w:sz w:val="21"/>
              </w:rPr>
              <w:t>异步编程模型</w:t>
            </w:r>
          </w:p>
        </w:tc>
      </w:tr>
      <w:tr>
        <w:tc>
          <w:tcPr>
            <w:tcW w:type="dxa" w:w="2196"/>
          </w:tcPr>
          <w:p>
            <w:r>
              <w:rPr>
                <w:rFonts w:ascii="宋体" w:hAnsi="宋体" w:eastAsia="宋体"/>
                <w:sz w:val="21"/>
              </w:rPr>
              <w:t>与 Spring Cloud 集成</w:t>
            </w:r>
          </w:p>
        </w:tc>
        <w:tc>
          <w:tcPr>
            <w:tcW w:type="dxa" w:w="2196"/>
          </w:tcPr>
          <w:p>
            <w:r>
              <w:rPr>
                <w:rFonts w:ascii="宋体" w:hAnsi="宋体" w:eastAsia="宋体"/>
                <w:sz w:val="21"/>
              </w:rPr>
              <w:t>深度集成，支持 Nacos 服务发现动态路由、LoadBalancer 负载均衡</w:t>
            </w:r>
          </w:p>
        </w:tc>
        <w:tc>
          <w:tcPr>
            <w:tcW w:type="dxa" w:w="2196"/>
          </w:tcPr>
          <w:p>
            <w:r>
              <w:rPr>
                <w:rFonts w:ascii="宋体" w:hAnsi="宋体" w:eastAsia="宋体"/>
                <w:sz w:val="21"/>
              </w:rPr>
              <w:t>原生集成，但已停止维护</w:t>
            </w:r>
          </w:p>
        </w:tc>
        <w:tc>
          <w:tcPr>
            <w:tcW w:type="dxa" w:w="2196"/>
          </w:tcPr>
          <w:p>
            <w:r>
              <w:rPr>
                <w:rFonts w:ascii="宋体" w:hAnsi="宋体" w:eastAsia="宋体"/>
                <w:sz w:val="21"/>
              </w:rPr>
              <w:t>未集成 Spring Cloud，需自行实现服务发现</w:t>
            </w:r>
          </w:p>
        </w:tc>
      </w:tr>
      <w:tr>
        <w:tc>
          <w:tcPr>
            <w:tcW w:type="dxa" w:w="2196"/>
          </w:tcPr>
          <w:p>
            <w:r>
              <w:rPr>
                <w:rFonts w:ascii="宋体" w:hAnsi="宋体" w:eastAsia="宋体"/>
                <w:sz w:val="21"/>
              </w:rPr>
              <w:t>路由配置</w:t>
            </w:r>
          </w:p>
        </w:tc>
        <w:tc>
          <w:tcPr>
            <w:tcW w:type="dxa" w:w="2196"/>
          </w:tcPr>
          <w:p>
            <w:r>
              <w:rPr>
                <w:rFonts w:ascii="宋体" w:hAnsi="宋体" w:eastAsia="宋体"/>
                <w:sz w:val="21"/>
              </w:rPr>
              <w:t>支持 YAML/Properties 配置和 Java DSL 编程式配置，支持动态路由刷新</w:t>
            </w:r>
          </w:p>
        </w:tc>
        <w:tc>
          <w:tcPr>
            <w:tcW w:type="dxa" w:w="2196"/>
          </w:tcPr>
          <w:p>
            <w:r>
              <w:rPr>
                <w:rFonts w:ascii="宋体" w:hAnsi="宋体" w:eastAsia="宋体"/>
                <w:sz w:val="21"/>
              </w:rPr>
              <w:t>支持配置文件和 Groovy 脚本</w:t>
            </w:r>
          </w:p>
        </w:tc>
        <w:tc>
          <w:tcPr>
            <w:tcW w:type="dxa" w:w="2196"/>
          </w:tcPr>
          <w:p>
            <w:r>
              <w:rPr>
                <w:rFonts w:ascii="宋体" w:hAnsi="宋体" w:eastAsia="宋体"/>
                <w:sz w:val="21"/>
              </w:rPr>
              <w:t>需自行实现路由配置机制</w:t>
            </w:r>
          </w:p>
        </w:tc>
      </w:tr>
      <w:tr>
        <w:tc>
          <w:tcPr>
            <w:tcW w:type="dxa" w:w="2196"/>
          </w:tcPr>
          <w:p>
            <w:r>
              <w:rPr>
                <w:rFonts w:ascii="宋体" w:hAnsi="宋体" w:eastAsia="宋体"/>
                <w:sz w:val="21"/>
              </w:rPr>
              <w:t>过滤器机制</w:t>
            </w:r>
          </w:p>
        </w:tc>
        <w:tc>
          <w:tcPr>
            <w:tcW w:type="dxa" w:w="2196"/>
          </w:tcPr>
          <w:p>
            <w:r>
              <w:rPr>
                <w:rFonts w:ascii="宋体" w:hAnsi="宋体" w:eastAsia="宋体"/>
                <w:sz w:val="21"/>
              </w:rPr>
              <w:t>支持 GatewayFilter（路由级）和 GlobalFilter（全局级），功能丰富</w:t>
            </w:r>
          </w:p>
        </w:tc>
        <w:tc>
          <w:tcPr>
            <w:tcW w:type="dxa" w:w="2196"/>
          </w:tcPr>
          <w:p>
            <w:r>
              <w:rPr>
                <w:rFonts w:ascii="宋体" w:hAnsi="宋体" w:eastAsia="宋体"/>
                <w:sz w:val="21"/>
              </w:rPr>
              <w:t>支持 Pre/Post/Routing/Error 过滤器</w:t>
            </w:r>
          </w:p>
        </w:tc>
        <w:tc>
          <w:tcPr>
            <w:tcW w:type="dxa" w:w="2196"/>
          </w:tcPr>
          <w:p>
            <w:r>
              <w:rPr>
                <w:rFonts w:ascii="宋体" w:hAnsi="宋体" w:eastAsia="宋体"/>
                <w:sz w:val="21"/>
              </w:rPr>
              <w:t>过滤器机制类似 Zuul 1.x</w:t>
            </w:r>
          </w:p>
        </w:tc>
      </w:tr>
      <w:tr>
        <w:tc>
          <w:tcPr>
            <w:tcW w:type="dxa" w:w="2196"/>
          </w:tcPr>
          <w:p>
            <w:r>
              <w:rPr>
                <w:rFonts w:ascii="宋体" w:hAnsi="宋体" w:eastAsia="宋体"/>
                <w:sz w:val="21"/>
              </w:rPr>
              <w:t>长连接支持</w:t>
            </w:r>
          </w:p>
        </w:tc>
        <w:tc>
          <w:tcPr>
            <w:tcW w:type="dxa" w:w="2196"/>
          </w:tcPr>
          <w:p>
            <w:r>
              <w:rPr>
                <w:rFonts w:ascii="宋体" w:hAnsi="宋体" w:eastAsia="宋体"/>
                <w:sz w:val="21"/>
              </w:rPr>
              <w:t>原生支持 WebSocket 长连接代理</w:t>
            </w:r>
          </w:p>
        </w:tc>
        <w:tc>
          <w:tcPr>
            <w:tcW w:type="dxa" w:w="2196"/>
          </w:tcPr>
          <w:p>
            <w:r>
              <w:rPr>
                <w:rFonts w:ascii="宋体" w:hAnsi="宋体" w:eastAsia="宋体"/>
                <w:sz w:val="21"/>
              </w:rPr>
              <w:t>对 WebSocket 支持有限</w:t>
            </w:r>
          </w:p>
        </w:tc>
        <w:tc>
          <w:tcPr>
            <w:tcW w:type="dxa" w:w="2196"/>
          </w:tcPr>
          <w:p>
            <w:r>
              <w:rPr>
                <w:rFonts w:ascii="宋体" w:hAnsi="宋体" w:eastAsia="宋体"/>
                <w:sz w:val="21"/>
              </w:rPr>
              <w:t>支持 WebSocket</w:t>
            </w:r>
          </w:p>
        </w:tc>
      </w:tr>
      <w:tr>
        <w:tc>
          <w:tcPr>
            <w:tcW w:type="dxa" w:w="2196"/>
          </w:tcPr>
          <w:p>
            <w:r>
              <w:rPr>
                <w:rFonts w:ascii="宋体" w:hAnsi="宋体" w:eastAsia="宋体"/>
                <w:sz w:val="21"/>
              </w:rPr>
              <w:t>社区维护状态</w:t>
            </w:r>
          </w:p>
        </w:tc>
        <w:tc>
          <w:tcPr>
            <w:tcW w:type="dxa" w:w="2196"/>
          </w:tcPr>
          <w:p>
            <w:r>
              <w:rPr>
                <w:rFonts w:ascii="宋体" w:hAnsi="宋体" w:eastAsia="宋体"/>
                <w:sz w:val="21"/>
              </w:rPr>
              <w:t>Spring 官方持续维护，与 Spring Boot 3.x 同步更新</w:t>
            </w:r>
          </w:p>
        </w:tc>
        <w:tc>
          <w:tcPr>
            <w:tcW w:type="dxa" w:w="2196"/>
          </w:tcPr>
          <w:p>
            <w:r>
              <w:rPr>
                <w:rFonts w:ascii="宋体" w:hAnsi="宋体" w:eastAsia="宋体"/>
                <w:sz w:val="21"/>
              </w:rPr>
              <w:t>Netflix 已停止维护，不再更新</w:t>
            </w:r>
          </w:p>
        </w:tc>
        <w:tc>
          <w:tcPr>
            <w:tcW w:type="dxa" w:w="2196"/>
          </w:tcPr>
          <w:p>
            <w:r>
              <w:rPr>
                <w:rFonts w:ascii="宋体" w:hAnsi="宋体" w:eastAsia="宋体"/>
                <w:sz w:val="21"/>
              </w:rPr>
              <w:t>Netflix 内部使用，未开源集成 Spring Cloud 的版本</w:t>
            </w:r>
          </w:p>
        </w:tc>
      </w:tr>
      <w:tr>
        <w:tc>
          <w:tcPr>
            <w:tcW w:type="dxa" w:w="2196"/>
          </w:tcPr>
          <w:p>
            <w:r>
              <w:rPr>
                <w:rFonts w:ascii="宋体" w:hAnsi="宋体" w:eastAsia="宋体"/>
                <w:sz w:val="21"/>
              </w:rPr>
              <w:t>与 Nacos 集成</w:t>
            </w:r>
          </w:p>
        </w:tc>
        <w:tc>
          <w:tcPr>
            <w:tcW w:type="dxa" w:w="2196"/>
          </w:tcPr>
          <w:p>
            <w:r>
              <w:rPr>
                <w:rFonts w:ascii="宋体" w:hAnsi="宋体" w:eastAsia="宋体"/>
                <w:sz w:val="21"/>
              </w:rPr>
              <w:t>通过 Spring Cloud LoadBalancer 实现 `lb://` 动态服务发现路由</w:t>
            </w:r>
          </w:p>
        </w:tc>
        <w:tc>
          <w:tcPr>
            <w:tcW w:type="dxa" w:w="2196"/>
          </w:tcPr>
          <w:p>
            <w:r>
              <w:rPr>
                <w:rFonts w:ascii="宋体" w:hAnsi="宋体" w:eastAsia="宋体"/>
                <w:sz w:val="21"/>
              </w:rPr>
              <w:t>需通过 Ribbon 实现，Ribbon 已停止维护</w:t>
            </w:r>
          </w:p>
        </w:tc>
        <w:tc>
          <w:tcPr>
            <w:tcW w:type="dxa" w:w="2196"/>
          </w:tcPr>
          <w:p>
            <w:r>
              <w:rPr>
                <w:rFonts w:ascii="宋体" w:hAnsi="宋体" w:eastAsia="宋体"/>
                <w:sz w:val="21"/>
              </w:rPr>
              <w:t>无直接集成方案</w:t>
            </w:r>
          </w:p>
        </w:tc>
      </w:tr>
      <w:tr>
        <w:tc>
          <w:tcPr>
            <w:tcW w:type="dxa" w:w="2196"/>
          </w:tcPr>
          <w:p>
            <w:r>
              <w:rPr>
                <w:rFonts w:ascii="宋体" w:hAnsi="宋体" w:eastAsia="宋体"/>
                <w:sz w:val="21"/>
              </w:rPr>
              <w:t>限流熔断扩展</w:t>
            </w:r>
          </w:p>
        </w:tc>
        <w:tc>
          <w:tcPr>
            <w:tcW w:type="dxa" w:w="2196"/>
          </w:tcPr>
          <w:p>
            <w:r>
              <w:rPr>
                <w:rFonts w:ascii="宋体" w:hAnsi="宋体" w:eastAsia="宋体"/>
                <w:sz w:val="21"/>
              </w:rPr>
              <w:t>可集成 Sentinel 或 Resilience4j 实现网关层限流熔断</w:t>
            </w:r>
          </w:p>
        </w:tc>
        <w:tc>
          <w:tcPr>
            <w:tcW w:type="dxa" w:w="2196"/>
          </w:tcPr>
          <w:p>
            <w:r>
              <w:rPr>
                <w:rFonts w:ascii="宋体" w:hAnsi="宋体" w:eastAsia="宋体"/>
                <w:sz w:val="21"/>
              </w:rPr>
              <w:t>需自行实现或集成第三方方案</w:t>
            </w:r>
          </w:p>
        </w:tc>
        <w:tc>
          <w:tcPr>
            <w:tcW w:type="dxa" w:w="2196"/>
          </w:tcPr>
          <w:p>
            <w:r>
              <w:rPr>
                <w:rFonts w:ascii="宋体" w:hAnsi="宋体" w:eastAsia="宋体"/>
                <w:sz w:val="21"/>
              </w:rPr>
              <w:t>需自行实现</w:t>
            </w:r>
          </w:p>
        </w:tc>
      </w:tr>
    </w:tbl>
    <w:p>
      <w:pPr>
        <w:pStyle w:val="Heading3"/>
        <w:spacing w:before="200" w:after="120"/>
        <w:ind w:firstLine="0"/>
      </w:pPr>
      <w:r>
        <w:rPr>
          <w:rFonts w:ascii="宋体" w:hAnsi="宋体" w:eastAsia="宋体"/>
          <w:b/>
          <w:sz w:val="24"/>
        </w:rPr>
        <w:t>3.4.2 选择 Spring Cloud Gateway 的核心理由</w:t>
      </w:r>
    </w:p>
    <w:p>
      <w:pPr>
        <w:spacing w:line="360" w:lineRule="auto" w:after="120"/>
        <w:ind w:firstLine="634"/>
      </w:pPr>
      <w:r>
        <w:rPr>
          <w:rFonts w:ascii="宋体" w:hAnsi="宋体" w:eastAsia="宋体"/>
          <w:sz w:val="24"/>
        </w:rPr>
        <w:t>本项目选择 Spring Cloud Gateway 4.x 作为统一网关，主要基于以下技术判断：</w:t>
      </w:r>
    </w:p>
    <w:p>
      <w:pPr>
        <w:spacing w:line="360" w:lineRule="auto" w:after="120"/>
        <w:ind w:firstLine="634"/>
      </w:pPr>
      <w:r>
        <w:rPr>
          <w:rFonts w:ascii="宋体" w:hAnsi="宋体" w:eastAsia="宋体"/>
          <w:sz w:val="24"/>
        </w:rPr>
        <w:t>第一，</w:t>
      </w:r>
      <w:r>
        <w:rPr>
          <w:rFonts w:ascii="宋体" w:hAnsi="宋体" w:eastAsia="宋体"/>
          <w:b/>
          <w:sz w:val="24"/>
        </w:rPr>
        <w:t>异步非阻塞架构的性能优势</w:t>
      </w:r>
      <w:r>
        <w:rPr>
          <w:rFonts w:ascii="宋体" w:hAnsi="宋体" w:eastAsia="宋体"/>
          <w:sz w:val="24"/>
        </w:rPr>
        <w:t>。Spring Cloud Gateway 基于 Reactor Netty 构建，采用事件驱动的非阻塞 I/O 模型。在同等硬件条件下，其并发处理能力远超基于 Servlet 阻塞模型的 Zuul 1.x。对于自习室预约系统而言，选课高峰期可能面临短时间内大量并发请求，Gateway 的高性能架构能够有效应对流量峰值。</w:t>
      </w:r>
    </w:p>
    <w:p>
      <w:pPr>
        <w:spacing w:line="360" w:lineRule="auto" w:after="120"/>
        <w:ind w:firstLine="634"/>
      </w:pPr>
      <w:r>
        <w:rPr>
          <w:rFonts w:ascii="宋体" w:hAnsi="宋体" w:eastAsia="宋体"/>
          <w:sz w:val="24"/>
        </w:rPr>
        <w:t>第二，</w:t>
      </w:r>
      <w:r>
        <w:rPr>
          <w:rFonts w:ascii="宋体" w:hAnsi="宋体" w:eastAsia="宋体"/>
          <w:b/>
          <w:sz w:val="24"/>
        </w:rPr>
        <w:t>与 Spring Cloud 生态的深度集成</w:t>
      </w:r>
      <w:r>
        <w:rPr>
          <w:rFonts w:ascii="宋体" w:hAnsi="宋体" w:eastAsia="宋体"/>
          <w:sz w:val="24"/>
        </w:rPr>
        <w:t>。Spring Cloud Gateway 与 Nacos、Spring Cloud LoadBalancer 无缝集成，支持 lb://service-name 形式的动态路由配置。当后端微服务实例动态扩缩容时，Gateway 能够自动感知服务列表变化并调整路由目标，无需人工修改配置或重启网关。这种动态路由能力是云原生环境中弹性伸缩的关键支撑。</w:t>
      </w:r>
    </w:p>
    <w:p>
      <w:pPr>
        <w:spacing w:line="360" w:lineRule="auto" w:after="120"/>
        <w:ind w:firstLine="634"/>
      </w:pPr>
      <w:r>
        <w:rPr>
          <w:rFonts w:ascii="宋体" w:hAnsi="宋体" w:eastAsia="宋体"/>
          <w:sz w:val="24"/>
        </w:rPr>
        <w:t>第三，</w:t>
      </w:r>
      <w:r>
        <w:rPr>
          <w:rFonts w:ascii="宋体" w:hAnsi="宋体" w:eastAsia="宋体"/>
          <w:b/>
          <w:sz w:val="24"/>
        </w:rPr>
        <w:t>Spring 官方的持续维护保障</w:t>
      </w:r>
      <w:r>
        <w:rPr>
          <w:rFonts w:ascii="宋体" w:hAnsi="宋体" w:eastAsia="宋体"/>
          <w:sz w:val="24"/>
        </w:rPr>
        <w:t>。Spring Cloud Gateway 是 Spring 官方团队维护的核心项目，与 Spring Boot、Spring Cloud 的版本同步更新，长期支持有保障。而 Zuul 1.x 已进入维护模式，Zuul 2.x 未提供 Spring Cloud 集成版本，选择前者意味着未来的技术债务风险。</w:t>
      </w:r>
    </w:p>
    <w:p>
      <w:pPr>
        <w:spacing w:line="360" w:lineRule="auto" w:after="120"/>
        <w:ind w:firstLine="634"/>
      </w:pPr>
      <w:r>
        <w:rPr>
          <w:rFonts w:ascii="宋体" w:hAnsi="宋体" w:eastAsia="宋体"/>
          <w:sz w:val="24"/>
        </w:rPr>
        <w:t>第四，</w:t>
      </w:r>
      <w:r>
        <w:rPr>
          <w:rFonts w:ascii="宋体" w:hAnsi="宋体" w:eastAsia="宋体"/>
          <w:b/>
          <w:sz w:val="24"/>
        </w:rPr>
        <w:t>JWT 校验与全局过滤器的完善支持</w:t>
      </w:r>
      <w:r>
        <w:rPr>
          <w:rFonts w:ascii="宋体" w:hAnsi="宋体" w:eastAsia="宋体"/>
          <w:sz w:val="24"/>
        </w:rPr>
        <w:t>。Spring Cloud Gateway 提供了强大的 GlobalFilter 机制，本项目利用该机制在网关层统一实现 JWT Token 的解析与校验，避免在每个微服务中重复实现认证逻辑。同时，CORS 跨域处理、请求日志记录、响应头注入等横切关注点也可通过全局过滤器统一处理，实现了真正的关注点分离。</w:t>
      </w:r>
    </w:p>
    <w:p>
      <w:pPr>
        <w:pStyle w:val="Heading3"/>
        <w:spacing w:before="200" w:after="120"/>
        <w:ind w:firstLine="0"/>
      </w:pPr>
      <w:r>
        <w:rPr>
          <w:rFonts w:ascii="宋体" w:hAnsi="宋体" w:eastAsia="宋体"/>
          <w:b/>
          <w:sz w:val="24"/>
        </w:rPr>
        <w:t>3.5 数据存储选型</w:t>
      </w:r>
    </w:p>
    <w:p>
      <w:pPr>
        <w:pStyle w:val="Heading3"/>
        <w:spacing w:before="200" w:after="120"/>
        <w:ind w:firstLine="0"/>
      </w:pPr>
      <w:r>
        <w:rPr>
          <w:rFonts w:ascii="宋体" w:hAnsi="宋体" w:eastAsia="宋体"/>
          <w:b/>
          <w:sz w:val="24"/>
        </w:rPr>
        <w:t>3.5.1 关系型数据库选型：MySQL 8.0 + 达梦8 双库策略</w:t>
      </w:r>
    </w:p>
    <w:p>
      <w:pPr>
        <w:spacing w:line="360" w:lineRule="auto" w:after="120"/>
        <w:ind w:firstLine="634"/>
      </w:pPr>
      <w:r>
        <w:rPr>
          <w:rFonts w:ascii="宋体" w:hAnsi="宋体" w:eastAsia="宋体"/>
          <w:sz w:val="24"/>
        </w:rPr>
        <w:t>关系型数据库是业务数据持久化的核心基础设施。本项目采用 MySQL 8.0.36 作为主数据库，同时兼容达梦数据库（DM8），形成双库并行的技术策略。这一策略的制定基于以下深度考量：</w:t>
      </w:r>
    </w:p>
    <w:p>
      <w:pPr>
        <w:spacing w:line="360" w:lineRule="auto" w:after="120"/>
        <w:ind w:firstLine="634"/>
      </w:pPr>
      <w:r>
        <w:rPr>
          <w:rFonts w:ascii="宋体" w:hAnsi="宋体" w:eastAsia="宋体"/>
          <w:sz w:val="24"/>
        </w:rPr>
      </w:r>
      <w:r>
        <w:rPr>
          <w:rFonts w:ascii="宋体" w:hAnsi="宋体" w:eastAsia="宋体"/>
          <w:b/>
          <w:sz w:val="24"/>
        </w:rPr>
        <w:t>MySQL 8.0 的技术优势</w:t>
      </w:r>
      <w:r>
        <w:rPr>
          <w:rFonts w:ascii="宋体" w:hAnsi="宋体" w:eastAsia="宋体"/>
          <w:sz w:val="24"/>
        </w:rPr>
        <w:t>：MySQL 8.0 是 Oracle 公司发布的重大版本更新，引入了多项性能与功能增强。Window Functions（窗口函数）的完整支持使得复杂统计查询（如学习时长排名、预约频次分析）的 SQL 表达更加简洁高效；Invisible Indexes（不可见索引）功能便于在生产环境中进行索引优化实验而不影响实际查询计划；JSON 数据类型的增强支持使得半结构化数据（如用户行为日志、系统配置）的存储更加灵活。此外，MySQL 8.0 的默认认证插件升级为 caching_sha2_password，安全性较之前的 mysql_native_password 有显著提升。</w:t>
      </w:r>
    </w:p>
    <w:p>
      <w:pPr>
        <w:spacing w:line="360" w:lineRule="auto" w:after="120"/>
        <w:ind w:firstLine="634"/>
      </w:pPr>
      <w:r>
        <w:rPr>
          <w:rFonts w:ascii="宋体" w:hAnsi="宋体" w:eastAsia="宋体"/>
          <w:sz w:val="24"/>
        </w:rPr>
      </w:r>
      <w:r>
        <w:rPr>
          <w:rFonts w:ascii="宋体" w:hAnsi="宋体" w:eastAsia="宋体"/>
          <w:b/>
          <w:sz w:val="24"/>
        </w:rPr>
        <w:t>达梦8 的国产化价值</w:t>
      </w:r>
      <w:r>
        <w:rPr>
          <w:rFonts w:ascii="宋体" w:hAnsi="宋体" w:eastAsia="宋体"/>
          <w:sz w:val="24"/>
        </w:rPr>
        <w:t>：达梦数据库是中国电子科技集团武汉达梦公司自主研发的关系型数据库管理系统，已通过国家信息安全产品认证、军用信息安全产品认证等多项权威认证。在高校信息化系统面临国产化替代的政策背景下，达梦8 的引入使系统具备信创环境部署能力。达梦8 兼容 SQL-92 标准，支持 PL/SQL 存储过程，与 MySQL 在常用 SQL 语法上具有较高的兼容性，降低了双库适配的技术难度。</w:t>
      </w:r>
    </w:p>
    <w:p>
      <w:pPr>
        <w:spacing w:line="360" w:lineRule="auto" w:after="120"/>
        <w:ind w:firstLine="634"/>
      </w:pPr>
      <w:r>
        <w:rPr>
          <w:rFonts w:ascii="宋体" w:hAnsi="宋体" w:eastAsia="宋体"/>
          <w:sz w:val="24"/>
        </w:rPr>
      </w:r>
      <w:r>
        <w:rPr>
          <w:rFonts w:ascii="宋体" w:hAnsi="宋体" w:eastAsia="宋体"/>
          <w:b/>
          <w:sz w:val="24"/>
        </w:rPr>
        <w:t>双库兼容的实现策略</w:t>
      </w:r>
      <w:r>
        <w:rPr>
          <w:rFonts w:ascii="宋体" w:hAnsi="宋体" w:eastAsia="宋体"/>
          <w:sz w:val="24"/>
        </w:rPr>
        <w:t>：本项目采用 MyBatis-Plus 作为 ORM 框架，通过其强大的 SQL 生成器和条件构造器，屏蔽底层数据库的 SQL 方言差异。具体措施包括：避免使用数据库特定函数（如 MySQL 的 GROUP_CONCAT、达梦的 WM_CONCAT），日期函数统一使用 Java 层面的 java.time 包处理，分页查询通过 MyBatis-Plus 的 IPage 接口统一封装。SQL 初始化脚本同时提供 MySQL 版和达梦版，确保两种数据库环境下的数据模型一致性。</w:t>
      </w:r>
    </w:p>
    <w:p>
      <w:pPr>
        <w:pStyle w:val="Heading3"/>
        <w:spacing w:before="200" w:after="120"/>
        <w:ind w:firstLine="0"/>
      </w:pPr>
      <w:r>
        <w:rPr>
          <w:rFonts w:ascii="宋体" w:hAnsi="宋体" w:eastAsia="宋体"/>
          <w:b/>
          <w:sz w:val="24"/>
        </w:rPr>
        <w:t>3.5.2 Redis 缓存选型论证</w:t>
      </w:r>
    </w:p>
    <w:p>
      <w:pPr>
        <w:spacing w:line="360" w:lineRule="auto" w:after="120"/>
        <w:ind w:firstLine="634"/>
      </w:pPr>
      <w:r>
        <w:rPr>
          <w:rFonts w:ascii="宋体" w:hAnsi="宋体" w:eastAsia="宋体"/>
          <w:sz w:val="24"/>
        </w:rPr>
        <w:t>Redis 7.0.15 作为本项目的缓存与消息中间件，承担着以下关键职责：</w:t>
      </w:r>
    </w:p>
    <w:p>
      <w:pPr>
        <w:spacing w:line="360" w:lineRule="auto" w:after="120"/>
        <w:ind w:firstLine="634"/>
      </w:pPr>
      <w:r>
        <w:rPr>
          <w:rFonts w:ascii="宋体" w:hAnsi="宋体" w:eastAsia="宋体"/>
          <w:sz w:val="24"/>
        </w:rPr>
      </w:r>
      <w:r>
        <w:rPr>
          <w:rFonts w:ascii="宋体" w:hAnsi="宋体" w:eastAsia="宋体"/>
          <w:b/>
          <w:sz w:val="24"/>
        </w:rPr>
        <w:t>热点数据缓存</w:t>
      </w:r>
      <w:r>
        <w:rPr>
          <w:rFonts w:ascii="宋体" w:hAnsi="宋体" w:eastAsia="宋体"/>
          <w:sz w:val="24"/>
        </w:rPr>
        <w:t>：自习室列表、座位可用状态等读多写少的数据被缓存于 Redis，有效降低数据库查询压力。Redis 的单线程事件循环模型保证了读写操作的原子性和高性能，在典型硬件配置下可达到每秒十万级 QPS。</w:t>
      </w:r>
    </w:p>
    <w:p>
      <w:pPr>
        <w:spacing w:line="360" w:lineRule="auto" w:after="120"/>
        <w:ind w:firstLine="634"/>
      </w:pPr>
      <w:r>
        <w:rPr>
          <w:rFonts w:ascii="宋体" w:hAnsi="宋体" w:eastAsia="宋体"/>
          <w:sz w:val="24"/>
        </w:rPr>
      </w:r>
      <w:r>
        <w:rPr>
          <w:rFonts w:ascii="宋体" w:hAnsi="宋体" w:eastAsia="宋体"/>
          <w:b/>
          <w:sz w:val="24"/>
        </w:rPr>
        <w:t>会话状态管理</w:t>
      </w:r>
      <w:r>
        <w:rPr>
          <w:rFonts w:ascii="宋体" w:hAnsi="宋体" w:eastAsia="宋体"/>
          <w:sz w:val="24"/>
        </w:rPr>
        <w:t>：用户登录后的 JWT Token 与会话信息存储于 Redis，设置与 Token 有效期一致的过期时间（2 小时）。这种集中式会话管理使得业务服务保持无状态，便于水平扩展。同时，Redis 的键过期机制自动清理失效会话，无需额外的定时任务维护。</w:t>
      </w:r>
    </w:p>
    <w:p>
      <w:pPr>
        <w:spacing w:line="360" w:lineRule="auto" w:after="120"/>
        <w:ind w:firstLine="634"/>
      </w:pPr>
      <w:r>
        <w:rPr>
          <w:rFonts w:ascii="宋体" w:hAnsi="宋体" w:eastAsia="宋体"/>
          <w:sz w:val="24"/>
        </w:rPr>
      </w:r>
      <w:r>
        <w:rPr>
          <w:rFonts w:ascii="宋体" w:hAnsi="宋体" w:eastAsia="宋体"/>
          <w:b/>
          <w:sz w:val="24"/>
        </w:rPr>
        <w:t>分布式锁实现</w:t>
      </w:r>
      <w:r>
        <w:rPr>
          <w:rFonts w:ascii="宋体" w:hAnsi="宋体" w:eastAsia="宋体"/>
          <w:sz w:val="24"/>
        </w:rPr>
        <w:t>：在预约冲突检测场景中，Redis 的 SETNX 命令（或 Redisson 框架的分布式锁）用于防止同一座位同一时间段被重复预约。Redis 的单线程特性保证了锁操作的原子性，是分布式环境下实现互斥访问的轻量级方案。</w:t>
      </w:r>
    </w:p>
    <w:p>
      <w:pPr>
        <w:spacing w:line="360" w:lineRule="auto" w:after="120"/>
        <w:ind w:firstLine="634"/>
      </w:pPr>
      <w:r>
        <w:rPr>
          <w:rFonts w:ascii="宋体" w:hAnsi="宋体" w:eastAsia="宋体"/>
          <w:sz w:val="24"/>
        </w:rPr>
      </w:r>
      <w:r>
        <w:rPr>
          <w:rFonts w:ascii="宋体" w:hAnsi="宋体" w:eastAsia="宋体"/>
          <w:b/>
          <w:sz w:val="24"/>
        </w:rPr>
        <w:t>计数与排行榜</w:t>
      </w:r>
      <w:r>
        <w:rPr>
          <w:rFonts w:ascii="宋体" w:hAnsi="宋体" w:eastAsia="宋体"/>
          <w:sz w:val="24"/>
        </w:rPr>
        <w:t>：Redis 的 Sorted Set（ZSET）数据结构天然适用于学习时长排行榜、热门自习室排名等场景，支持按分数范围查询和排名计算，时间复杂度为 O(log N)。</w:t>
      </w:r>
    </w:p>
    <w:p>
      <w:pPr>
        <w:spacing w:line="360" w:lineRule="auto" w:after="120"/>
        <w:ind w:firstLine="634"/>
      </w:pPr>
      <w:r>
        <w:rPr>
          <w:rFonts w:ascii="宋体" w:hAnsi="宋体" w:eastAsia="宋体"/>
          <w:sz w:val="24"/>
        </w:rPr>
        <w:t>Redis 7.0 版本引入的 Redis Functions 功能允许将 Lua 脚本以持久化方式存储于服务器端，便于实现复杂的原子操作逻辑。同时，Redis 7.0 对多线程 I/O 的优化进一步提升了高并发场景下的吞吐量，为本系统的性能目标提供了有力支撑。</w:t>
      </w:r>
    </w:p>
    <w:p>
      <w:pPr>
        <w:pStyle w:val="Heading3"/>
        <w:spacing w:before="200" w:after="120"/>
        <w:ind w:firstLine="0"/>
      </w:pPr>
      <w:r>
        <w:rPr>
          <w:rFonts w:ascii="宋体" w:hAnsi="宋体" w:eastAsia="宋体"/>
          <w:b/>
          <w:sz w:val="24"/>
        </w:rPr>
        <w:t>3.6 前端技术选型</w:t>
      </w:r>
    </w:p>
    <w:p>
      <w:pPr>
        <w:pStyle w:val="Heading3"/>
        <w:spacing w:before="200" w:after="120"/>
        <w:ind w:firstLine="0"/>
      </w:pPr>
      <w:r>
        <w:rPr>
          <w:rFonts w:ascii="宋体" w:hAnsi="宋体" w:eastAsia="宋体"/>
          <w:b/>
          <w:sz w:val="24"/>
        </w:rPr>
        <w:t>3.6.1 Vue 3 vs React 对比分析</w:t>
      </w:r>
    </w:p>
    <w:p>
      <w:pPr>
        <w:spacing w:line="360" w:lineRule="auto" w:after="120"/>
        <w:ind w:firstLine="634"/>
      </w:pPr>
      <w:r>
        <w:rPr>
          <w:rFonts w:ascii="宋体" w:hAnsi="宋体" w:eastAsia="宋体"/>
          <w:sz w:val="24"/>
        </w:rPr>
        <w:t>前端框架的选择直接影响开发效率、代码质量和用户体验。下表对 Vue 3 和 React 两种主流前端框架进行系统对比。</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对比维度</w:t>
            </w:r>
          </w:p>
        </w:tc>
        <w:tc>
          <w:tcPr>
            <w:tcW w:type="dxa" w:w="2928"/>
          </w:tcPr>
          <w:p>
            <w:r>
              <w:rPr>
                <w:rFonts w:ascii="宋体" w:hAnsi="宋体" w:eastAsia="宋体"/>
                <w:b/>
                <w:sz w:val="22"/>
              </w:rPr>
              <w:t>Vue 3.4.21</w:t>
            </w:r>
          </w:p>
        </w:tc>
        <w:tc>
          <w:tcPr>
            <w:tcW w:type="dxa" w:w="2928"/>
          </w:tcPr>
          <w:p>
            <w:r>
              <w:rPr>
                <w:rFonts w:ascii="宋体" w:hAnsi="宋体" w:eastAsia="宋体"/>
                <w:b/>
                <w:sz w:val="22"/>
              </w:rPr>
              <w:t>React 18.x</w:t>
            </w:r>
          </w:p>
        </w:tc>
      </w:tr>
      <w:tr>
        <w:tc>
          <w:tcPr>
            <w:tcW w:type="dxa" w:w="2928"/>
          </w:tcPr>
          <w:p>
            <w:r>
              <w:rPr>
                <w:rFonts w:ascii="宋体" w:hAnsi="宋体" w:eastAsia="宋体"/>
                <w:sz w:val="21"/>
              </w:rPr>
              <w:t>学习曲线</w:t>
            </w:r>
          </w:p>
        </w:tc>
        <w:tc>
          <w:tcPr>
            <w:tcW w:type="dxa" w:w="2928"/>
          </w:tcPr>
          <w:p>
            <w:r>
              <w:rPr>
                <w:rFonts w:ascii="宋体" w:hAnsi="宋体" w:eastAsia="宋体"/>
                <w:sz w:val="21"/>
              </w:rPr>
              <w:t>平缓。模板语法直观，渐进式框架设计，新手友好</w:t>
            </w:r>
          </w:p>
        </w:tc>
        <w:tc>
          <w:tcPr>
            <w:tcW w:type="dxa" w:w="2928"/>
          </w:tcPr>
          <w:p>
            <w:r>
              <w:rPr>
                <w:rFonts w:ascii="宋体" w:hAnsi="宋体" w:eastAsia="宋体"/>
                <w:sz w:val="21"/>
              </w:rPr>
              <w:t>较陡峭。JSX 语法需要适应，Hooks 概念抽象，生态概念繁多</w:t>
            </w:r>
          </w:p>
        </w:tc>
      </w:tr>
      <w:tr>
        <w:tc>
          <w:tcPr>
            <w:tcW w:type="dxa" w:w="2928"/>
          </w:tcPr>
          <w:p>
            <w:r>
              <w:rPr>
                <w:rFonts w:ascii="宋体" w:hAnsi="宋体" w:eastAsia="宋体"/>
                <w:sz w:val="21"/>
              </w:rPr>
              <w:t>响应式系统</w:t>
            </w:r>
          </w:p>
        </w:tc>
        <w:tc>
          <w:tcPr>
            <w:tcW w:type="dxa" w:w="2928"/>
          </w:tcPr>
          <w:p>
            <w:r>
              <w:rPr>
                <w:rFonts w:ascii="宋体" w:hAnsi="宋体" w:eastAsia="宋体"/>
                <w:sz w:val="21"/>
              </w:rPr>
              <w:t>基于 Proxy 的响应式系统，自动追踪依赖，性能优异</w:t>
            </w:r>
          </w:p>
        </w:tc>
        <w:tc>
          <w:tcPr>
            <w:tcW w:type="dxa" w:w="2928"/>
          </w:tcPr>
          <w:p>
            <w:r>
              <w:rPr>
                <w:rFonts w:ascii="宋体" w:hAnsi="宋体" w:eastAsia="宋体"/>
                <w:sz w:val="21"/>
              </w:rPr>
              <w:t>基于显式状态管理（useState/useReducer），需手动优化重渲染</w:t>
            </w:r>
          </w:p>
        </w:tc>
      </w:tr>
      <w:tr>
        <w:tc>
          <w:tcPr>
            <w:tcW w:type="dxa" w:w="2928"/>
          </w:tcPr>
          <w:p>
            <w:r>
              <w:rPr>
                <w:rFonts w:ascii="宋体" w:hAnsi="宋体" w:eastAsia="宋体"/>
                <w:sz w:val="21"/>
              </w:rPr>
              <w:t>组合式 API</w:t>
            </w:r>
          </w:p>
        </w:tc>
        <w:tc>
          <w:tcPr>
            <w:tcW w:type="dxa" w:w="2928"/>
          </w:tcPr>
          <w:p>
            <w:r>
              <w:rPr>
                <w:rFonts w:ascii="宋体" w:hAnsi="宋体" w:eastAsia="宋体"/>
                <w:sz w:val="21"/>
              </w:rPr>
              <w:t>Composition API 逻辑复用灵活，setup 语法糖简洁</w:t>
            </w:r>
          </w:p>
        </w:tc>
        <w:tc>
          <w:tcPr>
            <w:tcW w:type="dxa" w:w="2928"/>
          </w:tcPr>
          <w:p>
            <w:r>
              <w:rPr>
                <w:rFonts w:ascii="宋体" w:hAnsi="宋体" w:eastAsia="宋体"/>
                <w:sz w:val="21"/>
              </w:rPr>
              <w:t>Hooks 逻辑复用能力强，但存在闭包陷阱和依赖数组管理问题</w:t>
            </w:r>
          </w:p>
        </w:tc>
      </w:tr>
      <w:tr>
        <w:tc>
          <w:tcPr>
            <w:tcW w:type="dxa" w:w="2928"/>
          </w:tcPr>
          <w:p>
            <w:r>
              <w:rPr>
                <w:rFonts w:ascii="宋体" w:hAnsi="宋体" w:eastAsia="宋体"/>
                <w:sz w:val="21"/>
              </w:rPr>
              <w:t>性能表现</w:t>
            </w:r>
          </w:p>
        </w:tc>
        <w:tc>
          <w:tcPr>
            <w:tcW w:type="dxa" w:w="2928"/>
          </w:tcPr>
          <w:p>
            <w:r>
              <w:rPr>
                <w:rFonts w:ascii="宋体" w:hAnsi="宋体" w:eastAsia="宋体"/>
                <w:sz w:val="21"/>
              </w:rPr>
              <w:t>编译时优化（静态提升、PatchFlag），运行时性能优秀</w:t>
            </w:r>
          </w:p>
        </w:tc>
        <w:tc>
          <w:tcPr>
            <w:tcW w:type="dxa" w:w="2928"/>
          </w:tcPr>
          <w:p>
            <w:r>
              <w:rPr>
                <w:rFonts w:ascii="宋体" w:hAnsi="宋体" w:eastAsia="宋体"/>
                <w:sz w:val="21"/>
              </w:rPr>
              <w:t>并发特性（Concurrent Features）提升用户体验，但实现复杂</w:t>
            </w:r>
          </w:p>
        </w:tc>
      </w:tr>
      <w:tr>
        <w:tc>
          <w:tcPr>
            <w:tcW w:type="dxa" w:w="2928"/>
          </w:tcPr>
          <w:p>
            <w:r>
              <w:rPr>
                <w:rFonts w:ascii="宋体" w:hAnsi="宋体" w:eastAsia="宋体"/>
                <w:sz w:val="21"/>
              </w:rPr>
              <w:t>类型系统支持</w:t>
            </w:r>
          </w:p>
        </w:tc>
        <w:tc>
          <w:tcPr>
            <w:tcW w:type="dxa" w:w="2928"/>
          </w:tcPr>
          <w:p>
            <w:r>
              <w:rPr>
                <w:rFonts w:ascii="宋体" w:hAnsi="宋体" w:eastAsia="宋体"/>
                <w:sz w:val="21"/>
              </w:rPr>
              <w:t>TypeScript 支持原生内置，类型推导准确，IDE 体验好</w:t>
            </w:r>
          </w:p>
        </w:tc>
        <w:tc>
          <w:tcPr>
            <w:tcW w:type="dxa" w:w="2928"/>
          </w:tcPr>
          <w:p>
            <w:r>
              <w:rPr>
                <w:rFonts w:ascii="宋体" w:hAnsi="宋体" w:eastAsia="宋体"/>
                <w:sz w:val="21"/>
              </w:rPr>
              <w:t>TypeScript 支持良好，但部分类型定义需依赖社区维护</w:t>
            </w:r>
          </w:p>
        </w:tc>
      </w:tr>
      <w:tr>
        <w:tc>
          <w:tcPr>
            <w:tcW w:type="dxa" w:w="2928"/>
          </w:tcPr>
          <w:p>
            <w:r>
              <w:rPr>
                <w:rFonts w:ascii="宋体" w:hAnsi="宋体" w:eastAsia="宋体"/>
                <w:sz w:val="21"/>
              </w:rPr>
              <w:t>生态系统</w:t>
            </w:r>
          </w:p>
        </w:tc>
        <w:tc>
          <w:tcPr>
            <w:tcW w:type="dxa" w:w="2928"/>
          </w:tcPr>
          <w:p>
            <w:r>
              <w:rPr>
                <w:rFonts w:ascii="宋体" w:hAnsi="宋体" w:eastAsia="宋体"/>
                <w:sz w:val="21"/>
              </w:rPr>
              <w:t>Element Plus、Pinia、Vue Router 等同属 Vue 生态，协同性好</w:t>
            </w:r>
          </w:p>
        </w:tc>
        <w:tc>
          <w:tcPr>
            <w:tcW w:type="dxa" w:w="2928"/>
          </w:tcPr>
          <w:p>
            <w:r>
              <w:rPr>
                <w:rFonts w:ascii="宋体" w:hAnsi="宋体" w:eastAsia="宋体"/>
                <w:sz w:val="21"/>
              </w:rPr>
              <w:t>Ant Design、Redux/Zustand、React Router 等生态丰富但选择多</w:t>
            </w:r>
          </w:p>
        </w:tc>
      </w:tr>
      <w:tr>
        <w:tc>
          <w:tcPr>
            <w:tcW w:type="dxa" w:w="2928"/>
          </w:tcPr>
          <w:p>
            <w:r>
              <w:rPr>
                <w:rFonts w:ascii="宋体" w:hAnsi="宋体" w:eastAsia="宋体"/>
                <w:sz w:val="21"/>
              </w:rPr>
              <w:t>中文社区</w:t>
            </w:r>
          </w:p>
        </w:tc>
        <w:tc>
          <w:tcPr>
            <w:tcW w:type="dxa" w:w="2928"/>
          </w:tcPr>
          <w:p>
            <w:r>
              <w:rPr>
                <w:rFonts w:ascii="宋体" w:hAnsi="宋体" w:eastAsia="宋体"/>
                <w:sz w:val="21"/>
              </w:rPr>
              <w:t>中文文档完善，国内开发者社区庞大，问题解答资源丰富</w:t>
            </w:r>
          </w:p>
        </w:tc>
        <w:tc>
          <w:tcPr>
            <w:tcW w:type="dxa" w:w="2928"/>
          </w:tcPr>
          <w:p>
            <w:r>
              <w:rPr>
                <w:rFonts w:ascii="宋体" w:hAnsi="宋体" w:eastAsia="宋体"/>
                <w:sz w:val="21"/>
              </w:rPr>
              <w:t>英文文档为主，中文社区相对分散</w:t>
            </w:r>
          </w:p>
        </w:tc>
      </w:tr>
      <w:tr>
        <w:tc>
          <w:tcPr>
            <w:tcW w:type="dxa" w:w="2928"/>
          </w:tcPr>
          <w:p>
            <w:r>
              <w:rPr>
                <w:rFonts w:ascii="宋体" w:hAnsi="宋体" w:eastAsia="宋体"/>
                <w:sz w:val="21"/>
              </w:rPr>
              <w:t>构建工具</w:t>
            </w:r>
          </w:p>
        </w:tc>
        <w:tc>
          <w:tcPr>
            <w:tcW w:type="dxa" w:w="2928"/>
          </w:tcPr>
          <w:p>
            <w:r>
              <w:rPr>
                <w:rFonts w:ascii="宋体" w:hAnsi="宋体" w:eastAsia="宋体"/>
                <w:sz w:val="21"/>
              </w:rPr>
              <w:t>Vite 原生支持，开发服务器启动快，HMR 热更新即时响应</w:t>
            </w:r>
          </w:p>
        </w:tc>
        <w:tc>
          <w:tcPr>
            <w:tcW w:type="dxa" w:w="2928"/>
          </w:tcPr>
          <w:p>
            <w:r>
              <w:rPr>
                <w:rFonts w:ascii="宋体" w:hAnsi="宋体" w:eastAsia="宋体"/>
                <w:sz w:val="21"/>
              </w:rPr>
              <w:t>Create React App 或 Vite，配置相对复杂</w:t>
            </w:r>
          </w:p>
        </w:tc>
      </w:tr>
      <w:tr>
        <w:tc>
          <w:tcPr>
            <w:tcW w:type="dxa" w:w="2928"/>
          </w:tcPr>
          <w:p>
            <w:r>
              <w:rPr>
                <w:rFonts w:ascii="宋体" w:hAnsi="宋体" w:eastAsia="宋体"/>
                <w:sz w:val="21"/>
              </w:rPr>
              <w:t>团队熟悉度</w:t>
            </w:r>
          </w:p>
        </w:tc>
        <w:tc>
          <w:tcPr>
            <w:tcW w:type="dxa" w:w="2928"/>
          </w:tcPr>
          <w:p>
            <w:r>
              <w:rPr>
                <w:rFonts w:ascii="宋体" w:hAnsi="宋体" w:eastAsia="宋体"/>
                <w:sz w:val="21"/>
              </w:rPr>
              <w:t>团队成员有 Vue 2/3 实际项目经验，技术栈连续</w:t>
            </w:r>
          </w:p>
        </w:tc>
        <w:tc>
          <w:tcPr>
            <w:tcW w:type="dxa" w:w="2928"/>
          </w:tcPr>
          <w:p>
            <w:r>
              <w:rPr>
                <w:rFonts w:ascii="宋体" w:hAnsi="宋体" w:eastAsia="宋体"/>
                <w:sz w:val="21"/>
              </w:rPr>
              <w:t>部分成员了解 React，但整体熟悉度低于 Vue</w:t>
            </w:r>
          </w:p>
        </w:tc>
      </w:tr>
      <w:tr>
        <w:tc>
          <w:tcPr>
            <w:tcW w:type="dxa" w:w="2928"/>
          </w:tcPr>
          <w:p>
            <w:r>
              <w:rPr>
                <w:rFonts w:ascii="宋体" w:hAnsi="宋体" w:eastAsia="宋体"/>
                <w:sz w:val="21"/>
              </w:rPr>
              <w:t>企业级组件库</w:t>
            </w:r>
          </w:p>
        </w:tc>
        <w:tc>
          <w:tcPr>
            <w:tcW w:type="dxa" w:w="2928"/>
          </w:tcPr>
          <w:p>
            <w:r>
              <w:rPr>
                <w:rFonts w:ascii="宋体" w:hAnsi="宋体" w:eastAsia="宋体"/>
                <w:sz w:val="21"/>
              </w:rPr>
              <w:t>Element Plus 组件丰富，文档完善，适合中后台管理系统</w:t>
            </w:r>
          </w:p>
        </w:tc>
        <w:tc>
          <w:tcPr>
            <w:tcW w:type="dxa" w:w="2928"/>
          </w:tcPr>
          <w:p>
            <w:r>
              <w:rPr>
                <w:rFonts w:ascii="宋体" w:hAnsi="宋体" w:eastAsia="宋体"/>
                <w:sz w:val="21"/>
              </w:rPr>
              <w:t>Ant Design 功能强大，但部分高级组件需付费</w:t>
            </w:r>
          </w:p>
        </w:tc>
      </w:tr>
    </w:tbl>
    <w:p>
      <w:pPr>
        <w:pStyle w:val="Heading3"/>
        <w:spacing w:before="200" w:after="120"/>
        <w:ind w:firstLine="0"/>
      </w:pPr>
      <w:r>
        <w:rPr>
          <w:rFonts w:ascii="宋体" w:hAnsi="宋体" w:eastAsia="宋体"/>
          <w:b/>
          <w:sz w:val="24"/>
        </w:rPr>
        <w:t>3.6.2 选择 Vue 3 的核心理由</w:t>
      </w:r>
    </w:p>
    <w:p>
      <w:pPr>
        <w:spacing w:line="360" w:lineRule="auto" w:after="120"/>
        <w:ind w:firstLine="634"/>
      </w:pPr>
      <w:r>
        <w:rPr>
          <w:rFonts w:ascii="宋体" w:hAnsi="宋体" w:eastAsia="宋体"/>
          <w:sz w:val="24"/>
        </w:rPr>
        <w:t>本项目选择 Vue 3.4.21 作为前端框架，主要基于以下判断：</w:t>
      </w:r>
    </w:p>
    <w:p>
      <w:pPr>
        <w:spacing w:line="360" w:lineRule="auto" w:after="120"/>
        <w:ind w:firstLine="634"/>
      </w:pPr>
      <w:r>
        <w:rPr>
          <w:rFonts w:ascii="宋体" w:hAnsi="宋体" w:eastAsia="宋体"/>
          <w:sz w:val="24"/>
        </w:rPr>
        <w:t>第一，</w:t>
      </w:r>
      <w:r>
        <w:rPr>
          <w:rFonts w:ascii="宋体" w:hAnsi="宋体" w:eastAsia="宋体"/>
          <w:b/>
          <w:sz w:val="24"/>
        </w:rPr>
        <w:t>团队技术储备与开发效率</w:t>
      </w:r>
      <w:r>
        <w:rPr>
          <w:rFonts w:ascii="宋体" w:hAnsi="宋体" w:eastAsia="宋体"/>
          <w:sz w:val="24"/>
        </w:rPr>
        <w:t>。项目团队成员均有 Vue 2 或 Vue 3 的实际开发经验，对 Vue 的模板语法、生命周期、组件通信等概念已有深入理解。选择 Vue 3 可以最大化利用现有技术储备，将学习成本降至最低，将更多精力投入到业务功能实现。</w:t>
      </w:r>
    </w:p>
    <w:p>
      <w:pPr>
        <w:spacing w:line="360" w:lineRule="auto" w:after="120"/>
        <w:ind w:firstLine="634"/>
      </w:pPr>
      <w:r>
        <w:rPr>
          <w:rFonts w:ascii="宋体" w:hAnsi="宋体" w:eastAsia="宋体"/>
          <w:sz w:val="24"/>
        </w:rPr>
        <w:t>第二，</w:t>
      </w:r>
      <w:r>
        <w:rPr>
          <w:rFonts w:ascii="宋体" w:hAnsi="宋体" w:eastAsia="宋体"/>
          <w:b/>
          <w:sz w:val="24"/>
        </w:rPr>
        <w:t>Composition API 的现代化编程模型</w:t>
      </w:r>
      <w:r>
        <w:rPr>
          <w:rFonts w:ascii="宋体" w:hAnsi="宋体" w:eastAsia="宋体"/>
          <w:sz w:val="24"/>
        </w:rPr>
        <w:t>。Vue 3 引入的 Composition API 解决了 Vue 2 Options API 在复杂组件中逻辑分散的问题。通过 setup 语法糖和 &lt;script setup&gt; 模式，可以将同一功能的逻辑（状态、计算属性、方法、生命周期钩子）聚合在一起，实现真正的关注点分离。这对于自习室预约系统中复杂的表单校验、状态联动、数据获取等场景尤为重要。</w:t>
      </w:r>
    </w:p>
    <w:p>
      <w:pPr>
        <w:spacing w:line="360" w:lineRule="auto" w:after="120"/>
        <w:ind w:firstLine="634"/>
      </w:pPr>
      <w:r>
        <w:rPr>
          <w:rFonts w:ascii="宋体" w:hAnsi="宋体" w:eastAsia="宋体"/>
          <w:sz w:val="24"/>
        </w:rPr>
        <w:t>第三，</w:t>
      </w:r>
      <w:r>
        <w:rPr>
          <w:rFonts w:ascii="宋体" w:hAnsi="宋体" w:eastAsia="宋体"/>
          <w:b/>
          <w:sz w:val="24"/>
        </w:rPr>
        <w:t>TypeScript 的原生深度集成</w:t>
      </w:r>
      <w:r>
        <w:rPr>
          <w:rFonts w:ascii="宋体" w:hAnsi="宋体" w:eastAsia="宋体"/>
          <w:sz w:val="24"/>
        </w:rPr>
        <w:t>。Vue 3 从设计之初就将 TypeScript 作为一等公民支持，组件的 Props、Emits、Slots 均可获得完整的类型推导和 IDE 智能提示。相较于 React 中需要额外配置的类型声明，Vue 3 的 TypeScript 体验更加流畅自然，有效减少了类型相关的运行时错误。</w:t>
      </w:r>
    </w:p>
    <w:p>
      <w:pPr>
        <w:pStyle w:val="Heading3"/>
        <w:spacing w:before="200" w:after="120"/>
        <w:ind w:firstLine="0"/>
      </w:pPr>
      <w:r>
        <w:rPr>
          <w:rFonts w:ascii="宋体" w:hAnsi="宋体" w:eastAsia="宋体"/>
          <w:b/>
          <w:sz w:val="24"/>
        </w:rPr>
        <w:t>3.6.3 Pinia 状态管理选型</w:t>
      </w:r>
    </w:p>
    <w:p>
      <w:pPr>
        <w:spacing w:line="360" w:lineRule="auto" w:after="120"/>
        <w:ind w:firstLine="634"/>
      </w:pPr>
      <w:r>
        <w:rPr>
          <w:rFonts w:ascii="宋体" w:hAnsi="宋体" w:eastAsia="宋体"/>
          <w:sz w:val="24"/>
        </w:rPr>
        <w:t>Pinia 是 Vue 官方推荐的状态管理库，作为 Vuex 的继任者，在 API 设计上更加简洁直观。Pinia 采用基于函数的 Store 定义方式，支持组合式 API 风格，与 Vue 3 的编程范式高度一致。相较于 Vuex 的 mutations / actions 分离设计，Pinia 将状态修改直接放在 actions 中，代码更加简洁。同时，Pinia 原生支持 TypeScript，Store 中的 state、getters、actions 均能获得完整的类型推断，无需额外的类型声明文件。</w:t>
      </w:r>
    </w:p>
    <w:p>
      <w:pPr>
        <w:spacing w:line="360" w:lineRule="auto" w:after="120"/>
        <w:ind w:firstLine="634"/>
      </w:pPr>
      <w:r>
        <w:rPr>
          <w:rFonts w:ascii="宋体" w:hAnsi="宋体" w:eastAsia="宋体"/>
          <w:sz w:val="24"/>
        </w:rPr>
        <w:t>在自习室预约系统中，Pinia 被用于管理用户认证状态（登录信息、Token）、预约流程状态（选座信息、时间段）、全局 UI 状态（加载指示、消息通知）等跨组件共享数据。模块化的 Store 设计使得状态管理职责清晰，便于维护和测试。</w:t>
      </w:r>
    </w:p>
    <w:p>
      <w:pPr>
        <w:pStyle w:val="Heading3"/>
        <w:spacing w:before="200" w:after="120"/>
        <w:ind w:firstLine="0"/>
      </w:pPr>
      <w:r>
        <w:rPr>
          <w:rFonts w:ascii="宋体" w:hAnsi="宋体" w:eastAsia="宋体"/>
          <w:b/>
          <w:sz w:val="24"/>
        </w:rPr>
        <w:t>3.6.4 Element Plus 组件库选型</w:t>
      </w:r>
    </w:p>
    <w:p>
      <w:pPr>
        <w:spacing w:line="360" w:lineRule="auto" w:after="120"/>
        <w:ind w:firstLine="634"/>
      </w:pPr>
      <w:r>
        <w:rPr>
          <w:rFonts w:ascii="宋体" w:hAnsi="宋体" w:eastAsia="宋体"/>
          <w:sz w:val="24"/>
        </w:rPr>
        <w:t>Element Plus 是饿了么前端团队开源的 Vue 3 企业级组件库，基于 TypeScript 开发，提供了 60 余个常用组件。选择 Element Plus 的理由包括：组件设计遵循中后台管理系统的设计规范，表单、表格、对话框、日期选择器等组件与自习室预约系统的业务场景高度契合；主题定制能力强大，支持通过 CSS 变量和 SCSS 变量统一调整视觉风格；文档完善且提供中文版本，组件用法示例丰富；社区活跃，版本迭代频繁，Bug 修复及时。</w:t>
      </w:r>
    </w:p>
    <w:p>
      <w:pPr>
        <w:pStyle w:val="Heading3"/>
        <w:spacing w:before="200" w:after="120"/>
        <w:ind w:firstLine="0"/>
      </w:pPr>
      <w:r>
        <w:rPr>
          <w:rFonts w:ascii="宋体" w:hAnsi="宋体" w:eastAsia="宋体"/>
          <w:b/>
          <w:sz w:val="24"/>
        </w:rPr>
        <w:t>3.7 容器化与编排选型</w:t>
      </w:r>
    </w:p>
    <w:p>
      <w:pPr>
        <w:pStyle w:val="Heading3"/>
        <w:spacing w:before="200" w:after="120"/>
        <w:ind w:firstLine="0"/>
      </w:pPr>
      <w:r>
        <w:rPr>
          <w:rFonts w:ascii="宋体" w:hAnsi="宋体" w:eastAsia="宋体"/>
          <w:b/>
          <w:sz w:val="24"/>
        </w:rPr>
        <w:t>3.7.1 Docker 容器化技术</w:t>
      </w:r>
    </w:p>
    <w:p>
      <w:pPr>
        <w:spacing w:line="360" w:lineRule="auto" w:after="120"/>
        <w:ind w:firstLine="634"/>
      </w:pPr>
      <w:r>
        <w:rPr>
          <w:rFonts w:ascii="宋体" w:hAnsi="宋体" w:eastAsia="宋体"/>
          <w:sz w:val="24"/>
        </w:rPr>
        <w:t>Docker 是当前业界最广泛应用的容器化技术，通过操作系统级虚拟化实现应用与运行环境的隔离打包。本项目采用 Docker 26.0 作为容器化引擎，将所有微服务、数据库、缓存、前端应用打包为 Docker 镜像，实现"一次构建，到处运行"的部署目标。</w:t>
      </w:r>
    </w:p>
    <w:p>
      <w:pPr>
        <w:spacing w:line="360" w:lineRule="auto" w:after="120"/>
        <w:ind w:firstLine="634"/>
      </w:pPr>
      <w:r>
        <w:rPr>
          <w:rFonts w:ascii="宋体" w:hAnsi="宋体" w:eastAsia="宋体"/>
          <w:sz w:val="24"/>
        </w:rPr>
        <w:t>Docker 容器化带来的核心价值包括：</w:t>
      </w:r>
      <w:r>
        <w:rPr>
          <w:rFonts w:ascii="宋体" w:hAnsi="宋体" w:eastAsia="宋体"/>
          <w:b/>
          <w:sz w:val="24"/>
        </w:rPr>
        <w:t>环境一致性</w:t>
      </w:r>
      <w:r>
        <w:rPr>
          <w:rFonts w:ascii="宋体" w:hAnsi="宋体" w:eastAsia="宋体"/>
          <w:sz w:val="24"/>
        </w:rPr>
        <w:t>，开发、测试、生产环境使用完全相同的容器镜像，彻底消除"在我机器上能运行"的环境差异问题；</w:t>
      </w:r>
      <w:r>
        <w:rPr>
          <w:rFonts w:ascii="宋体" w:hAnsi="宋体" w:eastAsia="宋体"/>
          <w:b/>
          <w:sz w:val="24"/>
        </w:rPr>
        <w:t>资源隔离</w:t>
      </w:r>
      <w:r>
        <w:rPr>
          <w:rFonts w:ascii="宋体" w:hAnsi="宋体" w:eastAsia="宋体"/>
          <w:sz w:val="24"/>
        </w:rPr>
        <w:t>，每个服务运行在独立的容器命名空间中，进程、网络、文件系统相互隔离，避免服务间的资源争抢和干扰；</w:t>
      </w:r>
      <w:r>
        <w:rPr>
          <w:rFonts w:ascii="宋体" w:hAnsi="宋体" w:eastAsia="宋体"/>
          <w:b/>
          <w:sz w:val="24"/>
        </w:rPr>
        <w:t>快速部署</w:t>
      </w:r>
      <w:r>
        <w:rPr>
          <w:rFonts w:ascii="宋体" w:hAnsi="宋体" w:eastAsia="宋体"/>
          <w:sz w:val="24"/>
        </w:rPr>
        <w:t>，容器启动时间以秒计，远快于传统虚拟机的分钟级启动，支持快速扩缩容和故障恢复；</w:t>
      </w:r>
      <w:r>
        <w:rPr>
          <w:rFonts w:ascii="宋体" w:hAnsi="宋体" w:eastAsia="宋体"/>
          <w:b/>
          <w:sz w:val="24"/>
        </w:rPr>
        <w:t>版本管理</w:t>
      </w:r>
      <w:r>
        <w:rPr>
          <w:rFonts w:ascii="宋体" w:hAnsi="宋体" w:eastAsia="宋体"/>
          <w:sz w:val="24"/>
        </w:rPr>
        <w:t>，Docker 镜像的分层存储和版本标签机制，使得应用回滚和灰度发布变得简单可控。</w:t>
      </w:r>
    </w:p>
    <w:p>
      <w:pPr>
        <w:pStyle w:val="Heading3"/>
        <w:spacing w:before="200" w:after="120"/>
        <w:ind w:firstLine="0"/>
      </w:pPr>
      <w:r>
        <w:rPr>
          <w:rFonts w:ascii="宋体" w:hAnsi="宋体" w:eastAsia="宋体"/>
          <w:b/>
          <w:sz w:val="24"/>
        </w:rPr>
        <w:t>3.7.2 Kubernetes 编排平台</w:t>
      </w:r>
    </w:p>
    <w:p>
      <w:pPr>
        <w:spacing w:line="360" w:lineRule="auto" w:after="120"/>
        <w:ind w:firstLine="634"/>
      </w:pPr>
      <w:r>
        <w:rPr>
          <w:rFonts w:ascii="宋体" w:hAnsi="宋体" w:eastAsia="宋体"/>
          <w:sz w:val="24"/>
        </w:rPr>
        <w:t>Kubernetes（K8s）1.29 是 Google 开源的容器编排平台，已成为云原生时代的事实标准。本项目选择 Kubernetes 作为生产环境的容器编排方案，主要基于以下技术优势：</w:t>
      </w:r>
    </w:p>
    <w:p>
      <w:pPr>
        <w:spacing w:line="360" w:lineRule="auto" w:after="120"/>
        <w:ind w:firstLine="634"/>
      </w:pPr>
      <w:r>
        <w:rPr>
          <w:rFonts w:ascii="宋体" w:hAnsi="宋体" w:eastAsia="宋体"/>
          <w:sz w:val="24"/>
        </w:rPr>
      </w:r>
      <w:r>
        <w:rPr>
          <w:rFonts w:ascii="宋体" w:hAnsi="宋体" w:eastAsia="宋体"/>
          <w:b/>
          <w:sz w:val="24"/>
        </w:rPr>
        <w:t>自动化运维能力</w:t>
      </w:r>
      <w:r>
        <w:rPr>
          <w:rFonts w:ascii="宋体" w:hAnsi="宋体" w:eastAsia="宋体"/>
          <w:sz w:val="24"/>
        </w:rPr>
        <w:t>：Kubernetes 提供 Deployment、StatefulSet、DaemonSet 等多种工作负载控制器，支持滚动更新、自动回滚、健康检查、自动重启等自动化运维能力。业务服务通过 Deployment 部署，配置期望副本数，Kubernetes 自动维持 Pod 数量稳定；MySQL 数据库通过 StatefulSet 部署，配合 PersistentVolumeClaim 实现数据持久化。</w:t>
      </w:r>
    </w:p>
    <w:p>
      <w:pPr>
        <w:spacing w:line="360" w:lineRule="auto" w:after="120"/>
        <w:ind w:firstLine="634"/>
      </w:pPr>
      <w:r>
        <w:rPr>
          <w:rFonts w:ascii="宋体" w:hAnsi="宋体" w:eastAsia="宋体"/>
          <w:sz w:val="24"/>
        </w:rPr>
      </w:r>
      <w:r>
        <w:rPr>
          <w:rFonts w:ascii="宋体" w:hAnsi="宋体" w:eastAsia="宋体"/>
          <w:b/>
          <w:sz w:val="24"/>
        </w:rPr>
        <w:t>服务发现与负载均衡</w:t>
      </w:r>
      <w:r>
        <w:rPr>
          <w:rFonts w:ascii="宋体" w:hAnsi="宋体" w:eastAsia="宋体"/>
          <w:sz w:val="24"/>
        </w:rPr>
        <w:t>：Kubernetes 内置的 Service 资源为 Pod 提供稳定的网络端点，支持 ClusterIP（集群内访问）、NodePort（节点端口暴露）、LoadBalancer（云负载均衡器）等多种服务类型。配合 Ingress 控制器，可以实现基于域名的七层路由和 HTTPS 终止。</w:t>
      </w:r>
    </w:p>
    <w:p>
      <w:pPr>
        <w:spacing w:line="360" w:lineRule="auto" w:after="120"/>
        <w:ind w:firstLine="634"/>
      </w:pPr>
      <w:r>
        <w:rPr>
          <w:rFonts w:ascii="宋体" w:hAnsi="宋体" w:eastAsia="宋体"/>
          <w:sz w:val="24"/>
        </w:rPr>
      </w:r>
      <w:r>
        <w:rPr>
          <w:rFonts w:ascii="宋体" w:hAnsi="宋体" w:eastAsia="宋体"/>
          <w:b/>
          <w:sz w:val="24"/>
        </w:rPr>
        <w:t>弹性伸缩</w:t>
      </w:r>
      <w:r>
        <w:rPr>
          <w:rFonts w:ascii="宋体" w:hAnsi="宋体" w:eastAsia="宋体"/>
          <w:sz w:val="24"/>
        </w:rPr>
        <w:t>：Horizontal Pod Autoscaler（HPA）根据 CPU 利用率或自定义指标自动调整 Pod 副本数量，Vertical Pod Autoscaler（VPA）根据资源使用历史自动调整 Pod 的资源请求和限制。这些机制使得系统能够根据实际负载自动扩缩容，既保障高峰期的服务能力，又避免低谷期的资源浪费。</w:t>
      </w:r>
    </w:p>
    <w:p>
      <w:pPr>
        <w:spacing w:line="360" w:lineRule="auto" w:after="120"/>
        <w:ind w:firstLine="634"/>
      </w:pPr>
      <w:r>
        <w:rPr>
          <w:rFonts w:ascii="宋体" w:hAnsi="宋体" w:eastAsia="宋体"/>
          <w:sz w:val="24"/>
        </w:rPr>
      </w:r>
      <w:r>
        <w:rPr>
          <w:rFonts w:ascii="宋体" w:hAnsi="宋体" w:eastAsia="宋体"/>
          <w:b/>
          <w:sz w:val="24"/>
        </w:rPr>
        <w:t>配置与密钥管理</w:t>
      </w:r>
      <w:r>
        <w:rPr>
          <w:rFonts w:ascii="宋体" w:hAnsi="宋体" w:eastAsia="宋体"/>
          <w:sz w:val="24"/>
        </w:rPr>
        <w:t>：ConfigMap 和 Secret 资源将配置信息与容器镜像分离，支持动态更新配置而无需重新构建镜像。这对于多环境部署（开发、测试、生产）和敏感信息（数据库密码、JWT 密钥）的安全管理至关重要。</w:t>
      </w:r>
    </w:p>
    <w:p>
      <w:pPr>
        <w:pStyle w:val="Heading3"/>
        <w:spacing w:before="200" w:after="120"/>
        <w:ind w:firstLine="0"/>
      </w:pPr>
      <w:r>
        <w:rPr>
          <w:rFonts w:ascii="宋体" w:hAnsi="宋体" w:eastAsia="宋体"/>
          <w:b/>
          <w:sz w:val="24"/>
        </w:rPr>
        <w:t>3.8 AI 技术选型</w:t>
      </w:r>
    </w:p>
    <w:p>
      <w:pPr>
        <w:pStyle w:val="Heading3"/>
        <w:spacing w:before="200" w:after="120"/>
        <w:ind w:firstLine="0"/>
      </w:pPr>
      <w:r>
        <w:rPr>
          <w:rFonts w:ascii="宋体" w:hAnsi="宋体" w:eastAsia="宋体"/>
          <w:b/>
          <w:sz w:val="24"/>
        </w:rPr>
        <w:t>3.8.1 协同过滤推荐算法</w:t>
      </w:r>
    </w:p>
    <w:p>
      <w:pPr>
        <w:spacing w:line="360" w:lineRule="auto" w:after="120"/>
        <w:ind w:firstLine="634"/>
      </w:pPr>
      <w:r>
        <w:rPr>
          <w:rFonts w:ascii="宋体" w:hAnsi="宋体" w:eastAsia="宋体"/>
          <w:sz w:val="24"/>
        </w:rPr>
        <w:t>智能推荐是本项目 AI 能力的核心功能之一，旨在根据用户的历史行为和偏好，为其推荐最合适的自习室和座位。协同过滤（Collaborative Filtering, CF）是推荐系统领域最经典且效果稳定的算法之一，分为基于用户的协同过滤（User-based CF）和基于物品的协同过滤（Item-based CF）两种实现路径。</w:t>
      </w:r>
    </w:p>
    <w:p>
      <w:pPr>
        <w:spacing w:line="360" w:lineRule="auto" w:after="120"/>
        <w:ind w:firstLine="634"/>
      </w:pPr>
      <w:r>
        <w:rPr>
          <w:rFonts w:ascii="宋体" w:hAnsi="宋体" w:eastAsia="宋体"/>
          <w:sz w:val="24"/>
        </w:rPr>
        <w:t>本项目选择基于用户的协同过滤算法作为推荐系统的核心引擎，原因如下：协同过滤算法不依赖物品的内容特征，仅通过用户行为数据（如预约记录、学习时长）即可生成推荐，适用于冷启动阶段物品特征不完善的场景；算法原理直观易懂，实现复杂度适中，适合学术项目场景下的算法演示与效果验证；用户-物品交互矩阵在自习室预约场景中天然存在（用户与自习室的预约关系），数据获取成本低；算法结果具有可解释性，可以通过"与您相似的用户也喜欢..."的形式向用户展示推荐理由。</w:t>
      </w:r>
    </w:p>
    <w:p>
      <w:pPr>
        <w:spacing w:line="360" w:lineRule="auto" w:after="120"/>
        <w:ind w:firstLine="634"/>
      </w:pPr>
      <w:r>
        <w:rPr>
          <w:rFonts w:ascii="宋体" w:hAnsi="宋体" w:eastAsia="宋体"/>
          <w:sz w:val="24"/>
        </w:rPr>
        <w:t>在具体实现中，系统通过计算用户之间的余弦相似度或皮尔逊相关系数，找出与目标用户行为模式最相似的 Top-N 邻居用户，然后聚合这些邻居用户的偏好自习室，生成推荐列表。为应对新用户冷启动问题，系统同时实现了基于热门时段和座位偏好的内容推荐策略作为兜底方案。</w:t>
      </w:r>
    </w:p>
    <w:p>
      <w:pPr>
        <w:pStyle w:val="Heading3"/>
        <w:spacing w:before="200" w:after="120"/>
        <w:ind w:firstLine="0"/>
      </w:pPr>
      <w:r>
        <w:rPr>
          <w:rFonts w:ascii="宋体" w:hAnsi="宋体" w:eastAsia="宋体"/>
          <w:b/>
          <w:sz w:val="24"/>
        </w:rPr>
        <w:t>3.8.2 RAG 架构选型</w:t>
      </w:r>
    </w:p>
    <w:p>
      <w:pPr>
        <w:spacing w:line="360" w:lineRule="auto" w:after="120"/>
        <w:ind w:firstLine="634"/>
      </w:pPr>
      <w:r>
        <w:rPr>
          <w:rFonts w:ascii="宋体" w:hAnsi="宋体" w:eastAsia="宋体"/>
          <w:sz w:val="24"/>
        </w:rPr>
        <w:t>RAG（Retrieval-Augmented Generation，检索增强生成）架构是本项目智能客服系统的技术基础。RAG 将传统信息检索与大语言模型生成能力相结合，既利用检索系统获取准确的领域知识，又借助大语言模型的语言理解和生成能力产生自然流畅的回答。</w:t>
      </w:r>
    </w:p>
    <w:p>
      <w:pPr>
        <w:spacing w:line="360" w:lineRule="auto" w:after="120"/>
        <w:ind w:firstLine="634"/>
      </w:pPr>
      <w:r>
        <w:rPr>
          <w:rFonts w:ascii="宋体" w:hAnsi="宋体" w:eastAsia="宋体"/>
          <w:sz w:val="24"/>
        </w:rPr>
        <w:t>选择 RAG 架构而非直接调用大语言模型进行问答，基于以下关键考量：</w:t>
      </w:r>
    </w:p>
    <w:p>
      <w:pPr>
        <w:spacing w:line="360" w:lineRule="auto" w:after="120"/>
        <w:ind w:firstLine="634"/>
      </w:pPr>
      <w:r>
        <w:rPr>
          <w:rFonts w:ascii="宋体" w:hAnsi="宋体" w:eastAsia="宋体"/>
          <w:sz w:val="24"/>
        </w:rPr>
      </w:r>
      <w:r>
        <w:rPr>
          <w:rFonts w:ascii="宋体" w:hAnsi="宋体" w:eastAsia="宋体"/>
          <w:b/>
          <w:sz w:val="24"/>
        </w:rPr>
        <w:t>知识准确性保障</w:t>
      </w:r>
      <w:r>
        <w:rPr>
          <w:rFonts w:ascii="宋体" w:hAnsi="宋体" w:eastAsia="宋体"/>
          <w:sz w:val="24"/>
        </w:rPr>
        <w:t>：直接使用大语言模型回答领域问题，存在"幻觉"风险，即模型可能生成看似合理但不符合事实的内容。RAG 架构通过检索阶段从知识库中获取准确的文档片段，将生成内容约束在检索结果的范围内，显著降低了幻觉概率。对于自习室预约规则、考勤制度等需要准确传达的信息，这一机制至关重要。</w:t>
      </w:r>
    </w:p>
    <w:p>
      <w:pPr>
        <w:spacing w:line="360" w:lineRule="auto" w:after="120"/>
        <w:ind w:firstLine="634"/>
      </w:pPr>
      <w:r>
        <w:rPr>
          <w:rFonts w:ascii="宋体" w:hAnsi="宋体" w:eastAsia="宋体"/>
          <w:sz w:val="24"/>
        </w:rPr>
      </w:r>
      <w:r>
        <w:rPr>
          <w:rFonts w:ascii="宋体" w:hAnsi="宋体" w:eastAsia="宋体"/>
          <w:b/>
          <w:sz w:val="24"/>
        </w:rPr>
        <w:t>知识可更新性</w:t>
      </w:r>
      <w:r>
        <w:rPr>
          <w:rFonts w:ascii="宋体" w:hAnsi="宋体" w:eastAsia="宋体"/>
          <w:sz w:val="24"/>
        </w:rPr>
        <w:t>：校园自习室的管理规则、开放时间、特殊安排等信息经常变化。RAG 架构将知识存储于可维护的知识库（knowledge_base 表）中，更新知识无需重新训练或微调大语言模型，仅需修改数据库中的知识条目即可。这种解耦设计使得知识维护成本大幅降低。</w:t>
      </w:r>
    </w:p>
    <w:p>
      <w:pPr>
        <w:spacing w:line="360" w:lineRule="auto" w:after="120"/>
        <w:ind w:firstLine="634"/>
      </w:pPr>
      <w:r>
        <w:rPr>
          <w:rFonts w:ascii="宋体" w:hAnsi="宋体" w:eastAsia="宋体"/>
          <w:sz w:val="24"/>
        </w:rPr>
      </w:r>
      <w:r>
        <w:rPr>
          <w:rFonts w:ascii="宋体" w:hAnsi="宋体" w:eastAsia="宋体"/>
          <w:b/>
          <w:sz w:val="24"/>
        </w:rPr>
        <w:t>成本可控性</w:t>
      </w:r>
      <w:r>
        <w:rPr>
          <w:rFonts w:ascii="宋体" w:hAnsi="宋体" w:eastAsia="宋体"/>
          <w:sz w:val="24"/>
        </w:rPr>
        <w:t>：直接调用大语言模型 API 进行长文本生成成本较高。RAG 架构通过检索阶段将相关上下文精简为 Top-K 文档片段，大幅减少了输入 Token 数量，降低了 API 调用成本。同时，当大语言模型 API 不可用时，系统可以降级为基于本地关键词匹配的回答模式，保障服务的可用性。</w:t>
      </w:r>
    </w:p>
    <w:p>
      <w:pPr>
        <w:spacing w:line="360" w:lineRule="auto" w:after="120"/>
        <w:ind w:firstLine="634"/>
      </w:pPr>
      <w:r>
        <w:rPr>
          <w:rFonts w:ascii="宋体" w:hAnsi="宋体" w:eastAsia="宋体"/>
          <w:sz w:val="24"/>
        </w:rPr>
      </w:r>
      <w:r>
        <w:rPr>
          <w:rFonts w:ascii="宋体" w:hAnsi="宋体" w:eastAsia="宋体"/>
          <w:b/>
          <w:sz w:val="24"/>
        </w:rPr>
        <w:t>可解释性与溯源性</w:t>
      </w:r>
      <w:r>
        <w:rPr>
          <w:rFonts w:ascii="宋体" w:hAnsi="宋体" w:eastAsia="宋体"/>
          <w:sz w:val="24"/>
        </w:rPr>
        <w:t>：RAG 架构在返回回答的同时，可以附带引用的知识来源（如文档标题、相关段落），用户可以追溯信息的出处，增强了对系统回答的信任度。</w:t>
      </w:r>
    </w:p>
    <w:p>
      <w:pPr>
        <w:pStyle w:val="Heading3"/>
        <w:spacing w:before="200" w:after="120"/>
        <w:ind w:firstLine="0"/>
      </w:pPr>
      <w:r>
        <w:rPr>
          <w:rFonts w:ascii="宋体" w:hAnsi="宋体" w:eastAsia="宋体"/>
          <w:b/>
          <w:sz w:val="24"/>
        </w:rPr>
        <w:t>3.8.3 智谱 AI 大模型选型</w:t>
      </w:r>
    </w:p>
    <w:p>
      <w:pPr>
        <w:spacing w:line="360" w:lineRule="auto" w:after="120"/>
        <w:ind w:firstLine="634"/>
      </w:pPr>
      <w:r>
        <w:rPr>
          <w:rFonts w:ascii="宋体" w:hAnsi="宋体" w:eastAsia="宋体"/>
          <w:sz w:val="24"/>
        </w:rPr>
        <w:t>本项目选择智谱 AI（Zhipu AI）的 GLM 系列大语言模型作为 RAG 架构的生成层引擎。智谱 AI 是中国领先的人工智能公司，其 GLM（General Language Model）系列模型在中文语言理解和生成任务上表现优异。选择智谱 AI 的核心理由包括：</w:t>
      </w:r>
    </w:p>
    <w:p>
      <w:pPr>
        <w:spacing w:line="360" w:lineRule="auto" w:after="120"/>
        <w:ind w:firstLine="634"/>
      </w:pPr>
      <w:r>
        <w:rPr>
          <w:rFonts w:ascii="宋体" w:hAnsi="宋体" w:eastAsia="宋体"/>
          <w:sz w:val="24"/>
        </w:rPr>
      </w:r>
      <w:r>
        <w:rPr>
          <w:rFonts w:ascii="宋体" w:hAnsi="宋体" w:eastAsia="宋体"/>
          <w:b/>
          <w:sz w:val="24"/>
        </w:rPr>
        <w:t>中文语境优势</w:t>
      </w:r>
      <w:r>
        <w:rPr>
          <w:rFonts w:ascii="宋体" w:hAnsi="宋体" w:eastAsia="宋体"/>
          <w:sz w:val="24"/>
        </w:rPr>
        <w:t>：GLM 模型针对中文语料进行了深度优化，在中文问答、摘要生成、文本理解等任务上的效果优于同等规模的国际开源模型。校园自习室预约系统的用户群体以中文为母语，中文语境优势直接影响用户体验。</w:t>
      </w:r>
    </w:p>
    <w:p>
      <w:pPr>
        <w:spacing w:line="360" w:lineRule="auto" w:after="120"/>
        <w:ind w:firstLine="634"/>
      </w:pPr>
      <w:r>
        <w:rPr>
          <w:rFonts w:ascii="宋体" w:hAnsi="宋体" w:eastAsia="宋体"/>
          <w:sz w:val="24"/>
        </w:rPr>
      </w:r>
      <w:r>
        <w:rPr>
          <w:rFonts w:ascii="宋体" w:hAnsi="宋体" w:eastAsia="宋体"/>
          <w:b/>
          <w:sz w:val="24"/>
        </w:rPr>
        <w:t>国产自主可控</w:t>
      </w:r>
      <w:r>
        <w:rPr>
          <w:rFonts w:ascii="宋体" w:hAnsi="宋体" w:eastAsia="宋体"/>
          <w:sz w:val="24"/>
        </w:rPr>
        <w:t>：智谱 AI 是国内自主研发的大语言模型提供商，模型训练、推理部署均在国内完成，符合数据安全和国产化信创要求。高校系统中的用户数据、预约信息等敏感内容无需跨境传输，数据主权得到保障。</w:t>
      </w:r>
    </w:p>
    <w:p>
      <w:pPr>
        <w:spacing w:line="360" w:lineRule="auto" w:after="120"/>
        <w:ind w:firstLine="634"/>
      </w:pPr>
      <w:r>
        <w:rPr>
          <w:rFonts w:ascii="宋体" w:hAnsi="宋体" w:eastAsia="宋体"/>
          <w:sz w:val="24"/>
        </w:rPr>
      </w:r>
      <w:r>
        <w:rPr>
          <w:rFonts w:ascii="宋体" w:hAnsi="宋体" w:eastAsia="宋体"/>
          <w:b/>
          <w:sz w:val="24"/>
        </w:rPr>
        <w:t>API 易用性与稳定性</w:t>
      </w:r>
      <w:r>
        <w:rPr>
          <w:rFonts w:ascii="宋体" w:hAnsi="宋体" w:eastAsia="宋体"/>
          <w:sz w:val="24"/>
        </w:rPr>
        <w:t>：智谱 AI 提供完善的 RESTful API 接口，支持流式输出、函数调用、多轮对话等高级特性，与 Java 后端的集成成本低。同时，智谱 AI 提供稳定的企业级服务 SLA，保障了生产环境的可用性。</w:t>
      </w:r>
    </w:p>
    <w:p>
      <w:pPr>
        <w:spacing w:line="360" w:lineRule="auto" w:after="120"/>
        <w:ind w:firstLine="634"/>
      </w:pPr>
      <w:r>
        <w:rPr>
          <w:rFonts w:ascii="宋体" w:hAnsi="宋体" w:eastAsia="宋体"/>
          <w:sz w:val="24"/>
        </w:rPr>
      </w:r>
      <w:r>
        <w:rPr>
          <w:rFonts w:ascii="宋体" w:hAnsi="宋体" w:eastAsia="宋体"/>
          <w:b/>
          <w:sz w:val="24"/>
        </w:rPr>
        <w:t>成本效益</w:t>
      </w:r>
      <w:r>
        <w:rPr>
          <w:rFonts w:ascii="宋体" w:hAnsi="宋体" w:eastAsia="宋体"/>
          <w:sz w:val="24"/>
        </w:rPr>
        <w:t>：相较于国际主流大语言模型 API（如 OpenAI GPT-4），智谱 AI 的定价策略更加适合国内学术项目和企业应用，在同等效果下具有显著的成本优势。</w:t>
      </w:r>
    </w:p>
    <w:p>
      <w:pPr>
        <w:pStyle w:val="Heading3"/>
        <w:spacing w:before="200" w:after="120"/>
        <w:ind w:firstLine="0"/>
      </w:pPr>
      <w:r>
        <w:rPr>
          <w:rFonts w:ascii="宋体" w:hAnsi="宋体" w:eastAsia="宋体"/>
          <w:b/>
          <w:sz w:val="24"/>
        </w:rPr>
        <w:t>3.9 可行性分析</w:t>
      </w:r>
    </w:p>
    <w:p>
      <w:pPr>
        <w:spacing w:line="360" w:lineRule="auto" w:after="120"/>
        <w:ind w:firstLine="634"/>
      </w:pPr>
      <w:r>
        <w:rPr>
          <w:rFonts w:ascii="宋体" w:hAnsi="宋体" w:eastAsia="宋体"/>
          <w:sz w:val="24"/>
        </w:rPr>
        <w:t>可行性分析是项目启动前对技术方案、经济投入、操作实施等方面进行系统评估的关键环节，旨在识别潜在风险、验证方案合理性，为项目决策提供科学依据。本节从技术可行性、经济可行性和操作可行性三个维度对本项目进行全面论证。</w:t>
      </w:r>
    </w:p>
    <w:p>
      <w:pPr>
        <w:pStyle w:val="Heading3"/>
        <w:spacing w:before="200" w:after="120"/>
        <w:ind w:firstLine="0"/>
      </w:pPr>
      <w:r>
        <w:rPr>
          <w:rFonts w:ascii="宋体" w:hAnsi="宋体" w:eastAsia="宋体"/>
          <w:b/>
          <w:sz w:val="24"/>
        </w:rPr>
        <w:t>3.9.1 技术可行性</w:t>
      </w:r>
    </w:p>
    <w:p>
      <w:pPr>
        <w:spacing w:line="360" w:lineRule="auto" w:after="120"/>
        <w:ind w:firstLine="634"/>
      </w:pPr>
      <w:r>
        <w:rPr>
          <w:rFonts w:ascii="宋体" w:hAnsi="宋体" w:eastAsia="宋体"/>
          <w:sz w:val="24"/>
        </w:rPr>
        <w:t>技术可行性评估项目所采用的技术方案是否在团队能力范围内、是否能够满足功能与性能需求、是否存在不可逾越的技术障碍。</w:t>
      </w:r>
    </w:p>
    <w:p>
      <w:pPr>
        <w:spacing w:line="360" w:lineRule="auto" w:after="120"/>
        <w:ind w:firstLine="634"/>
      </w:pPr>
      <w:r>
        <w:rPr>
          <w:rFonts w:ascii="宋体" w:hAnsi="宋体" w:eastAsia="宋体"/>
          <w:sz w:val="24"/>
        </w:rPr>
      </w:r>
      <w:r>
        <w:rPr>
          <w:rFonts w:ascii="宋体" w:hAnsi="宋体" w:eastAsia="宋体"/>
          <w:b/>
          <w:sz w:val="24"/>
        </w:rPr>
        <w:t>技术栈成熟度验证</w:t>
      </w:r>
      <w:r>
        <w:rPr>
          <w:rFonts w:ascii="宋体" w:hAnsi="宋体" w:eastAsia="宋体"/>
          <w:sz w:val="24"/>
        </w:rPr>
        <w:t>：本项目选用的技术栈均为业界主流且经过大规模生产验证的方案。Spring Boot 3.2.5 + Spring Cloud Alibaba 2023.0.1.2 已被阿里巴巴、美团、滴滴等国内大型企业广泛应用于核心业务系统；Vue 3 + TypeScript 的组合已成为前端工程化的标准范式，Element Plus 组件库在 GitHub 上拥有超过两万星标；MySQL 8.0 和 Redis 7.0 是全球范围内部署量最高的开源数据库和缓存系统。这些技术的成熟度为项目成功提供了坚实基础。</w:t>
      </w:r>
    </w:p>
    <w:p>
      <w:pPr>
        <w:spacing w:line="360" w:lineRule="auto" w:after="120"/>
        <w:ind w:firstLine="634"/>
      </w:pPr>
      <w:r>
        <w:rPr>
          <w:rFonts w:ascii="宋体" w:hAnsi="宋体" w:eastAsia="宋体"/>
          <w:sz w:val="24"/>
        </w:rPr>
      </w:r>
      <w:r>
        <w:rPr>
          <w:rFonts w:ascii="宋体" w:hAnsi="宋体" w:eastAsia="宋体"/>
          <w:b/>
          <w:sz w:val="24"/>
        </w:rPr>
        <w:t>团队技术能力匹配</w:t>
      </w:r>
      <w:r>
        <w:rPr>
          <w:rFonts w:ascii="宋体" w:hAnsi="宋体" w:eastAsia="宋体"/>
          <w:sz w:val="24"/>
        </w:rPr>
        <w:t>：项目团队成员均具备 Java 后端开发经验，熟悉 Spring Boot 框架和 RESTful API 设计规范；前端开发人员掌握 Vue 3 Composition API 和 TypeScript 类型系统；数据库方面具备 MySQL 设计和优化经验。虽然 Spring Cloud Alibaba 微服务架构对部分成员而言是新的技术领域，但其基于 Spring Boot 的编程模型与团队现有技能高度兼容，学习曲线平缓。同时，项目周期内预留了技术预研和原型验证阶段，为团队技术能力提升提供了充足时间。</w:t>
      </w:r>
    </w:p>
    <w:p>
      <w:pPr>
        <w:spacing w:line="360" w:lineRule="auto" w:after="120"/>
        <w:ind w:firstLine="634"/>
      </w:pPr>
      <w:r>
        <w:rPr>
          <w:rFonts w:ascii="宋体" w:hAnsi="宋体" w:eastAsia="宋体"/>
          <w:sz w:val="24"/>
        </w:rPr>
      </w:r>
      <w:r>
        <w:rPr>
          <w:rFonts w:ascii="宋体" w:hAnsi="宋体" w:eastAsia="宋体"/>
          <w:b/>
          <w:sz w:val="24"/>
        </w:rPr>
        <w:t>关键技术难点评估</w:t>
      </w:r>
      <w:r>
        <w:rPr>
          <w:rFonts w:ascii="宋体" w:hAnsi="宋体" w:eastAsia="宋体"/>
          <w:sz w:val="24"/>
        </w:rPr>
        <w:t>：本项目涉及的技术难点主要包括微服务间通信、分布式事务、并发预约冲突检测、AI 推荐算法实现等。经分析，这些难点均有成熟的解决方案：微服务间通信通过 Spring Cloud OpenFeign 和网关统一路由实现；分布式事务采用 Seata AT 模式或业务层面最终一致性方案；并发冲突检测通过数据库唯一索引 + Redis 分布式锁双重保障；推荐算法基于经典的协同过滤实现，原理清晰、实现可控。不存在需要突破性研究才能解决的技术障碍。</w:t>
      </w:r>
    </w:p>
    <w:p>
      <w:pPr>
        <w:spacing w:line="360" w:lineRule="auto" w:after="120"/>
        <w:ind w:firstLine="634"/>
      </w:pPr>
      <w:r>
        <w:rPr>
          <w:rFonts w:ascii="宋体" w:hAnsi="宋体" w:eastAsia="宋体"/>
          <w:sz w:val="24"/>
        </w:rPr>
      </w:r>
      <w:r>
        <w:rPr>
          <w:rFonts w:ascii="宋体" w:hAnsi="宋体" w:eastAsia="宋体"/>
          <w:b/>
          <w:sz w:val="24"/>
        </w:rPr>
        <w:t>性能目标可达性</w:t>
      </w:r>
      <w:r>
        <w:rPr>
          <w:rFonts w:ascii="宋体" w:hAnsi="宋体" w:eastAsia="宋体"/>
          <w:sz w:val="24"/>
        </w:rPr>
        <w:t>：本项目设定的性能目标为接口平均响应时间不超过 250ms、并发 TPS 不低于 400、系统可用性不低于 99.5%。基于所选技术栈的性能基准数据，Spring Boot 3.x 在虚拟线程支持下单机 QPS 可达数千；Redis 缓存可将热点数据查询响应时间降至毫秒级；Kubernetes 的多副本部署和健康检查机制保障了高可用性。综合评估，性能目标在合理资源配置下完全可以达成。</w:t>
      </w:r>
    </w:p>
    <w:p>
      <w:pPr>
        <w:pStyle w:val="Heading3"/>
        <w:spacing w:before="200" w:after="120"/>
        <w:ind w:firstLine="0"/>
      </w:pPr>
      <w:r>
        <w:rPr>
          <w:rFonts w:ascii="宋体" w:hAnsi="宋体" w:eastAsia="宋体"/>
          <w:b/>
          <w:sz w:val="24"/>
        </w:rPr>
        <w:t>3.9.2 经济可行性</w:t>
      </w:r>
    </w:p>
    <w:p>
      <w:pPr>
        <w:spacing w:line="360" w:lineRule="auto" w:after="120"/>
        <w:ind w:firstLine="634"/>
      </w:pPr>
      <w:r>
        <w:rPr>
          <w:rFonts w:ascii="宋体" w:hAnsi="宋体" w:eastAsia="宋体"/>
          <w:sz w:val="24"/>
        </w:rPr>
        <w:t>经济可行性评估项目开发、部署、运维全生命周期的成本投入与预期收益之间的关系。</w:t>
      </w:r>
    </w:p>
    <w:p>
      <w:pPr>
        <w:spacing w:line="360" w:lineRule="auto" w:after="120"/>
        <w:ind w:firstLine="634"/>
      </w:pPr>
      <w:r>
        <w:rPr>
          <w:rFonts w:ascii="宋体" w:hAnsi="宋体" w:eastAsia="宋体"/>
          <w:sz w:val="24"/>
        </w:rPr>
      </w:r>
      <w:r>
        <w:rPr>
          <w:rFonts w:ascii="宋体" w:hAnsi="宋体" w:eastAsia="宋体"/>
          <w:b/>
          <w:sz w:val="24"/>
        </w:rPr>
        <w:t>开发成本分析</w:t>
      </w:r>
      <w:r>
        <w:rPr>
          <w:rFonts w:ascii="宋体" w:hAnsi="宋体" w:eastAsia="宋体"/>
          <w:sz w:val="24"/>
        </w:rPr>
        <w:t>：本项目采用全开源技术栈，Spring Boot、Vue 3、MySQL、Redis、Nacos、Docker、Kubernetes 等核心组件均为开源免费软件，无需支付任何授权费用。开发工具方面，使用 IntelliJ IDEA 社区版、Visual Studio Code 等免费 IDE，以及 Maven、Node.js 等免费构建工具。唯一可能产生费用的环节是智谱 AI 大模型 API 的调用，但学术项目通常可申请免费额度或教育优惠，且 API 调用量可控（仅在智能客服和推荐解释功能中使用）。总体而言，开发阶段的软件成本趋近于零。</w:t>
      </w:r>
    </w:p>
    <w:p>
      <w:pPr>
        <w:spacing w:line="360" w:lineRule="auto" w:after="120"/>
        <w:ind w:firstLine="634"/>
      </w:pPr>
      <w:r>
        <w:rPr>
          <w:rFonts w:ascii="宋体" w:hAnsi="宋体" w:eastAsia="宋体"/>
          <w:sz w:val="24"/>
        </w:rPr>
      </w:r>
      <w:r>
        <w:rPr>
          <w:rFonts w:ascii="宋体" w:hAnsi="宋体" w:eastAsia="宋体"/>
          <w:b/>
          <w:sz w:val="24"/>
        </w:rPr>
        <w:t>硬件与部署成本分析</w:t>
      </w:r>
      <w:r>
        <w:rPr>
          <w:rFonts w:ascii="宋体" w:hAnsi="宋体" w:eastAsia="宋体"/>
          <w:sz w:val="24"/>
        </w:rPr>
        <w:t>：开发环境使用个人笔记本电脑即可满足需求；测试环境可通过 Docker Compose 在单台服务器上部署全部服务；生产环境若采用校内服务器或云服务器（如阿里云 ECS），7 个微服务 + 数据库 + 缓存的最低配置约为 4 核 8GB 内存的 2-3 台服务器，月度成本在数百元级别。若采用 Kubernetes 集群部署，初期可使用 Minikube 或单节点 K3s 降低硬件门槛。整体硬件成本在高校信息化项目的预算范围内完全可控。</w:t>
      </w:r>
    </w:p>
    <w:p>
      <w:pPr>
        <w:spacing w:line="360" w:lineRule="auto" w:after="120"/>
        <w:ind w:firstLine="634"/>
      </w:pPr>
      <w:r>
        <w:rPr>
          <w:rFonts w:ascii="宋体" w:hAnsi="宋体" w:eastAsia="宋体"/>
          <w:sz w:val="24"/>
        </w:rPr>
      </w:r>
      <w:r>
        <w:rPr>
          <w:rFonts w:ascii="宋体" w:hAnsi="宋体" w:eastAsia="宋体"/>
          <w:b/>
          <w:sz w:val="24"/>
        </w:rPr>
        <w:t>运维成本分析</w:t>
      </w:r>
      <w:r>
        <w:rPr>
          <w:rFonts w:ascii="宋体" w:hAnsi="宋体" w:eastAsia="宋体"/>
          <w:sz w:val="24"/>
        </w:rPr>
        <w:t>：微服务架构的运维复杂度高于单体架构，但本项目通过以下措施控制运维成本：采用 Docker 容器化部署，环境配置标准化，降低运维人员的环境维护工作量；使用 Kubernetes 自动化运维能力（自动扩缩容、健康检查、自动重启），减少人工干预；通过 Prometheus + Grafana 实现监控告警自动化，及时发现和处理异常；系统功能相对聚焦，业务逻辑清晰，运维人员的学习成本较低。</w:t>
      </w:r>
    </w:p>
    <w:p>
      <w:pPr>
        <w:spacing w:line="360" w:lineRule="auto" w:after="120"/>
        <w:ind w:firstLine="634"/>
      </w:pPr>
      <w:r>
        <w:rPr>
          <w:rFonts w:ascii="宋体" w:hAnsi="宋体" w:eastAsia="宋体"/>
          <w:sz w:val="24"/>
        </w:rPr>
      </w:r>
      <w:r>
        <w:rPr>
          <w:rFonts w:ascii="宋体" w:hAnsi="宋体" w:eastAsia="宋体"/>
          <w:b/>
          <w:sz w:val="24"/>
        </w:rPr>
        <w:t>收益预期</w:t>
      </w:r>
      <w:r>
        <w:rPr>
          <w:rFonts w:ascii="宋体" w:hAnsi="宋体" w:eastAsia="宋体"/>
          <w:sz w:val="24"/>
        </w:rPr>
        <w:t>：本系统的直接经济效益难以量化，但其间接价值显著：提升自习室资源利用率，减少因占座导致的资源浪费；降低人工管理成本，实现考勤自动化；改善学生学习体验，提升校园信息化水平；作为教学实践项目，培养团队成员的微服务架构和 AI 应用能力，具有人才培养价值。综合评估，项目的投入产出比合理，经济可行性成立。</w:t>
      </w:r>
    </w:p>
    <w:p>
      <w:pPr>
        <w:pStyle w:val="Heading3"/>
        <w:spacing w:before="200" w:after="120"/>
        <w:ind w:firstLine="0"/>
      </w:pPr>
      <w:r>
        <w:rPr>
          <w:rFonts w:ascii="宋体" w:hAnsi="宋体" w:eastAsia="宋体"/>
          <w:b/>
          <w:sz w:val="24"/>
        </w:rPr>
        <w:t>3.9.3 操作可行性</w:t>
      </w:r>
    </w:p>
    <w:p>
      <w:pPr>
        <w:spacing w:line="360" w:lineRule="auto" w:after="120"/>
        <w:ind w:firstLine="634"/>
      </w:pPr>
      <w:r>
        <w:rPr>
          <w:rFonts w:ascii="宋体" w:hAnsi="宋体" w:eastAsia="宋体"/>
          <w:sz w:val="24"/>
        </w:rPr>
        <w:t>操作可行性评估系统在实际使用环境中是否能够被用户接受、是否便于管理和维护。</w:t>
      </w:r>
    </w:p>
    <w:p>
      <w:pPr>
        <w:spacing w:line="360" w:lineRule="auto" w:after="120"/>
        <w:ind w:firstLine="634"/>
      </w:pPr>
      <w:r>
        <w:rPr>
          <w:rFonts w:ascii="宋体" w:hAnsi="宋体" w:eastAsia="宋体"/>
          <w:sz w:val="24"/>
        </w:rPr>
      </w:r>
      <w:r>
        <w:rPr>
          <w:rFonts w:ascii="宋体" w:hAnsi="宋体" w:eastAsia="宋体"/>
          <w:b/>
          <w:sz w:val="24"/>
        </w:rPr>
        <w:t>用户接受度分析</w:t>
      </w:r>
      <w:r>
        <w:rPr>
          <w:rFonts w:ascii="宋体" w:hAnsi="宋体" w:eastAsia="宋体"/>
          <w:sz w:val="24"/>
        </w:rPr>
        <w:t>：本系统的目标用户为高校学生和教务管理人员，两类用户群体均具备基本的计算机操作能力。前端界面采用 Element Plus 组件库，设计风格符合中后台系统的用户认知习惯，操作流程直观（浏览自习室 -&gt; 选择座位 -&gt; 选择时段 -&gt; 提交预约 -&gt; 扫码签到）。系统提供清晰的错误提示和操作引导，降低了用户的学习成本。对于管理人员，Web 管理后台提供了数据可视化看板、批量操作、导出报表等便捷功能，管理效率大幅提升。</w:t>
      </w:r>
    </w:p>
    <w:p>
      <w:pPr>
        <w:spacing w:line="360" w:lineRule="auto" w:after="120"/>
        <w:ind w:firstLine="634"/>
      </w:pPr>
      <w:r>
        <w:rPr>
          <w:rFonts w:ascii="宋体" w:hAnsi="宋体" w:eastAsia="宋体"/>
          <w:sz w:val="24"/>
        </w:rPr>
      </w:r>
      <w:r>
        <w:rPr>
          <w:rFonts w:ascii="宋体" w:hAnsi="宋体" w:eastAsia="宋体"/>
          <w:b/>
          <w:sz w:val="24"/>
        </w:rPr>
        <w:t>系统易用性设计</w:t>
      </w:r>
      <w:r>
        <w:rPr>
          <w:rFonts w:ascii="宋体" w:hAnsi="宋体" w:eastAsia="宋体"/>
          <w:sz w:val="24"/>
        </w:rPr>
        <w:t>：前端采用响应式布局，支持 PC 端和移动端浏览器访问，适应学生多样化的使用场景；预约流程经过用户体验优化，关键步骤提供实时校验和即时反馈；系统提供预约提醒、签到提醒等主动通知，减少用户遗忘概率；管理后台提供权限分级，不同角色看到的功能菜单和数据范围不同，避免信息过载。</w:t>
      </w:r>
    </w:p>
    <w:p>
      <w:pPr>
        <w:spacing w:line="360" w:lineRule="auto" w:after="120"/>
        <w:ind w:firstLine="634"/>
      </w:pPr>
      <w:r>
        <w:rPr>
          <w:rFonts w:ascii="宋体" w:hAnsi="宋体" w:eastAsia="宋体"/>
          <w:sz w:val="24"/>
        </w:rPr>
      </w:r>
      <w:r>
        <w:rPr>
          <w:rFonts w:ascii="宋体" w:hAnsi="宋体" w:eastAsia="宋体"/>
          <w:b/>
          <w:sz w:val="24"/>
        </w:rPr>
        <w:t>运维可操作性</w:t>
      </w:r>
      <w:r>
        <w:rPr>
          <w:rFonts w:ascii="宋体" w:hAnsi="宋体" w:eastAsia="宋体"/>
          <w:sz w:val="24"/>
        </w:rPr>
        <w:t>：系统部署文档详尽，包含 Docker Compose 一键启动脚本和 Kubernetes 部署清单，运维人员按照文档即可完成环境搭建；Spring Boot Actuator 暴露的健康检查端点和 Prometheus 指标端点，便于运维人员监控服务状态；日志统一输出到标准输出，便于 Docker/Kubernetes 环境下的日志收集和分析；配置外部化管理，通过 Nacos 或环境变量注入，运维人员无需修改代码即可调整系统参数。</w:t>
      </w:r>
    </w:p>
    <w:p>
      <w:pPr>
        <w:spacing w:line="360" w:lineRule="auto" w:after="120"/>
        <w:ind w:firstLine="634"/>
      </w:pPr>
      <w:r>
        <w:rPr>
          <w:rFonts w:ascii="宋体" w:hAnsi="宋体" w:eastAsia="宋体"/>
          <w:sz w:val="24"/>
        </w:rPr>
      </w:r>
      <w:r>
        <w:rPr>
          <w:rFonts w:ascii="宋体" w:hAnsi="宋体" w:eastAsia="宋体"/>
          <w:b/>
          <w:sz w:val="24"/>
        </w:rPr>
        <w:t>法律与合规可行性</w:t>
      </w:r>
      <w:r>
        <w:rPr>
          <w:rFonts w:ascii="宋体" w:hAnsi="宋体" w:eastAsia="宋体"/>
          <w:sz w:val="24"/>
        </w:rPr>
        <w:t>：系统采集的用户信息（姓名、学号、手机号）均属于校园内部管理所需的基础信息，数据使用范围限于自习室预约和考勤管理，不涉及敏感个人信息的过度采集。系统遵循最小权限原则，用户仅能访问和操作自己的预约数据。在信创适配方面，系统支持达梦数据库替代 MySQL，符合高校信息化系统的国产化要求。</w:t>
      </w:r>
    </w:p>
    <w:p>
      <w:pPr>
        <w:spacing w:line="360" w:lineRule="auto" w:after="120"/>
        <w:ind w:firstLine="634"/>
      </w:pPr>
      <w:r>
        <w:rPr>
          <w:rFonts w:ascii="宋体" w:hAnsi="宋体" w:eastAsia="宋体"/>
          <w:sz w:val="24"/>
        </w:rPr>
        <w:t>综合技术可行性、经济可行性和操作可行性三方面的论证，本项目的技术方案切实可行，资源投入合理可控，用户接受度高，具备完整的实施条件。</w:t>
      </w:r>
    </w:p>
    <w:p>
      <w:pPr>
        <w:pStyle w:val="Heading2"/>
        <w:spacing w:before="280" w:after="160"/>
        <w:ind w:firstLine="0"/>
      </w:pPr>
      <w:r>
        <w:rPr>
          <w:rFonts w:ascii="宋体" w:hAnsi="宋体" w:eastAsia="宋体"/>
          <w:b/>
          <w:sz w:val="28"/>
        </w:rPr>
        <w:t>第4章 系统总体架构设计</w:t>
      </w:r>
    </w:p>
    <w:p>
      <w:pPr>
        <w:pStyle w:val="Heading3"/>
        <w:spacing w:before="200" w:after="120"/>
        <w:ind w:firstLine="0"/>
      </w:pPr>
      <w:r>
        <w:rPr>
          <w:rFonts w:ascii="宋体" w:hAnsi="宋体" w:eastAsia="宋体"/>
          <w:b/>
          <w:sz w:val="24"/>
        </w:rPr>
        <w:t>4.1 架构设计原则</w:t>
      </w:r>
    </w:p>
    <w:p>
      <w:pPr>
        <w:spacing w:line="360" w:lineRule="auto" w:after="120"/>
        <w:ind w:firstLine="634"/>
      </w:pPr>
      <w:r>
        <w:rPr>
          <w:rFonts w:ascii="宋体" w:hAnsi="宋体" w:eastAsia="宋体"/>
          <w:sz w:val="24"/>
        </w:rPr>
        <w:t>系统总体架构设计遵循软件工程领域经过长期实践验证的经典原则，确保系统在功能实现的同时具备良好的可维护性、可扩展性和可观测性。</w:t>
      </w:r>
    </w:p>
    <w:p>
      <w:pPr>
        <w:spacing w:line="360" w:lineRule="auto" w:after="120"/>
        <w:ind w:firstLine="634"/>
      </w:pPr>
      <w:r>
        <w:rPr>
          <w:rFonts w:ascii="宋体" w:hAnsi="宋体" w:eastAsia="宋体"/>
          <w:sz w:val="24"/>
        </w:rPr>
      </w:r>
      <w:r>
        <w:rPr>
          <w:rFonts w:ascii="宋体" w:hAnsi="宋体" w:eastAsia="宋体"/>
          <w:b/>
          <w:sz w:val="24"/>
        </w:rPr>
        <w:t>（1）高内聚低耦合原则</w:t>
      </w:r>
      <w:r>
        <w:rPr>
          <w:rFonts w:ascii="宋体" w:hAnsi="宋体" w:eastAsia="宋体"/>
          <w:sz w:val="24"/>
        </w:rPr>
      </w:r>
    </w:p>
    <w:p>
      <w:pPr>
        <w:spacing w:line="360" w:lineRule="auto" w:after="120"/>
        <w:ind w:firstLine="634"/>
      </w:pPr>
      <w:r>
        <w:rPr>
          <w:rFonts w:ascii="宋体" w:hAnsi="宋体" w:eastAsia="宋体"/>
          <w:sz w:val="24"/>
        </w:rPr>
        <w:t>高内聚要求每个模块内部的元素（类、函数、数据）紧密相关，共同完成单一明确的职责；低耦合要求模块之间的依赖关系尽可能松散，一个模块的修改不应对其他模块产生连锁影响。在本项目中，微服务按业务领域拆分（用户域、空间域、预约域、考勤域、AI 域），每个服务内部采用分层架构（Controller / Service / Mapper / Entity），同一领域内的逻辑高度聚合，不同领域之间通过 RESTful API 或事件机制通信，避免了直接的数据库表访问和代码依赖。这种设计使得单个服务的重构、替换或升级不会影响其他服务的正常运行。</w:t>
      </w:r>
    </w:p>
    <w:p>
      <w:pPr>
        <w:spacing w:line="360" w:lineRule="auto" w:after="120"/>
        <w:ind w:firstLine="634"/>
      </w:pPr>
      <w:r>
        <w:rPr>
          <w:rFonts w:ascii="宋体" w:hAnsi="宋体" w:eastAsia="宋体"/>
          <w:sz w:val="24"/>
        </w:rPr>
      </w:r>
      <w:r>
        <w:rPr>
          <w:rFonts w:ascii="宋体" w:hAnsi="宋体" w:eastAsia="宋体"/>
          <w:b/>
          <w:sz w:val="24"/>
        </w:rPr>
        <w:t>（2）前后端分离原则</w:t>
      </w:r>
      <w:r>
        <w:rPr>
          <w:rFonts w:ascii="宋体" w:hAnsi="宋体" w:eastAsia="宋体"/>
          <w:sz w:val="24"/>
        </w:rPr>
      </w:r>
    </w:p>
    <w:p>
      <w:pPr>
        <w:spacing w:line="360" w:lineRule="auto" w:after="120"/>
        <w:ind w:firstLine="634"/>
      </w:pPr>
      <w:r>
        <w:rPr>
          <w:rFonts w:ascii="宋体" w:hAnsi="宋体" w:eastAsia="宋体"/>
          <w:sz w:val="24"/>
        </w:rPr>
        <w:t>前端与后端在物理部署和逻辑职责上完全分离。前端作为独立的 Vue 3 单页应用（SPA），通过 HTTP 协议与后端通信，不依赖后端的模板渲染技术；后端作为纯 API 服务，专注于业务逻辑处理和数据持久化，不关注页面展示细节。前后端分离带来了多重优势：前端和后端可以并行开发，通过 Swagger/OpenAPI 文档约定接口契约；前端可以独立部署和升级，后端接口的变更在保持兼容性的前提下不影响前端运行；前端可以适配多种客户端（Web 浏览器、移动端 WebView、未来可能的小程序），后端 API 无需修改。</w:t>
      </w:r>
    </w:p>
    <w:p>
      <w:pPr>
        <w:spacing w:line="360" w:lineRule="auto" w:after="120"/>
        <w:ind w:firstLine="634"/>
      </w:pPr>
      <w:r>
        <w:rPr>
          <w:rFonts w:ascii="宋体" w:hAnsi="宋体" w:eastAsia="宋体"/>
          <w:sz w:val="24"/>
        </w:rPr>
      </w:r>
      <w:r>
        <w:rPr>
          <w:rFonts w:ascii="宋体" w:hAnsi="宋体" w:eastAsia="宋体"/>
          <w:b/>
          <w:sz w:val="24"/>
        </w:rPr>
        <w:t>（3）无状态服务原则</w:t>
      </w:r>
      <w:r>
        <w:rPr>
          <w:rFonts w:ascii="宋体" w:hAnsi="宋体" w:eastAsia="宋体"/>
          <w:sz w:val="24"/>
        </w:rPr>
      </w:r>
    </w:p>
    <w:p>
      <w:pPr>
        <w:spacing w:line="360" w:lineRule="auto" w:after="120"/>
        <w:ind w:firstLine="634"/>
      </w:pPr>
      <w:r>
        <w:rPr>
          <w:rFonts w:ascii="宋体" w:hAnsi="宋体" w:eastAsia="宋体"/>
          <w:sz w:val="24"/>
        </w:rPr>
        <w:t>所有业务微服务被设计为无状态服务，即服务实例不保存任何用户会话状态或业务上下文。用户认证状态通过 JWT Token 在客户端和网关之间传递，业务数据状态集中存储于 MySQL 和 Redis。无状态设计使得服务实例可以任意水平扩展，新增实例无需同步状态数据，故障实例可以随时被替换而不影响用户体验。在 Kubernetes 环境中，无状态服务通过 Deployment 部署，配合 HPA 实现基于负载的自动扩缩容，充分发挥云原生环境的弹性优势。</w:t>
      </w:r>
    </w:p>
    <w:p>
      <w:pPr>
        <w:spacing w:line="360" w:lineRule="auto" w:after="120"/>
        <w:ind w:firstLine="634"/>
      </w:pPr>
      <w:r>
        <w:rPr>
          <w:rFonts w:ascii="宋体" w:hAnsi="宋体" w:eastAsia="宋体"/>
          <w:sz w:val="24"/>
        </w:rPr>
      </w:r>
      <w:r>
        <w:rPr>
          <w:rFonts w:ascii="宋体" w:hAnsi="宋体" w:eastAsia="宋体"/>
          <w:b/>
          <w:sz w:val="24"/>
        </w:rPr>
        <w:t>（4）防御性编程原则</w:t>
      </w:r>
      <w:r>
        <w:rPr>
          <w:rFonts w:ascii="宋体" w:hAnsi="宋体" w:eastAsia="宋体"/>
          <w:sz w:val="24"/>
        </w:rPr>
      </w:r>
    </w:p>
    <w:p>
      <w:pPr>
        <w:spacing w:line="360" w:lineRule="auto" w:after="120"/>
        <w:ind w:firstLine="634"/>
      </w:pPr>
      <w:r>
        <w:rPr>
          <w:rFonts w:ascii="宋体" w:hAnsi="宋体" w:eastAsia="宋体"/>
          <w:sz w:val="24"/>
        </w:rPr>
        <w:t>系统在关键路径上预设多重防御机制，以应对异常情况和潜在风险。输入校验层对所有外部请求参数进行格式、范围、业务规则的校验，拒绝非法请求进入业务逻辑层；异常处理层通过全局异常处理器捕获未预期的异常，返回标准化的错误响应，避免堆栈信息泄露；超时与重试机制为外部依赖调用（如数据库查询、Redis 操作、智谱 AI API 调用）设置合理的超时时间和重试策略，防止级联故障；降级策略在依赖服务不可用时提供兜底方案（如智谱 AI 不可用时切换为本地关键词匹配），保障核心功能的可用性。</w:t>
      </w:r>
    </w:p>
    <w:p>
      <w:pPr>
        <w:spacing w:line="360" w:lineRule="auto" w:after="120"/>
        <w:ind w:firstLine="634"/>
      </w:pPr>
      <w:r>
        <w:rPr>
          <w:rFonts w:ascii="宋体" w:hAnsi="宋体" w:eastAsia="宋体"/>
          <w:sz w:val="24"/>
        </w:rPr>
      </w:r>
      <w:r>
        <w:rPr>
          <w:rFonts w:ascii="宋体" w:hAnsi="宋体" w:eastAsia="宋体"/>
          <w:b/>
          <w:sz w:val="24"/>
        </w:rPr>
        <w:t>（5）可观测性原则</w:t>
      </w:r>
      <w:r>
        <w:rPr>
          <w:rFonts w:ascii="宋体" w:hAnsi="宋体" w:eastAsia="宋体"/>
          <w:sz w:val="24"/>
        </w:rPr>
      </w:r>
    </w:p>
    <w:p>
      <w:pPr>
        <w:spacing w:line="360" w:lineRule="auto" w:after="120"/>
        <w:ind w:firstLine="634"/>
      </w:pPr>
      <w:r>
        <w:rPr>
          <w:rFonts w:ascii="宋体" w:hAnsi="宋体" w:eastAsia="宋体"/>
          <w:sz w:val="24"/>
        </w:rPr>
        <w:t>可观测性（Observability）是云原生系统的核心属性，指通过系统的外部输出（日志、指标、链路追踪）推断内部状态的能力。本项目在架构设计阶段即规划了三类可观测数据：日志（Logs）记录系统的运行轨迹和异常事件，使用 SLF4J + Logback 统一输出结构化日志；指标（Metrics）暴露系统的运行时状态（JVM 内存、GC 频率、HTTP 请求量、响应时间、业务自定义指标），通过 Spring Boot Actuator + Micrometer 暴露给 Prometheus 采集；链路追踪（Traces）记录跨服务请求的完整调用链，通过 SkyWalking Agent 自动植入追踪代码，在 SkyWalking UI 中可视化展示请求在微服务间的流转路径。这三类数据共同构成了系统的"数字孪生"，使得运维人员能够在不侵入生产环境的情况下诊断问题、优化性能。</w:t>
      </w:r>
    </w:p>
    <w:p>
      <w:pPr>
        <w:pStyle w:val="Heading3"/>
        <w:spacing w:before="200" w:after="120"/>
        <w:ind w:firstLine="0"/>
      </w:pPr>
      <w:r>
        <w:rPr>
          <w:rFonts w:ascii="宋体" w:hAnsi="宋体" w:eastAsia="宋体"/>
          <w:b/>
          <w:sz w:val="24"/>
        </w:rPr>
        <w:t>4.2 总体技术架构</w:t>
      </w:r>
    </w:p>
    <w:p>
      <w:pPr>
        <w:pStyle w:val="Heading3"/>
        <w:spacing w:before="200" w:after="120"/>
        <w:ind w:firstLine="0"/>
      </w:pPr>
      <w:r>
        <w:rPr>
          <w:rFonts w:ascii="宋体" w:hAnsi="宋体" w:eastAsia="宋体"/>
          <w:b/>
          <w:sz w:val="24"/>
        </w:rPr>
        <w:t>4.2.1 分层架构设计</w:t>
      </w:r>
    </w:p>
    <w:p>
      <w:pPr>
        <w:spacing w:line="360" w:lineRule="auto" w:after="120"/>
        <w:ind w:firstLine="634"/>
      </w:pPr>
      <w:r>
        <w:rPr>
          <w:rFonts w:ascii="宋体" w:hAnsi="宋体" w:eastAsia="宋体"/>
          <w:sz w:val="24"/>
        </w:rPr>
        <w:t>校园自习室预约系统的总体技术架构采用经典的分层设计，自下而上分为基础设施层、数据层、业务服务层、网关层和接入层。每一层承担明确的职责，层与层之间通过标准化接口通信，形成清晰的依赖关系。</w:t>
      </w:r>
    </w:p>
    <w:p>
      <w:pPr>
        <w:spacing w:line="360" w:lineRule="auto" w:after="120"/>
        <w:ind w:firstLine="634"/>
      </w:pPr>
      <w:r>
        <w:rPr>
          <w:rFonts w:ascii="宋体" w:hAnsi="宋体" w:eastAsia="宋体"/>
          <w:sz w:val="24"/>
        </w:rPr>
      </w:r>
      <w:r>
        <w:rPr>
          <w:rFonts w:ascii="宋体" w:hAnsi="宋体" w:eastAsia="宋体"/>
          <w:b/>
          <w:sz w:val="24"/>
        </w:rPr>
        <w:t>接入层</w:t>
      </w:r>
      <w:r>
        <w:rPr>
          <w:rFonts w:ascii="宋体" w:hAnsi="宋体" w:eastAsia="宋体"/>
          <w:sz w:val="24"/>
        </w:rPr>
        <w:t>：接入层是用户与系统交互的入口，包括 PC 端 Web 浏览器和移动端浏览器。前端应用以 Vue 3 单页应用形式部署，通过 Nginx 静态资源服务器分发给用户。Nginx 同时承担反向代理和负载均衡职责，将前端 API 请求转发至后端网关。</w:t>
      </w:r>
    </w:p>
    <w:p>
      <w:pPr>
        <w:spacing w:line="360" w:lineRule="auto" w:after="120"/>
        <w:ind w:firstLine="634"/>
      </w:pPr>
      <w:r>
        <w:rPr>
          <w:rFonts w:ascii="宋体" w:hAnsi="宋体" w:eastAsia="宋体"/>
          <w:sz w:val="24"/>
        </w:rPr>
      </w:r>
      <w:r>
        <w:rPr>
          <w:rFonts w:ascii="宋体" w:hAnsi="宋体" w:eastAsia="宋体"/>
          <w:b/>
          <w:sz w:val="24"/>
        </w:rPr>
        <w:t>网关层</w:t>
      </w:r>
      <w:r>
        <w:rPr>
          <w:rFonts w:ascii="宋体" w:hAnsi="宋体" w:eastAsia="宋体"/>
          <w:sz w:val="24"/>
        </w:rPr>
        <w:t>：网关层是后端服务的统一入口，由 Spring Cloud Gateway 实现。网关承担路由转发、JWT 认证校验、跨域处理、请求日志记录等横切关注点。通过 Nacos 服务发现，网关动态感知后端微服务实例的变化，实现 lb://service-name 形式的负载均衡路由。</w:t>
      </w:r>
    </w:p>
    <w:p>
      <w:pPr>
        <w:spacing w:line="360" w:lineRule="auto" w:after="120"/>
        <w:ind w:firstLine="634"/>
      </w:pPr>
      <w:r>
        <w:rPr>
          <w:rFonts w:ascii="宋体" w:hAnsi="宋体" w:eastAsia="宋体"/>
          <w:sz w:val="24"/>
        </w:rPr>
      </w:r>
      <w:r>
        <w:rPr>
          <w:rFonts w:ascii="宋体" w:hAnsi="宋体" w:eastAsia="宋体"/>
          <w:b/>
          <w:sz w:val="24"/>
        </w:rPr>
        <w:t>业务服务层</w:t>
      </w:r>
      <w:r>
        <w:rPr>
          <w:rFonts w:ascii="宋体" w:hAnsi="宋体" w:eastAsia="宋体"/>
          <w:sz w:val="24"/>
        </w:rPr>
        <w:t>：业务服务层是系统的核心业务逻辑载体，由 7 个独立的微服务组成，每个服务对应一个业务领域。服务之间通过网关统一路由进行通信，必要时通过 Spring Cloud OpenFeign 进行同步调用。各服务均为无状态设计，支持独立部署和水平扩展。</w:t>
      </w:r>
    </w:p>
    <w:p>
      <w:pPr>
        <w:spacing w:line="360" w:lineRule="auto" w:after="120"/>
        <w:ind w:firstLine="634"/>
      </w:pPr>
      <w:r>
        <w:rPr>
          <w:rFonts w:ascii="宋体" w:hAnsi="宋体" w:eastAsia="宋体"/>
          <w:sz w:val="24"/>
        </w:rPr>
      </w:r>
      <w:r>
        <w:rPr>
          <w:rFonts w:ascii="宋体" w:hAnsi="宋体" w:eastAsia="宋体"/>
          <w:b/>
          <w:sz w:val="24"/>
        </w:rPr>
        <w:t>数据层</w:t>
      </w:r>
      <w:r>
        <w:rPr>
          <w:rFonts w:ascii="宋体" w:hAnsi="宋体" w:eastAsia="宋体"/>
          <w:sz w:val="24"/>
        </w:rPr>
        <w:t>：数据层负责业务数据的持久化和缓存加速。MySQL 8.0 作为主数据库存储业务数据，达梦8 作为国产化备选数据库。Redis 7.0 作为缓存和消息中间件，存储热点数据、会话状态和分布式锁。Nacos 2.3.0 作为服务注册与配置中心，维护服务实例列表和动态配置。</w:t>
      </w:r>
    </w:p>
    <w:p>
      <w:pPr>
        <w:spacing w:line="360" w:lineRule="auto" w:after="120"/>
        <w:ind w:firstLine="634"/>
      </w:pPr>
      <w:r>
        <w:rPr>
          <w:rFonts w:ascii="宋体" w:hAnsi="宋体" w:eastAsia="宋体"/>
          <w:sz w:val="24"/>
        </w:rPr>
      </w:r>
      <w:r>
        <w:rPr>
          <w:rFonts w:ascii="宋体" w:hAnsi="宋体" w:eastAsia="宋体"/>
          <w:b/>
          <w:sz w:val="24"/>
        </w:rPr>
        <w:t>基础设施层</w:t>
      </w:r>
      <w:r>
        <w:rPr>
          <w:rFonts w:ascii="宋体" w:hAnsi="宋体" w:eastAsia="宋体"/>
          <w:sz w:val="24"/>
        </w:rPr>
        <w:t>：基础设施层提供系统运行所需的底层支撑能力，包括 Docker 容器运行时、Kubernetes 容器编排平台、Prometheus 监控系统、Grafana 可视化看板、SkyWalking 链路追踪系统等。这些基础设施为业务系统提供弹性伸缩、故障自愈、性能监控、问题诊断等能力。</w:t>
      </w:r>
    </w:p>
    <w:p>
      <w:pPr>
        <w:pStyle w:val="Heading3"/>
        <w:spacing w:before="200" w:after="120"/>
        <w:ind w:firstLine="0"/>
      </w:pPr>
      <w:r>
        <w:rPr>
          <w:rFonts w:ascii="宋体" w:hAnsi="宋体" w:eastAsia="宋体"/>
          <w:b/>
          <w:sz w:val="24"/>
        </w:rPr>
        <w:t>4.2.2 总体架构图</w:t>
      </w:r>
    </w:p>
    <w:p>
      <w:pPr>
        <w:pStyle w:val="Heading3"/>
        <w:spacing w:before="200" w:after="120"/>
        <w:ind w:firstLine="0"/>
      </w:pPr>
      <w:r>
        <w:rPr>
          <w:rFonts w:ascii="宋体" w:hAnsi="宋体" w:eastAsia="宋体"/>
          <w:b/>
          <w:sz w:val="24"/>
        </w:rPr>
        <w:t>4.3 4+1 视图设计</w:t>
      </w:r>
    </w:p>
    <w:p>
      <w:pPr>
        <w:spacing w:line="360" w:lineRule="auto" w:after="120"/>
        <w:ind w:firstLine="634"/>
      </w:pPr>
      <w:r>
        <w:rPr>
          <w:rFonts w:ascii="宋体" w:hAnsi="宋体" w:eastAsia="宋体"/>
          <w:sz w:val="24"/>
        </w:rPr>
        <w:t>软件架构的 4+1 视图模型由 Philippe Kruchten 提出，是描述复杂软件系统架构的经典方法。该模型包含五个相互关联的视图：场景视图（Scenarios）描述系统与外部参与者的交互场景，驱动其他四个视图的设计；逻辑视图（Logical View）描述系统的功能需求分解和领域模型；开发视图（Development View）描述软件在开发环境中的静态组织结构；进程视图（Process View）描述系统的运行时行为和并发机制；物理视图（Physical View）描述系统的硬件部署和软件到硬件的映射关系。以下逐一详细阐述本系统的五个架构视图。</w:t>
      </w:r>
    </w:p>
    <w:p>
      <w:pPr>
        <w:pStyle w:val="Heading3"/>
        <w:spacing w:before="200" w:after="120"/>
        <w:ind w:firstLine="0"/>
      </w:pPr>
      <w:r>
        <w:rPr>
          <w:rFonts w:ascii="宋体" w:hAnsi="宋体" w:eastAsia="宋体"/>
          <w:b/>
          <w:sz w:val="24"/>
        </w:rPr>
        <w:t>4.3.1 场景视图</w:t>
      </w:r>
    </w:p>
    <w:p>
      <w:pPr>
        <w:spacing w:line="360" w:lineRule="auto" w:after="120"/>
        <w:ind w:firstLine="634"/>
      </w:pPr>
      <w:r>
        <w:rPr>
          <w:rFonts w:ascii="宋体" w:hAnsi="宋体" w:eastAsia="宋体"/>
          <w:sz w:val="24"/>
        </w:rPr>
        <w:t>场景视图通过描述系统与外部参与者（用户、外部系统）之间的典型交互场景，验证架构设计是否满足功能需求，并为其他视图的设计提供驱动力。本系统的核心场景为"学生预约自习室"，该场景涵盖了用户认证、资源查询、业务办理、状态反馈等关键环节，能够全面检验系统各组成部分的协作能力。</w:t>
      </w:r>
    </w:p>
    <w:p>
      <w:pPr>
        <w:spacing w:line="360" w:lineRule="auto" w:after="120"/>
        <w:ind w:firstLine="634"/>
      </w:pPr>
      <w:r>
        <w:rPr>
          <w:rFonts w:ascii="宋体" w:hAnsi="宋体" w:eastAsia="宋体"/>
          <w:sz w:val="24"/>
        </w:rPr>
      </w:r>
      <w:r>
        <w:rPr>
          <w:rFonts w:ascii="宋体" w:hAnsi="宋体" w:eastAsia="宋体"/>
          <w:b/>
          <w:sz w:val="24"/>
        </w:rPr>
        <w:t>场景描述</w:t>
      </w:r>
      <w:r>
        <w:rPr>
          <w:rFonts w:ascii="宋体" w:hAnsi="宋体" w:eastAsia="宋体"/>
          <w:sz w:val="24"/>
        </w:rPr>
        <w:t>：</w:t>
      </w:r>
    </w:p>
    <w:p>
      <w:pPr>
        <w:pStyle w:val="ListNumber"/>
        <w:spacing w:line="360" w:lineRule="auto" w:after="80"/>
      </w:pPr>
      <w:r>
        <w:rPr>
          <w:rFonts w:ascii="宋体" w:hAnsi="宋体" w:eastAsia="宋体"/>
          <w:sz w:val="24"/>
        </w:rPr>
        <w:t>学生打开浏览器，访问校园自习室预约系统的前端页面；</w:t>
      </w:r>
    </w:p>
    <w:p>
      <w:pPr>
        <w:pStyle w:val="ListNumber"/>
        <w:spacing w:line="360" w:lineRule="auto" w:after="80"/>
      </w:pPr>
      <w:r>
        <w:rPr>
          <w:rFonts w:ascii="宋体" w:hAnsi="宋体" w:eastAsia="宋体"/>
          <w:sz w:val="24"/>
        </w:rPr>
        <w:t>前端应用加载后，学生输入学号和密码进行登录；</w:t>
      </w:r>
    </w:p>
    <w:p>
      <w:pPr>
        <w:pStyle w:val="ListNumber"/>
        <w:spacing w:line="360" w:lineRule="auto" w:after="80"/>
      </w:pPr>
      <w:r>
        <w:rPr>
          <w:rFonts w:ascii="宋体" w:hAnsi="宋体" w:eastAsia="宋体"/>
          <w:sz w:val="24"/>
        </w:rPr>
        <w:t>登录请求经 Nginx 转发至 Gateway，Gateway 将认证请求路由至 campus-auth 服务；</w:t>
      </w:r>
    </w:p>
    <w:p>
      <w:pPr>
        <w:pStyle w:val="ListNumber"/>
        <w:spacing w:line="360" w:lineRule="auto" w:after="80"/>
      </w:pPr>
      <w:r>
        <w:rPr>
          <w:rFonts w:ascii="宋体" w:hAnsi="宋体" w:eastAsia="宋体"/>
          <w:sz w:val="24"/>
        </w:rPr>
        <w:t>campus-auth 服务验证用户名密码，验证通过后生成 JWT Token（accessToken 有效期 2 小时，refreshToken 有效期 7 天）返回给前端；</w:t>
      </w:r>
    </w:p>
    <w:p>
      <w:pPr>
        <w:pStyle w:val="ListNumber"/>
        <w:spacing w:line="360" w:lineRule="auto" w:after="80"/>
      </w:pPr>
      <w:r>
        <w:rPr>
          <w:rFonts w:ascii="宋体" w:hAnsi="宋体" w:eastAsia="宋体"/>
          <w:sz w:val="24"/>
        </w:rPr>
        <w:t>前端将 Token 存储于 localStorage，后续请求在 Authorization 头部携带 accessToken；</w:t>
      </w:r>
    </w:p>
    <w:p>
      <w:pPr>
        <w:pStyle w:val="ListNumber"/>
        <w:spacing w:line="360" w:lineRule="auto" w:after="80"/>
      </w:pPr>
      <w:r>
        <w:rPr>
          <w:rFonts w:ascii="宋体" w:hAnsi="宋体" w:eastAsia="宋体"/>
          <w:sz w:val="24"/>
        </w:rPr>
        <w:t>学生浏览自习室列表，Gateway 校验 Token 有效性后将请求路由至 campus-room 服务；</w:t>
      </w:r>
    </w:p>
    <w:p>
      <w:pPr>
        <w:pStyle w:val="ListNumber"/>
        <w:spacing w:line="360" w:lineRule="auto" w:after="80"/>
      </w:pPr>
      <w:r>
        <w:rPr>
          <w:rFonts w:ascii="宋体" w:hAnsi="宋体" w:eastAsia="宋体"/>
          <w:sz w:val="24"/>
        </w:rPr>
        <w:t>campus-room 服务查询 Redis 缓存（命中则直接返回）或 MySQL 数据库，返回自习室及座位可用状态；</w:t>
      </w:r>
    </w:p>
    <w:p>
      <w:pPr>
        <w:pStyle w:val="ListNumber"/>
        <w:spacing w:line="360" w:lineRule="auto" w:after="80"/>
      </w:pPr>
      <w:r>
        <w:rPr>
          <w:rFonts w:ascii="宋体" w:hAnsi="宋体" w:eastAsia="宋体"/>
          <w:sz w:val="24"/>
        </w:rPr>
        <w:t>学生选择目标自习室、具体座位和预约时间段，提交预约请求；</w:t>
      </w:r>
    </w:p>
    <w:p>
      <w:pPr>
        <w:pStyle w:val="ListNumber"/>
        <w:spacing w:line="360" w:lineRule="auto" w:after="80"/>
      </w:pPr>
      <w:r>
        <w:rPr>
          <w:rFonts w:ascii="宋体" w:hAnsi="宋体" w:eastAsia="宋体"/>
          <w:sz w:val="24"/>
        </w:rPr>
        <w:t>Gateway 将预约请求路由至 campus-reservation 服务；</w:t>
      </w:r>
    </w:p>
    <w:p>
      <w:pPr>
        <w:pStyle w:val="ListNumber"/>
        <w:spacing w:line="360" w:lineRule="auto" w:after="80"/>
      </w:pPr>
      <w:r>
        <w:rPr>
          <w:rFonts w:ascii="宋体" w:hAnsi="宋体" w:eastAsia="宋体"/>
          <w:sz w:val="24"/>
        </w:rPr>
        <w:t>campus-reservation 服务执行时间冲突检测（查询数据库唯一索引 + Redis 分布式锁），确认无冲突后创建预约记录；</w:t>
      </w:r>
    </w:p>
    <w:p>
      <w:pPr>
        <w:pStyle w:val="ListNumber"/>
        <w:spacing w:line="360" w:lineRule="auto" w:after="80"/>
      </w:pPr>
      <w:r>
        <w:rPr>
          <w:rFonts w:ascii="宋体" w:hAnsi="宋体" w:eastAsia="宋体"/>
          <w:sz w:val="24"/>
        </w:rPr>
        <w:t>预约成功后，campus-reservation 发布预约创建事件，campus-attendance 服务监听事件并预创建考勤记录；</w:t>
      </w:r>
    </w:p>
    <w:p>
      <w:pPr>
        <w:pStyle w:val="ListNumber"/>
        <w:spacing w:line="360" w:lineRule="auto" w:after="80"/>
      </w:pPr>
      <w:r>
        <w:rPr>
          <w:rFonts w:ascii="宋体" w:hAnsi="宋体" w:eastAsia="宋体"/>
          <w:sz w:val="24"/>
        </w:rPr>
        <w:t>系统在预约时段开始前向学生发送签到提醒（通过通知系统，工厂模式创建具体通知渠道实例）；</w:t>
      </w:r>
    </w:p>
    <w:p>
      <w:pPr>
        <w:pStyle w:val="ListNumber"/>
        <w:spacing w:line="360" w:lineRule="auto" w:after="80"/>
      </w:pPr>
      <w:r>
        <w:rPr>
          <w:rFonts w:ascii="宋体" w:hAnsi="宋体" w:eastAsia="宋体"/>
          <w:sz w:val="24"/>
        </w:rPr>
        <w:t>学生在预约时段内到达自习室，扫描座位二维码完成签到；</w:t>
      </w:r>
    </w:p>
    <w:p>
      <w:pPr>
        <w:pStyle w:val="ListNumber"/>
        <w:spacing w:line="360" w:lineRule="auto" w:after="80"/>
      </w:pPr>
      <w:r>
        <w:rPr>
          <w:rFonts w:ascii="宋体" w:hAnsi="宋体" w:eastAsia="宋体"/>
          <w:sz w:val="24"/>
        </w:rPr>
        <w:t>学习结束后，学生扫描签退二维码完成签退，campus-attendance 计算学习时长并更新统计。</w:t>
      </w:r>
    </w:p>
    <w:p>
      <w:pPr>
        <w:spacing w:line="360" w:lineRule="auto" w:after="120"/>
        <w:ind w:firstLine="634"/>
      </w:pPr>
      <w:r>
        <w:rPr>
          <w:rFonts w:ascii="宋体" w:hAnsi="宋体" w:eastAsia="宋体"/>
          <w:sz w:val="24"/>
        </w:rPr>
      </w:r>
      <w:r>
        <w:rPr>
          <w:rFonts w:ascii="宋体" w:hAnsi="宋体" w:eastAsia="宋体"/>
          <w:b/>
          <w:sz w:val="24"/>
        </w:rPr>
        <w:t>场景视图 UML 用例图</w:t>
      </w:r>
      <w:r>
        <w:rPr>
          <w:rFonts w:ascii="宋体" w:hAnsi="宋体" w:eastAsia="宋体"/>
          <w:sz w:val="24"/>
        </w:rPr>
        <w:t>：</w:t>
      </w:r>
    </w:p>
    <w:p>
      <w:pPr>
        <w:spacing w:line="360" w:lineRule="auto" w:after="120"/>
        <w:ind w:firstLine="634"/>
      </w:pPr>
      <w:r>
        <w:rPr>
          <w:rFonts w:ascii="宋体" w:hAnsi="宋体" w:eastAsia="宋体"/>
          <w:sz w:val="24"/>
        </w:rPr>
      </w:r>
      <w:r>
        <w:rPr>
          <w:rFonts w:ascii="宋体" w:hAnsi="宋体" w:eastAsia="宋体"/>
          <w:b/>
          <w:sz w:val="24"/>
        </w:rPr>
        <w:t>场景视图与其他视图的关联</w:t>
      </w:r>
      <w:r>
        <w:rPr>
          <w:rFonts w:ascii="宋体" w:hAnsi="宋体" w:eastAsia="宋体"/>
          <w:sz w:val="24"/>
        </w:rPr>
        <w: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场景步骤</w:t>
            </w:r>
          </w:p>
        </w:tc>
        <w:tc>
          <w:tcPr>
            <w:tcW w:type="dxa" w:w="2196"/>
          </w:tcPr>
          <w:p>
            <w:r>
              <w:rPr>
                <w:rFonts w:ascii="宋体" w:hAnsi="宋体" w:eastAsia="宋体"/>
                <w:b/>
                <w:sz w:val="22"/>
              </w:rPr>
              <w:t>逻辑视图</w:t>
            </w:r>
          </w:p>
        </w:tc>
        <w:tc>
          <w:tcPr>
            <w:tcW w:type="dxa" w:w="2196"/>
          </w:tcPr>
          <w:p>
            <w:r>
              <w:rPr>
                <w:rFonts w:ascii="宋体" w:hAnsi="宋体" w:eastAsia="宋体"/>
                <w:b/>
                <w:sz w:val="22"/>
              </w:rPr>
              <w:t>开发视图</w:t>
            </w:r>
          </w:p>
        </w:tc>
        <w:tc>
          <w:tcPr>
            <w:tcW w:type="dxa" w:w="2196"/>
          </w:tcPr>
          <w:p>
            <w:r>
              <w:rPr>
                <w:rFonts w:ascii="宋体" w:hAnsi="宋体" w:eastAsia="宋体"/>
                <w:b/>
                <w:sz w:val="22"/>
              </w:rPr>
              <w:t>物理视图</w:t>
            </w:r>
          </w:p>
        </w:tc>
      </w:tr>
      <w:tr>
        <w:tc>
          <w:tcPr>
            <w:tcW w:type="dxa" w:w="2196"/>
          </w:tcPr>
          <w:p>
            <w:r>
              <w:rPr>
                <w:rFonts w:ascii="宋体" w:hAnsi="宋体" w:eastAsia="宋体"/>
                <w:sz w:val="21"/>
              </w:rPr>
              <w:t>用户登录</w:t>
            </w:r>
          </w:p>
        </w:tc>
        <w:tc>
          <w:tcPr>
            <w:tcW w:type="dxa" w:w="2196"/>
          </w:tcPr>
          <w:p>
            <w:r>
              <w:rPr>
                <w:rFonts w:ascii="宋体" w:hAnsi="宋体" w:eastAsia="宋体"/>
                <w:sz w:val="21"/>
              </w:rPr>
              <w:t>User 实体、Role 实体</w:t>
            </w:r>
          </w:p>
        </w:tc>
        <w:tc>
          <w:tcPr>
            <w:tcW w:type="dxa" w:w="2196"/>
          </w:tcPr>
          <w:p>
            <w:r>
              <w:rPr>
                <w:rFonts w:ascii="宋体" w:hAnsi="宋体" w:eastAsia="宋体"/>
                <w:sz w:val="21"/>
              </w:rPr>
              <w:t>AuthController、AuthService、UserMapper</w:t>
            </w:r>
          </w:p>
        </w:tc>
        <w:tc>
          <w:tcPr>
            <w:tcW w:type="dxa" w:w="2196"/>
          </w:tcPr>
          <w:p>
            <w:r>
              <w:rPr>
                <w:rFonts w:ascii="宋体" w:hAnsi="宋体" w:eastAsia="宋体"/>
                <w:sz w:val="21"/>
              </w:rPr>
              <w:t>campus-auth Pod、MySQL Pod</w:t>
            </w:r>
          </w:p>
        </w:tc>
      </w:tr>
      <w:tr>
        <w:tc>
          <w:tcPr>
            <w:tcW w:type="dxa" w:w="2196"/>
          </w:tcPr>
          <w:p>
            <w:r>
              <w:rPr>
                <w:rFonts w:ascii="宋体" w:hAnsi="宋体" w:eastAsia="宋体"/>
                <w:sz w:val="21"/>
              </w:rPr>
              <w:t>查询自习室</w:t>
            </w:r>
          </w:p>
        </w:tc>
        <w:tc>
          <w:tcPr>
            <w:tcW w:type="dxa" w:w="2196"/>
          </w:tcPr>
          <w:p>
            <w:r>
              <w:rPr>
                <w:rFonts w:ascii="宋体" w:hAnsi="宋体" w:eastAsia="宋体"/>
                <w:sz w:val="21"/>
              </w:rPr>
              <w:t>StudyRoom 实体、StudySeat 实体</w:t>
            </w:r>
          </w:p>
        </w:tc>
        <w:tc>
          <w:tcPr>
            <w:tcW w:type="dxa" w:w="2196"/>
          </w:tcPr>
          <w:p>
            <w:r>
              <w:rPr>
                <w:rFonts w:ascii="宋体" w:hAnsi="宋体" w:eastAsia="宋体"/>
                <w:sz w:val="21"/>
              </w:rPr>
              <w:t>RoomController、RoomService、RoomMapper</w:t>
            </w:r>
          </w:p>
        </w:tc>
        <w:tc>
          <w:tcPr>
            <w:tcW w:type="dxa" w:w="2196"/>
          </w:tcPr>
          <w:p>
            <w:r>
              <w:rPr>
                <w:rFonts w:ascii="宋体" w:hAnsi="宋体" w:eastAsia="宋体"/>
                <w:sz w:val="21"/>
              </w:rPr>
              <w:t>campus-room Pod、Redis Pod</w:t>
            </w:r>
          </w:p>
        </w:tc>
      </w:tr>
      <w:tr>
        <w:tc>
          <w:tcPr>
            <w:tcW w:type="dxa" w:w="2196"/>
          </w:tcPr>
          <w:p>
            <w:r>
              <w:rPr>
                <w:rFonts w:ascii="宋体" w:hAnsi="宋体" w:eastAsia="宋体"/>
                <w:sz w:val="21"/>
              </w:rPr>
              <w:t>提交预约</w:t>
            </w:r>
          </w:p>
        </w:tc>
        <w:tc>
          <w:tcPr>
            <w:tcW w:type="dxa" w:w="2196"/>
          </w:tcPr>
          <w:p>
            <w:r>
              <w:rPr>
                <w:rFonts w:ascii="宋体" w:hAnsi="宋体" w:eastAsia="宋体"/>
                <w:sz w:val="21"/>
              </w:rPr>
              <w:t>Reservation 实体</w:t>
            </w:r>
          </w:p>
        </w:tc>
        <w:tc>
          <w:tcPr>
            <w:tcW w:type="dxa" w:w="2196"/>
          </w:tcPr>
          <w:p>
            <w:r>
              <w:rPr>
                <w:rFonts w:ascii="宋体" w:hAnsi="宋体" w:eastAsia="宋体"/>
                <w:sz w:val="21"/>
              </w:rPr>
              <w:t>ReservationController、ReservationService</w:t>
            </w:r>
          </w:p>
        </w:tc>
        <w:tc>
          <w:tcPr>
            <w:tcW w:type="dxa" w:w="2196"/>
          </w:tcPr>
          <w:p>
            <w:r>
              <w:rPr>
                <w:rFonts w:ascii="宋体" w:hAnsi="宋体" w:eastAsia="宋体"/>
                <w:sz w:val="21"/>
              </w:rPr>
              <w:t>campus-reservation Pod</w:t>
            </w:r>
          </w:p>
        </w:tc>
      </w:tr>
      <w:tr>
        <w:tc>
          <w:tcPr>
            <w:tcW w:type="dxa" w:w="2196"/>
          </w:tcPr>
          <w:p>
            <w:r>
              <w:rPr>
                <w:rFonts w:ascii="宋体" w:hAnsi="宋体" w:eastAsia="宋体"/>
                <w:sz w:val="21"/>
              </w:rPr>
              <w:t>冲突检测</w:t>
            </w:r>
          </w:p>
        </w:tc>
        <w:tc>
          <w:tcPr>
            <w:tcW w:type="dxa" w:w="2196"/>
          </w:tcPr>
          <w:p>
            <w:r>
              <w:rPr>
                <w:rFonts w:ascii="宋体" w:hAnsi="宋体" w:eastAsia="宋体"/>
                <w:sz w:val="21"/>
              </w:rPr>
              <w:t>ReservationService 领域逻辑</w:t>
            </w:r>
          </w:p>
        </w:tc>
        <w:tc>
          <w:tcPr>
            <w:tcW w:type="dxa" w:w="2196"/>
          </w:tcPr>
          <w:p>
            <w:r>
              <w:rPr>
                <w:rFonts w:ascii="宋体" w:hAnsi="宋体" w:eastAsia="宋体"/>
                <w:sz w:val="21"/>
              </w:rPr>
              <w:t>ReservationServiceImpl、ReservationMapper</w:t>
            </w:r>
          </w:p>
        </w:tc>
        <w:tc>
          <w:tcPr>
            <w:tcW w:type="dxa" w:w="2196"/>
          </w:tcPr>
          <w:p>
            <w:r>
              <w:rPr>
                <w:rFonts w:ascii="宋体" w:hAnsi="宋体" w:eastAsia="宋体"/>
                <w:sz w:val="21"/>
              </w:rPr>
              <w:t>campus-reservation Pod、MySQL Pod</w:t>
            </w:r>
          </w:p>
        </w:tc>
      </w:tr>
      <w:tr>
        <w:tc>
          <w:tcPr>
            <w:tcW w:type="dxa" w:w="2196"/>
          </w:tcPr>
          <w:p>
            <w:r>
              <w:rPr>
                <w:rFonts w:ascii="宋体" w:hAnsi="宋体" w:eastAsia="宋体"/>
                <w:sz w:val="21"/>
              </w:rPr>
              <w:t>创建考勤</w:t>
            </w:r>
          </w:p>
        </w:tc>
        <w:tc>
          <w:tcPr>
            <w:tcW w:type="dxa" w:w="2196"/>
          </w:tcPr>
          <w:p>
            <w:r>
              <w:rPr>
                <w:rFonts w:ascii="宋体" w:hAnsi="宋体" w:eastAsia="宋体"/>
                <w:sz w:val="21"/>
              </w:rPr>
              <w:t>Attendance 实体</w:t>
            </w:r>
          </w:p>
        </w:tc>
        <w:tc>
          <w:tcPr>
            <w:tcW w:type="dxa" w:w="2196"/>
          </w:tcPr>
          <w:p>
            <w:r>
              <w:rPr>
                <w:rFonts w:ascii="宋体" w:hAnsi="宋体" w:eastAsia="宋体"/>
                <w:sz w:val="21"/>
              </w:rPr>
              <w:t>AttendanceEventListener</w:t>
            </w:r>
          </w:p>
        </w:tc>
        <w:tc>
          <w:tcPr>
            <w:tcW w:type="dxa" w:w="2196"/>
          </w:tcPr>
          <w:p>
            <w:r>
              <w:rPr>
                <w:rFonts w:ascii="宋体" w:hAnsi="宋体" w:eastAsia="宋体"/>
                <w:sz w:val="21"/>
              </w:rPr>
              <w:t>campus-attendance Pod</w:t>
            </w:r>
          </w:p>
        </w:tc>
      </w:tr>
      <w:tr>
        <w:tc>
          <w:tcPr>
            <w:tcW w:type="dxa" w:w="2196"/>
          </w:tcPr>
          <w:p>
            <w:r>
              <w:rPr>
                <w:rFonts w:ascii="宋体" w:hAnsi="宋体" w:eastAsia="宋体"/>
                <w:sz w:val="21"/>
              </w:rPr>
              <w:t>签到签退</w:t>
            </w:r>
          </w:p>
        </w:tc>
        <w:tc>
          <w:tcPr>
            <w:tcW w:type="dxa" w:w="2196"/>
          </w:tcPr>
          <w:p>
            <w:r>
              <w:rPr>
                <w:rFonts w:ascii="宋体" w:hAnsi="宋体" w:eastAsia="宋体"/>
                <w:sz w:val="21"/>
              </w:rPr>
              <w:t>Attendance 实体</w:t>
            </w:r>
          </w:p>
        </w:tc>
        <w:tc>
          <w:tcPr>
            <w:tcW w:type="dxa" w:w="2196"/>
          </w:tcPr>
          <w:p>
            <w:r>
              <w:rPr>
                <w:rFonts w:ascii="宋体" w:hAnsi="宋体" w:eastAsia="宋体"/>
                <w:sz w:val="21"/>
              </w:rPr>
              <w:t>AttendanceController、AttendanceService</w:t>
            </w:r>
          </w:p>
        </w:tc>
        <w:tc>
          <w:tcPr>
            <w:tcW w:type="dxa" w:w="2196"/>
          </w:tcPr>
          <w:p>
            <w:r>
              <w:rPr>
                <w:rFonts w:ascii="宋体" w:hAnsi="宋体" w:eastAsia="宋体"/>
                <w:sz w:val="21"/>
              </w:rPr>
              <w:t>campus-attendance Pod</w:t>
            </w:r>
          </w:p>
        </w:tc>
      </w:tr>
      <w:tr>
        <w:tc>
          <w:tcPr>
            <w:tcW w:type="dxa" w:w="2196"/>
          </w:tcPr>
          <w:p>
            <w:r>
              <w:rPr>
                <w:rFonts w:ascii="宋体" w:hAnsi="宋体" w:eastAsia="宋体"/>
                <w:sz w:val="21"/>
              </w:rPr>
              <w:t>智能推荐</w:t>
            </w:r>
          </w:p>
        </w:tc>
        <w:tc>
          <w:tcPr>
            <w:tcW w:type="dxa" w:w="2196"/>
          </w:tcPr>
          <w:p>
            <w:r>
              <w:rPr>
                <w:rFonts w:ascii="宋体" w:hAnsi="宋体" w:eastAsia="宋体"/>
                <w:sz w:val="21"/>
              </w:rPr>
              <w:t>AiRecommendation 实体</w:t>
            </w:r>
          </w:p>
        </w:tc>
        <w:tc>
          <w:tcPr>
            <w:tcW w:type="dxa" w:w="2196"/>
          </w:tcPr>
          <w:p>
            <w:r>
              <w:rPr>
                <w:rFonts w:ascii="宋体" w:hAnsi="宋体" w:eastAsia="宋体"/>
                <w:sz w:val="21"/>
              </w:rPr>
              <w:t>AiController、RecommendationService</w:t>
            </w:r>
          </w:p>
        </w:tc>
        <w:tc>
          <w:tcPr>
            <w:tcW w:type="dxa" w:w="2196"/>
          </w:tcPr>
          <w:p>
            <w:r>
              <w:rPr>
                <w:rFonts w:ascii="宋体" w:hAnsi="宋体" w:eastAsia="宋体"/>
                <w:sz w:val="21"/>
              </w:rPr>
              <w:t>campus-ai Pod</w:t>
            </w:r>
          </w:p>
        </w:tc>
      </w:tr>
    </w:tbl>
    <w:p>
      <w:pPr>
        <w:pStyle w:val="Heading3"/>
        <w:spacing w:before="200" w:after="120"/>
        <w:ind w:firstLine="0"/>
      </w:pPr>
      <w:r>
        <w:rPr>
          <w:rFonts w:ascii="宋体" w:hAnsi="宋体" w:eastAsia="宋体"/>
          <w:b/>
          <w:sz w:val="24"/>
        </w:rPr>
        <w:t>4.3.2 逻辑视图</w:t>
      </w:r>
    </w:p>
    <w:p>
      <w:pPr>
        <w:spacing w:line="360" w:lineRule="auto" w:after="120"/>
        <w:ind w:firstLine="634"/>
      </w:pPr>
      <w:r>
        <w:rPr>
          <w:rFonts w:ascii="宋体" w:hAnsi="宋体" w:eastAsia="宋体"/>
          <w:sz w:val="24"/>
        </w:rPr>
        <w:t>逻辑视图描述系统的功能分解和领域模型，展示系统如何满足功能需求。本系统基于领域驱动设计（DDD）思想，将业务领域划分为五大核心领域，并定义了各领域的核心实体、值对象和领域服务。</w:t>
      </w:r>
    </w:p>
    <w:p>
      <w:pPr>
        <w:spacing w:line="360" w:lineRule="auto" w:after="120"/>
        <w:ind w:firstLine="634"/>
      </w:pPr>
      <w:r>
        <w:rPr>
          <w:rFonts w:ascii="宋体" w:hAnsi="宋体" w:eastAsia="宋体"/>
          <w:sz w:val="24"/>
        </w:rPr>
      </w:r>
      <w:r>
        <w:rPr>
          <w:rFonts w:ascii="宋体" w:hAnsi="宋体" w:eastAsia="宋体"/>
          <w:b/>
          <w:sz w:val="24"/>
        </w:rPr>
        <w:t>五大核心领域划分</w:t>
      </w:r>
      <w:r>
        <w:rPr>
          <w:rFonts w:ascii="宋体" w:hAnsi="宋体" w:eastAsia="宋体"/>
          <w:sz w:val="24"/>
        </w:rPr>
        <w: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领域名称</w:t>
            </w:r>
          </w:p>
        </w:tc>
        <w:tc>
          <w:tcPr>
            <w:tcW w:type="dxa" w:w="2196"/>
          </w:tcPr>
          <w:p>
            <w:r>
              <w:rPr>
                <w:rFonts w:ascii="宋体" w:hAnsi="宋体" w:eastAsia="宋体"/>
                <w:b/>
                <w:sz w:val="22"/>
              </w:rPr>
              <w:t>英文标识</w:t>
            </w:r>
          </w:p>
        </w:tc>
        <w:tc>
          <w:tcPr>
            <w:tcW w:type="dxa" w:w="2196"/>
          </w:tcPr>
          <w:p>
            <w:r>
              <w:rPr>
                <w:rFonts w:ascii="宋体" w:hAnsi="宋体" w:eastAsia="宋体"/>
                <w:b/>
                <w:sz w:val="22"/>
              </w:rPr>
              <w:t>核心职责</w:t>
            </w:r>
          </w:p>
        </w:tc>
        <w:tc>
          <w:tcPr>
            <w:tcW w:type="dxa" w:w="2196"/>
          </w:tcPr>
          <w:p>
            <w:r>
              <w:rPr>
                <w:rFonts w:ascii="宋体" w:hAnsi="宋体" w:eastAsia="宋体"/>
                <w:b/>
                <w:sz w:val="22"/>
              </w:rPr>
              <w:t>包含的核心实体</w:t>
            </w:r>
          </w:p>
        </w:tc>
      </w:tr>
      <w:tr>
        <w:tc>
          <w:tcPr>
            <w:tcW w:type="dxa" w:w="2196"/>
          </w:tcPr>
          <w:p>
            <w:r>
              <w:rPr>
                <w:rFonts w:ascii="宋体" w:hAnsi="宋体" w:eastAsia="宋体"/>
                <w:sz w:val="21"/>
              </w:rPr>
              <w:t>用户域</w:t>
            </w:r>
          </w:p>
        </w:tc>
        <w:tc>
          <w:tcPr>
            <w:tcW w:type="dxa" w:w="2196"/>
          </w:tcPr>
          <w:p>
            <w:r>
              <w:rPr>
                <w:rFonts w:ascii="宋体" w:hAnsi="宋体" w:eastAsia="宋体"/>
                <w:sz w:val="21"/>
              </w:rPr>
              <w:t>User Domain</w:t>
            </w:r>
          </w:p>
        </w:tc>
        <w:tc>
          <w:tcPr>
            <w:tcW w:type="dxa" w:w="2196"/>
          </w:tcPr>
          <w:p>
            <w:r>
              <w:rPr>
                <w:rFonts w:ascii="宋体" w:hAnsi="宋体" w:eastAsia="宋体"/>
                <w:sz w:val="21"/>
              </w:rPr>
              <w:t>用户注册、登录、认证、角色权限管理</w:t>
            </w:r>
          </w:p>
        </w:tc>
        <w:tc>
          <w:tcPr>
            <w:tcW w:type="dxa" w:w="2196"/>
          </w:tcPr>
          <w:p>
            <w:r>
              <w:rPr>
                <w:rFonts w:ascii="宋体" w:hAnsi="宋体" w:eastAsia="宋体"/>
                <w:sz w:val="21"/>
              </w:rPr>
              <w:t>User、Role、Permission</w:t>
            </w:r>
          </w:p>
        </w:tc>
      </w:tr>
      <w:tr>
        <w:tc>
          <w:tcPr>
            <w:tcW w:type="dxa" w:w="2196"/>
          </w:tcPr>
          <w:p>
            <w:r>
              <w:rPr>
                <w:rFonts w:ascii="宋体" w:hAnsi="宋体" w:eastAsia="宋体"/>
                <w:sz w:val="21"/>
              </w:rPr>
              <w:t>空间域</w:t>
            </w:r>
          </w:p>
        </w:tc>
        <w:tc>
          <w:tcPr>
            <w:tcW w:type="dxa" w:w="2196"/>
          </w:tcPr>
          <w:p>
            <w:r>
              <w:rPr>
                <w:rFonts w:ascii="宋体" w:hAnsi="宋体" w:eastAsia="宋体"/>
                <w:sz w:val="21"/>
              </w:rPr>
              <w:t>Space Domain</w:t>
            </w:r>
          </w:p>
        </w:tc>
        <w:tc>
          <w:tcPr>
            <w:tcW w:type="dxa" w:w="2196"/>
          </w:tcPr>
          <w:p>
            <w:r>
              <w:rPr>
                <w:rFonts w:ascii="宋体" w:hAnsi="宋体" w:eastAsia="宋体"/>
                <w:sz w:val="21"/>
              </w:rPr>
              <w:t>自习室、教学楼、座位的信息管理与状态维护</w:t>
            </w:r>
          </w:p>
        </w:tc>
        <w:tc>
          <w:tcPr>
            <w:tcW w:type="dxa" w:w="2196"/>
          </w:tcPr>
          <w:p>
            <w:r>
              <w:rPr>
                <w:rFonts w:ascii="宋体" w:hAnsi="宋体" w:eastAsia="宋体"/>
                <w:sz w:val="21"/>
              </w:rPr>
              <w:t>StudyRoom、Building、StudySeat</w:t>
            </w:r>
          </w:p>
        </w:tc>
      </w:tr>
      <w:tr>
        <w:tc>
          <w:tcPr>
            <w:tcW w:type="dxa" w:w="2196"/>
          </w:tcPr>
          <w:p>
            <w:r>
              <w:rPr>
                <w:rFonts w:ascii="宋体" w:hAnsi="宋体" w:eastAsia="宋体"/>
                <w:sz w:val="21"/>
              </w:rPr>
              <w:t>预约域</w:t>
            </w:r>
          </w:p>
        </w:tc>
        <w:tc>
          <w:tcPr>
            <w:tcW w:type="dxa" w:w="2196"/>
          </w:tcPr>
          <w:p>
            <w:r>
              <w:rPr>
                <w:rFonts w:ascii="宋体" w:hAnsi="宋体" w:eastAsia="宋体"/>
                <w:sz w:val="21"/>
              </w:rPr>
              <w:t>Reservation Domain</w:t>
            </w:r>
          </w:p>
        </w:tc>
        <w:tc>
          <w:tcPr>
            <w:tcW w:type="dxa" w:w="2196"/>
          </w:tcPr>
          <w:p>
            <w:r>
              <w:rPr>
                <w:rFonts w:ascii="宋体" w:hAnsi="宋体" w:eastAsia="宋体"/>
                <w:sz w:val="21"/>
              </w:rPr>
              <w:t>预约创建、取消、冲突检测、状态流转</w:t>
            </w:r>
          </w:p>
        </w:tc>
        <w:tc>
          <w:tcPr>
            <w:tcW w:type="dxa" w:w="2196"/>
          </w:tcPr>
          <w:p>
            <w:r>
              <w:rPr>
                <w:rFonts w:ascii="宋体" w:hAnsi="宋体" w:eastAsia="宋体"/>
                <w:sz w:val="21"/>
              </w:rPr>
              <w:t>Reservation、TimeSlot</w:t>
            </w:r>
          </w:p>
        </w:tc>
      </w:tr>
      <w:tr>
        <w:tc>
          <w:tcPr>
            <w:tcW w:type="dxa" w:w="2196"/>
          </w:tcPr>
          <w:p>
            <w:r>
              <w:rPr>
                <w:rFonts w:ascii="宋体" w:hAnsi="宋体" w:eastAsia="宋体"/>
                <w:sz w:val="21"/>
              </w:rPr>
              <w:t>考勤域</w:t>
            </w:r>
          </w:p>
        </w:tc>
        <w:tc>
          <w:tcPr>
            <w:tcW w:type="dxa" w:w="2196"/>
          </w:tcPr>
          <w:p>
            <w:r>
              <w:rPr>
                <w:rFonts w:ascii="宋体" w:hAnsi="宋体" w:eastAsia="宋体"/>
                <w:sz w:val="21"/>
              </w:rPr>
              <w:t>Attendance Domain</w:t>
            </w:r>
          </w:p>
        </w:tc>
        <w:tc>
          <w:tcPr>
            <w:tcW w:type="dxa" w:w="2196"/>
          </w:tcPr>
          <w:p>
            <w:r>
              <w:rPr>
                <w:rFonts w:ascii="宋体" w:hAnsi="宋体" w:eastAsia="宋体"/>
                <w:sz w:val="21"/>
              </w:rPr>
              <w:t>签到、签退、学习时长计算、违规检测</w:t>
            </w:r>
          </w:p>
        </w:tc>
        <w:tc>
          <w:tcPr>
            <w:tcW w:type="dxa" w:w="2196"/>
          </w:tcPr>
          <w:p>
            <w:r>
              <w:rPr>
                <w:rFonts w:ascii="宋体" w:hAnsi="宋体" w:eastAsia="宋体"/>
                <w:sz w:val="21"/>
              </w:rPr>
              <w:t>Attendance、ViolationRecord</w:t>
            </w:r>
          </w:p>
        </w:tc>
      </w:tr>
      <w:tr>
        <w:tc>
          <w:tcPr>
            <w:tcW w:type="dxa" w:w="2196"/>
          </w:tcPr>
          <w:p>
            <w:r>
              <w:rPr>
                <w:rFonts w:ascii="宋体" w:hAnsi="宋体" w:eastAsia="宋体"/>
                <w:sz w:val="21"/>
              </w:rPr>
              <w:t>AI 域</w:t>
            </w:r>
          </w:p>
        </w:tc>
        <w:tc>
          <w:tcPr>
            <w:tcW w:type="dxa" w:w="2196"/>
          </w:tcPr>
          <w:p>
            <w:r>
              <w:rPr>
                <w:rFonts w:ascii="宋体" w:hAnsi="宋体" w:eastAsia="宋体"/>
                <w:sz w:val="21"/>
              </w:rPr>
              <w:t>AI Domain</w:t>
            </w:r>
          </w:p>
        </w:tc>
        <w:tc>
          <w:tcPr>
            <w:tcW w:type="dxa" w:w="2196"/>
          </w:tcPr>
          <w:p>
            <w:r>
              <w:rPr>
                <w:rFonts w:ascii="宋体" w:hAnsi="宋体" w:eastAsia="宋体"/>
                <w:sz w:val="21"/>
              </w:rPr>
              <w:t>智能推荐、RAG 客服、知识库管理</w:t>
            </w:r>
          </w:p>
        </w:tc>
        <w:tc>
          <w:tcPr>
            <w:tcW w:type="dxa" w:w="2196"/>
          </w:tcPr>
          <w:p>
            <w:r>
              <w:rPr>
                <w:rFonts w:ascii="宋体" w:hAnsi="宋体" w:eastAsia="宋体"/>
                <w:sz w:val="21"/>
              </w:rPr>
              <w:t>KnowledgeBase、AiRecommendation</w:t>
            </w:r>
          </w:p>
        </w:tc>
      </w:tr>
    </w:tbl>
    <w:p>
      <w:pPr>
        <w:spacing w:line="360" w:lineRule="auto" w:after="120"/>
        <w:ind w:firstLine="634"/>
      </w:pPr>
      <w:r>
        <w:rPr>
          <w:rFonts w:ascii="宋体" w:hAnsi="宋体" w:eastAsia="宋体"/>
          <w:sz w:val="24"/>
        </w:rPr>
      </w:r>
      <w:r>
        <w:rPr>
          <w:rFonts w:ascii="宋体" w:hAnsi="宋体" w:eastAsia="宋体"/>
          <w:b/>
          <w:sz w:val="24"/>
        </w:rPr>
        <w:t>核心领域对象表</w:t>
      </w:r>
      <w:r>
        <w:rPr>
          <w:rFonts w:ascii="宋体" w:hAnsi="宋体" w:eastAsia="宋体"/>
          <w:sz w:val="24"/>
        </w:rPr>
        <w: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实体名称</w:t>
            </w:r>
          </w:p>
        </w:tc>
        <w:tc>
          <w:tcPr>
            <w:tcW w:type="dxa" w:w="2196"/>
          </w:tcPr>
          <w:p>
            <w:r>
              <w:rPr>
                <w:rFonts w:ascii="宋体" w:hAnsi="宋体" w:eastAsia="宋体"/>
                <w:b/>
                <w:sz w:val="22"/>
              </w:rPr>
              <w:t>所属领域</w:t>
            </w:r>
          </w:p>
        </w:tc>
        <w:tc>
          <w:tcPr>
            <w:tcW w:type="dxa" w:w="2196"/>
          </w:tcPr>
          <w:p>
            <w:r>
              <w:rPr>
                <w:rFonts w:ascii="宋体" w:hAnsi="宋体" w:eastAsia="宋体"/>
                <w:b/>
                <w:sz w:val="22"/>
              </w:rPr>
              <w:t>职责描述</w:t>
            </w:r>
          </w:p>
        </w:tc>
        <w:tc>
          <w:tcPr>
            <w:tcW w:type="dxa" w:w="2196"/>
          </w:tcPr>
          <w:p>
            <w:r>
              <w:rPr>
                <w:rFonts w:ascii="宋体" w:hAnsi="宋体" w:eastAsia="宋体"/>
                <w:b/>
                <w:sz w:val="22"/>
              </w:rPr>
              <w:t>关键属性</w:t>
            </w:r>
          </w:p>
        </w:tc>
      </w:tr>
      <w:tr>
        <w:tc>
          <w:tcPr>
            <w:tcW w:type="dxa" w:w="2196"/>
          </w:tcPr>
          <w:p>
            <w:r>
              <w:rPr>
                <w:rFonts w:ascii="宋体" w:hAnsi="宋体" w:eastAsia="宋体"/>
                <w:sz w:val="21"/>
              </w:rPr>
              <w:t>User</w:t>
            </w:r>
          </w:p>
        </w:tc>
        <w:tc>
          <w:tcPr>
            <w:tcW w:type="dxa" w:w="2196"/>
          </w:tcPr>
          <w:p>
            <w:r>
              <w:rPr>
                <w:rFonts w:ascii="宋体" w:hAnsi="宋体" w:eastAsia="宋体"/>
                <w:sz w:val="21"/>
              </w:rPr>
              <w:t>用户域</w:t>
            </w:r>
          </w:p>
        </w:tc>
        <w:tc>
          <w:tcPr>
            <w:tcW w:type="dxa" w:w="2196"/>
          </w:tcPr>
          <w:p>
            <w:r>
              <w:rPr>
                <w:rFonts w:ascii="宋体" w:hAnsi="宋体" w:eastAsia="宋体"/>
                <w:sz w:val="21"/>
              </w:rPr>
              <w:t>系统用户的基础信息和认证凭证</w:t>
            </w:r>
          </w:p>
        </w:tc>
        <w:tc>
          <w:tcPr>
            <w:tcW w:type="dxa" w:w="2196"/>
          </w:tcPr>
          <w:p>
            <w:r>
              <w:rPr>
                <w:rFonts w:ascii="宋体" w:hAnsi="宋体" w:eastAsia="宋体"/>
                <w:sz w:val="21"/>
              </w:rPr>
              <w:t>userId、username、password、realName、studentId、role、status、createTime</w:t>
            </w:r>
          </w:p>
        </w:tc>
      </w:tr>
      <w:tr>
        <w:tc>
          <w:tcPr>
            <w:tcW w:type="dxa" w:w="2196"/>
          </w:tcPr>
          <w:p>
            <w:r>
              <w:rPr>
                <w:rFonts w:ascii="宋体" w:hAnsi="宋体" w:eastAsia="宋体"/>
                <w:sz w:val="21"/>
              </w:rPr>
              <w:t>Role</w:t>
            </w:r>
          </w:p>
        </w:tc>
        <w:tc>
          <w:tcPr>
            <w:tcW w:type="dxa" w:w="2196"/>
          </w:tcPr>
          <w:p>
            <w:r>
              <w:rPr>
                <w:rFonts w:ascii="宋体" w:hAnsi="宋体" w:eastAsia="宋体"/>
                <w:sz w:val="21"/>
              </w:rPr>
              <w:t>用户域</w:t>
            </w:r>
          </w:p>
        </w:tc>
        <w:tc>
          <w:tcPr>
            <w:tcW w:type="dxa" w:w="2196"/>
          </w:tcPr>
          <w:p>
            <w:r>
              <w:rPr>
                <w:rFonts w:ascii="宋体" w:hAnsi="宋体" w:eastAsia="宋体"/>
                <w:sz w:val="21"/>
              </w:rPr>
              <w:t>角色定义和权限集合</w:t>
            </w:r>
          </w:p>
        </w:tc>
        <w:tc>
          <w:tcPr>
            <w:tcW w:type="dxa" w:w="2196"/>
          </w:tcPr>
          <w:p>
            <w:r>
              <w:rPr>
                <w:rFonts w:ascii="宋体" w:hAnsi="宋体" w:eastAsia="宋体"/>
                <w:sz w:val="21"/>
              </w:rPr>
              <w:t>roleId、roleName、roleCode、description</w:t>
            </w:r>
          </w:p>
        </w:tc>
      </w:tr>
      <w:tr>
        <w:tc>
          <w:tcPr>
            <w:tcW w:type="dxa" w:w="2196"/>
          </w:tcPr>
          <w:p>
            <w:r>
              <w:rPr>
                <w:rFonts w:ascii="宋体" w:hAnsi="宋体" w:eastAsia="宋体"/>
                <w:sz w:val="21"/>
              </w:rPr>
              <w:t>Permission</w:t>
            </w:r>
          </w:p>
        </w:tc>
        <w:tc>
          <w:tcPr>
            <w:tcW w:type="dxa" w:w="2196"/>
          </w:tcPr>
          <w:p>
            <w:r>
              <w:rPr>
                <w:rFonts w:ascii="宋体" w:hAnsi="宋体" w:eastAsia="宋体"/>
                <w:sz w:val="21"/>
              </w:rPr>
              <w:t>用户域</w:t>
            </w:r>
          </w:p>
        </w:tc>
        <w:tc>
          <w:tcPr>
            <w:tcW w:type="dxa" w:w="2196"/>
          </w:tcPr>
          <w:p>
            <w:r>
              <w:rPr>
                <w:rFonts w:ascii="宋体" w:hAnsi="宋体" w:eastAsia="宋体"/>
                <w:sz w:val="21"/>
              </w:rPr>
              <w:t>系统功能权限的细粒度定义</w:t>
            </w:r>
          </w:p>
        </w:tc>
        <w:tc>
          <w:tcPr>
            <w:tcW w:type="dxa" w:w="2196"/>
          </w:tcPr>
          <w:p>
            <w:r>
              <w:rPr>
                <w:rFonts w:ascii="宋体" w:hAnsi="宋体" w:eastAsia="宋体"/>
                <w:sz w:val="21"/>
              </w:rPr>
              <w:t>permissionId、permissionName、resource、action</w:t>
            </w:r>
          </w:p>
        </w:tc>
      </w:tr>
      <w:tr>
        <w:tc>
          <w:tcPr>
            <w:tcW w:type="dxa" w:w="2196"/>
          </w:tcPr>
          <w:p>
            <w:r>
              <w:rPr>
                <w:rFonts w:ascii="宋体" w:hAnsi="宋体" w:eastAsia="宋体"/>
                <w:sz w:val="21"/>
              </w:rPr>
              <w:t>StudyRoom</w:t>
            </w:r>
          </w:p>
        </w:tc>
        <w:tc>
          <w:tcPr>
            <w:tcW w:type="dxa" w:w="2196"/>
          </w:tcPr>
          <w:p>
            <w:r>
              <w:rPr>
                <w:rFonts w:ascii="宋体" w:hAnsi="宋体" w:eastAsia="宋体"/>
                <w:sz w:val="21"/>
              </w:rPr>
              <w:t>空间域</w:t>
            </w:r>
          </w:p>
        </w:tc>
        <w:tc>
          <w:tcPr>
            <w:tcW w:type="dxa" w:w="2196"/>
          </w:tcPr>
          <w:p>
            <w:r>
              <w:rPr>
                <w:rFonts w:ascii="宋体" w:hAnsi="宋体" w:eastAsia="宋体"/>
                <w:sz w:val="21"/>
              </w:rPr>
              <w:t>自习室的基本信息和运行状态</w:t>
            </w:r>
          </w:p>
        </w:tc>
        <w:tc>
          <w:tcPr>
            <w:tcW w:type="dxa" w:w="2196"/>
          </w:tcPr>
          <w:p>
            <w:r>
              <w:rPr>
                <w:rFonts w:ascii="宋体" w:hAnsi="宋体" w:eastAsia="宋体"/>
                <w:sz w:val="21"/>
              </w:rPr>
              <w:t>roomId、roomName、buildingId、floor、capacity、openTime、closeTime、status</w:t>
            </w:r>
          </w:p>
        </w:tc>
      </w:tr>
      <w:tr>
        <w:tc>
          <w:tcPr>
            <w:tcW w:type="dxa" w:w="2196"/>
          </w:tcPr>
          <w:p>
            <w:r>
              <w:rPr>
                <w:rFonts w:ascii="宋体" w:hAnsi="宋体" w:eastAsia="宋体"/>
                <w:sz w:val="21"/>
              </w:rPr>
              <w:t>Building</w:t>
            </w:r>
          </w:p>
        </w:tc>
        <w:tc>
          <w:tcPr>
            <w:tcW w:type="dxa" w:w="2196"/>
          </w:tcPr>
          <w:p>
            <w:r>
              <w:rPr>
                <w:rFonts w:ascii="宋体" w:hAnsi="宋体" w:eastAsia="宋体"/>
                <w:sz w:val="21"/>
              </w:rPr>
              <w:t>空间域</w:t>
            </w:r>
          </w:p>
        </w:tc>
        <w:tc>
          <w:tcPr>
            <w:tcW w:type="dxa" w:w="2196"/>
          </w:tcPr>
          <w:p>
            <w:r>
              <w:rPr>
                <w:rFonts w:ascii="宋体" w:hAnsi="宋体" w:eastAsia="宋体"/>
                <w:sz w:val="21"/>
              </w:rPr>
              <w:t>教学楼的位置和设施信息</w:t>
            </w:r>
          </w:p>
        </w:tc>
        <w:tc>
          <w:tcPr>
            <w:tcW w:type="dxa" w:w="2196"/>
          </w:tcPr>
          <w:p>
            <w:r>
              <w:rPr>
                <w:rFonts w:ascii="宋体" w:hAnsi="宋体" w:eastAsia="宋体"/>
                <w:sz w:val="21"/>
              </w:rPr>
              <w:t>buildingId、buildingName、location、description</w:t>
            </w:r>
          </w:p>
        </w:tc>
      </w:tr>
      <w:tr>
        <w:tc>
          <w:tcPr>
            <w:tcW w:type="dxa" w:w="2196"/>
          </w:tcPr>
          <w:p>
            <w:r>
              <w:rPr>
                <w:rFonts w:ascii="宋体" w:hAnsi="宋体" w:eastAsia="宋体"/>
                <w:sz w:val="21"/>
              </w:rPr>
              <w:t>StudySeat</w:t>
            </w:r>
          </w:p>
        </w:tc>
        <w:tc>
          <w:tcPr>
            <w:tcW w:type="dxa" w:w="2196"/>
          </w:tcPr>
          <w:p>
            <w:r>
              <w:rPr>
                <w:rFonts w:ascii="宋体" w:hAnsi="宋体" w:eastAsia="宋体"/>
                <w:sz w:val="21"/>
              </w:rPr>
              <w:t>空间域</w:t>
            </w:r>
          </w:p>
        </w:tc>
        <w:tc>
          <w:tcPr>
            <w:tcW w:type="dxa" w:w="2196"/>
          </w:tcPr>
          <w:p>
            <w:r>
              <w:rPr>
                <w:rFonts w:ascii="宋体" w:hAnsi="宋体" w:eastAsia="宋体"/>
                <w:sz w:val="21"/>
              </w:rPr>
              <w:t>座位的具体属性和可用状态</w:t>
            </w:r>
          </w:p>
        </w:tc>
        <w:tc>
          <w:tcPr>
            <w:tcW w:type="dxa" w:w="2196"/>
          </w:tcPr>
          <w:p>
            <w:r>
              <w:rPr>
                <w:rFonts w:ascii="宋体" w:hAnsi="宋体" w:eastAsia="宋体"/>
                <w:sz w:val="21"/>
              </w:rPr>
              <w:t>seatId、roomId、seatNumber、seatType、hasPower、hasWindow、status</w:t>
            </w:r>
          </w:p>
        </w:tc>
      </w:tr>
      <w:tr>
        <w:tc>
          <w:tcPr>
            <w:tcW w:type="dxa" w:w="2196"/>
          </w:tcPr>
          <w:p>
            <w:r>
              <w:rPr>
                <w:rFonts w:ascii="宋体" w:hAnsi="宋体" w:eastAsia="宋体"/>
                <w:sz w:val="21"/>
              </w:rPr>
              <w:t>Reservation</w:t>
            </w:r>
          </w:p>
        </w:tc>
        <w:tc>
          <w:tcPr>
            <w:tcW w:type="dxa" w:w="2196"/>
          </w:tcPr>
          <w:p>
            <w:r>
              <w:rPr>
                <w:rFonts w:ascii="宋体" w:hAnsi="宋体" w:eastAsia="宋体"/>
                <w:sz w:val="21"/>
              </w:rPr>
              <w:t>预约域</w:t>
            </w:r>
          </w:p>
        </w:tc>
        <w:tc>
          <w:tcPr>
            <w:tcW w:type="dxa" w:w="2196"/>
          </w:tcPr>
          <w:p>
            <w:r>
              <w:rPr>
                <w:rFonts w:ascii="宋体" w:hAnsi="宋体" w:eastAsia="宋体"/>
                <w:sz w:val="21"/>
              </w:rPr>
              <w:t>学生预约记录的完整信息</w:t>
            </w:r>
          </w:p>
        </w:tc>
        <w:tc>
          <w:tcPr>
            <w:tcW w:type="dxa" w:w="2196"/>
          </w:tcPr>
          <w:p>
            <w:r>
              <w:rPr>
                <w:rFonts w:ascii="宋体" w:hAnsi="宋体" w:eastAsia="宋体"/>
                <w:sz w:val="21"/>
              </w:rPr>
              <w:t>reservationId、userId、seatId、startTime、endTime、status、createTime</w:t>
            </w:r>
          </w:p>
        </w:tc>
      </w:tr>
      <w:tr>
        <w:tc>
          <w:tcPr>
            <w:tcW w:type="dxa" w:w="2196"/>
          </w:tcPr>
          <w:p>
            <w:r>
              <w:rPr>
                <w:rFonts w:ascii="宋体" w:hAnsi="宋体" w:eastAsia="宋体"/>
                <w:sz w:val="21"/>
              </w:rPr>
              <w:t>TimeSlot</w:t>
            </w:r>
          </w:p>
        </w:tc>
        <w:tc>
          <w:tcPr>
            <w:tcW w:type="dxa" w:w="2196"/>
          </w:tcPr>
          <w:p>
            <w:r>
              <w:rPr>
                <w:rFonts w:ascii="宋体" w:hAnsi="宋体" w:eastAsia="宋体"/>
                <w:sz w:val="21"/>
              </w:rPr>
              <w:t>预约域</w:t>
            </w:r>
          </w:p>
        </w:tc>
        <w:tc>
          <w:tcPr>
            <w:tcW w:type="dxa" w:w="2196"/>
          </w:tcPr>
          <w:p>
            <w:r>
              <w:rPr>
                <w:rFonts w:ascii="宋体" w:hAnsi="宋体" w:eastAsia="宋体"/>
                <w:sz w:val="21"/>
              </w:rPr>
              <w:t>可预约的时间段定义</w:t>
            </w:r>
          </w:p>
        </w:tc>
        <w:tc>
          <w:tcPr>
            <w:tcW w:type="dxa" w:w="2196"/>
          </w:tcPr>
          <w:p>
            <w:r>
              <w:rPr>
                <w:rFonts w:ascii="宋体" w:hAnsi="宋体" w:eastAsia="宋体"/>
                <w:sz w:val="21"/>
              </w:rPr>
              <w:t>slotId、startTime、endTime、isAvailable</w:t>
            </w:r>
          </w:p>
        </w:tc>
      </w:tr>
      <w:tr>
        <w:tc>
          <w:tcPr>
            <w:tcW w:type="dxa" w:w="2196"/>
          </w:tcPr>
          <w:p>
            <w:r>
              <w:rPr>
                <w:rFonts w:ascii="宋体" w:hAnsi="宋体" w:eastAsia="宋体"/>
                <w:sz w:val="21"/>
              </w:rPr>
              <w:t>Attendance</w:t>
            </w:r>
          </w:p>
        </w:tc>
        <w:tc>
          <w:tcPr>
            <w:tcW w:type="dxa" w:w="2196"/>
          </w:tcPr>
          <w:p>
            <w:r>
              <w:rPr>
                <w:rFonts w:ascii="宋体" w:hAnsi="宋体" w:eastAsia="宋体"/>
                <w:sz w:val="21"/>
              </w:rPr>
              <w:t>考勤域</w:t>
            </w:r>
          </w:p>
        </w:tc>
        <w:tc>
          <w:tcPr>
            <w:tcW w:type="dxa" w:w="2196"/>
          </w:tcPr>
          <w:p>
            <w:r>
              <w:rPr>
                <w:rFonts w:ascii="宋体" w:hAnsi="宋体" w:eastAsia="宋体"/>
                <w:sz w:val="21"/>
              </w:rPr>
              <w:t>单次预约的考勤记录</w:t>
            </w:r>
          </w:p>
        </w:tc>
        <w:tc>
          <w:tcPr>
            <w:tcW w:type="dxa" w:w="2196"/>
          </w:tcPr>
          <w:p>
            <w:r>
              <w:rPr>
                <w:rFonts w:ascii="宋体" w:hAnsi="宋体" w:eastAsia="宋体"/>
                <w:sz w:val="21"/>
              </w:rPr>
              <w:t>attendanceId、reservationId、checkInTime、checkOutTime、duration、status</w:t>
            </w:r>
          </w:p>
        </w:tc>
      </w:tr>
      <w:tr>
        <w:tc>
          <w:tcPr>
            <w:tcW w:type="dxa" w:w="2196"/>
          </w:tcPr>
          <w:p>
            <w:r>
              <w:rPr>
                <w:rFonts w:ascii="宋体" w:hAnsi="宋体" w:eastAsia="宋体"/>
                <w:sz w:val="21"/>
              </w:rPr>
              <w:t>ViolationRecord</w:t>
            </w:r>
          </w:p>
        </w:tc>
        <w:tc>
          <w:tcPr>
            <w:tcW w:type="dxa" w:w="2196"/>
          </w:tcPr>
          <w:p>
            <w:r>
              <w:rPr>
                <w:rFonts w:ascii="宋体" w:hAnsi="宋体" w:eastAsia="宋体"/>
                <w:sz w:val="21"/>
              </w:rPr>
              <w:t>考勤域</w:t>
            </w:r>
          </w:p>
        </w:tc>
        <w:tc>
          <w:tcPr>
            <w:tcW w:type="dxa" w:w="2196"/>
          </w:tcPr>
          <w:p>
            <w:r>
              <w:rPr>
                <w:rFonts w:ascii="宋体" w:hAnsi="宋体" w:eastAsia="宋体"/>
                <w:sz w:val="21"/>
              </w:rPr>
              <w:t>违规记录（如预约未签到、超时未签退）</w:t>
            </w:r>
          </w:p>
        </w:tc>
        <w:tc>
          <w:tcPr>
            <w:tcW w:type="dxa" w:w="2196"/>
          </w:tcPr>
          <w:p>
            <w:r>
              <w:rPr>
                <w:rFonts w:ascii="宋体" w:hAnsi="宋体" w:eastAsia="宋体"/>
                <w:sz w:val="21"/>
              </w:rPr>
              <w:t>violationId、userId、reservationId、violationType、violationTime</w:t>
            </w:r>
          </w:p>
        </w:tc>
      </w:tr>
      <w:tr>
        <w:tc>
          <w:tcPr>
            <w:tcW w:type="dxa" w:w="2196"/>
          </w:tcPr>
          <w:p>
            <w:r>
              <w:rPr>
                <w:rFonts w:ascii="宋体" w:hAnsi="宋体" w:eastAsia="宋体"/>
                <w:sz w:val="21"/>
              </w:rPr>
              <w:t>KnowledgeBase</w:t>
            </w:r>
          </w:p>
        </w:tc>
        <w:tc>
          <w:tcPr>
            <w:tcW w:type="dxa" w:w="2196"/>
          </w:tcPr>
          <w:p>
            <w:r>
              <w:rPr>
                <w:rFonts w:ascii="宋体" w:hAnsi="宋体" w:eastAsia="宋体"/>
                <w:sz w:val="21"/>
              </w:rPr>
              <w:t>AI 域</w:t>
            </w:r>
          </w:p>
        </w:tc>
        <w:tc>
          <w:tcPr>
            <w:tcW w:type="dxa" w:w="2196"/>
          </w:tcPr>
          <w:p>
            <w:r>
              <w:rPr>
                <w:rFonts w:ascii="宋体" w:hAnsi="宋体" w:eastAsia="宋体"/>
                <w:sz w:val="21"/>
              </w:rPr>
              <w:t>智能客服知识库的条目</w:t>
            </w:r>
          </w:p>
        </w:tc>
        <w:tc>
          <w:tcPr>
            <w:tcW w:type="dxa" w:w="2196"/>
          </w:tcPr>
          <w:p>
            <w:r>
              <w:rPr>
                <w:rFonts w:ascii="宋体" w:hAnsi="宋体" w:eastAsia="宋体"/>
                <w:sz w:val="21"/>
              </w:rPr>
              <w:t>knowledgeId、category、title、content、keywords、priority</w:t>
            </w:r>
          </w:p>
        </w:tc>
      </w:tr>
      <w:tr>
        <w:tc>
          <w:tcPr>
            <w:tcW w:type="dxa" w:w="2196"/>
          </w:tcPr>
          <w:p>
            <w:r>
              <w:rPr>
                <w:rFonts w:ascii="宋体" w:hAnsi="宋体" w:eastAsia="宋体"/>
                <w:sz w:val="21"/>
              </w:rPr>
              <w:t>AiRecommendation</w:t>
            </w:r>
          </w:p>
        </w:tc>
        <w:tc>
          <w:tcPr>
            <w:tcW w:type="dxa" w:w="2196"/>
          </w:tcPr>
          <w:p>
            <w:r>
              <w:rPr>
                <w:rFonts w:ascii="宋体" w:hAnsi="宋体" w:eastAsia="宋体"/>
                <w:sz w:val="21"/>
              </w:rPr>
              <w:t>AI 域</w:t>
            </w:r>
          </w:p>
        </w:tc>
        <w:tc>
          <w:tcPr>
            <w:tcW w:type="dxa" w:w="2196"/>
          </w:tcPr>
          <w:p>
            <w:r>
              <w:rPr>
                <w:rFonts w:ascii="宋体" w:hAnsi="宋体" w:eastAsia="宋体"/>
                <w:sz w:val="21"/>
              </w:rPr>
              <w:t>为用户生成的推荐结果</w:t>
            </w:r>
          </w:p>
        </w:tc>
        <w:tc>
          <w:tcPr>
            <w:tcW w:type="dxa" w:w="2196"/>
          </w:tcPr>
          <w:p>
            <w:r>
              <w:rPr>
                <w:rFonts w:ascii="宋体" w:hAnsi="宋体" w:eastAsia="宋体"/>
                <w:sz w:val="21"/>
              </w:rPr>
              <w:t>recommendationId、userId、roomId、seatId、recommendScore、reason</w:t>
            </w:r>
          </w:p>
        </w:tc>
      </w:tr>
    </w:tbl>
    <w:p>
      <w:pPr>
        <w:spacing w:line="360" w:lineRule="auto" w:after="120"/>
        <w:ind w:firstLine="634"/>
      </w:pPr>
      <w:r>
        <w:rPr>
          <w:rFonts w:ascii="宋体" w:hAnsi="宋体" w:eastAsia="宋体"/>
          <w:sz w:val="24"/>
        </w:rPr>
      </w:r>
      <w:r>
        <w:rPr>
          <w:rFonts w:ascii="宋体" w:hAnsi="宋体" w:eastAsia="宋体"/>
          <w:b/>
          <w:sz w:val="24"/>
        </w:rPr>
        <w:t>设计模式应用 — 工厂模式（通知系统）</w:t>
      </w:r>
      <w:r>
        <w:rPr>
          <w:rFonts w:ascii="宋体" w:hAnsi="宋体" w:eastAsia="宋体"/>
          <w:sz w:val="24"/>
        </w:rPr>
        <w:t>：</w:t>
      </w:r>
    </w:p>
    <w:p>
      <w:pPr>
        <w:spacing w:line="360" w:lineRule="auto" w:after="120"/>
        <w:ind w:firstLine="634"/>
      </w:pPr>
      <w:r>
        <w:rPr>
          <w:rFonts w:ascii="宋体" w:hAnsi="宋体" w:eastAsia="宋体"/>
          <w:sz w:val="24"/>
        </w:rPr>
        <w:t>系统支持多种通知渠道（邮件、短信、站内信、微信推送），不同渠道的发送接口和参数格式各异。为屏蔽渠道差异、实现新增渠道的灵活扩展，系统采用工厂方法模式（Factory Method Pattern）构建通知系统。</w:t>
      </w:r>
    </w:p>
    <w:p>
      <w:pPr>
        <w:spacing w:line="360" w:lineRule="auto" w:after="120"/>
        <w:ind w:firstLine="634"/>
      </w:pPr>
      <w:r>
        <w:rPr>
          <w:rFonts w:ascii="宋体" w:hAnsi="宋体" w:eastAsia="宋体"/>
          <w:sz w:val="24"/>
        </w:rPr>
        <w:t>工厂模式的核心价值在于符合开闭原则（Open/Closed Principle）：当需要新增通知渠道（如企业微信、钉钉）时，只需创建新的具体通知类并实现 Notification 抽象接口，同时在工厂类中增加对应的分支逻辑，无需修改现有通知类的代码。这种扩展方式将变化隔离在新增代码中，降低了引入回归缺陷的风险。</w:t>
      </w:r>
    </w:p>
    <w:p>
      <w:pPr>
        <w:spacing w:line="360" w:lineRule="auto" w:after="120"/>
        <w:ind w:firstLine="634"/>
      </w:pPr>
      <w:r>
        <w:rPr>
          <w:rFonts w:ascii="宋体" w:hAnsi="宋体" w:eastAsia="宋体"/>
          <w:sz w:val="24"/>
        </w:rPr>
      </w:r>
      <w:r>
        <w:rPr>
          <w:rFonts w:ascii="宋体" w:hAnsi="宋体" w:eastAsia="宋体"/>
          <w:b/>
          <w:sz w:val="24"/>
        </w:rPr>
        <w:t>设计模式应用 — 策略模式（推荐算法）</w:t>
      </w:r>
      <w:r>
        <w:rPr>
          <w:rFonts w:ascii="宋体" w:hAnsi="宋体" w:eastAsia="宋体"/>
          <w:sz w:val="24"/>
        </w:rPr>
        <w:t>：</w:t>
      </w:r>
    </w:p>
    <w:p>
      <w:pPr>
        <w:spacing w:line="360" w:lineRule="auto" w:after="120"/>
        <w:ind w:firstLine="634"/>
      </w:pPr>
      <w:r>
        <w:rPr>
          <w:rFonts w:ascii="宋体" w:hAnsi="宋体" w:eastAsia="宋体"/>
          <w:sz w:val="24"/>
        </w:rPr>
        <w:t>推荐系统需要支持多种推荐算法（协同过滤、内容推荐、热门时段分析、位置偏好、行为模式匹配），且算法之间需要支持动态切换和组合。策略模式（Strategy Pattern）通过将算法封装为独立的策略类，使得算法可以独立于使用它的客户端而变化。</w:t>
      </w:r>
    </w:p>
    <w:p>
      <w:pPr>
        <w:spacing w:line="360" w:lineRule="auto" w:after="120"/>
        <w:ind w:firstLine="634"/>
      </w:pPr>
      <w:r>
        <w:rPr>
          <w:rFonts w:ascii="宋体" w:hAnsi="宋体" w:eastAsia="宋体"/>
          <w:sz w:val="24"/>
        </w:rPr>
        <w:t>策略模式使得推荐算法可以像插件一样被动态加载和替换。系统支持基于配置的策略组合（如协同过滤权重 0.6 + 内容推荐权重 0.4），便于进行 A/B 测试和算法效果对比。当需要引入新的推荐算法（如深度学习模型）时，只需实现 RecommendationStrategy 接口即可无缝集成，无需修改推荐服务的核心逻辑。</w:t>
      </w:r>
    </w:p>
    <w:p>
      <w:pPr>
        <w:spacing w:line="360" w:lineRule="auto" w:after="120"/>
        <w:ind w:firstLine="634"/>
      </w:pPr>
      <w:r>
        <w:rPr>
          <w:rFonts w:ascii="宋体" w:hAnsi="宋体" w:eastAsia="宋体"/>
          <w:sz w:val="24"/>
        </w:rPr>
      </w:r>
      <w:r>
        <w:rPr>
          <w:rFonts w:ascii="宋体" w:hAnsi="宋体" w:eastAsia="宋体"/>
          <w:b/>
          <w:sz w:val="24"/>
        </w:rPr>
        <w:t>设计模式应用 — 观察者模式（预约事件）</w:t>
      </w:r>
      <w:r>
        <w:rPr>
          <w:rFonts w:ascii="宋体" w:hAnsi="宋体" w:eastAsia="宋体"/>
          <w:sz w:val="24"/>
        </w:rPr>
        <w:t>：</w:t>
      </w:r>
    </w:p>
    <w:p>
      <w:pPr>
        <w:spacing w:line="360" w:lineRule="auto" w:after="120"/>
        <w:ind w:firstLine="634"/>
      </w:pPr>
      <w:r>
        <w:rPr>
          <w:rFonts w:ascii="宋体" w:hAnsi="宋体" w:eastAsia="宋体"/>
          <w:sz w:val="24"/>
        </w:rPr>
        <w:t>当预约状态发生变化（创建、取消、签到、签退、超时未签到）时，系统需要触发多个后续动作：更新考勤记录、发送通知提醒、检测违规行为、触发 AI 分析等。观察者模式（Observer Pattern）通过定义事件发布者和事件监听者之间的订阅关系，实现了事件源与事件处理逻辑的解耦。</w:t>
      </w:r>
    </w:p>
    <w:p>
      <w:pPr>
        <w:spacing w:line="360" w:lineRule="auto" w:after="120"/>
        <w:ind w:firstLine="634"/>
      </w:pPr>
      <w:r>
        <w:rPr>
          <w:rFonts w:ascii="宋体" w:hAnsi="宋体" w:eastAsia="宋体"/>
          <w:sz w:val="24"/>
        </w:rPr>
        <w:t>观察者模式的核心优势在于解耦事件的产生与消费。ReservationEventPublisher 仅负责事件的发布，无需关心具体有哪些监听者以及监听者如何处理事件。新增事件处理逻辑（如积分系统、排行榜更新）时，只需新增一个实现 ReservationEventListener 接口的类并注册到发布者中，无需修改现有的事件发布代码和已有监听者的逻辑。这种设计使得系统的扩展性得到极大提升，符合开闭原则的要求。</w:t>
      </w:r>
    </w:p>
    <w:p>
      <w:pPr>
        <w:pStyle w:val="Heading3"/>
        <w:spacing w:before="200" w:after="120"/>
        <w:ind w:firstLine="0"/>
      </w:pPr>
      <w:r>
        <w:rPr>
          <w:rFonts w:ascii="宋体" w:hAnsi="宋体" w:eastAsia="宋体"/>
          <w:b/>
          <w:sz w:val="24"/>
        </w:rPr>
        <w:t>4.3.3 开发视图</w:t>
      </w:r>
    </w:p>
    <w:p>
      <w:pPr>
        <w:spacing w:line="360" w:lineRule="auto" w:after="120"/>
        <w:ind w:firstLine="634"/>
      </w:pPr>
      <w:r>
        <w:rPr>
          <w:rFonts w:ascii="宋体" w:hAnsi="宋体" w:eastAsia="宋体"/>
          <w:sz w:val="24"/>
        </w:rPr>
        <w:t>开发视图描述软件在开发环境中的静态组织结构，包括代码模块划分、目录结构、构建配置和依赖关系。良好的开发视图设计能够降低团队协作成本、提高代码可维护性、支持并行开发和独立测试。</w:t>
      </w:r>
    </w:p>
    <w:p>
      <w:pPr>
        <w:spacing w:line="360" w:lineRule="auto" w:after="120"/>
        <w:ind w:firstLine="634"/>
      </w:pPr>
      <w:r>
        <w:rPr>
          <w:rFonts w:ascii="宋体" w:hAnsi="宋体" w:eastAsia="宋体"/>
          <w:sz w:val="24"/>
        </w:rPr>
      </w:r>
      <w:r>
        <w:rPr>
          <w:rFonts w:ascii="宋体" w:hAnsi="宋体" w:eastAsia="宋体"/>
          <w:b/>
          <w:sz w:val="24"/>
        </w:rPr>
        <w:t>Maven 多模块项目结构</w:t>
      </w:r>
      <w:r>
        <w:rPr>
          <w:rFonts w:ascii="宋体" w:hAnsi="宋体" w:eastAsia="宋体"/>
          <w:sz w:val="24"/>
        </w:rPr>
        <w:t>：</w:t>
      </w:r>
    </w:p>
    <w:p>
      <w:pPr>
        <w:spacing w:line="360" w:lineRule="auto" w:after="120"/>
        <w:ind w:firstLine="634"/>
      </w:pPr>
      <w:r>
        <w:rPr>
          <w:rFonts w:ascii="宋体" w:hAnsi="宋体" w:eastAsia="宋体"/>
          <w:sz w:val="24"/>
        </w:rPr>
        <w:t>本项目采用 Maven 多模块结构组织代码，根项目 campus-studyroom 作为聚合模块（Aggregator），统一管理子模块的构建顺序和依赖版本。每个微服务对应一个独立的 Maven 模块，拥有独立的 pom.xml 配置，支持独立编译、测试和打包。</w:t>
      </w:r>
    </w:p>
    <w:p>
      <w:pPr>
        <w:spacing w:line="360" w:lineRule="auto" w:after="120"/>
        <w:ind w:firstLine="634"/>
      </w:pPr>
      <w:r>
        <w:rPr>
          <w:rFonts w:ascii="宋体" w:hAnsi="宋体" w:eastAsia="宋体"/>
          <w:sz w:val="24"/>
        </w:rPr>
      </w:r>
      <w:r>
        <w:rPr>
          <w:rFonts w:ascii="宋体" w:hAnsi="宋体" w:eastAsia="宋体"/>
          <w:b/>
          <w:sz w:val="24"/>
        </w:rPr>
        <w:t>后端分层架构表</w:t>
      </w:r>
      <w:r>
        <w:rPr>
          <w:rFonts w:ascii="宋体" w:hAnsi="宋体" w:eastAsia="宋体"/>
          <w:sz w:val="24"/>
        </w:rPr>
        <w:t>：</w:t>
      </w:r>
    </w:p>
    <w:p>
      <w:pPr>
        <w:spacing w:line="360" w:lineRule="auto" w:after="120"/>
        <w:ind w:firstLine="634"/>
      </w:pPr>
      <w:r>
        <w:rPr>
          <w:rFonts w:ascii="宋体" w:hAnsi="宋体" w:eastAsia="宋体"/>
          <w:sz w:val="24"/>
        </w:rPr>
        <w:t>每个微服务内部采用经典的分层架构，各层职责清晰、边界明确，层与层之间通过接口或 DTO 进行通信，避免跨层直接调用。</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层级</w:t>
            </w:r>
          </w:p>
        </w:tc>
        <w:tc>
          <w:tcPr>
            <w:tcW w:type="dxa" w:w="2196"/>
          </w:tcPr>
          <w:p>
            <w:r>
              <w:rPr>
                <w:rFonts w:ascii="宋体" w:hAnsi="宋体" w:eastAsia="宋体"/>
                <w:b/>
                <w:sz w:val="22"/>
              </w:rPr>
              <w:t>职责描述</w:t>
            </w:r>
          </w:p>
        </w:tc>
        <w:tc>
          <w:tcPr>
            <w:tcW w:type="dxa" w:w="2196"/>
          </w:tcPr>
          <w:p>
            <w:r>
              <w:rPr>
                <w:rFonts w:ascii="宋体" w:hAnsi="宋体" w:eastAsia="宋体"/>
                <w:b/>
                <w:sz w:val="22"/>
              </w:rPr>
              <w:t>典型类/文件</w:t>
            </w:r>
          </w:p>
        </w:tc>
        <w:tc>
          <w:tcPr>
            <w:tcW w:type="dxa" w:w="2196"/>
          </w:tcPr>
          <w:p>
            <w:r>
              <w:rPr>
                <w:rFonts w:ascii="宋体" w:hAnsi="宋体" w:eastAsia="宋体"/>
                <w:b/>
                <w:sz w:val="22"/>
              </w:rPr>
              <w:t>设计约束</w:t>
            </w:r>
          </w:p>
        </w:tc>
      </w:tr>
      <w:tr>
        <w:tc>
          <w:tcPr>
            <w:tcW w:type="dxa" w:w="2196"/>
          </w:tcPr>
          <w:p>
            <w:r>
              <w:rPr>
                <w:rFonts w:ascii="宋体" w:hAnsi="宋体" w:eastAsia="宋体"/>
                <w:sz w:val="21"/>
              </w:rPr>
              <w:t>Controller 层</w:t>
            </w:r>
          </w:p>
        </w:tc>
        <w:tc>
          <w:tcPr>
            <w:tcW w:type="dxa" w:w="2196"/>
          </w:tcPr>
          <w:p>
            <w:r>
              <w:rPr>
                <w:rFonts w:ascii="宋体" w:hAnsi="宋体" w:eastAsia="宋体"/>
                <w:sz w:val="21"/>
              </w:rPr>
              <w:t>接收 HTTP 请求，进行参数校验和格式转换，调用 Service 层处理业务，封装统一响应返回给客户端</w:t>
            </w:r>
          </w:p>
        </w:tc>
        <w:tc>
          <w:tcPr>
            <w:tcW w:type="dxa" w:w="2196"/>
          </w:tcPr>
          <w:p>
            <w:r>
              <w:rPr>
                <w:rFonts w:ascii="宋体" w:hAnsi="宋体" w:eastAsia="宋体"/>
                <w:sz w:val="21"/>
              </w:rPr>
              <w:t>`*Controller.java`</w:t>
            </w:r>
          </w:p>
        </w:tc>
        <w:tc>
          <w:tcPr>
            <w:tcW w:type="dxa" w:w="2196"/>
          </w:tcPr>
          <w:p>
            <w:r>
              <w:rPr>
                <w:rFonts w:ascii="宋体" w:hAnsi="宋体" w:eastAsia="宋体"/>
                <w:sz w:val="21"/>
              </w:rPr>
              <w:t>不包含业务逻辑，仅负责请求-响应的协调；参数校验使用 `@Valid` + DTO 注解</w:t>
            </w:r>
          </w:p>
        </w:tc>
      </w:tr>
      <w:tr>
        <w:tc>
          <w:tcPr>
            <w:tcW w:type="dxa" w:w="2196"/>
          </w:tcPr>
          <w:p>
            <w:r>
              <w:rPr>
                <w:rFonts w:ascii="宋体" w:hAnsi="宋体" w:eastAsia="宋体"/>
                <w:sz w:val="21"/>
              </w:rPr>
              <w:t>Service 层</w:t>
            </w:r>
          </w:p>
        </w:tc>
        <w:tc>
          <w:tcPr>
            <w:tcW w:type="dxa" w:w="2196"/>
          </w:tcPr>
          <w:p>
            <w:r>
              <w:rPr>
                <w:rFonts w:ascii="宋体" w:hAnsi="宋体" w:eastAsia="宋体"/>
                <w:sz w:val="21"/>
              </w:rPr>
              <w:t>实现核心业务逻辑，编排多个 Mapper 或外部服务调用，管理事务边界</w:t>
            </w:r>
          </w:p>
        </w:tc>
        <w:tc>
          <w:tcPr>
            <w:tcW w:type="dxa" w:w="2196"/>
          </w:tcPr>
          <w:p>
            <w:r>
              <w:rPr>
                <w:rFonts w:ascii="宋体" w:hAnsi="宋体" w:eastAsia="宋体"/>
                <w:sz w:val="21"/>
              </w:rPr>
              <w:t>`*Service.java`（接口）、`*ServiceImpl.java`（实现）</w:t>
            </w:r>
          </w:p>
        </w:tc>
        <w:tc>
          <w:tcPr>
            <w:tcW w:type="dxa" w:w="2196"/>
          </w:tcPr>
          <w:p>
            <w:r>
              <w:rPr>
                <w:rFonts w:ascii="宋体" w:hAnsi="宋体" w:eastAsia="宋体"/>
                <w:sz w:val="21"/>
              </w:rPr>
              <w:t>一个 Service 方法对应一个业务用例；事务注解 `@Transactional` 放置于 Service 层</w:t>
            </w:r>
          </w:p>
        </w:tc>
      </w:tr>
      <w:tr>
        <w:tc>
          <w:tcPr>
            <w:tcW w:type="dxa" w:w="2196"/>
          </w:tcPr>
          <w:p>
            <w:r>
              <w:rPr>
                <w:rFonts w:ascii="宋体" w:hAnsi="宋体" w:eastAsia="宋体"/>
                <w:sz w:val="21"/>
              </w:rPr>
              <w:t>Mapper 层</w:t>
            </w:r>
          </w:p>
        </w:tc>
        <w:tc>
          <w:tcPr>
            <w:tcW w:type="dxa" w:w="2196"/>
          </w:tcPr>
          <w:p>
            <w:r>
              <w:rPr>
                <w:rFonts w:ascii="宋体" w:hAnsi="宋体" w:eastAsia="宋体"/>
                <w:sz w:val="21"/>
              </w:rPr>
              <w:t>负责数据访问，定义 SQL 映射接口，使用 MyBatis-Plus 提供的 CRUD 方法和自定义 SQL</w:t>
            </w:r>
          </w:p>
        </w:tc>
        <w:tc>
          <w:tcPr>
            <w:tcW w:type="dxa" w:w="2196"/>
          </w:tcPr>
          <w:p>
            <w:r>
              <w:rPr>
                <w:rFonts w:ascii="宋体" w:hAnsi="宋体" w:eastAsia="宋体"/>
                <w:sz w:val="21"/>
              </w:rPr>
              <w:t>`*Mapper.java`</w:t>
            </w:r>
          </w:p>
        </w:tc>
        <w:tc>
          <w:tcPr>
            <w:tcW w:type="dxa" w:w="2196"/>
          </w:tcPr>
          <w:p>
            <w:r>
              <w:rPr>
                <w:rFonts w:ascii="宋体" w:hAnsi="宋体" w:eastAsia="宋体"/>
                <w:sz w:val="21"/>
              </w:rPr>
              <w:t>不包含业务逻辑，仅负责数据的增删改查；复杂查询使用 XML 映射文件</w:t>
            </w:r>
          </w:p>
        </w:tc>
      </w:tr>
      <w:tr>
        <w:tc>
          <w:tcPr>
            <w:tcW w:type="dxa" w:w="2196"/>
          </w:tcPr>
          <w:p>
            <w:r>
              <w:rPr>
                <w:rFonts w:ascii="宋体" w:hAnsi="宋体" w:eastAsia="宋体"/>
                <w:sz w:val="21"/>
              </w:rPr>
              <w:t>Entity 层</w:t>
            </w:r>
          </w:p>
        </w:tc>
        <w:tc>
          <w:tcPr>
            <w:tcW w:type="dxa" w:w="2196"/>
          </w:tcPr>
          <w:p>
            <w:r>
              <w:rPr>
                <w:rFonts w:ascii="宋体" w:hAnsi="宋体" w:eastAsia="宋体"/>
                <w:sz w:val="21"/>
              </w:rPr>
              <w:t>定义与数据库表结构对应的领域实体类，使用注解映射表名、字段、主键等</w:t>
            </w:r>
          </w:p>
        </w:tc>
        <w:tc>
          <w:tcPr>
            <w:tcW w:type="dxa" w:w="2196"/>
          </w:tcPr>
          <w:p>
            <w:r>
              <w:rPr>
                <w:rFonts w:ascii="宋体" w:hAnsi="宋体" w:eastAsia="宋体"/>
                <w:sz w:val="21"/>
              </w:rPr>
              <w:t>`*Entity.java`</w:t>
            </w:r>
          </w:p>
        </w:tc>
        <w:tc>
          <w:tcPr>
            <w:tcW w:type="dxa" w:w="2196"/>
          </w:tcPr>
          <w:p>
            <w:r>
              <w:rPr>
                <w:rFonts w:ascii="宋体" w:hAnsi="宋体" w:eastAsia="宋体"/>
                <w:sz w:val="21"/>
              </w:rPr>
              <w:t>实体类与数据库表一一对应；使用 Lombok 简化 Getter/Setter</w:t>
            </w:r>
          </w:p>
        </w:tc>
      </w:tr>
      <w:tr>
        <w:tc>
          <w:tcPr>
            <w:tcW w:type="dxa" w:w="2196"/>
          </w:tcPr>
          <w:p>
            <w:r>
              <w:rPr>
                <w:rFonts w:ascii="宋体" w:hAnsi="宋体" w:eastAsia="宋体"/>
                <w:sz w:val="21"/>
              </w:rPr>
              <w:t>DTO 层</w:t>
            </w:r>
          </w:p>
        </w:tc>
        <w:tc>
          <w:tcPr>
            <w:tcW w:type="dxa" w:w="2196"/>
          </w:tcPr>
          <w:p>
            <w:r>
              <w:rPr>
                <w:rFonts w:ascii="宋体" w:hAnsi="宋体" w:eastAsia="宋体"/>
                <w:sz w:val="21"/>
              </w:rPr>
              <w:t>定义数据传输对象，用于层与层之间的数据传递，屏蔽内部实体结构</w:t>
            </w:r>
          </w:p>
        </w:tc>
        <w:tc>
          <w:tcPr>
            <w:tcW w:type="dxa" w:w="2196"/>
          </w:tcPr>
          <w:p>
            <w:r>
              <w:rPr>
                <w:rFonts w:ascii="宋体" w:hAnsi="宋体" w:eastAsia="宋体"/>
                <w:sz w:val="21"/>
              </w:rPr>
              <w:t>`*DTO.java`</w:t>
            </w:r>
          </w:p>
        </w:tc>
        <w:tc>
          <w:tcPr>
            <w:tcW w:type="dxa" w:w="2196"/>
          </w:tcPr>
          <w:p>
            <w:r>
              <w:rPr>
                <w:rFonts w:ascii="宋体" w:hAnsi="宋体" w:eastAsia="宋体"/>
                <w:sz w:val="21"/>
              </w:rPr>
              <w:t>入参 DTO 使用校验注解；出参 DTO 按需暴露字段</w:t>
            </w:r>
          </w:p>
        </w:tc>
      </w:tr>
      <w:tr>
        <w:tc>
          <w:tcPr>
            <w:tcW w:type="dxa" w:w="2196"/>
          </w:tcPr>
          <w:p>
            <w:r>
              <w:rPr>
                <w:rFonts w:ascii="宋体" w:hAnsi="宋体" w:eastAsia="宋体"/>
                <w:sz w:val="21"/>
              </w:rPr>
              <w:t>VO 层</w:t>
            </w:r>
          </w:p>
        </w:tc>
        <w:tc>
          <w:tcPr>
            <w:tcW w:type="dxa" w:w="2196"/>
          </w:tcPr>
          <w:p>
            <w:r>
              <w:rPr>
                <w:rFonts w:ascii="宋体" w:hAnsi="宋体" w:eastAsia="宋体"/>
                <w:sz w:val="21"/>
              </w:rPr>
              <w:t>定义视图对象，用于 Controller 层向客户端返回数据，结构适配前端展示需求</w:t>
            </w:r>
          </w:p>
        </w:tc>
        <w:tc>
          <w:tcPr>
            <w:tcW w:type="dxa" w:w="2196"/>
          </w:tcPr>
          <w:p>
            <w:r>
              <w:rPr>
                <w:rFonts w:ascii="宋体" w:hAnsi="宋体" w:eastAsia="宋体"/>
                <w:sz w:val="21"/>
              </w:rPr>
              <w:t>`*VO.java`</w:t>
            </w:r>
          </w:p>
        </w:tc>
        <w:tc>
          <w:tcPr>
            <w:tcW w:type="dxa" w:w="2196"/>
          </w:tcPr>
          <w:p>
            <w:r>
              <w:rPr>
                <w:rFonts w:ascii="宋体" w:hAnsi="宋体" w:eastAsia="宋体"/>
                <w:sz w:val="21"/>
              </w:rPr>
              <w:t>可包含格式化后的字段（如状态枚举的文本描述）</w:t>
            </w:r>
          </w:p>
        </w:tc>
      </w:tr>
      <w:tr>
        <w:tc>
          <w:tcPr>
            <w:tcW w:type="dxa" w:w="2196"/>
          </w:tcPr>
          <w:p>
            <w:r>
              <w:rPr>
                <w:rFonts w:ascii="宋体" w:hAnsi="宋体" w:eastAsia="宋体"/>
                <w:sz w:val="21"/>
              </w:rPr>
              <w:t>Config 层</w:t>
            </w:r>
          </w:p>
        </w:tc>
        <w:tc>
          <w:tcPr>
            <w:tcW w:type="dxa" w:w="2196"/>
          </w:tcPr>
          <w:p>
            <w:r>
              <w:rPr>
                <w:rFonts w:ascii="宋体" w:hAnsi="宋体" w:eastAsia="宋体"/>
                <w:sz w:val="21"/>
              </w:rPr>
              <w:t>存放配置类、拦截器、全局异常处理器、跨域配置等横切关注点</w:t>
            </w:r>
          </w:p>
        </w:tc>
        <w:tc>
          <w:tcPr>
            <w:tcW w:type="dxa" w:w="2196"/>
          </w:tcPr>
          <w:p>
            <w:r>
              <w:rPr>
                <w:rFonts w:ascii="宋体" w:hAnsi="宋体" w:eastAsia="宋体"/>
                <w:sz w:val="21"/>
              </w:rPr>
              <w:t>`*Config.java`、`*Interceptor.java`、`GlobalExceptionHandler.java`</w:t>
            </w:r>
          </w:p>
        </w:tc>
        <w:tc>
          <w:tcPr>
            <w:tcW w:type="dxa" w:w="2196"/>
          </w:tcPr>
          <w:p>
            <w:r>
              <w:rPr>
                <w:rFonts w:ascii="宋体" w:hAnsi="宋体" w:eastAsia="宋体"/>
                <w:sz w:val="21"/>
              </w:rPr>
              <w:t>配置类使用 `@Configuration` 注解；全局异常处理器使用 `@RestControllerAdvice`</w:t>
            </w:r>
          </w:p>
        </w:tc>
      </w:tr>
      <w:tr>
        <w:tc>
          <w:tcPr>
            <w:tcW w:type="dxa" w:w="2196"/>
          </w:tcPr>
          <w:p>
            <w:r>
              <w:rPr>
                <w:rFonts w:ascii="宋体" w:hAnsi="宋体" w:eastAsia="宋体"/>
                <w:sz w:val="21"/>
              </w:rPr>
              <w:t>Util 层</w:t>
            </w:r>
          </w:p>
        </w:tc>
        <w:tc>
          <w:tcPr>
            <w:tcW w:type="dxa" w:w="2196"/>
          </w:tcPr>
          <w:p>
            <w:r>
              <w:rPr>
                <w:rFonts w:ascii="宋体" w:hAnsi="宋体" w:eastAsia="宋体"/>
                <w:sz w:val="21"/>
              </w:rPr>
              <w:t>存放通用工具类，如 JWT 工具、日期工具、加密工具等</w:t>
            </w:r>
          </w:p>
        </w:tc>
        <w:tc>
          <w:tcPr>
            <w:tcW w:type="dxa" w:w="2196"/>
          </w:tcPr>
          <w:p>
            <w:r>
              <w:rPr>
                <w:rFonts w:ascii="宋体" w:hAnsi="宋体" w:eastAsia="宋体"/>
                <w:sz w:val="21"/>
              </w:rPr>
              <w:t>`JwtUtil.java`、`DateUtil.java`</w:t>
            </w:r>
          </w:p>
        </w:tc>
        <w:tc>
          <w:tcPr>
            <w:tcW w:type="dxa" w:w="2196"/>
          </w:tcPr>
          <w:p>
            <w:r>
              <w:rPr>
                <w:rFonts w:ascii="宋体" w:hAnsi="宋体" w:eastAsia="宋体"/>
                <w:sz w:val="21"/>
              </w:rPr>
              <w:t>工具类使用 `final` 修饰，构造方法私有，方法均为静态方法</w:t>
            </w:r>
          </w:p>
        </w:tc>
      </w:tr>
    </w:tbl>
    <w:p>
      <w:pPr>
        <w:spacing w:line="360" w:lineRule="auto" w:after="120"/>
        <w:ind w:firstLine="634"/>
      </w:pPr>
      <w:r>
        <w:rPr>
          <w:rFonts w:ascii="宋体" w:hAnsi="宋体" w:eastAsia="宋体"/>
          <w:sz w:val="24"/>
        </w:rPr>
      </w:r>
      <w:r>
        <w:rPr>
          <w:rFonts w:ascii="宋体" w:hAnsi="宋体" w:eastAsia="宋体"/>
          <w:b/>
          <w:sz w:val="24"/>
        </w:rPr>
        <w:t>前端组件架构</w:t>
      </w:r>
      <w:r>
        <w:rPr>
          <w:rFonts w:ascii="宋体" w:hAnsi="宋体" w:eastAsia="宋体"/>
          <w:sz w:val="24"/>
        </w:rPr>
        <w:t>：</w:t>
      </w:r>
    </w:p>
    <w:p>
      <w:pPr>
        <w:spacing w:line="360" w:lineRule="auto" w:after="120"/>
        <w:ind w:firstLine="634"/>
      </w:pPr>
      <w:r>
        <w:rPr>
          <w:rFonts w:ascii="宋体" w:hAnsi="宋体" w:eastAsia="宋体"/>
          <w:sz w:val="24"/>
        </w:rPr>
        <w:t>前端采用 Vue 3 组合式 API + TypeScript + Pinia 的现代化技术栈，组件架构遵循"按功能模块组织页面、按复用度抽取公共组件"的原则。</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目录/模块</w:t>
            </w:r>
          </w:p>
        </w:tc>
        <w:tc>
          <w:tcPr>
            <w:tcW w:type="dxa" w:w="2928"/>
          </w:tcPr>
          <w:p>
            <w:r>
              <w:rPr>
                <w:rFonts w:ascii="宋体" w:hAnsi="宋体" w:eastAsia="宋体"/>
                <w:b/>
                <w:sz w:val="22"/>
              </w:rPr>
              <w:t>职责描述</w:t>
            </w:r>
          </w:p>
        </w:tc>
        <w:tc>
          <w:tcPr>
            <w:tcW w:type="dxa" w:w="2928"/>
          </w:tcPr>
          <w:p>
            <w:r>
              <w:rPr>
                <w:rFonts w:ascii="宋体" w:hAnsi="宋体" w:eastAsia="宋体"/>
                <w:b/>
                <w:sz w:val="22"/>
              </w:rPr>
              <w:t>典型文件</w:t>
            </w:r>
          </w:p>
        </w:tc>
      </w:tr>
      <w:tr>
        <w:tc>
          <w:tcPr>
            <w:tcW w:type="dxa" w:w="2928"/>
          </w:tcPr>
          <w:p>
            <w:r>
              <w:rPr>
                <w:rFonts w:ascii="宋体" w:hAnsi="宋体" w:eastAsia="宋体"/>
                <w:sz w:val="21"/>
              </w:rPr>
              <w:t>`api/`</w:t>
            </w:r>
          </w:p>
        </w:tc>
        <w:tc>
          <w:tcPr>
            <w:tcW w:type="dxa" w:w="2928"/>
          </w:tcPr>
          <w:p>
            <w:r>
              <w:rPr>
                <w:rFonts w:ascii="宋体" w:hAnsi="宋体" w:eastAsia="宋体"/>
                <w:sz w:val="21"/>
              </w:rPr>
              <w:t>按业务领域封装 Axios HTTP 请求，统一处理请求拦截（附加 Token）、响应拦截（错误处理、Token 刷新）</w:t>
            </w:r>
          </w:p>
        </w:tc>
        <w:tc>
          <w:tcPr>
            <w:tcW w:type="dxa" w:w="2928"/>
          </w:tcPr>
          <w:p>
            <w:r>
              <w:rPr>
                <w:rFonts w:ascii="宋体" w:hAnsi="宋体" w:eastAsia="宋体"/>
                <w:sz w:val="21"/>
              </w:rPr>
              <w:t>`auth.ts`、`room.ts`、`reservation.ts`</w:t>
            </w:r>
          </w:p>
        </w:tc>
      </w:tr>
      <w:tr>
        <w:tc>
          <w:tcPr>
            <w:tcW w:type="dxa" w:w="2928"/>
          </w:tcPr>
          <w:p>
            <w:r>
              <w:rPr>
                <w:rFonts w:ascii="宋体" w:hAnsi="宋体" w:eastAsia="宋体"/>
                <w:sz w:val="21"/>
              </w:rPr>
              <w:t>`views/`</w:t>
            </w:r>
          </w:p>
        </w:tc>
        <w:tc>
          <w:tcPr>
            <w:tcW w:type="dxa" w:w="2928"/>
          </w:tcPr>
          <w:p>
            <w:r>
              <w:rPr>
                <w:rFonts w:ascii="宋体" w:hAnsi="宋体" w:eastAsia="宋体"/>
                <w:sz w:val="21"/>
              </w:rPr>
              <w:t>页面级组件，每个页面对应一个路由，内部可组合使用多个公共组件</w:t>
            </w:r>
          </w:p>
        </w:tc>
        <w:tc>
          <w:tcPr>
            <w:tcW w:type="dxa" w:w="2928"/>
          </w:tcPr>
          <w:p>
            <w:r>
              <w:rPr>
                <w:rFonts w:ascii="宋体" w:hAnsi="宋体" w:eastAsia="宋体"/>
                <w:sz w:val="21"/>
              </w:rPr>
              <w:t>`LoginView.vue`、`RoomListView.vue`、`ReservationView.vue`</w:t>
            </w:r>
          </w:p>
        </w:tc>
      </w:tr>
      <w:tr>
        <w:tc>
          <w:tcPr>
            <w:tcW w:type="dxa" w:w="2928"/>
          </w:tcPr>
          <w:p>
            <w:r>
              <w:rPr>
                <w:rFonts w:ascii="宋体" w:hAnsi="宋体" w:eastAsia="宋体"/>
                <w:sz w:val="21"/>
              </w:rPr>
              <w:t>`components/`</w:t>
            </w:r>
          </w:p>
        </w:tc>
        <w:tc>
          <w:tcPr>
            <w:tcW w:type="dxa" w:w="2928"/>
          </w:tcPr>
          <w:p>
            <w:r>
              <w:rPr>
                <w:rFonts w:ascii="宋体" w:hAnsi="宋体" w:eastAsia="宋体"/>
                <w:sz w:val="21"/>
              </w:rPr>
              <w:t>公共可复用组件，可在多个页面中复用，接收 Props 输入、通过 Emits 输出事件</w:t>
            </w:r>
          </w:p>
        </w:tc>
        <w:tc>
          <w:tcPr>
            <w:tcW w:type="dxa" w:w="2928"/>
          </w:tcPr>
          <w:p>
            <w:r>
              <w:rPr>
                <w:rFonts w:ascii="宋体" w:hAnsi="宋体" w:eastAsia="宋体"/>
                <w:sz w:val="21"/>
              </w:rPr>
              <w:t>`RoomCard.vue`（自习室卡片）、`SeatMap.vue`（座位地图）、`QrCodeScanner.vue`（扫码组件）</w:t>
            </w:r>
          </w:p>
        </w:tc>
      </w:tr>
      <w:tr>
        <w:tc>
          <w:tcPr>
            <w:tcW w:type="dxa" w:w="2928"/>
          </w:tcPr>
          <w:p>
            <w:r>
              <w:rPr>
                <w:rFonts w:ascii="宋体" w:hAnsi="宋体" w:eastAsia="宋体"/>
                <w:sz w:val="21"/>
              </w:rPr>
              <w:t>`stores/`</w:t>
            </w:r>
          </w:p>
        </w:tc>
        <w:tc>
          <w:tcPr>
            <w:tcW w:type="dxa" w:w="2928"/>
          </w:tcPr>
          <w:p>
            <w:r>
              <w:rPr>
                <w:rFonts w:ascii="宋体" w:hAnsi="宋体" w:eastAsia="宋体"/>
                <w:sz w:val="21"/>
              </w:rPr>
              <w:t>Pinia 状态管理模块，按功能领域划分 Store，管理跨组件共享的状态</w:t>
            </w:r>
          </w:p>
        </w:tc>
        <w:tc>
          <w:tcPr>
            <w:tcW w:type="dxa" w:w="2928"/>
          </w:tcPr>
          <w:p>
            <w:r>
              <w:rPr>
                <w:rFonts w:ascii="宋体" w:hAnsi="宋体" w:eastAsia="宋体"/>
                <w:sz w:val="21"/>
              </w:rPr>
              <w:t>`auth.ts`（登录状态、用户信息）、`reservation.ts`（预约流程状态）</w:t>
            </w:r>
          </w:p>
        </w:tc>
      </w:tr>
      <w:tr>
        <w:tc>
          <w:tcPr>
            <w:tcW w:type="dxa" w:w="2928"/>
          </w:tcPr>
          <w:p>
            <w:r>
              <w:rPr>
                <w:rFonts w:ascii="宋体" w:hAnsi="宋体" w:eastAsia="宋体"/>
                <w:sz w:val="21"/>
              </w:rPr>
              <w:t>`router/`</w:t>
            </w:r>
          </w:p>
        </w:tc>
        <w:tc>
          <w:tcPr>
            <w:tcW w:type="dxa" w:w="2928"/>
          </w:tcPr>
          <w:p>
            <w:r>
              <w:rPr>
                <w:rFonts w:ascii="宋体" w:hAnsi="宋体" w:eastAsia="宋体"/>
                <w:sz w:val="21"/>
              </w:rPr>
              <w:t>Vue Router 路由配置，定义路由映射、导航守卫（登录校验、权限校验）</w:t>
            </w:r>
          </w:p>
        </w:tc>
        <w:tc>
          <w:tcPr>
            <w:tcW w:type="dxa" w:w="2928"/>
          </w:tcPr>
          <w:p>
            <w:r>
              <w:rPr>
                <w:rFonts w:ascii="宋体" w:hAnsi="宋体" w:eastAsia="宋体"/>
                <w:sz w:val="21"/>
              </w:rPr>
              <w:t>`index.ts`</w:t>
            </w:r>
          </w:p>
        </w:tc>
      </w:tr>
      <w:tr>
        <w:tc>
          <w:tcPr>
            <w:tcW w:type="dxa" w:w="2928"/>
          </w:tcPr>
          <w:p>
            <w:r>
              <w:rPr>
                <w:rFonts w:ascii="宋体" w:hAnsi="宋体" w:eastAsia="宋体"/>
                <w:sz w:val="21"/>
              </w:rPr>
              <w:t>`types/`</w:t>
            </w:r>
          </w:p>
        </w:tc>
        <w:tc>
          <w:tcPr>
            <w:tcW w:type="dxa" w:w="2928"/>
          </w:tcPr>
          <w:p>
            <w:r>
              <w:rPr>
                <w:rFonts w:ascii="宋体" w:hAnsi="宋体" w:eastAsia="宋体"/>
                <w:sz w:val="21"/>
              </w:rPr>
              <w:t>TypeScript 类型定义，包括接口（Interface）和类型别名（Type Alias）</w:t>
            </w:r>
          </w:p>
        </w:tc>
        <w:tc>
          <w:tcPr>
            <w:tcW w:type="dxa" w:w="2928"/>
          </w:tcPr>
          <w:p>
            <w:r>
              <w:rPr>
                <w:rFonts w:ascii="宋体" w:hAnsi="宋体" w:eastAsia="宋体"/>
                <w:sz w:val="21"/>
              </w:rPr>
              <w:t>`user.ts`、`room.ts`、`reservation.ts`</w:t>
            </w:r>
          </w:p>
        </w:tc>
      </w:tr>
      <w:tr>
        <w:tc>
          <w:tcPr>
            <w:tcW w:type="dxa" w:w="2928"/>
          </w:tcPr>
          <w:p>
            <w:r>
              <w:rPr>
                <w:rFonts w:ascii="宋体" w:hAnsi="宋体" w:eastAsia="宋体"/>
                <w:sz w:val="21"/>
              </w:rPr>
              <w:t>`utils/`</w:t>
            </w:r>
          </w:p>
        </w:tc>
        <w:tc>
          <w:tcPr>
            <w:tcW w:type="dxa" w:w="2928"/>
          </w:tcPr>
          <w:p>
            <w:r>
              <w:rPr>
                <w:rFonts w:ascii="宋体" w:hAnsi="宋体" w:eastAsia="宋体"/>
                <w:sz w:val="21"/>
              </w:rPr>
              <w:t>工具函数，包括 HTTP 请求封装、Token 管理、日期格式化、表单校验规则等</w:t>
            </w:r>
          </w:p>
        </w:tc>
        <w:tc>
          <w:tcPr>
            <w:tcW w:type="dxa" w:w="2928"/>
          </w:tcPr>
          <w:p>
            <w:r>
              <w:rPr>
                <w:rFonts w:ascii="宋体" w:hAnsi="宋体" w:eastAsia="宋体"/>
                <w:sz w:val="21"/>
              </w:rPr>
              <w:t>`request.ts`、`auth.ts`、`format.ts`</w:t>
            </w:r>
          </w:p>
        </w:tc>
      </w:tr>
    </w:tbl>
    <w:p>
      <w:pPr>
        <w:pStyle w:val="Heading3"/>
        <w:spacing w:before="200" w:after="120"/>
        <w:ind w:firstLine="0"/>
      </w:pPr>
      <w:r>
        <w:rPr>
          <w:rFonts w:ascii="宋体" w:hAnsi="宋体" w:eastAsia="宋体"/>
          <w:b/>
          <w:sz w:val="24"/>
        </w:rPr>
        <w:t>4.3.4 进程视图</w:t>
      </w:r>
    </w:p>
    <w:p>
      <w:pPr>
        <w:spacing w:line="360" w:lineRule="auto" w:after="120"/>
        <w:ind w:firstLine="634"/>
      </w:pPr>
      <w:r>
        <w:rPr>
          <w:rFonts w:ascii="宋体" w:hAnsi="宋体" w:eastAsia="宋体"/>
          <w:sz w:val="24"/>
        </w:rPr>
        <w:t>进程视图描述系统的运行时行为，包括进程/线程的创建与销毁、进程间的通信机制、并发控制策略以及系统的动态交互流程。进程视图关注"系统在运行时刻做什么"，是验证架构性能和并发安全性的关键视图。</w:t>
      </w:r>
    </w:p>
    <w:p>
      <w:pPr>
        <w:spacing w:line="360" w:lineRule="auto" w:after="120"/>
        <w:ind w:firstLine="634"/>
      </w:pPr>
      <w:r>
        <w:rPr>
          <w:rFonts w:ascii="宋体" w:hAnsi="宋体" w:eastAsia="宋体"/>
          <w:sz w:val="24"/>
        </w:rPr>
      </w:r>
      <w:r>
        <w:rPr>
          <w:rFonts w:ascii="宋体" w:hAnsi="宋体" w:eastAsia="宋体"/>
          <w:b/>
          <w:sz w:val="24"/>
        </w:rPr>
        <w:t>运行时交互时序图</w:t>
      </w:r>
      <w:r>
        <w:rPr>
          <w:rFonts w:ascii="宋体" w:hAnsi="宋体" w:eastAsia="宋体"/>
          <w:sz w:val="24"/>
        </w:rPr>
        <w:t>：</w:t>
      </w:r>
    </w:p>
    <w:p>
      <w:pPr>
        <w:spacing w:line="360" w:lineRule="auto" w:after="120"/>
        <w:ind w:firstLine="634"/>
      </w:pPr>
      <w:r>
        <w:rPr>
          <w:rFonts w:ascii="宋体" w:hAnsi="宋体" w:eastAsia="宋体"/>
          <w:sz w:val="24"/>
        </w:rPr>
        <w:t>以下时序图展示了学生提交预约请求时，系统各组件之间的完整交互过程，涵盖了网关认证、服务路由、缓存查询、数据库操作、事件发布等关键环节。</w:t>
      </w:r>
    </w:p>
    <w:p>
      <w:pPr>
        <w:spacing w:line="360" w:lineRule="auto" w:after="120"/>
        <w:ind w:firstLine="634"/>
      </w:pPr>
      <w:r>
        <w:rPr>
          <w:rFonts w:ascii="宋体" w:hAnsi="宋体" w:eastAsia="宋体"/>
          <w:sz w:val="24"/>
        </w:rPr>
      </w:r>
      <w:r>
        <w:rPr>
          <w:rFonts w:ascii="宋体" w:hAnsi="宋体" w:eastAsia="宋体"/>
          <w:b/>
          <w:sz w:val="24"/>
        </w:rPr>
        <w:t>并发控制说明</w:t>
      </w:r>
      <w:r>
        <w:rPr>
          <w:rFonts w:ascii="宋体" w:hAnsi="宋体" w:eastAsia="宋体"/>
          <w:sz w:val="24"/>
        </w:rPr>
        <w:t>：</w:t>
      </w:r>
    </w:p>
    <w:p>
      <w:pPr>
        <w:spacing w:line="360" w:lineRule="auto" w:after="120"/>
        <w:ind w:firstLine="634"/>
      </w:pPr>
      <w:r>
        <w:rPr>
          <w:rFonts w:ascii="宋体" w:hAnsi="宋体" w:eastAsia="宋体"/>
          <w:sz w:val="24"/>
        </w:rPr>
        <w:t>自习室预约系统面临的核心并发挑战是"同一座位同一时间段被多个用户同时预约"的冲突问题。本项目采用"数据库唯一索引 + Redis 分布式锁 + 应用层冲突检测"的三重防御策略保障并发安全。</w:t>
      </w:r>
    </w:p>
    <w:p>
      <w:pPr>
        <w:spacing w:line="360" w:lineRule="auto" w:after="120"/>
        <w:ind w:firstLine="634"/>
      </w:pPr>
      <w:r>
        <w:rPr>
          <w:rFonts w:ascii="宋体" w:hAnsi="宋体" w:eastAsia="宋体"/>
          <w:sz w:val="24"/>
        </w:rPr>
      </w:r>
      <w:r>
        <w:rPr>
          <w:rFonts w:ascii="宋体" w:hAnsi="宋体" w:eastAsia="宋体"/>
          <w:b/>
          <w:sz w:val="24"/>
        </w:rPr>
        <w:t>第一层：数据库唯一索引</w:t>
      </w:r>
      <w:r>
        <w:rPr>
          <w:rFonts w:ascii="宋体" w:hAnsi="宋体" w:eastAsia="宋体"/>
          <w:sz w:val="24"/>
        </w:rPr>
        <w:t>。在 reservation 表中建立联合唯一索引 UNIQUE KEY uk_reservation_seat_time (seat_id, start_time, end_time)，确保数据库层面的绝对排他性。即使分布式锁因异常未能释放，唯一索引作为最后一道防线阻止重复数据的写入。</w:t>
      </w:r>
    </w:p>
    <w:p>
      <w:pPr>
        <w:spacing w:line="360" w:lineRule="auto" w:after="120"/>
        <w:ind w:firstLine="634"/>
      </w:pPr>
      <w:r>
        <w:rPr>
          <w:rFonts w:ascii="宋体" w:hAnsi="宋体" w:eastAsia="宋体"/>
          <w:sz w:val="24"/>
        </w:rPr>
      </w:r>
      <w:r>
        <w:rPr>
          <w:rFonts w:ascii="宋体" w:hAnsi="宋体" w:eastAsia="宋体"/>
          <w:b/>
          <w:sz w:val="24"/>
        </w:rPr>
        <w:t>第二层：Redis 分布式锁</w:t>
      </w:r>
      <w:r>
        <w:rPr>
          <w:rFonts w:ascii="宋体" w:hAnsi="宋体" w:eastAsia="宋体"/>
          <w:sz w:val="24"/>
        </w:rPr>
        <w:t>。在应用层使用 Redis 的 SET key value NX EX seconds 原子命令实现分布式锁。锁的粒度为"座位 + 时间段"组合（seat:{seatId}:slot:{slotId}），锁的过期时间设置为 10 秒，防止因服务异常导致锁永久持有。获取锁失败立即返回冲突响应，避免无效的数据库查询。</w:t>
      </w:r>
    </w:p>
    <w:p>
      <w:pPr>
        <w:spacing w:line="360" w:lineRule="auto" w:after="120"/>
        <w:ind w:firstLine="634"/>
      </w:pPr>
      <w:r>
        <w:rPr>
          <w:rFonts w:ascii="宋体" w:hAnsi="宋体" w:eastAsia="宋体"/>
          <w:sz w:val="24"/>
        </w:rPr>
      </w:r>
      <w:r>
        <w:rPr>
          <w:rFonts w:ascii="宋体" w:hAnsi="宋体" w:eastAsia="宋体"/>
          <w:b/>
          <w:sz w:val="24"/>
        </w:rPr>
        <w:t>第三层：应用层冲突检测</w:t>
      </w:r>
      <w:r>
        <w:rPr>
          <w:rFonts w:ascii="宋体" w:hAnsi="宋体" w:eastAsia="宋体"/>
          <w:sz w:val="24"/>
        </w:rPr>
        <w:t>。在获取分布式锁后，业务逻辑层再次查询数据库确认冲突状态，处理 Redis 锁过期后、数据库唯一索引生效前的极短窗口期内的边缘情况。这种冗余检测虽然增加了单次请求的数据库查询次数，但将冲突检测的可靠性提升至理论上的 100%。</w:t>
      </w:r>
    </w:p>
    <w:p>
      <w:pPr>
        <w:spacing w:line="360" w:lineRule="auto" w:after="120"/>
        <w:ind w:firstLine="634"/>
      </w:pPr>
      <w:r>
        <w:rPr>
          <w:rFonts w:ascii="宋体" w:hAnsi="宋体" w:eastAsia="宋体"/>
          <w:sz w:val="24"/>
        </w:rPr>
      </w:r>
      <w:r>
        <w:rPr>
          <w:rFonts w:ascii="宋体" w:hAnsi="宋体" w:eastAsia="宋体"/>
          <w:b/>
          <w:sz w:val="24"/>
        </w:rPr>
        <w:t>线程模型</w:t>
      </w:r>
      <w:r>
        <w:rPr>
          <w:rFonts w:ascii="宋体" w:hAnsi="宋体" w:eastAsia="宋体"/>
          <w:sz w:val="24"/>
        </w:rPr>
        <w:t>：各微服务基于 Spring Boot 内嵌的 Tomcat 服务器运行，采用传统的线程池模型处理 HTTP 请求。Tomcat 默认配置的最大线程数为 200，连接数为 10000，能够满足本系统的并发需求。对于 I/O 密集型操作（如数据库查询、Redis 操作、智谱 AI API 调用），使用 Spring 的 @Async 注解或 CompletableFuture 进行异步处理，避免阻塞 Tomcat 工作线程，提升系统的整体吞吐量。</w:t>
      </w:r>
    </w:p>
    <w:p>
      <w:pPr>
        <w:pStyle w:val="Heading3"/>
        <w:spacing w:before="200" w:after="120"/>
        <w:ind w:firstLine="0"/>
      </w:pPr>
      <w:r>
        <w:rPr>
          <w:rFonts w:ascii="宋体" w:hAnsi="宋体" w:eastAsia="宋体"/>
          <w:b/>
          <w:sz w:val="24"/>
        </w:rPr>
        <w:t>4.3.5 物理视图</w:t>
      </w:r>
    </w:p>
    <w:p>
      <w:pPr>
        <w:spacing w:line="360" w:lineRule="auto" w:after="120"/>
        <w:ind w:firstLine="634"/>
      </w:pPr>
      <w:r>
        <w:rPr>
          <w:rFonts w:ascii="宋体" w:hAnsi="宋体" w:eastAsia="宋体"/>
          <w:sz w:val="24"/>
        </w:rPr>
        <w:t>物理视图描述软件组件到硬件节点的映射关系，以及硬件节点之间的网络拓扑。物理视图关注"系统部署在哪里"，是指导系统部署、容量规划和运维管理的关键视图。</w:t>
      </w:r>
    </w:p>
    <w:p>
      <w:pPr>
        <w:spacing w:line="360" w:lineRule="auto" w:after="120"/>
        <w:ind w:firstLine="634"/>
      </w:pPr>
      <w:r>
        <w:rPr>
          <w:rFonts w:ascii="宋体" w:hAnsi="宋体" w:eastAsia="宋体"/>
          <w:sz w:val="24"/>
        </w:rPr>
      </w:r>
      <w:r>
        <w:rPr>
          <w:rFonts w:ascii="宋体" w:hAnsi="宋体" w:eastAsia="宋体"/>
          <w:b/>
          <w:sz w:val="24"/>
        </w:rPr>
        <w:t>Docker Compose 部署拓扑</w:t>
      </w:r>
      <w:r>
        <w:rPr>
          <w:rFonts w:ascii="宋体" w:hAnsi="宋体" w:eastAsia="宋体"/>
          <w:sz w:val="24"/>
        </w:rPr>
        <w:t>：</w:t>
      </w:r>
    </w:p>
    <w:p>
      <w:pPr>
        <w:spacing w:line="360" w:lineRule="auto" w:after="120"/>
        <w:ind w:firstLine="634"/>
      </w:pPr>
      <w:r>
        <w:rPr>
          <w:rFonts w:ascii="宋体" w:hAnsi="宋体" w:eastAsia="宋体"/>
          <w:sz w:val="24"/>
        </w:rPr>
        <w:t>Docker Compose 适用于开发环境和测试环境的快速部署，通过 docker-compose.yml 文件定义所有服务的容器配置、网络连接和依赖关系。</w:t>
      </w:r>
    </w:p>
    <w:p>
      <w:pPr>
        <w:spacing w:line="360" w:lineRule="auto" w:after="120"/>
        <w:ind w:firstLine="634"/>
      </w:pPr>
      <w:r>
        <w:rPr>
          <w:rFonts w:ascii="宋体" w:hAnsi="宋体" w:eastAsia="宋体"/>
          <w:sz w:val="24"/>
        </w:rPr>
        <w:t>在 Docker Compose 模式下，所有容器运行在同一个 Docker 主机上，通过 campus-network 桥接网络实现容器间通信。MySQL 数据通过 Docker 命名卷（Named Volume）实现持久化，避免容器重建导致数据丢失。各服务通过 depends_on 声明启动顺序，确保 Nacos、MySQL、Redis 等基础设施服务先于业务服务启动。</w:t>
      </w:r>
    </w:p>
    <w:p>
      <w:pPr>
        <w:spacing w:line="360" w:lineRule="auto" w:after="120"/>
        <w:ind w:firstLine="634"/>
      </w:pPr>
      <w:r>
        <w:rPr>
          <w:rFonts w:ascii="宋体" w:hAnsi="宋体" w:eastAsia="宋体"/>
          <w:sz w:val="24"/>
        </w:rPr>
      </w:r>
      <w:r>
        <w:rPr>
          <w:rFonts w:ascii="宋体" w:hAnsi="宋体" w:eastAsia="宋体"/>
          <w:b/>
          <w:sz w:val="24"/>
        </w:rPr>
        <w:t>Kubernetes 部署拓扑</w:t>
      </w:r>
      <w:r>
        <w:rPr>
          <w:rFonts w:ascii="宋体" w:hAnsi="宋体" w:eastAsia="宋体"/>
          <w:sz w:val="24"/>
        </w:rPr>
        <w:t>：</w:t>
      </w:r>
    </w:p>
    <w:p>
      <w:pPr>
        <w:spacing w:line="360" w:lineRule="auto" w:after="120"/>
        <w:ind w:firstLine="634"/>
      </w:pPr>
      <w:r>
        <w:rPr>
          <w:rFonts w:ascii="宋体" w:hAnsi="宋体" w:eastAsia="宋体"/>
          <w:sz w:val="24"/>
        </w:rPr>
        <w:t>Kubernetes 适用于生产环境，提供比 Docker Compose 更强大的编排能力，包括自动扩缩容、故障自愈、滚动更新、服务发现等。</w:t>
      </w:r>
    </w:p>
    <w:p>
      <w:pPr>
        <w:spacing w:line="360" w:lineRule="auto" w:after="120"/>
        <w:ind w:firstLine="634"/>
      </w:pPr>
      <w:r>
        <w:rPr>
          <w:rFonts w:ascii="宋体" w:hAnsi="宋体" w:eastAsia="宋体"/>
          <w:sz w:val="24"/>
        </w:rPr>
        <w:t>在 Kubernetes 部署模式下，所有资源部署于 campus-studyroom 命名空间，各组件的部署策略如下：</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rFonts w:ascii="宋体" w:hAnsi="宋体" w:eastAsia="宋体"/>
                <w:b/>
                <w:sz w:val="22"/>
              </w:rPr>
              <w:t>组件</w:t>
            </w:r>
          </w:p>
        </w:tc>
        <w:tc>
          <w:tcPr>
            <w:tcW w:type="dxa" w:w="1464"/>
          </w:tcPr>
          <w:p>
            <w:r>
              <w:rPr>
                <w:rFonts w:ascii="宋体" w:hAnsi="宋体" w:eastAsia="宋体"/>
                <w:b/>
                <w:sz w:val="22"/>
              </w:rPr>
              <w:t>K8s 资源类型</w:t>
            </w:r>
          </w:p>
        </w:tc>
        <w:tc>
          <w:tcPr>
            <w:tcW w:type="dxa" w:w="1464"/>
          </w:tcPr>
          <w:p>
            <w:r>
              <w:rPr>
                <w:rFonts w:ascii="宋体" w:hAnsi="宋体" w:eastAsia="宋体"/>
                <w:b/>
                <w:sz w:val="22"/>
              </w:rPr>
              <w:t>副本数</w:t>
            </w:r>
          </w:p>
        </w:tc>
        <w:tc>
          <w:tcPr>
            <w:tcW w:type="dxa" w:w="1464"/>
          </w:tcPr>
          <w:p>
            <w:r>
              <w:rPr>
                <w:rFonts w:ascii="宋体" w:hAnsi="宋体" w:eastAsia="宋体"/>
                <w:b/>
                <w:sz w:val="22"/>
              </w:rPr>
              <w:t>服务类型</w:t>
            </w:r>
          </w:p>
        </w:tc>
        <w:tc>
          <w:tcPr>
            <w:tcW w:type="dxa" w:w="1464"/>
          </w:tcPr>
          <w:p>
            <w:r>
              <w:rPr>
                <w:rFonts w:ascii="宋体" w:hAnsi="宋体" w:eastAsia="宋体"/>
                <w:b/>
                <w:sz w:val="22"/>
              </w:rPr>
              <w:t>存储策略</w:t>
            </w:r>
          </w:p>
        </w:tc>
        <w:tc>
          <w:tcPr>
            <w:tcW w:type="dxa" w:w="1464"/>
          </w:tcPr>
          <w:p>
            <w:r>
              <w:rPr>
                <w:rFonts w:ascii="宋体" w:hAnsi="宋体" w:eastAsia="宋体"/>
                <w:b/>
                <w:sz w:val="22"/>
              </w:rPr>
              <w:t>特殊配置</w:t>
            </w:r>
          </w:p>
        </w:tc>
      </w:tr>
      <w:tr>
        <w:tc>
          <w:tcPr>
            <w:tcW w:type="dxa" w:w="1464"/>
          </w:tcPr>
          <w:p>
            <w:r>
              <w:rPr>
                <w:rFonts w:ascii="宋体" w:hAnsi="宋体" w:eastAsia="宋体"/>
                <w:sz w:val="21"/>
              </w:rPr>
              <w:t>MySQL</w:t>
            </w:r>
          </w:p>
        </w:tc>
        <w:tc>
          <w:tcPr>
            <w:tcW w:type="dxa" w:w="1464"/>
          </w:tcPr>
          <w:p>
            <w:r>
              <w:rPr>
                <w:rFonts w:ascii="宋体" w:hAnsi="宋体" w:eastAsia="宋体"/>
                <w:sz w:val="21"/>
              </w:rPr>
              <w:t>StatefulSet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PersistentVolumeClaim（本地存储或云盘）</w:t>
            </w:r>
          </w:p>
        </w:tc>
        <w:tc>
          <w:tcPr>
            <w:tcW w:type="dxa" w:w="1464"/>
          </w:tcPr>
          <w:p>
            <w:r>
              <w:rPr>
                <w:rFonts w:ascii="宋体" w:hAnsi="宋体" w:eastAsia="宋体"/>
                <w:sz w:val="21"/>
              </w:rPr>
              <w:t>初始化脚本 ConfigMap 挂载</w:t>
            </w:r>
          </w:p>
        </w:tc>
      </w:tr>
      <w:tr>
        <w:tc>
          <w:tcPr>
            <w:tcW w:type="dxa" w:w="1464"/>
          </w:tcPr>
          <w:p>
            <w:r>
              <w:rPr>
                <w:rFonts w:ascii="宋体" w:hAnsi="宋体" w:eastAsia="宋体"/>
                <w:sz w:val="21"/>
              </w:rPr>
              <w:t>Redis</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无（内存数据，可配置 AOF 持久化）</w:t>
            </w:r>
          </w:p>
        </w:tc>
        <w:tc>
          <w:tcPr>
            <w:tcW w:type="dxa" w:w="1464"/>
          </w:tcPr>
          <w:p>
            <w:r>
              <w:rPr>
                <w:rFonts w:ascii="宋体" w:hAnsi="宋体" w:eastAsia="宋体"/>
                <w:sz w:val="21"/>
              </w:rPr>
              <w:t>密码 Secret 注入</w:t>
            </w:r>
          </w:p>
        </w:tc>
      </w:tr>
      <w:tr>
        <w:tc>
          <w:tcPr>
            <w:tcW w:type="dxa" w:w="1464"/>
          </w:tcPr>
          <w:p>
            <w:r>
              <w:rPr>
                <w:rFonts w:ascii="宋体" w:hAnsi="宋体" w:eastAsia="宋体"/>
                <w:sz w:val="21"/>
              </w:rPr>
              <w:t>Nacos</w:t>
            </w:r>
          </w:p>
        </w:tc>
        <w:tc>
          <w:tcPr>
            <w:tcW w:type="dxa" w:w="1464"/>
          </w:tcPr>
          <w:p>
            <w:r>
              <w:rPr>
                <w:rFonts w:ascii="宋体" w:hAnsi="宋体" w:eastAsia="宋体"/>
                <w:sz w:val="21"/>
              </w:rPr>
              <w:t>Deployment</w:t>
            </w:r>
          </w:p>
        </w:tc>
        <w:tc>
          <w:tcPr>
            <w:tcW w:type="dxa" w:w="1464"/>
          </w:tcPr>
          <w:p>
            <w:r>
              <w:rPr>
                <w:rFonts w:ascii="宋体" w:hAnsi="宋体" w:eastAsia="宋体"/>
                <w:sz w:val="21"/>
              </w:rPr>
              <w:t>1（standalone）</w:t>
            </w:r>
          </w:p>
        </w:tc>
        <w:tc>
          <w:tcPr>
            <w:tcW w:type="dxa" w:w="1464"/>
          </w:tcPr>
          <w:p>
            <w:r>
              <w:rPr>
                <w:rFonts w:ascii="宋体" w:hAnsi="宋体" w:eastAsia="宋体"/>
                <w:sz w:val="21"/>
              </w:rPr>
              <w:t>NodePort</w:t>
            </w:r>
          </w:p>
        </w:tc>
        <w:tc>
          <w:tcPr>
            <w:tcW w:type="dxa" w:w="1464"/>
          </w:tcPr>
          <w:p>
            <w:r>
              <w:rPr>
                <w:rFonts w:ascii="宋体" w:hAnsi="宋体" w:eastAsia="宋体"/>
                <w:sz w:val="21"/>
              </w:rPr>
              <w:t>无（内置 Derby 数据库）</w:t>
            </w:r>
          </w:p>
        </w:tc>
        <w:tc>
          <w:tcPr>
            <w:tcW w:type="dxa" w:w="1464"/>
          </w:tcPr>
          <w:p>
            <w:r>
              <w:rPr>
                <w:rFonts w:ascii="宋体" w:hAnsi="宋体" w:eastAsia="宋体"/>
                <w:sz w:val="21"/>
              </w:rPr>
              <w:t>JVM 内存参数调优</w:t>
            </w:r>
          </w:p>
        </w:tc>
      </w:tr>
      <w:tr>
        <w:tc>
          <w:tcPr>
            <w:tcW w:type="dxa" w:w="1464"/>
          </w:tcPr>
          <w:p>
            <w:r>
              <w:rPr>
                <w:rFonts w:ascii="宋体" w:hAnsi="宋体" w:eastAsia="宋体"/>
                <w:sz w:val="21"/>
              </w:rPr>
              <w:t>campus-gateway</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NodePort</w:t>
            </w:r>
          </w:p>
        </w:tc>
        <w:tc>
          <w:tcPr>
            <w:tcW w:type="dxa" w:w="1464"/>
          </w:tcPr>
          <w:p>
            <w:r>
              <w:rPr>
                <w:rFonts w:ascii="宋体" w:hAnsi="宋体" w:eastAsia="宋体"/>
                <w:sz w:val="21"/>
              </w:rPr>
              <w:t>无</w:t>
            </w:r>
          </w:p>
        </w:tc>
        <w:tc>
          <w:tcPr>
            <w:tcW w:type="dxa" w:w="1464"/>
          </w:tcPr>
          <w:p>
            <w:r>
              <w:rPr>
                <w:rFonts w:ascii="宋体" w:hAnsi="宋体" w:eastAsia="宋体"/>
                <w:sz w:val="21"/>
              </w:rPr>
              <w:t>HPA 配置（CPU &gt; 70% 扩容）</w:t>
            </w:r>
          </w:p>
        </w:tc>
      </w:tr>
      <w:tr>
        <w:tc>
          <w:tcPr>
            <w:tcW w:type="dxa" w:w="1464"/>
          </w:tcPr>
          <w:p>
            <w:r>
              <w:rPr>
                <w:rFonts w:ascii="宋体" w:hAnsi="宋体" w:eastAsia="宋体"/>
                <w:sz w:val="21"/>
              </w:rPr>
              <w:t>campus-auth</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campus-user</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campus-room</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campus-reservation</w:t>
            </w:r>
          </w:p>
        </w:tc>
        <w:tc>
          <w:tcPr>
            <w:tcW w:type="dxa" w:w="1464"/>
          </w:tcPr>
          <w:p>
            <w:r>
              <w:rPr>
                <w:rFonts w:ascii="宋体" w:hAnsi="宋体" w:eastAsia="宋体"/>
                <w:sz w:val="21"/>
              </w:rPr>
              <w:t>Deployment</w:t>
            </w:r>
          </w:p>
        </w:tc>
        <w:tc>
          <w:tcPr>
            <w:tcW w:type="dxa" w:w="1464"/>
          </w:tcPr>
          <w:p>
            <w:r>
              <w:rPr>
                <w:rFonts w:ascii="宋体" w:hAnsi="宋体" w:eastAsia="宋体"/>
                <w:sz w:val="21"/>
              </w:rPr>
              <w:t>3</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配置（核心服务，副本数较多）</w:t>
            </w:r>
          </w:p>
        </w:tc>
      </w:tr>
      <w:tr>
        <w:tc>
          <w:tcPr>
            <w:tcW w:type="dxa" w:w="1464"/>
          </w:tcPr>
          <w:p>
            <w:r>
              <w:rPr>
                <w:rFonts w:ascii="宋体" w:hAnsi="宋体" w:eastAsia="宋体"/>
                <w:sz w:val="21"/>
              </w:rPr>
              <w:t>campus-attendance</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campus-ai</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HPA 配置</w:t>
            </w:r>
          </w:p>
        </w:tc>
      </w:tr>
      <w:tr>
        <w:tc>
          <w:tcPr>
            <w:tcW w:type="dxa" w:w="1464"/>
          </w:tcPr>
          <w:p>
            <w:r>
              <w:rPr>
                <w:rFonts w:ascii="宋体" w:hAnsi="宋体" w:eastAsia="宋体"/>
                <w:sz w:val="21"/>
              </w:rPr>
              <w:t>campus-frontend</w:t>
            </w:r>
          </w:p>
        </w:tc>
        <w:tc>
          <w:tcPr>
            <w:tcW w:type="dxa" w:w="1464"/>
          </w:tcPr>
          <w:p>
            <w:r>
              <w:rPr>
                <w:rFonts w:ascii="宋体" w:hAnsi="宋体" w:eastAsia="宋体"/>
                <w:sz w:val="21"/>
              </w:rPr>
              <w:t>Deployment</w:t>
            </w:r>
          </w:p>
        </w:tc>
        <w:tc>
          <w:tcPr>
            <w:tcW w:type="dxa" w:w="1464"/>
          </w:tcPr>
          <w:p>
            <w:r>
              <w:rPr>
                <w:rFonts w:ascii="宋体" w:hAnsi="宋体" w:eastAsia="宋体"/>
                <w:sz w:val="21"/>
              </w:rPr>
              <w:t>2</w:t>
            </w:r>
          </w:p>
        </w:tc>
        <w:tc>
          <w:tcPr>
            <w:tcW w:type="dxa" w:w="1464"/>
          </w:tcPr>
          <w:p>
            <w:r>
              <w:rPr>
                <w:rFonts w:ascii="宋体" w:hAnsi="宋体" w:eastAsia="宋体"/>
                <w:sz w:val="21"/>
              </w:rPr>
              <w:t>NodePort</w:t>
            </w:r>
          </w:p>
        </w:tc>
        <w:tc>
          <w:tcPr>
            <w:tcW w:type="dxa" w:w="1464"/>
          </w:tcPr>
          <w:p>
            <w:r>
              <w:rPr>
                <w:rFonts w:ascii="宋体" w:hAnsi="宋体" w:eastAsia="宋体"/>
                <w:sz w:val="21"/>
              </w:rPr>
              <w:t>无</w:t>
            </w:r>
          </w:p>
        </w:tc>
        <w:tc>
          <w:tcPr>
            <w:tcW w:type="dxa" w:w="1464"/>
          </w:tcPr>
          <w:p>
            <w:r>
              <w:rPr>
                <w:rFonts w:ascii="宋体" w:hAnsi="宋体" w:eastAsia="宋体"/>
                <w:sz w:val="21"/>
              </w:rPr>
              <w:t>Nginx 配置 ConfigMap 挂载</w:t>
            </w:r>
          </w:p>
        </w:tc>
      </w:tr>
      <w:tr>
        <w:tc>
          <w:tcPr>
            <w:tcW w:type="dxa" w:w="1464"/>
          </w:tcPr>
          <w:p>
            <w:r>
              <w:rPr>
                <w:rFonts w:ascii="宋体" w:hAnsi="宋体" w:eastAsia="宋体"/>
                <w:sz w:val="21"/>
              </w:rPr>
              <w:t>Prometheus</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PersistentVolumeClaim</w:t>
            </w:r>
          </w:p>
        </w:tc>
        <w:tc>
          <w:tcPr>
            <w:tcW w:type="dxa" w:w="1464"/>
          </w:tcPr>
          <w:p>
            <w:r>
              <w:rPr>
                <w:rFonts w:ascii="宋体" w:hAnsi="宋体" w:eastAsia="宋体"/>
                <w:sz w:val="21"/>
              </w:rPr>
              <w:t>抓取配置 ConfigMap</w:t>
            </w:r>
          </w:p>
        </w:tc>
      </w:tr>
      <w:tr>
        <w:tc>
          <w:tcPr>
            <w:tcW w:type="dxa" w:w="1464"/>
          </w:tcPr>
          <w:p>
            <w:r>
              <w:rPr>
                <w:rFonts w:ascii="宋体" w:hAnsi="宋体" w:eastAsia="宋体"/>
                <w:sz w:val="21"/>
              </w:rPr>
              <w:t>Grafana</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NodePort</w:t>
            </w:r>
          </w:p>
        </w:tc>
        <w:tc>
          <w:tcPr>
            <w:tcW w:type="dxa" w:w="1464"/>
          </w:tcPr>
          <w:p>
            <w:r>
              <w:rPr>
                <w:rFonts w:ascii="宋体" w:hAnsi="宋体" w:eastAsia="宋体"/>
                <w:sz w:val="21"/>
              </w:rPr>
              <w:t>PersistentVolumeClaim</w:t>
            </w:r>
          </w:p>
        </w:tc>
        <w:tc>
          <w:tcPr>
            <w:tcW w:type="dxa" w:w="1464"/>
          </w:tcPr>
          <w:p>
            <w:r>
              <w:rPr>
                <w:rFonts w:ascii="宋体" w:hAnsi="宋体" w:eastAsia="宋体"/>
                <w:sz w:val="21"/>
              </w:rPr>
              <w:t>数据源配置 Secret</w:t>
            </w:r>
          </w:p>
        </w:tc>
      </w:tr>
      <w:tr>
        <w:tc>
          <w:tcPr>
            <w:tcW w:type="dxa" w:w="1464"/>
          </w:tcPr>
          <w:p>
            <w:r>
              <w:rPr>
                <w:rFonts w:ascii="宋体" w:hAnsi="宋体" w:eastAsia="宋体"/>
                <w:sz w:val="21"/>
              </w:rPr>
              <w:t>SkyWalking OAP</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ClusterIP</w:t>
            </w:r>
          </w:p>
        </w:tc>
        <w:tc>
          <w:tcPr>
            <w:tcW w:type="dxa" w:w="1464"/>
          </w:tcPr>
          <w:p>
            <w:r>
              <w:rPr>
                <w:rFonts w:ascii="宋体" w:hAnsi="宋体" w:eastAsia="宋体"/>
                <w:sz w:val="21"/>
              </w:rPr>
              <w:t>无</w:t>
            </w:r>
          </w:p>
        </w:tc>
        <w:tc>
          <w:tcPr>
            <w:tcW w:type="dxa" w:w="1464"/>
          </w:tcPr>
          <w:p>
            <w:r>
              <w:rPr>
                <w:rFonts w:ascii="宋体" w:hAnsi="宋体" w:eastAsia="宋体"/>
                <w:sz w:val="21"/>
              </w:rPr>
              <w:t>存储后端配置</w:t>
            </w:r>
          </w:p>
        </w:tc>
      </w:tr>
      <w:tr>
        <w:tc>
          <w:tcPr>
            <w:tcW w:type="dxa" w:w="1464"/>
          </w:tcPr>
          <w:p>
            <w:r>
              <w:rPr>
                <w:rFonts w:ascii="宋体" w:hAnsi="宋体" w:eastAsia="宋体"/>
                <w:sz w:val="21"/>
              </w:rPr>
              <w:t>SkyWalking UI</w:t>
            </w:r>
          </w:p>
        </w:tc>
        <w:tc>
          <w:tcPr>
            <w:tcW w:type="dxa" w:w="1464"/>
          </w:tcPr>
          <w:p>
            <w:r>
              <w:rPr>
                <w:rFonts w:ascii="宋体" w:hAnsi="宋体" w:eastAsia="宋体"/>
                <w:sz w:val="21"/>
              </w:rPr>
              <w:t>Deployment</w:t>
            </w:r>
          </w:p>
        </w:tc>
        <w:tc>
          <w:tcPr>
            <w:tcW w:type="dxa" w:w="1464"/>
          </w:tcPr>
          <w:p>
            <w:r>
              <w:rPr>
                <w:rFonts w:ascii="宋体" w:hAnsi="宋体" w:eastAsia="宋体"/>
                <w:sz w:val="21"/>
              </w:rPr>
              <w:t>1</w:t>
            </w:r>
          </w:p>
        </w:tc>
        <w:tc>
          <w:tcPr>
            <w:tcW w:type="dxa" w:w="1464"/>
          </w:tcPr>
          <w:p>
            <w:r>
              <w:rPr>
                <w:rFonts w:ascii="宋体" w:hAnsi="宋体" w:eastAsia="宋体"/>
                <w:sz w:val="21"/>
              </w:rPr>
              <w:t>NodePort</w:t>
            </w:r>
          </w:p>
        </w:tc>
        <w:tc>
          <w:tcPr>
            <w:tcW w:type="dxa" w:w="1464"/>
          </w:tcPr>
          <w:p>
            <w:r>
              <w:rPr>
                <w:rFonts w:ascii="宋体" w:hAnsi="宋体" w:eastAsia="宋体"/>
                <w:sz w:val="21"/>
              </w:rPr>
              <w:t>无</w:t>
            </w:r>
          </w:p>
        </w:tc>
        <w:tc>
          <w:tcPr>
            <w:tcW w:type="dxa" w:w="1464"/>
          </w:tcPr>
          <w:p>
            <w:r>
              <w:rPr>
                <w:rFonts w:ascii="宋体" w:hAnsi="宋体" w:eastAsia="宋体"/>
                <w:sz w:val="21"/>
              </w:rPr>
              <w:t>连接 OAP 服务</w:t>
            </w:r>
          </w:p>
        </w:tc>
      </w:tr>
    </w:tbl>
    <w:p>
      <w:pPr>
        <w:spacing w:line="360" w:lineRule="auto" w:after="120"/>
        <w:ind w:firstLine="634"/>
      </w:pPr>
      <w:r>
        <w:rPr>
          <w:rFonts w:ascii="宋体" w:hAnsi="宋体" w:eastAsia="宋体"/>
          <w:sz w:val="24"/>
        </w:rPr>
        <w:t>Kubernetes 部署的核心优势在于：业务服务通过 Deployment 部署，配合 HorizontalPodAutoscaler 实现基于 CPU 利用率的自动水平扩缩容；服务间通过 ClusterIP Service 实现稳定的内部通信，Gateway 通过 NodePort 或 Ingress 暴露给外部访问；Pod 故障时 Kubernetes 自动重启或重新调度，保障服务可用性；滚动更新策略支持零停机部署，新版本 Pod 就绪后逐步替换旧版本 Pod。</w:t>
      </w:r>
    </w:p>
    <w:p>
      <w:pPr>
        <w:pStyle w:val="Heading3"/>
        <w:spacing w:before="200" w:after="120"/>
        <w:ind w:firstLine="0"/>
      </w:pPr>
      <w:r>
        <w:rPr>
          <w:rFonts w:ascii="宋体" w:hAnsi="宋体" w:eastAsia="宋体"/>
          <w:b/>
          <w:sz w:val="24"/>
        </w:rPr>
        <w:t>4.4 微服务拆分设计</w:t>
      </w:r>
    </w:p>
    <w:p>
      <w:pPr>
        <w:pStyle w:val="Heading3"/>
        <w:spacing w:before="200" w:after="120"/>
        <w:ind w:firstLine="0"/>
      </w:pPr>
      <w:r>
        <w:rPr>
          <w:rFonts w:ascii="宋体" w:hAnsi="宋体" w:eastAsia="宋体"/>
          <w:b/>
          <w:sz w:val="24"/>
        </w:rPr>
        <w:t>4.4.1 服务职责划分</w:t>
      </w:r>
    </w:p>
    <w:p>
      <w:pPr>
        <w:spacing w:line="360" w:lineRule="auto" w:after="120"/>
        <w:ind w:firstLine="634"/>
      </w:pPr>
      <w:r>
        <w:rPr>
          <w:rFonts w:ascii="宋体" w:hAnsi="宋体" w:eastAsia="宋体"/>
          <w:sz w:val="24"/>
        </w:rPr>
        <w:t>微服务拆分的核心目标是实现"高内聚、低耦合"的服务边界，每个服务围绕一个独立的业务领域构建，拥有独立的数据库访问权限和部署生命周期。下表详细说明 7 个微服务的职责划分、端口分配和依赖关系。</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rFonts w:ascii="宋体" w:hAnsi="宋体" w:eastAsia="宋体"/>
                <w:b/>
                <w:sz w:val="22"/>
              </w:rPr>
              <w:t>服务名称</w:t>
            </w:r>
          </w:p>
        </w:tc>
        <w:tc>
          <w:tcPr>
            <w:tcW w:type="dxa" w:w="1464"/>
          </w:tcPr>
          <w:p>
            <w:r>
              <w:rPr>
                <w:rFonts w:ascii="宋体" w:hAnsi="宋体" w:eastAsia="宋体"/>
                <w:b/>
                <w:sz w:val="22"/>
              </w:rPr>
              <w:t>服务端口</w:t>
            </w:r>
          </w:p>
        </w:tc>
        <w:tc>
          <w:tcPr>
            <w:tcW w:type="dxa" w:w="1464"/>
          </w:tcPr>
          <w:p>
            <w:r>
              <w:rPr>
                <w:rFonts w:ascii="宋体" w:hAnsi="宋体" w:eastAsia="宋体"/>
                <w:b/>
                <w:sz w:val="22"/>
              </w:rPr>
              <w:t>核心职责</w:t>
            </w:r>
          </w:p>
        </w:tc>
        <w:tc>
          <w:tcPr>
            <w:tcW w:type="dxa" w:w="1464"/>
          </w:tcPr>
          <w:p>
            <w:r>
              <w:rPr>
                <w:rFonts w:ascii="宋体" w:hAnsi="宋体" w:eastAsia="宋体"/>
                <w:b/>
                <w:sz w:val="22"/>
              </w:rPr>
              <w:t>详细功能说明</w:t>
            </w:r>
          </w:p>
        </w:tc>
        <w:tc>
          <w:tcPr>
            <w:tcW w:type="dxa" w:w="1464"/>
          </w:tcPr>
          <w:p>
            <w:r>
              <w:rPr>
                <w:rFonts w:ascii="宋体" w:hAnsi="宋体" w:eastAsia="宋体"/>
                <w:b/>
                <w:sz w:val="22"/>
              </w:rPr>
              <w:t>依赖服务</w:t>
            </w:r>
          </w:p>
        </w:tc>
        <w:tc>
          <w:tcPr>
            <w:tcW w:type="dxa" w:w="1464"/>
          </w:tcPr>
          <w:p>
            <w:r>
              <w:rPr>
                <w:rFonts w:ascii="宋体" w:hAnsi="宋体" w:eastAsia="宋体"/>
                <w:b/>
                <w:sz w:val="22"/>
              </w:rPr>
              <w:t>依赖基础设施</w:t>
            </w:r>
          </w:p>
        </w:tc>
      </w:tr>
      <w:tr>
        <w:tc>
          <w:tcPr>
            <w:tcW w:type="dxa" w:w="1464"/>
          </w:tcPr>
          <w:p>
            <w:r>
              <w:rPr>
                <w:rFonts w:ascii="宋体" w:hAnsi="宋体" w:eastAsia="宋体"/>
                <w:sz w:val="21"/>
              </w:rPr>
              <w:t>campus-gateway</w:t>
            </w:r>
          </w:p>
        </w:tc>
        <w:tc>
          <w:tcPr>
            <w:tcW w:type="dxa" w:w="1464"/>
          </w:tcPr>
          <w:p>
            <w:r>
              <w:rPr>
                <w:rFonts w:ascii="宋体" w:hAnsi="宋体" w:eastAsia="宋体"/>
                <w:sz w:val="21"/>
              </w:rPr>
              <w:t>8000</w:t>
            </w:r>
          </w:p>
        </w:tc>
        <w:tc>
          <w:tcPr>
            <w:tcW w:type="dxa" w:w="1464"/>
          </w:tcPr>
          <w:p>
            <w:r>
              <w:rPr>
                <w:rFonts w:ascii="宋体" w:hAnsi="宋体" w:eastAsia="宋体"/>
                <w:sz w:val="21"/>
              </w:rPr>
              <w:t>统一入口、路由转发、认证校验、跨域处理</w:t>
            </w:r>
          </w:p>
        </w:tc>
        <w:tc>
          <w:tcPr>
            <w:tcW w:type="dxa" w:w="1464"/>
          </w:tcPr>
          <w:p>
            <w:r>
              <w:rPr>
                <w:rFonts w:ascii="宋体" w:hAnsi="宋体" w:eastAsia="宋体"/>
                <w:sz w:val="21"/>
              </w:rPr>
              <w:t>接收所有前端请求，解析 JWT Token 进行身份校验，通过 Nacos 服务发现动态路由至目标微服务，统一处理 CORS 跨域，记录请求日志，预留限流熔断扩展点</w:t>
            </w:r>
          </w:p>
        </w:tc>
        <w:tc>
          <w:tcPr>
            <w:tcW w:type="dxa" w:w="1464"/>
          </w:tcPr>
          <w:p>
            <w:r>
              <w:rPr>
                <w:rFonts w:ascii="宋体" w:hAnsi="宋体" w:eastAsia="宋体"/>
                <w:sz w:val="21"/>
              </w:rPr>
              <w:t>Nacos</w:t>
            </w:r>
          </w:p>
        </w:tc>
        <w:tc>
          <w:tcPr>
            <w:tcW w:type="dxa" w:w="1464"/>
          </w:tcPr>
          <w:p>
            <w:r>
              <w:rPr>
                <w:rFonts w:ascii="宋体" w:hAnsi="宋体" w:eastAsia="宋体"/>
                <w:sz w:val="21"/>
              </w:rPr>
              <w:t>Nacos</w:t>
            </w:r>
          </w:p>
        </w:tc>
      </w:tr>
      <w:tr>
        <w:tc>
          <w:tcPr>
            <w:tcW w:type="dxa" w:w="1464"/>
          </w:tcPr>
          <w:p>
            <w:r>
              <w:rPr>
                <w:rFonts w:ascii="宋体" w:hAnsi="宋体" w:eastAsia="宋体"/>
                <w:sz w:val="21"/>
              </w:rPr>
              <w:t>campus-auth</w:t>
            </w:r>
          </w:p>
        </w:tc>
        <w:tc>
          <w:tcPr>
            <w:tcW w:type="dxa" w:w="1464"/>
          </w:tcPr>
          <w:p>
            <w:r>
              <w:rPr>
                <w:rFonts w:ascii="宋体" w:hAnsi="宋体" w:eastAsia="宋体"/>
                <w:sz w:val="21"/>
              </w:rPr>
              <w:t>8001</w:t>
            </w:r>
          </w:p>
        </w:tc>
        <w:tc>
          <w:tcPr>
            <w:tcW w:type="dxa" w:w="1464"/>
          </w:tcPr>
          <w:p>
            <w:r>
              <w:rPr>
                <w:rFonts w:ascii="宋体" w:hAnsi="宋体" w:eastAsia="宋体"/>
                <w:sz w:val="21"/>
              </w:rPr>
              <w:t>用户注册、用户登录、JWT 签发与刷新、密码管理</w:t>
            </w:r>
          </w:p>
        </w:tc>
        <w:tc>
          <w:tcPr>
            <w:tcW w:type="dxa" w:w="1464"/>
          </w:tcPr>
          <w:p>
            <w:r>
              <w:rPr>
                <w:rFonts w:ascii="宋体" w:hAnsi="宋体" w:eastAsia="宋体"/>
                <w:sz w:val="21"/>
              </w:rPr>
              <w:t>处理用户注册请求（用户名唯一性校验、密码 BCrypt 加密存储）、用户登录认证（用户名密码校验）、JWT Token 生成（accessToken + refreshToken）、Token 刷新、密码修改</w:t>
            </w:r>
          </w:p>
        </w:tc>
        <w:tc>
          <w:tcPr>
            <w:tcW w:type="dxa" w:w="1464"/>
          </w:tcPr>
          <w:p>
            <w:r>
              <w:rPr>
                <w:rFonts w:ascii="宋体" w:hAnsi="宋体" w:eastAsia="宋体"/>
                <w:sz w:val="21"/>
              </w:rPr>
              <w:t>无</w:t>
            </w:r>
          </w:p>
        </w:tc>
        <w:tc>
          <w:tcPr>
            <w:tcW w:type="dxa" w:w="1464"/>
          </w:tcPr>
          <w:p>
            <w:r>
              <w:rPr>
                <w:rFonts w:ascii="宋体" w:hAnsi="宋体" w:eastAsia="宋体"/>
                <w:sz w:val="21"/>
              </w:rPr>
              <w:t>MySQL、Redis</w:t>
            </w:r>
          </w:p>
        </w:tc>
      </w:tr>
      <w:tr>
        <w:tc>
          <w:tcPr>
            <w:tcW w:type="dxa" w:w="1464"/>
          </w:tcPr>
          <w:p>
            <w:r>
              <w:rPr>
                <w:rFonts w:ascii="宋体" w:hAnsi="宋体" w:eastAsia="宋体"/>
                <w:sz w:val="21"/>
              </w:rPr>
              <w:t>campus-user</w:t>
            </w:r>
          </w:p>
        </w:tc>
        <w:tc>
          <w:tcPr>
            <w:tcW w:type="dxa" w:w="1464"/>
          </w:tcPr>
          <w:p>
            <w:r>
              <w:rPr>
                <w:rFonts w:ascii="宋体" w:hAnsi="宋体" w:eastAsia="宋体"/>
                <w:sz w:val="21"/>
              </w:rPr>
              <w:t>8002</w:t>
            </w:r>
          </w:p>
        </w:tc>
        <w:tc>
          <w:tcPr>
            <w:tcW w:type="dxa" w:w="1464"/>
          </w:tcPr>
          <w:p>
            <w:r>
              <w:rPr>
                <w:rFonts w:ascii="宋体" w:hAnsi="宋体" w:eastAsia="宋体"/>
                <w:sz w:val="21"/>
              </w:rPr>
              <w:t>用户资料管理、角色权限查询、用户列表</w:t>
            </w:r>
          </w:p>
        </w:tc>
        <w:tc>
          <w:tcPr>
            <w:tcW w:type="dxa" w:w="1464"/>
          </w:tcPr>
          <w:p>
            <w:r>
              <w:rPr>
                <w:rFonts w:ascii="宋体" w:hAnsi="宋体" w:eastAsia="宋体"/>
                <w:sz w:val="21"/>
              </w:rPr>
              <w:t>用户个人资料查询与修改（头像、联系方式等）、角色权限信息查询（RBAC 模型）、管理员用户列表查询与状态管理</w:t>
            </w:r>
          </w:p>
        </w:tc>
        <w:tc>
          <w:tcPr>
            <w:tcW w:type="dxa" w:w="1464"/>
          </w:tcPr>
          <w:p>
            <w:r>
              <w:rPr>
                <w:rFonts w:ascii="宋体" w:hAnsi="宋体" w:eastAsia="宋体"/>
                <w:sz w:val="21"/>
              </w:rPr>
              <w:t>无</w:t>
            </w:r>
          </w:p>
        </w:tc>
        <w:tc>
          <w:tcPr>
            <w:tcW w:type="dxa" w:w="1464"/>
          </w:tcPr>
          <w:p>
            <w:r>
              <w:rPr>
                <w:rFonts w:ascii="宋体" w:hAnsi="宋体" w:eastAsia="宋体"/>
                <w:sz w:val="21"/>
              </w:rPr>
              <w:t>MySQL</w:t>
            </w:r>
          </w:p>
        </w:tc>
      </w:tr>
      <w:tr>
        <w:tc>
          <w:tcPr>
            <w:tcW w:type="dxa" w:w="1464"/>
          </w:tcPr>
          <w:p>
            <w:r>
              <w:rPr>
                <w:rFonts w:ascii="宋体" w:hAnsi="宋体" w:eastAsia="宋体"/>
                <w:sz w:val="21"/>
              </w:rPr>
              <w:t>campus-room</w:t>
            </w:r>
          </w:p>
        </w:tc>
        <w:tc>
          <w:tcPr>
            <w:tcW w:type="dxa" w:w="1464"/>
          </w:tcPr>
          <w:p>
            <w:r>
              <w:rPr>
                <w:rFonts w:ascii="宋体" w:hAnsi="宋体" w:eastAsia="宋体"/>
                <w:sz w:val="21"/>
              </w:rPr>
              <w:t>8003</w:t>
            </w:r>
          </w:p>
        </w:tc>
        <w:tc>
          <w:tcPr>
            <w:tcW w:type="dxa" w:w="1464"/>
          </w:tcPr>
          <w:p>
            <w:r>
              <w:rPr>
                <w:rFonts w:ascii="宋体" w:hAnsi="宋体" w:eastAsia="宋体"/>
                <w:sz w:val="21"/>
              </w:rPr>
              <w:t>自习室管理、座位管理、教学楼管理、座位状态查询</w:t>
            </w:r>
          </w:p>
        </w:tc>
        <w:tc>
          <w:tcPr>
            <w:tcW w:type="dxa" w:w="1464"/>
          </w:tcPr>
          <w:p>
            <w:r>
              <w:rPr>
                <w:rFonts w:ascii="宋体" w:hAnsi="宋体" w:eastAsia="宋体"/>
                <w:sz w:val="21"/>
              </w:rPr>
              <w:t>自习室 CRUD（增删改查）、座位布局管理（座位号、类型、电源、靠窗等属性）、教学楼信息管理、座位实时可用状态查询（结合 Redis 缓存）</w:t>
            </w:r>
          </w:p>
        </w:tc>
        <w:tc>
          <w:tcPr>
            <w:tcW w:type="dxa" w:w="1464"/>
          </w:tcPr>
          <w:p>
            <w:r>
              <w:rPr>
                <w:rFonts w:ascii="宋体" w:hAnsi="宋体" w:eastAsia="宋体"/>
                <w:sz w:val="21"/>
              </w:rPr>
              <w:t>无</w:t>
            </w:r>
          </w:p>
        </w:tc>
        <w:tc>
          <w:tcPr>
            <w:tcW w:type="dxa" w:w="1464"/>
          </w:tcPr>
          <w:p>
            <w:r>
              <w:rPr>
                <w:rFonts w:ascii="宋体" w:hAnsi="宋体" w:eastAsia="宋体"/>
                <w:sz w:val="21"/>
              </w:rPr>
              <w:t>MySQL、Redis</w:t>
            </w:r>
          </w:p>
        </w:tc>
      </w:tr>
      <w:tr>
        <w:tc>
          <w:tcPr>
            <w:tcW w:type="dxa" w:w="1464"/>
          </w:tcPr>
          <w:p>
            <w:r>
              <w:rPr>
                <w:rFonts w:ascii="宋体" w:hAnsi="宋体" w:eastAsia="宋体"/>
                <w:sz w:val="21"/>
              </w:rPr>
              <w:t>campus-reservation</w:t>
            </w:r>
          </w:p>
        </w:tc>
        <w:tc>
          <w:tcPr>
            <w:tcW w:type="dxa" w:w="1464"/>
          </w:tcPr>
          <w:p>
            <w:r>
              <w:rPr>
                <w:rFonts w:ascii="宋体" w:hAnsi="宋体" w:eastAsia="宋体"/>
                <w:sz w:val="21"/>
              </w:rPr>
              <w:t>8004</w:t>
            </w:r>
          </w:p>
        </w:tc>
        <w:tc>
          <w:tcPr>
            <w:tcW w:type="dxa" w:w="1464"/>
          </w:tcPr>
          <w:p>
            <w:r>
              <w:rPr>
                <w:rFonts w:ascii="宋体" w:hAnsi="宋体" w:eastAsia="宋体"/>
                <w:sz w:val="21"/>
              </w:rPr>
              <w:t>预约创建、预约取消、冲突检测、签到签退、预约状态流转</w:t>
            </w:r>
          </w:p>
        </w:tc>
        <w:tc>
          <w:tcPr>
            <w:tcW w:type="dxa" w:w="1464"/>
          </w:tcPr>
          <w:p>
            <w:r>
              <w:rPr>
                <w:rFonts w:ascii="宋体" w:hAnsi="宋体" w:eastAsia="宋体"/>
                <w:sz w:val="21"/>
              </w:rPr>
              <w:t>预约申请接收与参数校验、时间冲突检测（数据库唯一索引 + Redis 分布式锁）、预约记录 CRUD、预约状态机管理（待使用/进行中/已完成/已取消/已超时）、签到签退处理（二维码校验）、预约事件发布</w:t>
            </w:r>
          </w:p>
        </w:tc>
        <w:tc>
          <w:tcPr>
            <w:tcW w:type="dxa" w:w="1464"/>
          </w:tcPr>
          <w:p>
            <w:r>
              <w:rPr>
                <w:rFonts w:ascii="宋体" w:hAnsi="宋体" w:eastAsia="宋体"/>
                <w:sz w:val="21"/>
              </w:rPr>
              <w:t>无</w:t>
            </w:r>
          </w:p>
        </w:tc>
        <w:tc>
          <w:tcPr>
            <w:tcW w:type="dxa" w:w="1464"/>
          </w:tcPr>
          <w:p>
            <w:r>
              <w:rPr>
                <w:rFonts w:ascii="宋体" w:hAnsi="宋体" w:eastAsia="宋体"/>
                <w:sz w:val="21"/>
              </w:rPr>
              <w:t>MySQL、Redis</w:t>
            </w:r>
          </w:p>
        </w:tc>
      </w:tr>
      <w:tr>
        <w:tc>
          <w:tcPr>
            <w:tcW w:type="dxa" w:w="1464"/>
          </w:tcPr>
          <w:p>
            <w:r>
              <w:rPr>
                <w:rFonts w:ascii="宋体" w:hAnsi="宋体" w:eastAsia="宋体"/>
                <w:sz w:val="21"/>
              </w:rPr>
              <w:t>campus-attendance</w:t>
            </w:r>
          </w:p>
        </w:tc>
        <w:tc>
          <w:tcPr>
            <w:tcW w:type="dxa" w:w="1464"/>
          </w:tcPr>
          <w:p>
            <w:r>
              <w:rPr>
                <w:rFonts w:ascii="宋体" w:hAnsi="宋体" w:eastAsia="宋体"/>
                <w:sz w:val="21"/>
              </w:rPr>
              <w:t>8005</w:t>
            </w:r>
          </w:p>
        </w:tc>
        <w:tc>
          <w:tcPr>
            <w:tcW w:type="dxa" w:w="1464"/>
          </w:tcPr>
          <w:p>
            <w:r>
              <w:rPr>
                <w:rFonts w:ascii="宋体" w:hAnsi="宋体" w:eastAsia="宋体"/>
                <w:sz w:val="21"/>
              </w:rPr>
              <w:t>考勤记录管理、学习时长统计、违规检测、考勤报表</w:t>
            </w:r>
          </w:p>
        </w:tc>
        <w:tc>
          <w:tcPr>
            <w:tcW w:type="dxa" w:w="1464"/>
          </w:tcPr>
          <w:p>
            <w:r>
              <w:rPr>
                <w:rFonts w:ascii="宋体" w:hAnsi="宋体" w:eastAsia="宋体"/>
                <w:sz w:val="21"/>
              </w:rPr>
              <w:t>考勤记录查询（签到时间、签退时间、学习时长）、学习时长统计（日/周/月/学期维度）、违规记录管理（预约未签到、超时未签退）、考勤数据报表生成</w:t>
            </w:r>
          </w:p>
        </w:tc>
        <w:tc>
          <w:tcPr>
            <w:tcW w:type="dxa" w:w="1464"/>
          </w:tcPr>
          <w:p>
            <w:r>
              <w:rPr>
                <w:rFonts w:ascii="宋体" w:hAnsi="宋体" w:eastAsia="宋体"/>
                <w:sz w:val="21"/>
              </w:rPr>
              <w:t>reservation（事件监听）</w:t>
            </w:r>
          </w:p>
        </w:tc>
        <w:tc>
          <w:tcPr>
            <w:tcW w:type="dxa" w:w="1464"/>
          </w:tcPr>
          <w:p>
            <w:r>
              <w:rPr>
                <w:rFonts w:ascii="宋体" w:hAnsi="宋体" w:eastAsia="宋体"/>
                <w:sz w:val="21"/>
              </w:rPr>
              <w:t>MySQL</w:t>
            </w:r>
          </w:p>
        </w:tc>
      </w:tr>
      <w:tr>
        <w:tc>
          <w:tcPr>
            <w:tcW w:type="dxa" w:w="1464"/>
          </w:tcPr>
          <w:p>
            <w:r>
              <w:rPr>
                <w:rFonts w:ascii="宋体" w:hAnsi="宋体" w:eastAsia="宋体"/>
                <w:sz w:val="21"/>
              </w:rPr>
              <w:t>campus-ai</w:t>
            </w:r>
          </w:p>
        </w:tc>
        <w:tc>
          <w:tcPr>
            <w:tcW w:type="dxa" w:w="1464"/>
          </w:tcPr>
          <w:p>
            <w:r>
              <w:rPr>
                <w:rFonts w:ascii="宋体" w:hAnsi="宋体" w:eastAsia="宋体"/>
                <w:sz w:val="21"/>
              </w:rPr>
              <w:t>8006</w:t>
            </w:r>
          </w:p>
        </w:tc>
        <w:tc>
          <w:tcPr>
            <w:tcW w:type="dxa" w:w="1464"/>
          </w:tcPr>
          <w:p>
            <w:r>
              <w:rPr>
                <w:rFonts w:ascii="宋体" w:hAnsi="宋体" w:eastAsia="宋体"/>
                <w:sz w:val="21"/>
              </w:rPr>
              <w:t>智能推荐、RAG 智能客服、知识库管理、大模型对话</w:t>
            </w:r>
          </w:p>
        </w:tc>
        <w:tc>
          <w:tcPr>
            <w:tcW w:type="dxa" w:w="1464"/>
          </w:tcPr>
          <w:p>
            <w:r>
              <w:rPr>
                <w:rFonts w:ascii="宋体" w:hAnsi="宋体" w:eastAsia="宋体"/>
                <w:sz w:val="21"/>
              </w:rPr>
              <w:t>基于协同过滤的自习室推荐、推荐结果解释生成、RAG 客服（知识库检索 + 智谱 AI 生成回答）、知识库条目 CRUD、大模型对话接口</w:t>
            </w:r>
          </w:p>
        </w:tc>
        <w:tc>
          <w:tcPr>
            <w:tcW w:type="dxa" w:w="1464"/>
          </w:tcPr>
          <w:p>
            <w:r>
              <w:rPr>
                <w:rFonts w:ascii="宋体" w:hAnsi="宋体" w:eastAsia="宋体"/>
                <w:sz w:val="21"/>
              </w:rPr>
              <w:t>无</w:t>
            </w:r>
          </w:p>
        </w:tc>
        <w:tc>
          <w:tcPr>
            <w:tcW w:type="dxa" w:w="1464"/>
          </w:tcPr>
          <w:p>
            <w:r>
              <w:rPr>
                <w:rFonts w:ascii="宋体" w:hAnsi="宋体" w:eastAsia="宋体"/>
                <w:sz w:val="21"/>
              </w:rPr>
              <w:t>MySQL、Redis、智谱 AI API</w:t>
            </w:r>
          </w:p>
        </w:tc>
      </w:tr>
    </w:tbl>
    <w:p>
      <w:pPr>
        <w:pStyle w:val="Heading3"/>
        <w:spacing w:before="200" w:after="120"/>
        <w:ind w:firstLine="0"/>
      </w:pPr>
      <w:r>
        <w:rPr>
          <w:rFonts w:ascii="宋体" w:hAnsi="宋体" w:eastAsia="宋体"/>
          <w:b/>
          <w:sz w:val="24"/>
        </w:rPr>
        <w:t>4.4.2 服务间通信方式</w:t>
      </w:r>
    </w:p>
    <w:p>
      <w:pPr>
        <w:spacing w:line="360" w:lineRule="auto" w:after="120"/>
        <w:ind w:firstLine="634"/>
      </w:pPr>
      <w:r>
        <w:rPr>
          <w:rFonts w:ascii="宋体" w:hAnsi="宋体" w:eastAsia="宋体"/>
          <w:sz w:val="24"/>
        </w:rPr>
        <w:t>微服务之间的通信方式直接影响系统的耦合度、性能和可靠性。本项目采用三种通信方式，分别适用于不同的场景需求。</w:t>
      </w:r>
    </w:p>
    <w:p>
      <w:pPr>
        <w:spacing w:line="360" w:lineRule="auto" w:after="120"/>
        <w:ind w:firstLine="634"/>
      </w:pPr>
      <w:r>
        <w:rPr>
          <w:rFonts w:ascii="宋体" w:hAnsi="宋体" w:eastAsia="宋体"/>
          <w:sz w:val="24"/>
        </w:rPr>
      </w:r>
      <w:r>
        <w:rPr>
          <w:rFonts w:ascii="宋体" w:hAnsi="宋体" w:eastAsia="宋体"/>
          <w:b/>
          <w:sz w:val="24"/>
        </w:rPr>
        <w:t>（1）网关统一路由（同步通信）</w:t>
      </w:r>
      <w:r>
        <w:rPr>
          <w:rFonts w:ascii="宋体" w:hAnsi="宋体" w:eastAsia="宋体"/>
          <w:sz w:val="24"/>
        </w:rPr>
      </w:r>
    </w:p>
    <w:p>
      <w:pPr>
        <w:spacing w:line="360" w:lineRule="auto" w:after="120"/>
        <w:ind w:firstLine="634"/>
      </w:pPr>
      <w:r>
        <w:rPr>
          <w:rFonts w:ascii="宋体" w:hAnsi="宋体" w:eastAsia="宋体"/>
          <w:sz w:val="24"/>
        </w:rPr>
        <w:t>这是系统最主要的通信方式。所有前端请求统一通过 Gateway 入口，Gateway 根据请求路径中的服务标识（如 /api/auth/</w:t>
      </w:r>
      <w:r>
        <w:rPr>
          <w:rFonts w:ascii="宋体" w:hAnsi="宋体" w:eastAsia="宋体"/>
          <w:b/>
          <w:sz w:val="24"/>
        </w:rPr>
        <w:t xml:space="preserve"> 路由至 auth 服务，/api/room/</w:t>
      </w:r>
      <w:r>
        <w:rPr>
          <w:rFonts w:ascii="宋体" w:hAnsi="宋体" w:eastAsia="宋体"/>
          <w:sz w:val="24"/>
        </w:rPr>
        <w:t xml:space="preserve"> 路由至 room 服务），通过 Nacos 服务发现获取目标服务的可用实例列表，利用 Spring Cloud LoadBalancer 进行负载均衡选择，最终将请求转发至选定的服务实例。</w:t>
      </w:r>
    </w:p>
    <w:p>
      <w:pPr>
        <w:spacing w:line="360" w:lineRule="auto" w:after="120"/>
        <w:ind w:firstLine="634"/>
      </w:pPr>
      <w:r>
        <w:rPr>
          <w:rFonts w:ascii="宋体" w:hAnsi="宋体" w:eastAsia="宋体"/>
          <w:sz w:val="24"/>
        </w:rPr>
        <w:t>这种方式的优势在于：前端只需知道 Gateway 的地址，无需关注后端服务的具体部署位置和实例数量；Gateway 集中处理认证、日志、跨域等横切关注点，避免各服务重复实现；服务实例的动态扩缩容对前端完全透明，实现了真正的服务位置解耦。</w:t>
      </w:r>
    </w:p>
    <w:p>
      <w:pPr>
        <w:spacing w:line="360" w:lineRule="auto" w:after="120"/>
        <w:ind w:firstLine="634"/>
      </w:pPr>
      <w:r>
        <w:rPr>
          <w:rFonts w:ascii="宋体" w:hAnsi="宋体" w:eastAsia="宋体"/>
          <w:sz w:val="24"/>
        </w:rPr>
      </w:r>
      <w:r>
        <w:rPr>
          <w:rFonts w:ascii="宋体" w:hAnsi="宋体" w:eastAsia="宋体"/>
          <w:b/>
          <w:sz w:val="24"/>
        </w:rPr>
        <w:t>（2）数据共享（直接数据库访问）</w:t>
      </w:r>
      <w:r>
        <w:rPr>
          <w:rFonts w:ascii="宋体" w:hAnsi="宋体" w:eastAsia="宋体"/>
          <w:sz w:val="24"/>
        </w:rPr>
      </w:r>
    </w:p>
    <w:p>
      <w:pPr>
        <w:spacing w:line="360" w:lineRule="auto" w:after="120"/>
        <w:ind w:firstLine="634"/>
      </w:pPr>
      <w:r>
        <w:rPr>
          <w:rFonts w:ascii="宋体" w:hAnsi="宋体" w:eastAsia="宋体"/>
          <w:sz w:val="24"/>
        </w:rPr>
        <w:t>campus-ai 服务在执行推荐算法和 RAG 检索时，需要访问 reservation、study_room、study_seat、knowledge_base 等表的数据。为避免通过服务间调用引入网络延迟和级联故障风险，campus-ai 服务直接访问共享的 MySQL 数据库中的这些表。</w:t>
      </w:r>
    </w:p>
    <w:p>
      <w:pPr>
        <w:spacing w:line="360" w:lineRule="auto" w:after="120"/>
        <w:ind w:firstLine="634"/>
      </w:pPr>
      <w:r>
        <w:rPr>
          <w:rFonts w:ascii="宋体" w:hAnsi="宋体" w:eastAsia="宋体"/>
          <w:sz w:val="24"/>
        </w:rPr>
        <w:t>这种方式的适用场景是：数据访问为只读操作，不涉及跨服务的写操作一致性；数据访问频率高，对延迟敏感；数据模型相对稳定，不频繁变更。需要注意的是，数据共享模式虽然降低了通信延迟，但增加了服务间的隐式耦合（共享数据库 Schema），在系统演进过程中需要谨慎管理数据库 Schema 的变更影响范围。</w:t>
      </w:r>
    </w:p>
    <w:p>
      <w:pPr>
        <w:spacing w:line="360" w:lineRule="auto" w:after="120"/>
        <w:ind w:firstLine="634"/>
      </w:pPr>
      <w:r>
        <w:rPr>
          <w:rFonts w:ascii="宋体" w:hAnsi="宋体" w:eastAsia="宋体"/>
          <w:sz w:val="24"/>
        </w:rPr>
      </w:r>
      <w:r>
        <w:rPr>
          <w:rFonts w:ascii="宋体" w:hAnsi="宋体" w:eastAsia="宋体"/>
          <w:b/>
          <w:sz w:val="24"/>
        </w:rPr>
        <w:t>（3）事件驱动（异步通信）</w:t>
      </w:r>
      <w:r>
        <w:rPr>
          <w:rFonts w:ascii="宋体" w:hAnsi="宋体" w:eastAsia="宋体"/>
          <w:sz w:val="24"/>
        </w:rPr>
      </w:r>
    </w:p>
    <w:p>
      <w:pPr>
        <w:spacing w:line="360" w:lineRule="auto" w:after="120"/>
        <w:ind w:firstLine="634"/>
      </w:pPr>
      <w:r>
        <w:rPr>
          <w:rFonts w:ascii="宋体" w:hAnsi="宋体" w:eastAsia="宋体"/>
          <w:sz w:val="24"/>
        </w:rPr>
        <w:t>当预约状态发生变化时，campus-reservation 服务通过应用内的事件发布机制（Spring ApplicationEvent 或自定义事件总线）发布领域事件，campus-attendance 服务作为事件监听者异步接收事件并执行相应的后续处理（如预创建考勤记录、更新统计指标）。</w:t>
      </w:r>
    </w:p>
    <w:p>
      <w:pPr>
        <w:spacing w:line="360" w:lineRule="auto" w:after="120"/>
        <w:ind w:firstLine="634"/>
      </w:pPr>
      <w:r>
        <w:rPr>
          <w:rFonts w:ascii="宋体" w:hAnsi="宋体" w:eastAsia="宋体"/>
          <w:sz w:val="24"/>
        </w:rPr>
        <w:t>当前实现采用应用内事件机制，所有服务部署在同一进程空间内（开发/测试环境）或通过共享事件总线通信。该设计预留了向消息队列（RabbitMQ/Kafka）演进的能力：未来生产环境中，可将事件发布替换为消息队列的 Producer，事件监听替换为消息队列的 Consumer，实现真正的事件驱动架构。这种渐进式演进策略既满足了当前项目周期的交付需求，又为未来的架构升级预留了扩展点。</w:t>
      </w:r>
    </w:p>
    <w:p>
      <w:pPr>
        <w:pStyle w:val="Heading3"/>
        <w:spacing w:before="200" w:after="120"/>
        <w:ind w:firstLine="0"/>
      </w:pPr>
      <w:r>
        <w:rPr>
          <w:rFonts w:ascii="宋体" w:hAnsi="宋体" w:eastAsia="宋体"/>
          <w:b/>
          <w:sz w:val="24"/>
        </w:rPr>
        <w:t>4.5 API 网关设计</w:t>
      </w:r>
    </w:p>
    <w:p>
      <w:pPr>
        <w:spacing w:line="360" w:lineRule="auto" w:after="120"/>
        <w:ind w:firstLine="634"/>
      </w:pPr>
      <w:r>
        <w:rPr>
          <w:rFonts w:ascii="宋体" w:hAnsi="宋体" w:eastAsia="宋体"/>
          <w:sz w:val="24"/>
        </w:rPr>
        <w:t>API 网关是微服务架构的"门面"，承担着所有外部请求的统一入口职责。本项目的 Gateway 服务基于 Spring Cloud Gateway 4.x 构建，整合了路由管理、认证校验、跨域处理、负载均衡等核心功能。</w:t>
      </w:r>
    </w:p>
    <w:p>
      <w:pPr>
        <w:pStyle w:val="Heading3"/>
        <w:spacing w:before="200" w:after="120"/>
        <w:ind w:firstLine="0"/>
      </w:pPr>
      <w:r>
        <w:rPr>
          <w:rFonts w:ascii="宋体" w:hAnsi="宋体" w:eastAsia="宋体"/>
          <w:b/>
          <w:sz w:val="24"/>
        </w:rPr>
        <w:t>4.5.1 统一路由设计</w:t>
      </w:r>
    </w:p>
    <w:p>
      <w:pPr>
        <w:spacing w:line="360" w:lineRule="auto" w:after="120"/>
        <w:ind w:firstLine="634"/>
      </w:pPr>
      <w:r>
        <w:rPr>
          <w:rFonts w:ascii="宋体" w:hAnsi="宋体" w:eastAsia="宋体"/>
          <w:sz w:val="24"/>
        </w:rPr>
        <w:t>Gateway 通过路由配置将外部请求映射到后端微服务。路由配置采用 YAML 声明式定义，结合 Nacos 服务发现实现动态服务路由。</w:t>
      </w:r>
    </w:p>
    <w:p>
      <w:pPr>
        <w:spacing w:line="360" w:lineRule="auto" w:after="120"/>
        <w:ind w:firstLine="634"/>
      </w:pPr>
      <w:r>
        <w:rPr>
          <w:rFonts w:ascii="宋体" w:hAnsi="宋体" w:eastAsia="宋体"/>
          <w:sz w:val="24"/>
        </w:rPr>
        <w:t>路由配置的核心模式为：</w:t>
      </w:r>
    </w:p>
    <w:p>
      <w:pPr>
        <w:spacing w:line="360" w:lineRule="auto" w:after="120"/>
        <w:ind w:firstLine="634"/>
      </w:pPr>
      <w:r>
        <w:rPr>
          <w:rFonts w:ascii="宋体" w:hAnsi="宋体" w:eastAsia="宋体"/>
          <w:sz w:val="24"/>
        </w:rPr>
        <w:t>上述配置中，uri: lb://campus-auth 是 Spring Cloud Gateway 与 Spring Cloud LoadBalancer 集成的关键语法。lb:// 前缀表示该路由目标通过 LoadBalancer 进行服务发现，后面的 campus-auth 是服务在 Nacos 中注册的服务名。Gateway 启动时从 Nacos 获取 campus-auth 的所有健康实例，维护本地服务列表缓存；当请求到达时，LoadBalancer 根据轮询（Round Robin）或加权策略选择一个实例，将请求转发至该实例的地址。</w:t>
      </w:r>
    </w:p>
    <w:p>
      <w:pPr>
        <w:spacing w:line="360" w:lineRule="auto" w:after="120"/>
        <w:ind w:firstLine="634"/>
      </w:pPr>
      <w:r>
        <w:rPr>
          <w:rFonts w:ascii="宋体" w:hAnsi="宋体" w:eastAsia="宋体"/>
          <w:sz w:val="24"/>
        </w:rPr>
        <w:t>这种动态路由机制的核心优势在于：服务实例的增删对 Gateway 完全透明，新实例启动后自动注册到 Nacos，Gateway 在数秒内感知并纳入路由；故障实例被 Nacos 健康检查剔除后，Gateway 自动将其从路由目标中移除，避免请求被转发至不可用实例；服务版本升级时，新旧版本实例共存，Gateway 的流量分发实现了无感知的灰度发布基础。</w:t>
      </w:r>
    </w:p>
    <w:p>
      <w:pPr>
        <w:pStyle w:val="Heading3"/>
        <w:spacing w:before="200" w:after="120"/>
        <w:ind w:firstLine="0"/>
      </w:pPr>
      <w:r>
        <w:rPr>
          <w:rFonts w:ascii="宋体" w:hAnsi="宋体" w:eastAsia="宋体"/>
          <w:b/>
          <w:sz w:val="24"/>
        </w:rPr>
        <w:t>4.5.2 JWT 校验设计</w:t>
      </w:r>
    </w:p>
    <w:p>
      <w:pPr>
        <w:spacing w:line="360" w:lineRule="auto" w:after="120"/>
        <w:ind w:firstLine="634"/>
      </w:pPr>
      <w:r>
        <w:rPr>
          <w:rFonts w:ascii="宋体" w:hAnsi="宋体" w:eastAsia="宋体"/>
          <w:sz w:val="24"/>
        </w:rPr>
        <w:t>Gateway 作为系统的安全边界，承担 JWT Token 的统一校验职责。校验逻辑通过自定义 GlobalFilter 实现，在请求被路由至目标服务之前完成身份验证。</w:t>
      </w:r>
    </w:p>
    <w:p>
      <w:pPr>
        <w:spacing w:line="360" w:lineRule="auto" w:after="120"/>
        <w:ind w:firstLine="634"/>
      </w:pPr>
      <w:r>
        <w:rPr>
          <w:rFonts w:ascii="宋体" w:hAnsi="宋体" w:eastAsia="宋体"/>
          <w:sz w:val="24"/>
        </w:rPr>
        <w:t>JWT 校验的处理流程：</w:t>
      </w:r>
    </w:p>
    <w:p>
      <w:pPr>
        <w:pStyle w:val="ListNumber"/>
        <w:spacing w:line="360" w:lineRule="auto" w:after="80"/>
      </w:pPr>
      <w:r>
        <w:rPr>
          <w:rFonts w:ascii="宋体" w:hAnsi="宋体" w:eastAsia="宋体"/>
          <w:sz w:val="24"/>
        </w:rPr>
      </w:r>
      <w:r>
        <w:rPr>
          <w:rFonts w:ascii="宋体" w:hAnsi="宋体" w:eastAsia="宋体"/>
          <w:b/>
          <w:sz w:val="24"/>
        </w:rPr>
        <w:t>白名单过滤</w:t>
      </w:r>
      <w:r>
        <w:rPr>
          <w:rFonts w:ascii="宋体" w:hAnsi="宋体" w:eastAsia="宋体"/>
          <w:sz w:val="24"/>
        </w:rPr>
        <w:t>：对于登录、注册、健康检查、Swagger 文档等公开接口，直接放行，不进行 JWT 校验；</w:t>
      </w:r>
    </w:p>
    <w:p>
      <w:pPr>
        <w:pStyle w:val="ListNumber"/>
        <w:spacing w:line="360" w:lineRule="auto" w:after="80"/>
      </w:pPr>
      <w:r>
        <w:rPr>
          <w:rFonts w:ascii="宋体" w:hAnsi="宋体" w:eastAsia="宋体"/>
          <w:sz w:val="24"/>
        </w:rPr>
      </w:r>
      <w:r>
        <w:rPr>
          <w:rFonts w:ascii="宋体" w:hAnsi="宋体" w:eastAsia="宋体"/>
          <w:b/>
          <w:sz w:val="24"/>
        </w:rPr>
        <w:t>Token 提取</w:t>
      </w:r>
      <w:r>
        <w:rPr>
          <w:rFonts w:ascii="宋体" w:hAnsi="宋体" w:eastAsia="宋体"/>
          <w:sz w:val="24"/>
        </w:rPr>
        <w:t>：从请求的 `Authorization` 头部提取 Bearer Token，格式为 `Authorization: Bearer {accessToken}`；</w:t>
      </w:r>
    </w:p>
    <w:p>
      <w:pPr>
        <w:pStyle w:val="ListNumber"/>
        <w:spacing w:line="360" w:lineRule="auto" w:after="80"/>
      </w:pPr>
      <w:r>
        <w:rPr>
          <w:rFonts w:ascii="宋体" w:hAnsi="宋体" w:eastAsia="宋体"/>
          <w:sz w:val="24"/>
        </w:rPr>
      </w:r>
      <w:r>
        <w:rPr>
          <w:rFonts w:ascii="宋体" w:hAnsi="宋体" w:eastAsia="宋体"/>
          <w:b/>
          <w:sz w:val="24"/>
        </w:rPr>
        <w:t>Token 解析</w:t>
      </w:r>
      <w:r>
        <w:rPr>
          <w:rFonts w:ascii="宋体" w:hAnsi="宋体" w:eastAsia="宋体"/>
          <w:sz w:val="24"/>
        </w:rPr>
        <w:t>：使用 JWT 解析库（如 jjwt）解析 Token 的 Header 和 Payload，提取用户 ID、用户名、角色、过期时间等声明；</w:t>
      </w:r>
    </w:p>
    <w:p>
      <w:pPr>
        <w:pStyle w:val="ListNumber"/>
        <w:spacing w:line="360" w:lineRule="auto" w:after="80"/>
      </w:pPr>
      <w:r>
        <w:rPr>
          <w:rFonts w:ascii="宋体" w:hAnsi="宋体" w:eastAsia="宋体"/>
          <w:sz w:val="24"/>
        </w:rPr>
      </w:r>
      <w:r>
        <w:rPr>
          <w:rFonts w:ascii="宋体" w:hAnsi="宋体" w:eastAsia="宋体"/>
          <w:b/>
          <w:sz w:val="24"/>
        </w:rPr>
        <w:t>签名验证</w:t>
      </w:r>
      <w:r>
        <w:rPr>
          <w:rFonts w:ascii="宋体" w:hAnsi="宋体" w:eastAsia="宋体"/>
          <w:sz w:val="24"/>
        </w:rPr>
        <w:t>：使用预配置的 JWT Secret 验证 Token 签名的有效性，防止 Token 被篡改；</w:t>
      </w:r>
    </w:p>
    <w:p>
      <w:pPr>
        <w:pStyle w:val="ListNumber"/>
        <w:spacing w:line="360" w:lineRule="auto" w:after="80"/>
      </w:pPr>
      <w:r>
        <w:rPr>
          <w:rFonts w:ascii="宋体" w:hAnsi="宋体" w:eastAsia="宋体"/>
          <w:sz w:val="24"/>
        </w:rPr>
      </w:r>
      <w:r>
        <w:rPr>
          <w:rFonts w:ascii="宋体" w:hAnsi="宋体" w:eastAsia="宋体"/>
          <w:b/>
          <w:sz w:val="24"/>
        </w:rPr>
        <w:t>过期检查</w:t>
      </w:r>
      <w:r>
        <w:rPr>
          <w:rFonts w:ascii="宋体" w:hAnsi="宋体" w:eastAsia="宋体"/>
          <w:sz w:val="24"/>
        </w:rPr>
        <w:t>：比较 Token 的 `exp`（过期时间）声明与当前时间，判断 Token 是否过期；</w:t>
      </w:r>
    </w:p>
    <w:p>
      <w:pPr>
        <w:pStyle w:val="ListNumber"/>
        <w:spacing w:line="360" w:lineRule="auto" w:after="80"/>
      </w:pPr>
      <w:r>
        <w:rPr>
          <w:rFonts w:ascii="宋体" w:hAnsi="宋体" w:eastAsia="宋体"/>
          <w:sz w:val="24"/>
        </w:rPr>
      </w:r>
      <w:r>
        <w:rPr>
          <w:rFonts w:ascii="宋体" w:hAnsi="宋体" w:eastAsia="宋体"/>
          <w:b/>
          <w:sz w:val="24"/>
        </w:rPr>
        <w:t>用户信息传递</w:t>
      </w:r>
      <w:r>
        <w:rPr>
          <w:rFonts w:ascii="宋体" w:hAnsi="宋体" w:eastAsia="宋体"/>
          <w:sz w:val="24"/>
        </w:rPr>
        <w:t>：校验通过后，将用户 ID、用户名、角色等关键信息通过自定义 HTTP 头部（如 `X-User-Id`、`X-User-Role`）传递至下游服务，避免下游服务重复解析 Token；</w:t>
      </w:r>
    </w:p>
    <w:p>
      <w:pPr>
        <w:pStyle w:val="ListNumber"/>
        <w:spacing w:line="360" w:lineRule="auto" w:after="80"/>
      </w:pPr>
      <w:r>
        <w:rPr>
          <w:rFonts w:ascii="宋体" w:hAnsi="宋体" w:eastAsia="宋体"/>
          <w:sz w:val="24"/>
        </w:rPr>
      </w:r>
      <w:r>
        <w:rPr>
          <w:rFonts w:ascii="宋体" w:hAnsi="宋体" w:eastAsia="宋体"/>
          <w:b/>
          <w:sz w:val="24"/>
        </w:rPr>
        <w:t>异常响应</w:t>
      </w:r>
      <w:r>
        <w:rPr>
          <w:rFonts w:ascii="宋体" w:hAnsi="宋体" w:eastAsia="宋体"/>
          <w:sz w:val="24"/>
        </w:rPr>
        <w:t>：校验失败（Token 缺失、格式错误、签名无效、已过期）时，返回 401 Unauthorized 响应，前端捕获后引导用户重新登录或使用 refreshToken 刷新。</w:t>
      </w:r>
    </w:p>
    <w:p>
      <w:pPr>
        <w:spacing w:line="360" w:lineRule="auto" w:after="120"/>
        <w:ind w:firstLine="634"/>
      </w:pPr>
      <w:r>
        <w:rPr>
          <w:rFonts w:ascii="宋体" w:hAnsi="宋体" w:eastAsia="宋体"/>
          <w:sz w:val="24"/>
        </w:rPr>
        <w:t>将 JWT 校验集中在 Gateway 层的架构价值在于：避免了在每个微服务中重复实现 Token 解析逻辑，减少了代码冗余和维护成本；统一的安全策略确保了所有后端服务的一致性保护，不存在"遗漏某个服务未做认证"的安全漏洞；下游服务无需关心认证细节，专注于业务逻辑实现，实现了真正的关注点分离。</w:t>
      </w:r>
    </w:p>
    <w:p>
      <w:pPr>
        <w:pStyle w:val="Heading3"/>
        <w:spacing w:before="200" w:after="120"/>
        <w:ind w:firstLine="0"/>
      </w:pPr>
      <w:r>
        <w:rPr>
          <w:rFonts w:ascii="宋体" w:hAnsi="宋体" w:eastAsia="宋体"/>
          <w:b/>
          <w:sz w:val="24"/>
        </w:rPr>
        <w:t>4.5.3 CORS 跨域处理</w:t>
      </w:r>
    </w:p>
    <w:p>
      <w:pPr>
        <w:spacing w:line="360" w:lineRule="auto" w:after="120"/>
        <w:ind w:firstLine="634"/>
      </w:pPr>
      <w:r>
        <w:rPr>
          <w:rFonts w:ascii="宋体" w:hAnsi="宋体" w:eastAsia="宋体"/>
          <w:sz w:val="24"/>
        </w:rPr>
        <w:t>由于前端应用（部署于 Nginx，通常监听 80 端口）与后端 Gateway（监听 8000 端口）运行在不同端口，浏览器同源策略会阻止前端的跨域请求。Gateway 通过全局 CORS 配置统一处理跨域问题，避免在每个微服务中单独配置。</w:t>
      </w:r>
    </w:p>
    <w:p>
      <w:pPr>
        <w:spacing w:line="360" w:lineRule="auto" w:after="120"/>
        <w:ind w:firstLine="634"/>
      </w:pPr>
      <w:r>
        <w:rPr>
          <w:rFonts w:ascii="宋体" w:hAnsi="宋体" w:eastAsia="宋体"/>
          <w:sz w:val="24"/>
        </w:rPr>
        <w:t>CORS 配置允许来自前端开发服务器（localhost:5173）和生产域名（campus.example.com）的请求，允许的 HTTP 方法包括 GET、POST、PUT、DELETE、OPTIONS，允许的请求头部包括 Authorization、Content-Type、X-Requested-With 等，并支持携带 Cookie 凭证。预检请求（OPTIONS）的缓存时间设置为 3600 秒，减少不必要的预检请求开销。</w:t>
      </w:r>
    </w:p>
    <w:p>
      <w:pPr>
        <w:pStyle w:val="Heading3"/>
        <w:spacing w:before="200" w:after="120"/>
        <w:ind w:firstLine="0"/>
      </w:pPr>
      <w:r>
        <w:rPr>
          <w:rFonts w:ascii="宋体" w:hAnsi="宋体" w:eastAsia="宋体"/>
          <w:b/>
          <w:sz w:val="24"/>
        </w:rPr>
        <w:t>4.5.4 限流预留设计</w:t>
      </w:r>
    </w:p>
    <w:p>
      <w:pPr>
        <w:spacing w:line="360" w:lineRule="auto" w:after="120"/>
        <w:ind w:firstLine="634"/>
      </w:pPr>
      <w:r>
        <w:rPr>
          <w:rFonts w:ascii="宋体" w:hAnsi="宋体" w:eastAsia="宋体"/>
          <w:sz w:val="24"/>
        </w:rPr>
        <w:t>虽然当前项目周期内未实现完整的限流熔断机制，但 Gateway 的架构设计预留了限流扩展点。未来可通过以下方式集成 Sentinel 实现网关层限流：</w:t>
      </w:r>
    </w:p>
    <w:p>
      <w:pPr>
        <w:spacing w:line="360" w:lineRule="auto" w:after="120"/>
        <w:ind w:firstLine="634"/>
      </w:pPr>
      <w:r>
        <w:rPr>
          <w:rFonts w:ascii="宋体" w:hAnsi="宋体" w:eastAsia="宋体"/>
          <w:sz w:val="24"/>
        </w:rPr>
        <w:t>在 Gateway 中引入 Sentinel Gateway Adapter，通过配置流控规则实现基于 QPS、并发线程数、热点参数的限流。例如，可配置" reservation 服务的预约创建接口每秒最大请求数为 100"，当请求量超过阈值时，Gateway 直接返回 429 Too Many Requests 响应，避免后端服务被流量冲垮。</w:t>
      </w:r>
    </w:p>
    <w:p>
      <w:pPr>
        <w:spacing w:line="360" w:lineRule="auto" w:after="120"/>
        <w:ind w:firstLine="634"/>
      </w:pPr>
      <w:r>
        <w:rPr>
          <w:rFonts w:ascii="宋体" w:hAnsi="宋体" w:eastAsia="宋体"/>
          <w:sz w:val="24"/>
        </w:rPr>
        <w:t>Sentinel 还支持熔断降级规则，当某个下游服务的错误率超过阈值（如 50%）或平均响应时间超过阈值（如 500ms）时，自动熔断该服务的路由，返回预设的降级响应，待服务恢复后自动关闭熔断。这种设计为系统在面对突发流量或服务故障时提供了自我保护能力。</w:t>
      </w:r>
    </w:p>
    <w:p>
      <w:pPr>
        <w:spacing w:line="360" w:lineRule="auto" w:after="120"/>
        <w:ind w:firstLine="634"/>
      </w:pPr>
      <w:r>
        <w:rPr>
          <w:rFonts w:ascii="宋体" w:hAnsi="宋体" w:eastAsia="宋体"/>
          <w:sz w:val="24"/>
        </w:rPr>
        <w:t>&gt; 第二部分完。涵盖第3章（技术选型与可行性分析，9节）和第4章（系统总体架构设计，5节），包含 5 个 mermaid 图、12 个对比/设计表格，约 16 页篇幅。</w:t>
      </w:r>
    </w:p>
    <w:p>
      <w:r>
        <w:br w:type="page"/>
      </w:r>
    </w:p>
    <w:p>
      <w:pPr>
        <w:pStyle w:val="Heading1"/>
        <w:spacing w:before="360" w:after="240"/>
        <w:ind w:firstLine="0"/>
      </w:pPr>
      <w:r>
        <w:rPr>
          <w:rFonts w:ascii="宋体" w:hAnsi="宋体" w:eastAsia="宋体"/>
          <w:b/>
          <w:sz w:val="32"/>
        </w:rPr>
        <w:t>附录 B 数据库设计补充</w:t>
      </w:r>
    </w:p>
    <w:p>
      <w:pPr>
        <w:pStyle w:val="Heading3"/>
        <w:spacing w:before="200" w:after="120"/>
        <w:ind w:firstLine="0"/>
      </w:pPr>
      <w:r>
        <w:rPr>
          <w:rFonts w:ascii="宋体" w:hAnsi="宋体" w:eastAsia="宋体"/>
          <w:b/>
          <w:sz w:val="24"/>
        </w:rPr>
        <w:t>5.1 数据库设计原则</w:t>
      </w:r>
    </w:p>
    <w:p>
      <w:pPr>
        <w:spacing w:line="360" w:lineRule="auto" w:after="120"/>
        <w:ind w:firstLine="634"/>
      </w:pPr>
      <w:r>
        <w:rPr>
          <w:rFonts w:ascii="宋体" w:hAnsi="宋体" w:eastAsia="宋体"/>
          <w:sz w:val="24"/>
        </w:rPr>
        <w:t>本系统的数据库设计遵循关系型数据库设计的经典理论，同时结合微服务架构与信创适配的实际需求，确立了以下核心设计原则。</w:t>
      </w:r>
    </w:p>
    <w:p>
      <w:pPr>
        <w:pStyle w:val="Heading3"/>
        <w:spacing w:before="200" w:after="120"/>
        <w:ind w:firstLine="0"/>
      </w:pPr>
      <w:r>
        <w:rPr>
          <w:rFonts w:ascii="宋体" w:hAnsi="宋体" w:eastAsia="宋体"/>
          <w:b/>
          <w:sz w:val="24"/>
        </w:rPr>
        <w:t>5.1.1 三范式与适度反范式</w:t>
      </w:r>
    </w:p>
    <w:p>
      <w:pPr>
        <w:spacing w:line="360" w:lineRule="auto" w:after="120"/>
        <w:ind w:firstLine="634"/>
      </w:pPr>
      <w:r>
        <w:rPr>
          <w:rFonts w:ascii="宋体" w:hAnsi="宋体" w:eastAsia="宋体"/>
          <w:sz w:val="24"/>
        </w:rPr>
        <w:t>系统整体遵循</w:t>
      </w:r>
      <w:r>
        <w:rPr>
          <w:rFonts w:ascii="宋体" w:hAnsi="宋体" w:eastAsia="宋体"/>
          <w:b/>
          <w:sz w:val="24"/>
        </w:rPr>
        <w:t>第三范式（3NF）</w:t>
      </w:r>
      <w:r>
        <w:rPr>
          <w:rFonts w:ascii="宋体" w:hAnsi="宋体" w:eastAsia="宋体"/>
          <w:sz w:val="24"/>
        </w:rPr>
        <w:t>进行规范化设计，确保数据的原子性、完整性和一致性：</w:t>
      </w:r>
    </w:p>
    <w:p>
      <w:pPr>
        <w:pStyle w:val="ListBullet"/>
        <w:spacing w:line="360" w:lineRule="auto" w:after="80"/>
      </w:pPr>
      <w:r>
        <w:rPr>
          <w:rFonts w:ascii="宋体" w:hAnsi="宋体" w:eastAsia="宋体"/>
          <w:sz w:val="24"/>
        </w:rPr>
      </w:r>
      <w:r>
        <w:rPr>
          <w:rFonts w:ascii="宋体" w:hAnsi="宋体" w:eastAsia="宋体"/>
          <w:b/>
          <w:sz w:val="24"/>
        </w:rPr>
        <w:t>第一范式（1NF）</w:t>
      </w:r>
      <w:r>
        <w:rPr>
          <w:rFonts w:ascii="宋体" w:hAnsi="宋体" w:eastAsia="宋体"/>
          <w:sz w:val="24"/>
        </w:rPr>
        <w:t>：所有字段原子不可分。例如 `study_preferences` 字段虽以 JSON 格式存储，但其内部结构为键值对，在应用层解析为原子字段使用，不违反1NF。</w:t>
      </w:r>
    </w:p>
    <w:p>
      <w:pPr>
        <w:pStyle w:val="ListBullet"/>
        <w:spacing w:line="360" w:lineRule="auto" w:after="80"/>
      </w:pPr>
      <w:r>
        <w:rPr>
          <w:rFonts w:ascii="宋体" w:hAnsi="宋体" w:eastAsia="宋体"/>
          <w:sz w:val="24"/>
        </w:rPr>
      </w:r>
      <w:r>
        <w:rPr>
          <w:rFonts w:ascii="宋体" w:hAnsi="宋体" w:eastAsia="宋体"/>
          <w:b/>
          <w:sz w:val="24"/>
        </w:rPr>
        <w:t>第二范式（2NF）</w:t>
      </w:r>
      <w:r>
        <w:rPr>
          <w:rFonts w:ascii="宋体" w:hAnsi="宋体" w:eastAsia="宋体"/>
          <w:sz w:val="24"/>
        </w:rPr>
        <w:t>：所有非主键字段完全依赖于主键。例如 `reservation` 表中的 `user_id`、`room_id`、`seat_id` 均直接依赖于 `reservation_id`，不存在部分依赖。</w:t>
      </w:r>
    </w:p>
    <w:p>
      <w:pPr>
        <w:pStyle w:val="ListBullet"/>
        <w:spacing w:line="360" w:lineRule="auto" w:after="80"/>
      </w:pPr>
      <w:r>
        <w:rPr>
          <w:rFonts w:ascii="宋体" w:hAnsi="宋体" w:eastAsia="宋体"/>
          <w:sz w:val="24"/>
        </w:rPr>
      </w:r>
      <w:r>
        <w:rPr>
          <w:rFonts w:ascii="宋体" w:hAnsi="宋体" w:eastAsia="宋体"/>
          <w:b/>
          <w:sz w:val="24"/>
        </w:rPr>
        <w:t>第三范式（3NF）</w:t>
      </w:r>
      <w:r>
        <w:rPr>
          <w:rFonts w:ascii="宋体" w:hAnsi="宋体" w:eastAsia="宋体"/>
          <w:sz w:val="24"/>
        </w:rPr>
        <w:t>：不存在传递依赖。例如 `study_seat` 表中的 `room_id` 直接关联自习室，自习室的 `building`、`floor` 等信息不冗余存储在座位表中，通过 JOIN 查询获取。</w:t>
      </w:r>
    </w:p>
    <w:p>
      <w:pPr>
        <w:spacing w:line="360" w:lineRule="auto" w:after="120"/>
        <w:ind w:firstLine="634"/>
      </w:pPr>
      <w:r>
        <w:rPr>
          <w:rFonts w:ascii="宋体" w:hAnsi="宋体" w:eastAsia="宋体"/>
          <w:sz w:val="24"/>
        </w:rPr>
      </w:r>
      <w:r>
        <w:rPr>
          <w:rFonts w:ascii="宋体" w:hAnsi="宋体" w:eastAsia="宋体"/>
          <w:b/>
          <w:sz w:val="24"/>
        </w:rPr>
        <w:t>反范式设计</w:t>
      </w:r>
      <w:r>
        <w:rPr>
          <w:rFonts w:ascii="宋体" w:hAnsi="宋体" w:eastAsia="宋体"/>
          <w:sz w:val="24"/>
        </w:rPr>
        <w:t>：在部分高频查询场景下，允许适当的冗余以提升查询性能。例如 reservation 表中的 reservation_date 字段为 reserve_date 与 start_time 的冗余组合，便于按日期时间范围进行快速查询，减少 JOIN 操作。</w:t>
      </w:r>
    </w:p>
    <w:p>
      <w:pPr>
        <w:pStyle w:val="Heading3"/>
        <w:spacing w:before="200" w:after="120"/>
        <w:ind w:firstLine="0"/>
      </w:pPr>
      <w:r>
        <w:rPr>
          <w:rFonts w:ascii="宋体" w:hAnsi="宋体" w:eastAsia="宋体"/>
          <w:b/>
          <w:sz w:val="24"/>
        </w:rPr>
        <w:t>5.1.2 命名规范</w:t>
      </w:r>
    </w:p>
    <w:p>
      <w:pPr>
        <w:spacing w:line="360" w:lineRule="auto" w:after="120"/>
        <w:ind w:firstLine="634"/>
      </w:pPr>
      <w:r>
        <w:rPr>
          <w:rFonts w:ascii="宋体" w:hAnsi="宋体" w:eastAsia="宋体"/>
          <w:sz w:val="24"/>
        </w:rPr>
        <w:t>本系统采用统一的命名规范，确保数据库对象命名的一致性和可读性：</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规范类型</w:t>
            </w:r>
          </w:p>
        </w:tc>
        <w:tc>
          <w:tcPr>
            <w:tcW w:type="dxa" w:w="2928"/>
          </w:tcPr>
          <w:p>
            <w:r>
              <w:rPr>
                <w:rFonts w:ascii="宋体" w:hAnsi="宋体" w:eastAsia="宋体"/>
                <w:b/>
                <w:sz w:val="22"/>
              </w:rPr>
              <w:t>规则</w:t>
            </w:r>
          </w:p>
        </w:tc>
        <w:tc>
          <w:tcPr>
            <w:tcW w:type="dxa" w:w="2928"/>
          </w:tcPr>
          <w:p>
            <w:r>
              <w:rPr>
                <w:rFonts w:ascii="宋体" w:hAnsi="宋体" w:eastAsia="宋体"/>
                <w:b/>
                <w:sz w:val="22"/>
              </w:rPr>
              <w:t>示例</w:t>
            </w:r>
          </w:p>
        </w:tc>
      </w:tr>
      <w:tr>
        <w:tc>
          <w:tcPr>
            <w:tcW w:type="dxa" w:w="2928"/>
          </w:tcPr>
          <w:p>
            <w:r>
              <w:rPr>
                <w:rFonts w:ascii="宋体" w:hAnsi="宋体" w:eastAsia="宋体"/>
                <w:sz w:val="21"/>
              </w:rPr>
              <w:t>表名</w:t>
            </w:r>
          </w:p>
        </w:tc>
        <w:tc>
          <w:tcPr>
            <w:tcW w:type="dxa" w:w="2928"/>
          </w:tcPr>
          <w:p>
            <w:r>
              <w:rPr>
                <w:rFonts w:ascii="宋体" w:hAnsi="宋体" w:eastAsia="宋体"/>
                <w:sz w:val="21"/>
              </w:rPr>
              <w:t>小写 + 下划线，名词单数形式</w:t>
            </w:r>
          </w:p>
        </w:tc>
        <w:tc>
          <w:tcPr>
            <w:tcW w:type="dxa" w:w="2928"/>
          </w:tcPr>
          <w:p>
            <w:r>
              <w:rPr>
                <w:rFonts w:ascii="宋体" w:hAnsi="宋体" w:eastAsia="宋体"/>
                <w:sz w:val="21"/>
              </w:rPr>
              <w:t>`user`、`study_room`、`reservation`</w:t>
            </w:r>
          </w:p>
        </w:tc>
      </w:tr>
      <w:tr>
        <w:tc>
          <w:tcPr>
            <w:tcW w:type="dxa" w:w="2928"/>
          </w:tcPr>
          <w:p>
            <w:r>
              <w:rPr>
                <w:rFonts w:ascii="宋体" w:hAnsi="宋体" w:eastAsia="宋体"/>
                <w:sz w:val="21"/>
              </w:rPr>
              <w:t>字段名</w:t>
            </w:r>
          </w:p>
        </w:tc>
        <w:tc>
          <w:tcPr>
            <w:tcW w:type="dxa" w:w="2928"/>
          </w:tcPr>
          <w:p>
            <w:r>
              <w:rPr>
                <w:rFonts w:ascii="宋体" w:hAnsi="宋体" w:eastAsia="宋体"/>
                <w:sz w:val="21"/>
              </w:rPr>
              <w:t>小写 + 下划线</w:t>
            </w:r>
          </w:p>
        </w:tc>
        <w:tc>
          <w:tcPr>
            <w:tcW w:type="dxa" w:w="2928"/>
          </w:tcPr>
          <w:p>
            <w:r>
              <w:rPr>
                <w:rFonts w:ascii="宋体" w:hAnsi="宋体" w:eastAsia="宋体"/>
                <w:sz w:val="21"/>
              </w:rPr>
              <w:t>`user_id`、`create_time`、`is_active`</w:t>
            </w:r>
          </w:p>
        </w:tc>
      </w:tr>
      <w:tr>
        <w:tc>
          <w:tcPr>
            <w:tcW w:type="dxa" w:w="2928"/>
          </w:tcPr>
          <w:p>
            <w:r>
              <w:rPr>
                <w:rFonts w:ascii="宋体" w:hAnsi="宋体" w:eastAsia="宋体"/>
                <w:sz w:val="21"/>
              </w:rPr>
              <w:t>主键</w:t>
            </w:r>
          </w:p>
        </w:tc>
        <w:tc>
          <w:tcPr>
            <w:tcW w:type="dxa" w:w="2928"/>
          </w:tcPr>
          <w:p>
            <w:r>
              <w:rPr>
                <w:rFonts w:ascii="宋体" w:hAnsi="宋体" w:eastAsia="宋体"/>
                <w:sz w:val="21"/>
              </w:rPr>
              <w:t>`表名_id`</w:t>
            </w:r>
          </w:p>
        </w:tc>
        <w:tc>
          <w:tcPr>
            <w:tcW w:type="dxa" w:w="2928"/>
          </w:tcPr>
          <w:p>
            <w:r>
              <w:rPr>
                <w:rFonts w:ascii="宋体" w:hAnsi="宋体" w:eastAsia="宋体"/>
                <w:sz w:val="21"/>
              </w:rPr>
              <w:t>`user_id`、`room_id`</w:t>
            </w:r>
          </w:p>
        </w:tc>
      </w:tr>
      <w:tr>
        <w:tc>
          <w:tcPr>
            <w:tcW w:type="dxa" w:w="2928"/>
          </w:tcPr>
          <w:p>
            <w:r>
              <w:rPr>
                <w:rFonts w:ascii="宋体" w:hAnsi="宋体" w:eastAsia="宋体"/>
                <w:sz w:val="21"/>
              </w:rPr>
              <w:t>外键</w:t>
            </w:r>
          </w:p>
        </w:tc>
        <w:tc>
          <w:tcPr>
            <w:tcW w:type="dxa" w:w="2928"/>
          </w:tcPr>
          <w:p>
            <w:r>
              <w:rPr>
                <w:rFonts w:ascii="宋体" w:hAnsi="宋体" w:eastAsia="宋体"/>
                <w:sz w:val="21"/>
              </w:rPr>
              <w:t>引用表的主键名</w:t>
            </w:r>
          </w:p>
        </w:tc>
        <w:tc>
          <w:tcPr>
            <w:tcW w:type="dxa" w:w="2928"/>
          </w:tcPr>
          <w:p>
            <w:r>
              <w:rPr>
                <w:rFonts w:ascii="宋体" w:hAnsi="宋体" w:eastAsia="宋体"/>
                <w:sz w:val="21"/>
              </w:rPr>
              <w:t>`user_id` 引用 `user.user_id`</w:t>
            </w:r>
          </w:p>
        </w:tc>
      </w:tr>
      <w:tr>
        <w:tc>
          <w:tcPr>
            <w:tcW w:type="dxa" w:w="2928"/>
          </w:tcPr>
          <w:p>
            <w:r>
              <w:rPr>
                <w:rFonts w:ascii="宋体" w:hAnsi="宋体" w:eastAsia="宋体"/>
                <w:sz w:val="21"/>
              </w:rPr>
              <w:t>布尔字段</w:t>
            </w:r>
          </w:p>
        </w:tc>
        <w:tc>
          <w:tcPr>
            <w:tcW w:type="dxa" w:w="2928"/>
          </w:tcPr>
          <w:p>
            <w:r>
              <w:rPr>
                <w:rFonts w:ascii="宋体" w:hAnsi="宋体" w:eastAsia="宋体"/>
                <w:sz w:val="21"/>
              </w:rPr>
              <w:t>`is_` / `has_` 前缀</w:t>
            </w:r>
          </w:p>
        </w:tc>
        <w:tc>
          <w:tcPr>
            <w:tcW w:type="dxa" w:w="2928"/>
          </w:tcPr>
          <w:p>
            <w:r>
              <w:rPr>
                <w:rFonts w:ascii="宋体" w:hAnsi="宋体" w:eastAsia="宋体"/>
                <w:sz w:val="21"/>
              </w:rPr>
              <w:t>`is_active`、`has_power`</w:t>
            </w:r>
          </w:p>
        </w:tc>
      </w:tr>
      <w:tr>
        <w:tc>
          <w:tcPr>
            <w:tcW w:type="dxa" w:w="2928"/>
          </w:tcPr>
          <w:p>
            <w:r>
              <w:rPr>
                <w:rFonts w:ascii="宋体" w:hAnsi="宋体" w:eastAsia="宋体"/>
                <w:sz w:val="21"/>
              </w:rPr>
              <w:t>索引名</w:t>
            </w:r>
          </w:p>
        </w:tc>
        <w:tc>
          <w:tcPr>
            <w:tcW w:type="dxa" w:w="2928"/>
          </w:tcPr>
          <w:p>
            <w:r>
              <w:rPr>
                <w:rFonts w:ascii="宋体" w:hAnsi="宋体" w:eastAsia="宋体"/>
                <w:sz w:val="21"/>
              </w:rPr>
              <w:t>`uk_`（唯一）、`idx_`（普通）</w:t>
            </w:r>
          </w:p>
        </w:tc>
        <w:tc>
          <w:tcPr>
            <w:tcW w:type="dxa" w:w="2928"/>
          </w:tcPr>
          <w:p>
            <w:r>
              <w:rPr>
                <w:rFonts w:ascii="宋体" w:hAnsi="宋体" w:eastAsia="宋体"/>
                <w:sz w:val="21"/>
              </w:rPr>
              <w:t>`uk_username`、`idx_room_seat_date`</w:t>
            </w:r>
          </w:p>
        </w:tc>
      </w:tr>
    </w:tbl>
    <w:p>
      <w:pPr>
        <w:pStyle w:val="Heading3"/>
        <w:spacing w:before="200" w:after="120"/>
        <w:ind w:firstLine="0"/>
      </w:pPr>
      <w:r>
        <w:rPr>
          <w:rFonts w:ascii="宋体" w:hAnsi="宋体" w:eastAsia="宋体"/>
          <w:b/>
          <w:sz w:val="24"/>
        </w:rPr>
        <w:t>5.1.3 通用字段规范</w:t>
      </w:r>
    </w:p>
    <w:p>
      <w:pPr>
        <w:spacing w:line="360" w:lineRule="auto" w:after="120"/>
        <w:ind w:firstLine="634"/>
      </w:pPr>
      <w:r>
        <w:rPr>
          <w:rFonts w:ascii="宋体" w:hAnsi="宋体" w:eastAsia="宋体"/>
          <w:sz w:val="24"/>
        </w:rPr>
        <w:t>所有业务表均包含以下审计字段和逻辑删除字段，由 MyBatis-Plus 的 MetaObjectHandler 统一自动填充：</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字段名</w:t>
            </w:r>
          </w:p>
        </w:tc>
        <w:tc>
          <w:tcPr>
            <w:tcW w:type="dxa" w:w="2928"/>
          </w:tcPr>
          <w:p>
            <w:r>
              <w:rPr>
                <w:rFonts w:ascii="宋体" w:hAnsi="宋体" w:eastAsia="宋体"/>
                <w:b/>
                <w:sz w:val="22"/>
              </w:rPr>
              <w:t>类型</w:t>
            </w:r>
          </w:p>
        </w:tc>
        <w:tc>
          <w:tcPr>
            <w:tcW w:type="dxa" w:w="2928"/>
          </w:tcPr>
          <w:p>
            <w:r>
              <w:rPr>
                <w:rFonts w:ascii="宋体" w:hAnsi="宋体" w:eastAsia="宋体"/>
                <w:b/>
                <w:sz w:val="22"/>
              </w:rPr>
              <w:t>说明</w:t>
            </w:r>
          </w:p>
        </w:tc>
      </w:tr>
      <w:tr>
        <w:tc>
          <w:tcPr>
            <w:tcW w:type="dxa" w:w="2928"/>
          </w:tcPr>
          <w:p>
            <w:r>
              <w:rPr>
                <w:rFonts w:ascii="宋体" w:hAnsi="宋体" w:eastAsia="宋体"/>
                <w:sz w:val="21"/>
              </w:rPr>
              <w:t>`create_time`</w:t>
            </w:r>
          </w:p>
        </w:tc>
        <w:tc>
          <w:tcPr>
            <w:tcW w:type="dxa" w:w="2928"/>
          </w:tcPr>
          <w:p>
            <w:r>
              <w:rPr>
                <w:rFonts w:ascii="宋体" w:hAnsi="宋体" w:eastAsia="宋体"/>
                <w:sz w:val="21"/>
              </w:rPr>
              <w:t>`DATETIME NOT NULL DEFAULT CURRENT_TIMESTAMP`</w:t>
            </w:r>
          </w:p>
        </w:tc>
        <w:tc>
          <w:tcPr>
            <w:tcW w:type="dxa" w:w="2928"/>
          </w:tcPr>
          <w:p>
            <w:r>
              <w:rPr>
                <w:rFonts w:ascii="宋体" w:hAnsi="宋体" w:eastAsia="宋体"/>
                <w:sz w:val="21"/>
              </w:rPr>
              <w:t>记录创建时间，不可修改</w:t>
            </w:r>
          </w:p>
        </w:tc>
      </w:tr>
      <w:tr>
        <w:tc>
          <w:tcPr>
            <w:tcW w:type="dxa" w:w="2928"/>
          </w:tcPr>
          <w:p>
            <w:r>
              <w:rPr>
                <w:rFonts w:ascii="宋体" w:hAnsi="宋体" w:eastAsia="宋体"/>
                <w:sz w:val="21"/>
              </w:rPr>
              <w:t>`update_time`</w:t>
            </w:r>
          </w:p>
        </w:tc>
        <w:tc>
          <w:tcPr>
            <w:tcW w:type="dxa" w:w="2928"/>
          </w:tcPr>
          <w:p>
            <w:r>
              <w:rPr>
                <w:rFonts w:ascii="宋体" w:hAnsi="宋体" w:eastAsia="宋体"/>
                <w:sz w:val="21"/>
              </w:rPr>
              <w:t>`DATETIME NOT NULL DEFAULT CURRENT_TIMESTAMP`</w:t>
            </w:r>
          </w:p>
        </w:tc>
        <w:tc>
          <w:tcPr>
            <w:tcW w:type="dxa" w:w="2928"/>
          </w:tcPr>
          <w:p>
            <w:r>
              <w:rPr>
                <w:rFonts w:ascii="宋体" w:hAnsi="宋体" w:eastAsia="宋体"/>
                <w:sz w:val="21"/>
              </w:rPr>
              <w:t>记录更新时间，每次更新自动刷新</w:t>
            </w:r>
          </w:p>
        </w:tc>
      </w:tr>
      <w:tr>
        <w:tc>
          <w:tcPr>
            <w:tcW w:type="dxa" w:w="2928"/>
          </w:tcPr>
          <w:p>
            <w:r>
              <w:rPr>
                <w:rFonts w:ascii="宋体" w:hAnsi="宋体" w:eastAsia="宋体"/>
                <w:sz w:val="21"/>
              </w:rPr>
              <w:t>`deleted`</w:t>
            </w:r>
          </w:p>
        </w:tc>
        <w:tc>
          <w:tcPr>
            <w:tcW w:type="dxa" w:w="2928"/>
          </w:tcPr>
          <w:p>
            <w:r>
              <w:rPr>
                <w:rFonts w:ascii="宋体" w:hAnsi="宋体" w:eastAsia="宋体"/>
                <w:sz w:val="21"/>
              </w:rPr>
              <w:t>`TINYINT NOT NULL DEFAULT 0`</w:t>
            </w:r>
          </w:p>
        </w:tc>
        <w:tc>
          <w:tcPr>
            <w:tcW w:type="dxa" w:w="2928"/>
          </w:tcPr>
          <w:p>
            <w:r>
              <w:rPr>
                <w:rFonts w:ascii="宋体" w:hAnsi="宋体" w:eastAsia="宋体"/>
                <w:sz w:val="21"/>
              </w:rPr>
              <w:t>逻辑删除标记（0-未删除，1-已删除）</w:t>
            </w:r>
          </w:p>
        </w:tc>
      </w:tr>
    </w:tbl>
    <w:p>
      <w:pPr>
        <w:pStyle w:val="Heading3"/>
        <w:spacing w:before="200" w:after="120"/>
        <w:ind w:firstLine="0"/>
      </w:pPr>
      <w:r>
        <w:rPr>
          <w:rFonts w:ascii="宋体" w:hAnsi="宋体" w:eastAsia="宋体"/>
          <w:b/>
          <w:sz w:val="24"/>
        </w:rPr>
        <w:t>5.1.4 信创适配原则</w:t>
      </w:r>
    </w:p>
    <w:p>
      <w:pPr>
        <w:spacing w:line="360" w:lineRule="auto" w:after="120"/>
        <w:ind w:firstLine="634"/>
      </w:pPr>
      <w:r>
        <w:rPr>
          <w:rFonts w:ascii="宋体" w:hAnsi="宋体" w:eastAsia="宋体"/>
          <w:sz w:val="24"/>
        </w:rPr>
        <w:t>本系统以 MySQL 8.0.36 为主数据库，同时完成达梦8（DM8）的国产化适配。设计时遵循"最大公约数"原则：</w:t>
      </w:r>
    </w:p>
    <w:p>
      <w:pPr>
        <w:pStyle w:val="ListBullet"/>
        <w:spacing w:line="360" w:lineRule="auto" w:after="80"/>
      </w:pPr>
      <w:r>
        <w:rPr>
          <w:rFonts w:ascii="宋体" w:hAnsi="宋体" w:eastAsia="宋体"/>
          <w:sz w:val="24"/>
        </w:rPr>
        <w:t>优先使用 MySQL 与达梦8 共同支持的数据类型和语法</w:t>
      </w:r>
    </w:p>
    <w:p>
      <w:pPr>
        <w:pStyle w:val="ListBullet"/>
        <w:spacing w:line="360" w:lineRule="auto" w:after="80"/>
      </w:pPr>
      <w:r>
        <w:rPr>
          <w:rFonts w:ascii="宋体" w:hAnsi="宋体" w:eastAsia="宋体"/>
          <w:sz w:val="24"/>
        </w:rPr>
        <w:t>差异部分通过 MyBatis-Plus 的注解和配置在应用层统一处理</w:t>
      </w:r>
    </w:p>
    <w:p>
      <w:pPr>
        <w:pStyle w:val="ListBullet"/>
        <w:spacing w:line="360" w:lineRule="auto" w:after="80"/>
      </w:pPr>
      <w:r>
        <w:rPr>
          <w:rFonts w:ascii="宋体" w:hAnsi="宋体" w:eastAsia="宋体"/>
          <w:sz w:val="24"/>
        </w:rPr>
        <w:t>建表脚本分别维护，通过 Spring Boot 的 Profile 机制动态切换数据源</w:t>
      </w:r>
    </w:p>
    <w:p>
      <w:pPr>
        <w:pStyle w:val="Heading3"/>
        <w:spacing w:before="200" w:after="120"/>
        <w:ind w:firstLine="0"/>
      </w:pPr>
      <w:r>
        <w:rPr>
          <w:rFonts w:ascii="宋体" w:hAnsi="宋体" w:eastAsia="宋体"/>
          <w:b/>
          <w:sz w:val="24"/>
        </w:rPr>
        <w:t>5.2 概念结构设计</w:t>
      </w:r>
    </w:p>
    <w:p>
      <w:pPr>
        <w:pStyle w:val="Heading3"/>
        <w:spacing w:before="200" w:after="120"/>
        <w:ind w:firstLine="0"/>
      </w:pPr>
      <w:r>
        <w:rPr>
          <w:rFonts w:ascii="宋体" w:hAnsi="宋体" w:eastAsia="宋体"/>
          <w:b/>
          <w:sz w:val="24"/>
        </w:rPr>
        <w:t>5.2.1 核心实体关系图</w:t>
      </w:r>
    </w:p>
    <w:p>
      <w:pPr>
        <w:spacing w:line="360" w:lineRule="auto" w:after="120"/>
        <w:ind w:firstLine="634"/>
      </w:pPr>
      <w:r>
        <w:rPr>
          <w:rFonts w:ascii="宋体" w:hAnsi="宋体" w:eastAsia="宋体"/>
          <w:sz w:val="24"/>
        </w:rPr>
        <w:t>系统数据库包含 18 张数据表，涵盖用户权限、自习室座位、预约考勤、违规通知、AI 智能五大模块。核心实体关系如下：</w:t>
      </w:r>
    </w:p>
    <w:p>
      <w:pPr>
        <w:pStyle w:val="Heading3"/>
        <w:spacing w:before="200" w:after="120"/>
        <w:ind w:firstLine="0"/>
      </w:pPr>
      <w:r>
        <w:rPr>
          <w:rFonts w:ascii="宋体" w:hAnsi="宋体" w:eastAsia="宋体"/>
          <w:b/>
          <w:sz w:val="24"/>
        </w:rPr>
        <w:t>5.2.2 实体关系说明</w:t>
      </w:r>
    </w:p>
    <w:tbl>
      <w:tblPr>
        <w:tblStyle w:val="LightGrid-Accent1"/>
        <w:tblW w:type="auto" w:w="0"/>
        <w:tblLook w:firstColumn="1" w:firstRow="1" w:lastColumn="0" w:lastRow="0" w:noHBand="0" w:noVBand="1" w:val="04A0"/>
      </w:tblPr>
      <w:tblGrid>
        <w:gridCol w:w="1757"/>
        <w:gridCol w:w="1757"/>
        <w:gridCol w:w="1757"/>
        <w:gridCol w:w="1757"/>
        <w:gridCol w:w="1757"/>
      </w:tblGrid>
      <w:tr>
        <w:tc>
          <w:tcPr>
            <w:tcW w:type="dxa" w:w="1757"/>
          </w:tcPr>
          <w:p>
            <w:r>
              <w:rPr>
                <w:rFonts w:ascii="宋体" w:hAnsi="宋体" w:eastAsia="宋体"/>
                <w:b/>
                <w:sz w:val="22"/>
              </w:rPr>
              <w:t>关系</w:t>
            </w:r>
          </w:p>
        </w:tc>
        <w:tc>
          <w:tcPr>
            <w:tcW w:type="dxa" w:w="1757"/>
          </w:tcPr>
          <w:p>
            <w:r>
              <w:rPr>
                <w:rFonts w:ascii="宋体" w:hAnsi="宋体" w:eastAsia="宋体"/>
                <w:b/>
                <w:sz w:val="22"/>
              </w:rPr>
              <w:t>实体A</w:t>
            </w:r>
          </w:p>
        </w:tc>
        <w:tc>
          <w:tcPr>
            <w:tcW w:type="dxa" w:w="1757"/>
          </w:tcPr>
          <w:p>
            <w:r>
              <w:rPr>
                <w:rFonts w:ascii="宋体" w:hAnsi="宋体" w:eastAsia="宋体"/>
                <w:b/>
                <w:sz w:val="22"/>
              </w:rPr>
              <w:t>实体B</w:t>
            </w:r>
          </w:p>
        </w:tc>
        <w:tc>
          <w:tcPr>
            <w:tcW w:type="dxa" w:w="1757"/>
          </w:tcPr>
          <w:p>
            <w:r>
              <w:rPr>
                <w:rFonts w:ascii="宋体" w:hAnsi="宋体" w:eastAsia="宋体"/>
                <w:b/>
                <w:sz w:val="22"/>
              </w:rPr>
              <w:t>关系类型</w:t>
            </w:r>
          </w:p>
        </w:tc>
        <w:tc>
          <w:tcPr>
            <w:tcW w:type="dxa" w:w="1757"/>
          </w:tcPr>
          <w:p>
            <w:r>
              <w:rPr>
                <w:rFonts w:ascii="宋体" w:hAnsi="宋体" w:eastAsia="宋体"/>
                <w:b/>
                <w:sz w:val="22"/>
              </w:rPr>
              <w:t>说明</w:t>
            </w:r>
          </w:p>
        </w:tc>
      </w:tr>
      <w:tr>
        <w:tc>
          <w:tcPr>
            <w:tcW w:type="dxa" w:w="1757"/>
          </w:tcPr>
          <w:p>
            <w:r>
              <w:rPr>
                <w:rFonts w:ascii="宋体" w:hAnsi="宋体" w:eastAsia="宋体"/>
                <w:sz w:val="21"/>
              </w:rPr>
              <w:t>用户-角色</w:t>
            </w:r>
          </w:p>
        </w:tc>
        <w:tc>
          <w:tcPr>
            <w:tcW w:type="dxa" w:w="1757"/>
          </w:tcPr>
          <w:p>
            <w:r>
              <w:rPr>
                <w:rFonts w:ascii="宋体" w:hAnsi="宋体" w:eastAsia="宋体"/>
                <w:sz w:val="21"/>
              </w:rPr>
              <w:t>`user`</w:t>
            </w:r>
          </w:p>
        </w:tc>
        <w:tc>
          <w:tcPr>
            <w:tcW w:type="dxa" w:w="1757"/>
          </w:tcPr>
          <w:p>
            <w:r>
              <w:rPr>
                <w:rFonts w:ascii="宋体" w:hAnsi="宋体" w:eastAsia="宋体"/>
                <w:sz w:val="21"/>
              </w:rPr>
              <w:t>`role`</w:t>
            </w:r>
          </w:p>
        </w:tc>
        <w:tc>
          <w:tcPr>
            <w:tcW w:type="dxa" w:w="1757"/>
          </w:tcPr>
          <w:p>
            <w:r>
              <w:rPr>
                <w:rFonts w:ascii="宋体" w:hAnsi="宋体" w:eastAsia="宋体"/>
                <w:sz w:val="21"/>
              </w:rPr>
              <w:t>多对多（通过 `user_role`）</w:t>
            </w:r>
          </w:p>
        </w:tc>
        <w:tc>
          <w:tcPr>
            <w:tcW w:type="dxa" w:w="1757"/>
          </w:tcPr>
          <w:p>
            <w:r>
              <w:rPr>
                <w:rFonts w:ascii="宋体" w:hAnsi="宋体" w:eastAsia="宋体"/>
                <w:sz w:val="21"/>
              </w:rPr>
              <w:t>RBAC 权限模型核心</w:t>
            </w:r>
          </w:p>
        </w:tc>
      </w:tr>
      <w:tr>
        <w:tc>
          <w:tcPr>
            <w:tcW w:type="dxa" w:w="1757"/>
          </w:tcPr>
          <w:p>
            <w:r>
              <w:rPr>
                <w:rFonts w:ascii="宋体" w:hAnsi="宋体" w:eastAsia="宋体"/>
                <w:sz w:val="21"/>
              </w:rPr>
              <w:t>角色-权限</w:t>
            </w:r>
          </w:p>
        </w:tc>
        <w:tc>
          <w:tcPr>
            <w:tcW w:type="dxa" w:w="1757"/>
          </w:tcPr>
          <w:p>
            <w:r>
              <w:rPr>
                <w:rFonts w:ascii="宋体" w:hAnsi="宋体" w:eastAsia="宋体"/>
                <w:sz w:val="21"/>
              </w:rPr>
              <w:t>`role`</w:t>
            </w:r>
          </w:p>
        </w:tc>
        <w:tc>
          <w:tcPr>
            <w:tcW w:type="dxa" w:w="1757"/>
          </w:tcPr>
          <w:p>
            <w:r>
              <w:rPr>
                <w:rFonts w:ascii="宋体" w:hAnsi="宋体" w:eastAsia="宋体"/>
                <w:sz w:val="21"/>
              </w:rPr>
              <w:t>`permission`</w:t>
            </w:r>
          </w:p>
        </w:tc>
        <w:tc>
          <w:tcPr>
            <w:tcW w:type="dxa" w:w="1757"/>
          </w:tcPr>
          <w:p>
            <w:r>
              <w:rPr>
                <w:rFonts w:ascii="宋体" w:hAnsi="宋体" w:eastAsia="宋体"/>
                <w:sz w:val="21"/>
              </w:rPr>
              <w:t>多对多（通过 `role_permission`）</w:t>
            </w:r>
          </w:p>
        </w:tc>
        <w:tc>
          <w:tcPr>
            <w:tcW w:type="dxa" w:w="1757"/>
          </w:tcPr>
          <w:p>
            <w:r>
              <w:rPr>
                <w:rFonts w:ascii="宋体" w:hAnsi="宋体" w:eastAsia="宋体"/>
                <w:sz w:val="21"/>
              </w:rPr>
              <w:t>权限分配</w:t>
            </w:r>
          </w:p>
        </w:tc>
      </w:tr>
      <w:tr>
        <w:tc>
          <w:tcPr>
            <w:tcW w:type="dxa" w:w="1757"/>
          </w:tcPr>
          <w:p>
            <w:r>
              <w:rPr>
                <w:rFonts w:ascii="宋体" w:hAnsi="宋体" w:eastAsia="宋体"/>
                <w:sz w:val="21"/>
              </w:rPr>
              <w:t>自习室-座位</w:t>
            </w:r>
          </w:p>
        </w:tc>
        <w:tc>
          <w:tcPr>
            <w:tcW w:type="dxa" w:w="1757"/>
          </w:tcPr>
          <w:p>
            <w:r>
              <w:rPr>
                <w:rFonts w:ascii="宋体" w:hAnsi="宋体" w:eastAsia="宋体"/>
                <w:sz w:val="21"/>
              </w:rPr>
              <w:t>`study_room`</w:t>
            </w:r>
          </w:p>
        </w:tc>
        <w:tc>
          <w:tcPr>
            <w:tcW w:type="dxa" w:w="1757"/>
          </w:tcPr>
          <w:p>
            <w:r>
              <w:rPr>
                <w:rFonts w:ascii="宋体" w:hAnsi="宋体" w:eastAsia="宋体"/>
                <w:sz w:val="21"/>
              </w:rPr>
              <w:t>`study_seat`</w:t>
            </w:r>
          </w:p>
        </w:tc>
        <w:tc>
          <w:tcPr>
            <w:tcW w:type="dxa" w:w="1757"/>
          </w:tcPr>
          <w:p>
            <w:r>
              <w:rPr>
                <w:rFonts w:ascii="宋体" w:hAnsi="宋体" w:eastAsia="宋体"/>
                <w:sz w:val="21"/>
              </w:rPr>
              <w:t>一对多</w:t>
            </w:r>
          </w:p>
        </w:tc>
        <w:tc>
          <w:tcPr>
            <w:tcW w:type="dxa" w:w="1757"/>
          </w:tcPr>
          <w:p>
            <w:r>
              <w:rPr>
                <w:rFonts w:ascii="宋体" w:hAnsi="宋体" w:eastAsia="宋体"/>
                <w:sz w:val="21"/>
              </w:rPr>
              <w:t>一个自习室包含多个座位</w:t>
            </w:r>
          </w:p>
        </w:tc>
      </w:tr>
      <w:tr>
        <w:tc>
          <w:tcPr>
            <w:tcW w:type="dxa" w:w="1757"/>
          </w:tcPr>
          <w:p>
            <w:r>
              <w:rPr>
                <w:rFonts w:ascii="宋体" w:hAnsi="宋体" w:eastAsia="宋体"/>
                <w:sz w:val="21"/>
              </w:rPr>
              <w:t>用户-预约</w:t>
            </w:r>
          </w:p>
        </w:tc>
        <w:tc>
          <w:tcPr>
            <w:tcW w:type="dxa" w:w="1757"/>
          </w:tcPr>
          <w:p>
            <w:r>
              <w:rPr>
                <w:rFonts w:ascii="宋体" w:hAnsi="宋体" w:eastAsia="宋体"/>
                <w:sz w:val="21"/>
              </w:rPr>
              <w:t>`user`</w:t>
            </w:r>
          </w:p>
        </w:tc>
        <w:tc>
          <w:tcPr>
            <w:tcW w:type="dxa" w:w="1757"/>
          </w:tcPr>
          <w:p>
            <w:r>
              <w:rPr>
                <w:rFonts w:ascii="宋体" w:hAnsi="宋体" w:eastAsia="宋体"/>
                <w:sz w:val="21"/>
              </w:rPr>
              <w:t>`reservation`</w:t>
            </w:r>
          </w:p>
        </w:tc>
        <w:tc>
          <w:tcPr>
            <w:tcW w:type="dxa" w:w="1757"/>
          </w:tcPr>
          <w:p>
            <w:r>
              <w:rPr>
                <w:rFonts w:ascii="宋体" w:hAnsi="宋体" w:eastAsia="宋体"/>
                <w:sz w:val="21"/>
              </w:rPr>
              <w:t>一对多</w:t>
            </w:r>
          </w:p>
        </w:tc>
        <w:tc>
          <w:tcPr>
            <w:tcW w:type="dxa" w:w="1757"/>
          </w:tcPr>
          <w:p>
            <w:r>
              <w:rPr>
                <w:rFonts w:ascii="宋体" w:hAnsi="宋体" w:eastAsia="宋体"/>
                <w:sz w:val="21"/>
              </w:rPr>
              <w:t>一个学生可创建多个预约</w:t>
            </w:r>
          </w:p>
        </w:tc>
      </w:tr>
      <w:tr>
        <w:tc>
          <w:tcPr>
            <w:tcW w:type="dxa" w:w="1757"/>
          </w:tcPr>
          <w:p>
            <w:r>
              <w:rPr>
                <w:rFonts w:ascii="宋体" w:hAnsi="宋体" w:eastAsia="宋体"/>
                <w:sz w:val="21"/>
              </w:rPr>
              <w:t>座位-预约</w:t>
            </w:r>
          </w:p>
        </w:tc>
        <w:tc>
          <w:tcPr>
            <w:tcW w:type="dxa" w:w="1757"/>
          </w:tcPr>
          <w:p>
            <w:r>
              <w:rPr>
                <w:rFonts w:ascii="宋体" w:hAnsi="宋体" w:eastAsia="宋体"/>
                <w:sz w:val="21"/>
              </w:rPr>
              <w:t>`study_seat`</w:t>
            </w:r>
          </w:p>
        </w:tc>
        <w:tc>
          <w:tcPr>
            <w:tcW w:type="dxa" w:w="1757"/>
          </w:tcPr>
          <w:p>
            <w:r>
              <w:rPr>
                <w:rFonts w:ascii="宋体" w:hAnsi="宋体" w:eastAsia="宋体"/>
                <w:sz w:val="21"/>
              </w:rPr>
              <w:t>`reservation`</w:t>
            </w:r>
          </w:p>
        </w:tc>
        <w:tc>
          <w:tcPr>
            <w:tcW w:type="dxa" w:w="1757"/>
          </w:tcPr>
          <w:p>
            <w:r>
              <w:rPr>
                <w:rFonts w:ascii="宋体" w:hAnsi="宋体" w:eastAsia="宋体"/>
                <w:sz w:val="21"/>
              </w:rPr>
              <w:t>一对多</w:t>
            </w:r>
          </w:p>
        </w:tc>
        <w:tc>
          <w:tcPr>
            <w:tcW w:type="dxa" w:w="1757"/>
          </w:tcPr>
          <w:p>
            <w:r>
              <w:rPr>
                <w:rFonts w:ascii="宋体" w:hAnsi="宋体" w:eastAsia="宋体"/>
                <w:sz w:val="21"/>
              </w:rPr>
              <w:t>一个座位可被多次预约（不同时间）</w:t>
            </w:r>
          </w:p>
        </w:tc>
      </w:tr>
      <w:tr>
        <w:tc>
          <w:tcPr>
            <w:tcW w:type="dxa" w:w="1757"/>
          </w:tcPr>
          <w:p>
            <w:r>
              <w:rPr>
                <w:rFonts w:ascii="宋体" w:hAnsi="宋体" w:eastAsia="宋体"/>
                <w:sz w:val="21"/>
              </w:rPr>
              <w:t>预约-考勤</w:t>
            </w:r>
          </w:p>
        </w:tc>
        <w:tc>
          <w:tcPr>
            <w:tcW w:type="dxa" w:w="1757"/>
          </w:tcPr>
          <w:p>
            <w:r>
              <w:rPr>
                <w:rFonts w:ascii="宋体" w:hAnsi="宋体" w:eastAsia="宋体"/>
                <w:sz w:val="21"/>
              </w:rPr>
              <w:t>`reservation`</w:t>
            </w:r>
          </w:p>
        </w:tc>
        <w:tc>
          <w:tcPr>
            <w:tcW w:type="dxa" w:w="1757"/>
          </w:tcPr>
          <w:p>
            <w:r>
              <w:rPr>
                <w:rFonts w:ascii="宋体" w:hAnsi="宋体" w:eastAsia="宋体"/>
                <w:sz w:val="21"/>
              </w:rPr>
              <w:t>`attendance`</w:t>
            </w:r>
          </w:p>
        </w:tc>
        <w:tc>
          <w:tcPr>
            <w:tcW w:type="dxa" w:w="1757"/>
          </w:tcPr>
          <w:p>
            <w:r>
              <w:rPr>
                <w:rFonts w:ascii="宋体" w:hAnsi="宋体" w:eastAsia="宋体"/>
                <w:sz w:val="21"/>
              </w:rPr>
              <w:t>一对一</w:t>
            </w:r>
          </w:p>
        </w:tc>
        <w:tc>
          <w:tcPr>
            <w:tcW w:type="dxa" w:w="1757"/>
          </w:tcPr>
          <w:p>
            <w:r>
              <w:rPr>
                <w:rFonts w:ascii="宋体" w:hAnsi="宋体" w:eastAsia="宋体"/>
                <w:sz w:val="21"/>
              </w:rPr>
              <w:t>一个预约对应一条考勤记录</w:t>
            </w:r>
          </w:p>
        </w:tc>
      </w:tr>
      <w:tr>
        <w:tc>
          <w:tcPr>
            <w:tcW w:type="dxa" w:w="1757"/>
          </w:tcPr>
          <w:p>
            <w:r>
              <w:rPr>
                <w:rFonts w:ascii="宋体" w:hAnsi="宋体" w:eastAsia="宋体"/>
                <w:sz w:val="21"/>
              </w:rPr>
              <w:t>用户-违规</w:t>
            </w:r>
          </w:p>
        </w:tc>
        <w:tc>
          <w:tcPr>
            <w:tcW w:type="dxa" w:w="1757"/>
          </w:tcPr>
          <w:p>
            <w:r>
              <w:rPr>
                <w:rFonts w:ascii="宋体" w:hAnsi="宋体" w:eastAsia="宋体"/>
                <w:sz w:val="21"/>
              </w:rPr>
              <w:t>`user`</w:t>
            </w:r>
          </w:p>
        </w:tc>
        <w:tc>
          <w:tcPr>
            <w:tcW w:type="dxa" w:w="1757"/>
          </w:tcPr>
          <w:p>
            <w:r>
              <w:rPr>
                <w:rFonts w:ascii="宋体" w:hAnsi="宋体" w:eastAsia="宋体"/>
                <w:sz w:val="21"/>
              </w:rPr>
              <w:t>`violation`</w:t>
            </w:r>
          </w:p>
        </w:tc>
        <w:tc>
          <w:tcPr>
            <w:tcW w:type="dxa" w:w="1757"/>
          </w:tcPr>
          <w:p>
            <w:r>
              <w:rPr>
                <w:rFonts w:ascii="宋体" w:hAnsi="宋体" w:eastAsia="宋体"/>
                <w:sz w:val="21"/>
              </w:rPr>
              <w:t>一对多</w:t>
            </w:r>
          </w:p>
        </w:tc>
        <w:tc>
          <w:tcPr>
            <w:tcW w:type="dxa" w:w="1757"/>
          </w:tcPr>
          <w:p>
            <w:r>
              <w:rPr>
                <w:rFonts w:ascii="宋体" w:hAnsi="宋体" w:eastAsia="宋体"/>
                <w:sz w:val="21"/>
              </w:rPr>
              <w:t>一个学生可产生多条违规记录</w:t>
            </w:r>
          </w:p>
        </w:tc>
      </w:tr>
      <w:tr>
        <w:tc>
          <w:tcPr>
            <w:tcW w:type="dxa" w:w="1757"/>
          </w:tcPr>
          <w:p>
            <w:r>
              <w:rPr>
                <w:rFonts w:ascii="宋体" w:hAnsi="宋体" w:eastAsia="宋体"/>
                <w:sz w:val="21"/>
              </w:rPr>
              <w:t>用户-AI推荐</w:t>
            </w:r>
          </w:p>
        </w:tc>
        <w:tc>
          <w:tcPr>
            <w:tcW w:type="dxa" w:w="1757"/>
          </w:tcPr>
          <w:p>
            <w:r>
              <w:rPr>
                <w:rFonts w:ascii="宋体" w:hAnsi="宋体" w:eastAsia="宋体"/>
                <w:sz w:val="21"/>
              </w:rPr>
              <w:t>`user`</w:t>
            </w:r>
          </w:p>
        </w:tc>
        <w:tc>
          <w:tcPr>
            <w:tcW w:type="dxa" w:w="1757"/>
          </w:tcPr>
          <w:p>
            <w:r>
              <w:rPr>
                <w:rFonts w:ascii="宋体" w:hAnsi="宋体" w:eastAsia="宋体"/>
                <w:sz w:val="21"/>
              </w:rPr>
              <w:t>`ai_recommendation`</w:t>
            </w:r>
          </w:p>
        </w:tc>
        <w:tc>
          <w:tcPr>
            <w:tcW w:type="dxa" w:w="1757"/>
          </w:tcPr>
          <w:p>
            <w:r>
              <w:rPr>
                <w:rFonts w:ascii="宋体" w:hAnsi="宋体" w:eastAsia="宋体"/>
                <w:sz w:val="21"/>
              </w:rPr>
              <w:t>一对多</w:t>
            </w:r>
          </w:p>
        </w:tc>
        <w:tc>
          <w:tcPr>
            <w:tcW w:type="dxa" w:w="1757"/>
          </w:tcPr>
          <w:p>
            <w:r>
              <w:rPr>
                <w:rFonts w:ascii="宋体" w:hAnsi="宋体" w:eastAsia="宋体"/>
                <w:sz w:val="21"/>
              </w:rPr>
              <w:t>一个学生接收多条推荐</w:t>
            </w:r>
          </w:p>
        </w:tc>
      </w:tr>
    </w:tbl>
    <w:p>
      <w:pPr>
        <w:pStyle w:val="Heading3"/>
        <w:spacing w:before="200" w:after="120"/>
        <w:ind w:firstLine="0"/>
      </w:pPr>
      <w:r>
        <w:rPr>
          <w:rFonts w:ascii="宋体" w:hAnsi="宋体" w:eastAsia="宋体"/>
          <w:b/>
          <w:sz w:val="24"/>
        </w:rPr>
        <w:t>5.3 逻辑结构设计</w:t>
      </w:r>
    </w:p>
    <w:p>
      <w:pPr>
        <w:pStyle w:val="Heading3"/>
        <w:spacing w:before="200" w:after="120"/>
        <w:ind w:firstLine="0"/>
      </w:pPr>
      <w:r>
        <w:rPr>
          <w:rFonts w:ascii="宋体" w:hAnsi="宋体" w:eastAsia="宋体"/>
          <w:b/>
          <w:sz w:val="24"/>
        </w:rPr>
        <w:t>5.3.1 18张表概览</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rFonts w:ascii="宋体" w:hAnsi="宋体" w:eastAsia="宋体"/>
                <w:b/>
                <w:sz w:val="22"/>
              </w:rPr>
              <w:t>序号</w:t>
            </w:r>
          </w:p>
        </w:tc>
        <w:tc>
          <w:tcPr>
            <w:tcW w:type="dxa" w:w="1464"/>
          </w:tcPr>
          <w:p>
            <w:r>
              <w:rPr>
                <w:rFonts w:ascii="宋体" w:hAnsi="宋体" w:eastAsia="宋体"/>
                <w:b/>
                <w:sz w:val="22"/>
              </w:rPr>
              <w:t>表名</w:t>
            </w:r>
          </w:p>
        </w:tc>
        <w:tc>
          <w:tcPr>
            <w:tcW w:type="dxa" w:w="1464"/>
          </w:tcPr>
          <w:p>
            <w:r>
              <w:rPr>
                <w:rFonts w:ascii="宋体" w:hAnsi="宋体" w:eastAsia="宋体"/>
                <w:b/>
                <w:sz w:val="22"/>
              </w:rPr>
              <w:t>中文名</w:t>
            </w:r>
          </w:p>
        </w:tc>
        <w:tc>
          <w:tcPr>
            <w:tcW w:type="dxa" w:w="1464"/>
          </w:tcPr>
          <w:p>
            <w:r>
              <w:rPr>
                <w:rFonts w:ascii="宋体" w:hAnsi="宋体" w:eastAsia="宋体"/>
                <w:b/>
                <w:sz w:val="22"/>
              </w:rPr>
              <w:t>所属模块</w:t>
            </w:r>
          </w:p>
        </w:tc>
        <w:tc>
          <w:tcPr>
            <w:tcW w:type="dxa" w:w="1464"/>
          </w:tcPr>
          <w:p>
            <w:r>
              <w:rPr>
                <w:rFonts w:ascii="宋体" w:hAnsi="宋体" w:eastAsia="宋体"/>
                <w:b/>
                <w:sz w:val="22"/>
              </w:rPr>
              <w:t>主要字段数</w:t>
            </w:r>
          </w:p>
        </w:tc>
        <w:tc>
          <w:tcPr>
            <w:tcW w:type="dxa" w:w="1464"/>
          </w:tcPr>
          <w:p>
            <w:r>
              <w:rPr>
                <w:rFonts w:ascii="宋体" w:hAnsi="宋体" w:eastAsia="宋体"/>
                <w:b/>
                <w:sz w:val="22"/>
              </w:rPr>
              <w:t>说明</w:t>
            </w:r>
          </w:p>
        </w:tc>
      </w:tr>
      <w:tr>
        <w:tc>
          <w:tcPr>
            <w:tcW w:type="dxa" w:w="1464"/>
          </w:tcPr>
          <w:p>
            <w:r>
              <w:rPr>
                <w:rFonts w:ascii="宋体" w:hAnsi="宋体" w:eastAsia="宋体"/>
                <w:sz w:val="21"/>
              </w:rPr>
              <w:t>1</w:t>
            </w:r>
          </w:p>
        </w:tc>
        <w:tc>
          <w:tcPr>
            <w:tcW w:type="dxa" w:w="1464"/>
          </w:tcPr>
          <w:p>
            <w:r>
              <w:rPr>
                <w:rFonts w:ascii="宋体" w:hAnsi="宋体" w:eastAsia="宋体"/>
                <w:sz w:val="21"/>
              </w:rPr>
              <w:t>`user`</w:t>
            </w:r>
          </w:p>
        </w:tc>
        <w:tc>
          <w:tcPr>
            <w:tcW w:type="dxa" w:w="1464"/>
          </w:tcPr>
          <w:p>
            <w:r>
              <w:rPr>
                <w:rFonts w:ascii="宋体" w:hAnsi="宋体" w:eastAsia="宋体"/>
                <w:sz w:val="21"/>
              </w:rPr>
              <w:t>用户表</w:t>
            </w:r>
          </w:p>
        </w:tc>
        <w:tc>
          <w:tcPr>
            <w:tcW w:type="dxa" w:w="1464"/>
          </w:tcPr>
          <w:p>
            <w:r>
              <w:rPr>
                <w:rFonts w:ascii="宋体" w:hAnsi="宋体" w:eastAsia="宋体"/>
                <w:sz w:val="21"/>
              </w:rPr>
              <w:t>用户权限</w:t>
            </w:r>
          </w:p>
        </w:tc>
        <w:tc>
          <w:tcPr>
            <w:tcW w:type="dxa" w:w="1464"/>
          </w:tcPr>
          <w:p>
            <w:r>
              <w:rPr>
                <w:rFonts w:ascii="宋体" w:hAnsi="宋体" w:eastAsia="宋体"/>
                <w:sz w:val="21"/>
              </w:rPr>
              <w:t>15</w:t>
            </w:r>
          </w:p>
        </w:tc>
        <w:tc>
          <w:tcPr>
            <w:tcW w:type="dxa" w:w="1464"/>
          </w:tcPr>
          <w:p>
            <w:r>
              <w:rPr>
                <w:rFonts w:ascii="宋体" w:hAnsi="宋体" w:eastAsia="宋体"/>
                <w:sz w:val="21"/>
              </w:rPr>
              <w:t>存储学生、管理员、超级管理员信息</w:t>
            </w:r>
          </w:p>
        </w:tc>
      </w:tr>
      <w:tr>
        <w:tc>
          <w:tcPr>
            <w:tcW w:type="dxa" w:w="1464"/>
          </w:tcPr>
          <w:p>
            <w:r>
              <w:rPr>
                <w:rFonts w:ascii="宋体" w:hAnsi="宋体" w:eastAsia="宋体"/>
                <w:sz w:val="21"/>
              </w:rPr>
              <w:t>2</w:t>
            </w:r>
          </w:p>
        </w:tc>
        <w:tc>
          <w:tcPr>
            <w:tcW w:type="dxa" w:w="1464"/>
          </w:tcPr>
          <w:p>
            <w:r>
              <w:rPr>
                <w:rFonts w:ascii="宋体" w:hAnsi="宋体" w:eastAsia="宋体"/>
                <w:sz w:val="21"/>
              </w:rPr>
              <w:t>`role`</w:t>
            </w:r>
          </w:p>
        </w:tc>
        <w:tc>
          <w:tcPr>
            <w:tcW w:type="dxa" w:w="1464"/>
          </w:tcPr>
          <w:p>
            <w:r>
              <w:rPr>
                <w:rFonts w:ascii="宋体" w:hAnsi="宋体" w:eastAsia="宋体"/>
                <w:sz w:val="21"/>
              </w:rPr>
              <w:t>角色表</w:t>
            </w:r>
          </w:p>
        </w:tc>
        <w:tc>
          <w:tcPr>
            <w:tcW w:type="dxa" w:w="1464"/>
          </w:tcPr>
          <w:p>
            <w:r>
              <w:rPr>
                <w:rFonts w:ascii="宋体" w:hAnsi="宋体" w:eastAsia="宋体"/>
                <w:sz w:val="21"/>
              </w:rPr>
              <w:t>用户权限</w:t>
            </w:r>
          </w:p>
        </w:tc>
        <w:tc>
          <w:tcPr>
            <w:tcW w:type="dxa" w:w="1464"/>
          </w:tcPr>
          <w:p>
            <w:r>
              <w:rPr>
                <w:rFonts w:ascii="宋体" w:hAnsi="宋体" w:eastAsia="宋体"/>
                <w:sz w:val="21"/>
              </w:rPr>
              <w:t>8</w:t>
            </w:r>
          </w:p>
        </w:tc>
        <w:tc>
          <w:tcPr>
            <w:tcW w:type="dxa" w:w="1464"/>
          </w:tcPr>
          <w:p>
            <w:r>
              <w:rPr>
                <w:rFonts w:ascii="宋体" w:hAnsi="宋体" w:eastAsia="宋体"/>
                <w:sz w:val="21"/>
              </w:rPr>
              <w:t>系统角色定义（student/admin/super_admin）</w:t>
            </w:r>
          </w:p>
        </w:tc>
      </w:tr>
      <w:tr>
        <w:tc>
          <w:tcPr>
            <w:tcW w:type="dxa" w:w="1464"/>
          </w:tcPr>
          <w:p>
            <w:r>
              <w:rPr>
                <w:rFonts w:ascii="宋体" w:hAnsi="宋体" w:eastAsia="宋体"/>
                <w:sz w:val="21"/>
              </w:rPr>
              <w:t>3</w:t>
            </w:r>
          </w:p>
        </w:tc>
        <w:tc>
          <w:tcPr>
            <w:tcW w:type="dxa" w:w="1464"/>
          </w:tcPr>
          <w:p>
            <w:r>
              <w:rPr>
                <w:rFonts w:ascii="宋体" w:hAnsi="宋体" w:eastAsia="宋体"/>
                <w:sz w:val="21"/>
              </w:rPr>
              <w:t>`permission`</w:t>
            </w:r>
          </w:p>
        </w:tc>
        <w:tc>
          <w:tcPr>
            <w:tcW w:type="dxa" w:w="1464"/>
          </w:tcPr>
          <w:p>
            <w:r>
              <w:rPr>
                <w:rFonts w:ascii="宋体" w:hAnsi="宋体" w:eastAsia="宋体"/>
                <w:sz w:val="21"/>
              </w:rPr>
              <w:t>权限表</w:t>
            </w:r>
          </w:p>
        </w:tc>
        <w:tc>
          <w:tcPr>
            <w:tcW w:type="dxa" w:w="1464"/>
          </w:tcPr>
          <w:p>
            <w:r>
              <w:rPr>
                <w:rFonts w:ascii="宋体" w:hAnsi="宋体" w:eastAsia="宋体"/>
                <w:sz w:val="21"/>
              </w:rPr>
              <w:t>用户权限</w:t>
            </w:r>
          </w:p>
        </w:tc>
        <w:tc>
          <w:tcPr>
            <w:tcW w:type="dxa" w:w="1464"/>
          </w:tcPr>
          <w:p>
            <w:r>
              <w:rPr>
                <w:rFonts w:ascii="宋体" w:hAnsi="宋体" w:eastAsia="宋体"/>
                <w:sz w:val="21"/>
              </w:rPr>
              <w:t>12</w:t>
            </w:r>
          </w:p>
        </w:tc>
        <w:tc>
          <w:tcPr>
            <w:tcW w:type="dxa" w:w="1464"/>
          </w:tcPr>
          <w:p>
            <w:r>
              <w:rPr>
                <w:rFonts w:ascii="宋体" w:hAnsi="宋体" w:eastAsia="宋体"/>
                <w:sz w:val="21"/>
              </w:rPr>
              <w:t>菜单和按钮权限，支持树形层级</w:t>
            </w:r>
          </w:p>
        </w:tc>
      </w:tr>
      <w:tr>
        <w:tc>
          <w:tcPr>
            <w:tcW w:type="dxa" w:w="1464"/>
          </w:tcPr>
          <w:p>
            <w:r>
              <w:rPr>
                <w:rFonts w:ascii="宋体" w:hAnsi="宋体" w:eastAsia="宋体"/>
                <w:sz w:val="21"/>
              </w:rPr>
              <w:t>4</w:t>
            </w:r>
          </w:p>
        </w:tc>
        <w:tc>
          <w:tcPr>
            <w:tcW w:type="dxa" w:w="1464"/>
          </w:tcPr>
          <w:p>
            <w:r>
              <w:rPr>
                <w:rFonts w:ascii="宋体" w:hAnsi="宋体" w:eastAsia="宋体"/>
                <w:sz w:val="21"/>
              </w:rPr>
              <w:t>`user_role`</w:t>
            </w:r>
          </w:p>
        </w:tc>
        <w:tc>
          <w:tcPr>
            <w:tcW w:type="dxa" w:w="1464"/>
          </w:tcPr>
          <w:p>
            <w:r>
              <w:rPr>
                <w:rFonts w:ascii="宋体" w:hAnsi="宋体" w:eastAsia="宋体"/>
                <w:sz w:val="21"/>
              </w:rPr>
              <w:t>用户角色关联表</w:t>
            </w:r>
          </w:p>
        </w:tc>
        <w:tc>
          <w:tcPr>
            <w:tcW w:type="dxa" w:w="1464"/>
          </w:tcPr>
          <w:p>
            <w:r>
              <w:rPr>
                <w:rFonts w:ascii="宋体" w:hAnsi="宋体" w:eastAsia="宋体"/>
                <w:sz w:val="21"/>
              </w:rPr>
              <w:t>用户权限</w:t>
            </w:r>
          </w:p>
        </w:tc>
        <w:tc>
          <w:tcPr>
            <w:tcW w:type="dxa" w:w="1464"/>
          </w:tcPr>
          <w:p>
            <w:r>
              <w:rPr>
                <w:rFonts w:ascii="宋体" w:hAnsi="宋体" w:eastAsia="宋体"/>
                <w:sz w:val="21"/>
              </w:rPr>
              <w:t>4</w:t>
            </w:r>
          </w:p>
        </w:tc>
        <w:tc>
          <w:tcPr>
            <w:tcW w:type="dxa" w:w="1464"/>
          </w:tcPr>
          <w:p>
            <w:r>
              <w:rPr>
                <w:rFonts w:ascii="宋体" w:hAnsi="宋体" w:eastAsia="宋体"/>
                <w:sz w:val="21"/>
              </w:rPr>
              <w:t>用户与角色的多对多关联</w:t>
            </w:r>
          </w:p>
        </w:tc>
      </w:tr>
      <w:tr>
        <w:tc>
          <w:tcPr>
            <w:tcW w:type="dxa" w:w="1464"/>
          </w:tcPr>
          <w:p>
            <w:r>
              <w:rPr>
                <w:rFonts w:ascii="宋体" w:hAnsi="宋体" w:eastAsia="宋体"/>
                <w:sz w:val="21"/>
              </w:rPr>
              <w:t>5</w:t>
            </w:r>
          </w:p>
        </w:tc>
        <w:tc>
          <w:tcPr>
            <w:tcW w:type="dxa" w:w="1464"/>
          </w:tcPr>
          <w:p>
            <w:r>
              <w:rPr>
                <w:rFonts w:ascii="宋体" w:hAnsi="宋体" w:eastAsia="宋体"/>
                <w:sz w:val="21"/>
              </w:rPr>
              <w:t>`role_permission`</w:t>
            </w:r>
          </w:p>
        </w:tc>
        <w:tc>
          <w:tcPr>
            <w:tcW w:type="dxa" w:w="1464"/>
          </w:tcPr>
          <w:p>
            <w:r>
              <w:rPr>
                <w:rFonts w:ascii="宋体" w:hAnsi="宋体" w:eastAsia="宋体"/>
                <w:sz w:val="21"/>
              </w:rPr>
              <w:t>角色权限关联表</w:t>
            </w:r>
          </w:p>
        </w:tc>
        <w:tc>
          <w:tcPr>
            <w:tcW w:type="dxa" w:w="1464"/>
          </w:tcPr>
          <w:p>
            <w:r>
              <w:rPr>
                <w:rFonts w:ascii="宋体" w:hAnsi="宋体" w:eastAsia="宋体"/>
                <w:sz w:val="21"/>
              </w:rPr>
              <w:t>用户权限</w:t>
            </w:r>
          </w:p>
        </w:tc>
        <w:tc>
          <w:tcPr>
            <w:tcW w:type="dxa" w:w="1464"/>
          </w:tcPr>
          <w:p>
            <w:r>
              <w:rPr>
                <w:rFonts w:ascii="宋体" w:hAnsi="宋体" w:eastAsia="宋体"/>
                <w:sz w:val="21"/>
              </w:rPr>
              <w:t>4</w:t>
            </w:r>
          </w:p>
        </w:tc>
        <w:tc>
          <w:tcPr>
            <w:tcW w:type="dxa" w:w="1464"/>
          </w:tcPr>
          <w:p>
            <w:r>
              <w:rPr>
                <w:rFonts w:ascii="宋体" w:hAnsi="宋体" w:eastAsia="宋体"/>
                <w:sz w:val="21"/>
              </w:rPr>
              <w:t>角色与权限的多对多关联</w:t>
            </w:r>
          </w:p>
        </w:tc>
      </w:tr>
      <w:tr>
        <w:tc>
          <w:tcPr>
            <w:tcW w:type="dxa" w:w="1464"/>
          </w:tcPr>
          <w:p>
            <w:r>
              <w:rPr>
                <w:rFonts w:ascii="宋体" w:hAnsi="宋体" w:eastAsia="宋体"/>
                <w:sz w:val="21"/>
              </w:rPr>
              <w:t>6</w:t>
            </w:r>
          </w:p>
        </w:tc>
        <w:tc>
          <w:tcPr>
            <w:tcW w:type="dxa" w:w="1464"/>
          </w:tcPr>
          <w:p>
            <w:r>
              <w:rPr>
                <w:rFonts w:ascii="宋体" w:hAnsi="宋体" w:eastAsia="宋体"/>
                <w:sz w:val="21"/>
              </w:rPr>
              <w:t>`study_room`</w:t>
            </w:r>
          </w:p>
        </w:tc>
        <w:tc>
          <w:tcPr>
            <w:tcW w:type="dxa" w:w="1464"/>
          </w:tcPr>
          <w:p>
            <w:r>
              <w:rPr>
                <w:rFonts w:ascii="宋体" w:hAnsi="宋体" w:eastAsia="宋体"/>
                <w:sz w:val="21"/>
              </w:rPr>
              <w:t>自习室表</w:t>
            </w:r>
          </w:p>
        </w:tc>
        <w:tc>
          <w:tcPr>
            <w:tcW w:type="dxa" w:w="1464"/>
          </w:tcPr>
          <w:p>
            <w:r>
              <w:rPr>
                <w:rFonts w:ascii="宋体" w:hAnsi="宋体" w:eastAsia="宋体"/>
                <w:sz w:val="21"/>
              </w:rPr>
              <w:t>自习室座位</w:t>
            </w:r>
          </w:p>
        </w:tc>
        <w:tc>
          <w:tcPr>
            <w:tcW w:type="dxa" w:w="1464"/>
          </w:tcPr>
          <w:p>
            <w:r>
              <w:rPr>
                <w:rFonts w:ascii="宋体" w:hAnsi="宋体" w:eastAsia="宋体"/>
                <w:sz w:val="21"/>
              </w:rPr>
              <w:t>12</w:t>
            </w:r>
          </w:p>
        </w:tc>
        <w:tc>
          <w:tcPr>
            <w:tcW w:type="dxa" w:w="1464"/>
          </w:tcPr>
          <w:p>
            <w:r>
              <w:rPr>
                <w:rFonts w:ascii="宋体" w:hAnsi="宋体" w:eastAsia="宋体"/>
                <w:sz w:val="21"/>
              </w:rPr>
              <w:t>自习室基础信息、设施、开放时间</w:t>
            </w:r>
          </w:p>
        </w:tc>
      </w:tr>
      <w:tr>
        <w:tc>
          <w:tcPr>
            <w:tcW w:type="dxa" w:w="1464"/>
          </w:tcPr>
          <w:p>
            <w:r>
              <w:rPr>
                <w:rFonts w:ascii="宋体" w:hAnsi="宋体" w:eastAsia="宋体"/>
                <w:sz w:val="21"/>
              </w:rPr>
              <w:t>7</w:t>
            </w:r>
          </w:p>
        </w:tc>
        <w:tc>
          <w:tcPr>
            <w:tcW w:type="dxa" w:w="1464"/>
          </w:tcPr>
          <w:p>
            <w:r>
              <w:rPr>
                <w:rFonts w:ascii="宋体" w:hAnsi="宋体" w:eastAsia="宋体"/>
                <w:sz w:val="21"/>
              </w:rPr>
              <w:t>`study_seat`</w:t>
            </w:r>
          </w:p>
        </w:tc>
        <w:tc>
          <w:tcPr>
            <w:tcW w:type="dxa" w:w="1464"/>
          </w:tcPr>
          <w:p>
            <w:r>
              <w:rPr>
                <w:rFonts w:ascii="宋体" w:hAnsi="宋体" w:eastAsia="宋体"/>
                <w:sz w:val="21"/>
              </w:rPr>
              <w:t>座位表</w:t>
            </w:r>
          </w:p>
        </w:tc>
        <w:tc>
          <w:tcPr>
            <w:tcW w:type="dxa" w:w="1464"/>
          </w:tcPr>
          <w:p>
            <w:r>
              <w:rPr>
                <w:rFonts w:ascii="宋体" w:hAnsi="宋体" w:eastAsia="宋体"/>
                <w:sz w:val="21"/>
              </w:rPr>
              <w:t>自习室座位</w:t>
            </w:r>
          </w:p>
        </w:tc>
        <w:tc>
          <w:tcPr>
            <w:tcW w:type="dxa" w:w="1464"/>
          </w:tcPr>
          <w:p>
            <w:r>
              <w:rPr>
                <w:rFonts w:ascii="宋体" w:hAnsi="宋体" w:eastAsia="宋体"/>
                <w:sz w:val="21"/>
              </w:rPr>
              <w:t>17</w:t>
            </w:r>
          </w:p>
        </w:tc>
        <w:tc>
          <w:tcPr>
            <w:tcW w:type="dxa" w:w="1464"/>
          </w:tcPr>
          <w:p>
            <w:r>
              <w:rPr>
                <w:rFonts w:ascii="宋体" w:hAnsi="宋体" w:eastAsia="宋体"/>
                <w:sz w:val="21"/>
              </w:rPr>
              <w:t>座位编号、类型、位置、状态</w:t>
            </w:r>
          </w:p>
        </w:tc>
      </w:tr>
      <w:tr>
        <w:tc>
          <w:tcPr>
            <w:tcW w:type="dxa" w:w="1464"/>
          </w:tcPr>
          <w:p>
            <w:r>
              <w:rPr>
                <w:rFonts w:ascii="宋体" w:hAnsi="宋体" w:eastAsia="宋体"/>
                <w:sz w:val="21"/>
              </w:rPr>
              <w:t>8</w:t>
            </w:r>
          </w:p>
        </w:tc>
        <w:tc>
          <w:tcPr>
            <w:tcW w:type="dxa" w:w="1464"/>
          </w:tcPr>
          <w:p>
            <w:r>
              <w:rPr>
                <w:rFonts w:ascii="宋体" w:hAnsi="宋体" w:eastAsia="宋体"/>
                <w:sz w:val="21"/>
              </w:rPr>
              <w:t>`time_slot`</w:t>
            </w:r>
          </w:p>
        </w:tc>
        <w:tc>
          <w:tcPr>
            <w:tcW w:type="dxa" w:w="1464"/>
          </w:tcPr>
          <w:p>
            <w:r>
              <w:rPr>
                <w:rFonts w:ascii="宋体" w:hAnsi="宋体" w:eastAsia="宋体"/>
                <w:sz w:val="21"/>
              </w:rPr>
              <w:t>时间段模板表</w:t>
            </w:r>
          </w:p>
        </w:tc>
        <w:tc>
          <w:tcPr>
            <w:tcW w:type="dxa" w:w="1464"/>
          </w:tcPr>
          <w:p>
            <w:r>
              <w:rPr>
                <w:rFonts w:ascii="宋体" w:hAnsi="宋体" w:eastAsia="宋体"/>
                <w:sz w:val="21"/>
              </w:rPr>
              <w:t>自习室座位</w:t>
            </w:r>
          </w:p>
        </w:tc>
        <w:tc>
          <w:tcPr>
            <w:tcW w:type="dxa" w:w="1464"/>
          </w:tcPr>
          <w:p>
            <w:r>
              <w:rPr>
                <w:rFonts w:ascii="宋体" w:hAnsi="宋体" w:eastAsia="宋体"/>
                <w:sz w:val="21"/>
              </w:rPr>
              <w:t>9</w:t>
            </w:r>
          </w:p>
        </w:tc>
        <w:tc>
          <w:tcPr>
            <w:tcW w:type="dxa" w:w="1464"/>
          </w:tcPr>
          <w:p>
            <w:r>
              <w:rPr>
                <w:rFonts w:ascii="宋体" w:hAnsi="宋体" w:eastAsia="宋体"/>
                <w:sz w:val="21"/>
              </w:rPr>
              <w:t>自习室时间段配置及最大预约数</w:t>
            </w:r>
          </w:p>
        </w:tc>
      </w:tr>
      <w:tr>
        <w:tc>
          <w:tcPr>
            <w:tcW w:type="dxa" w:w="1464"/>
          </w:tcPr>
          <w:p>
            <w:r>
              <w:rPr>
                <w:rFonts w:ascii="宋体" w:hAnsi="宋体" w:eastAsia="宋体"/>
                <w:sz w:val="21"/>
              </w:rPr>
              <w:t>9</w:t>
            </w:r>
          </w:p>
        </w:tc>
        <w:tc>
          <w:tcPr>
            <w:tcW w:type="dxa" w:w="1464"/>
          </w:tcPr>
          <w:p>
            <w:r>
              <w:rPr>
                <w:rFonts w:ascii="宋体" w:hAnsi="宋体" w:eastAsia="宋体"/>
                <w:sz w:val="21"/>
              </w:rPr>
              <w:t>`reservation`</w:t>
            </w:r>
          </w:p>
        </w:tc>
        <w:tc>
          <w:tcPr>
            <w:tcW w:type="dxa" w:w="1464"/>
          </w:tcPr>
          <w:p>
            <w:r>
              <w:rPr>
                <w:rFonts w:ascii="宋体" w:hAnsi="宋体" w:eastAsia="宋体"/>
                <w:sz w:val="21"/>
              </w:rPr>
              <w:t>预约表</w:t>
            </w:r>
          </w:p>
        </w:tc>
        <w:tc>
          <w:tcPr>
            <w:tcW w:type="dxa" w:w="1464"/>
          </w:tcPr>
          <w:p>
            <w:r>
              <w:rPr>
                <w:rFonts w:ascii="宋体" w:hAnsi="宋体" w:eastAsia="宋体"/>
                <w:sz w:val="21"/>
              </w:rPr>
              <w:t>预约考勤</w:t>
            </w:r>
          </w:p>
        </w:tc>
        <w:tc>
          <w:tcPr>
            <w:tcW w:type="dxa" w:w="1464"/>
          </w:tcPr>
          <w:p>
            <w:r>
              <w:rPr>
                <w:rFonts w:ascii="宋体" w:hAnsi="宋体" w:eastAsia="宋体"/>
                <w:sz w:val="21"/>
              </w:rPr>
              <w:t>18</w:t>
            </w:r>
          </w:p>
        </w:tc>
        <w:tc>
          <w:tcPr>
            <w:tcW w:type="dxa" w:w="1464"/>
          </w:tcPr>
          <w:p>
            <w:r>
              <w:rPr>
                <w:rFonts w:ascii="宋体" w:hAnsi="宋体" w:eastAsia="宋体"/>
                <w:sz w:val="21"/>
              </w:rPr>
              <w:t>核心预约业务数据，含签到签退时间</w:t>
            </w:r>
          </w:p>
        </w:tc>
      </w:tr>
      <w:tr>
        <w:tc>
          <w:tcPr>
            <w:tcW w:type="dxa" w:w="1464"/>
          </w:tcPr>
          <w:p>
            <w:r>
              <w:rPr>
                <w:rFonts w:ascii="宋体" w:hAnsi="宋体" w:eastAsia="宋体"/>
                <w:sz w:val="21"/>
              </w:rPr>
              <w:t>10</w:t>
            </w:r>
          </w:p>
        </w:tc>
        <w:tc>
          <w:tcPr>
            <w:tcW w:type="dxa" w:w="1464"/>
          </w:tcPr>
          <w:p>
            <w:r>
              <w:rPr>
                <w:rFonts w:ascii="宋体" w:hAnsi="宋体" w:eastAsia="宋体"/>
                <w:sz w:val="21"/>
              </w:rPr>
              <w:t>`attendance`</w:t>
            </w:r>
          </w:p>
        </w:tc>
        <w:tc>
          <w:tcPr>
            <w:tcW w:type="dxa" w:w="1464"/>
          </w:tcPr>
          <w:p>
            <w:r>
              <w:rPr>
                <w:rFonts w:ascii="宋体" w:hAnsi="宋体" w:eastAsia="宋体"/>
                <w:sz w:val="21"/>
              </w:rPr>
              <w:t>考勤表</w:t>
            </w:r>
          </w:p>
        </w:tc>
        <w:tc>
          <w:tcPr>
            <w:tcW w:type="dxa" w:w="1464"/>
          </w:tcPr>
          <w:p>
            <w:r>
              <w:rPr>
                <w:rFonts w:ascii="宋体" w:hAnsi="宋体" w:eastAsia="宋体"/>
                <w:sz w:val="21"/>
              </w:rPr>
              <w:t>预约考勤</w:t>
            </w:r>
          </w:p>
        </w:tc>
        <w:tc>
          <w:tcPr>
            <w:tcW w:type="dxa" w:w="1464"/>
          </w:tcPr>
          <w:p>
            <w:r>
              <w:rPr>
                <w:rFonts w:ascii="宋体" w:hAnsi="宋体" w:eastAsia="宋体"/>
                <w:sz w:val="21"/>
              </w:rPr>
              <w:t>16</w:t>
            </w:r>
          </w:p>
        </w:tc>
        <w:tc>
          <w:tcPr>
            <w:tcW w:type="dxa" w:w="1464"/>
          </w:tcPr>
          <w:p>
            <w:r>
              <w:rPr>
                <w:rFonts w:ascii="宋体" w:hAnsi="宋体" w:eastAsia="宋体"/>
                <w:sz w:val="21"/>
              </w:rPr>
              <w:t>签到签退记录、学习时长</w:t>
            </w:r>
          </w:p>
        </w:tc>
      </w:tr>
      <w:tr>
        <w:tc>
          <w:tcPr>
            <w:tcW w:type="dxa" w:w="1464"/>
          </w:tcPr>
          <w:p>
            <w:r>
              <w:rPr>
                <w:rFonts w:ascii="宋体" w:hAnsi="宋体" w:eastAsia="宋体"/>
                <w:sz w:val="21"/>
              </w:rPr>
              <w:t>11</w:t>
            </w:r>
          </w:p>
        </w:tc>
        <w:tc>
          <w:tcPr>
            <w:tcW w:type="dxa" w:w="1464"/>
          </w:tcPr>
          <w:p>
            <w:r>
              <w:rPr>
                <w:rFonts w:ascii="宋体" w:hAnsi="宋体" w:eastAsia="宋体"/>
                <w:sz w:val="21"/>
              </w:rPr>
              <w:t>`attendance_rule`</w:t>
            </w:r>
          </w:p>
        </w:tc>
        <w:tc>
          <w:tcPr>
            <w:tcW w:type="dxa" w:w="1464"/>
          </w:tcPr>
          <w:p>
            <w:r>
              <w:rPr>
                <w:rFonts w:ascii="宋体" w:hAnsi="宋体" w:eastAsia="宋体"/>
                <w:sz w:val="21"/>
              </w:rPr>
              <w:t>考勤规则表</w:t>
            </w:r>
          </w:p>
        </w:tc>
        <w:tc>
          <w:tcPr>
            <w:tcW w:type="dxa" w:w="1464"/>
          </w:tcPr>
          <w:p>
            <w:r>
              <w:rPr>
                <w:rFonts w:ascii="宋体" w:hAnsi="宋体" w:eastAsia="宋体"/>
                <w:sz w:val="21"/>
              </w:rPr>
              <w:t>预约考勤</w:t>
            </w:r>
          </w:p>
        </w:tc>
        <w:tc>
          <w:tcPr>
            <w:tcW w:type="dxa" w:w="1464"/>
          </w:tcPr>
          <w:p>
            <w:r>
              <w:rPr>
                <w:rFonts w:ascii="宋体" w:hAnsi="宋体" w:eastAsia="宋体"/>
                <w:sz w:val="21"/>
              </w:rPr>
              <w:t>15</w:t>
            </w:r>
          </w:p>
        </w:tc>
        <w:tc>
          <w:tcPr>
            <w:tcW w:type="dxa" w:w="1464"/>
          </w:tcPr>
          <w:p>
            <w:r>
              <w:rPr>
                <w:rFonts w:ascii="宋体" w:hAnsi="宋体" w:eastAsia="宋体"/>
                <w:sz w:val="21"/>
              </w:rPr>
              <w:t>考勤规则配置，支持全局/自习室特定</w:t>
            </w:r>
          </w:p>
        </w:tc>
      </w:tr>
      <w:tr>
        <w:tc>
          <w:tcPr>
            <w:tcW w:type="dxa" w:w="1464"/>
          </w:tcPr>
          <w:p>
            <w:r>
              <w:rPr>
                <w:rFonts w:ascii="宋体" w:hAnsi="宋体" w:eastAsia="宋体"/>
                <w:sz w:val="21"/>
              </w:rPr>
              <w:t>12</w:t>
            </w:r>
          </w:p>
        </w:tc>
        <w:tc>
          <w:tcPr>
            <w:tcW w:type="dxa" w:w="1464"/>
          </w:tcPr>
          <w:p>
            <w:r>
              <w:rPr>
                <w:rFonts w:ascii="宋体" w:hAnsi="宋体" w:eastAsia="宋体"/>
                <w:sz w:val="21"/>
              </w:rPr>
              <w:t>`violation`</w:t>
            </w:r>
          </w:p>
        </w:tc>
        <w:tc>
          <w:tcPr>
            <w:tcW w:type="dxa" w:w="1464"/>
          </w:tcPr>
          <w:p>
            <w:r>
              <w:rPr>
                <w:rFonts w:ascii="宋体" w:hAnsi="宋体" w:eastAsia="宋体"/>
                <w:sz w:val="21"/>
              </w:rPr>
              <w:t>违规记录表</w:t>
            </w:r>
          </w:p>
        </w:tc>
        <w:tc>
          <w:tcPr>
            <w:tcW w:type="dxa" w:w="1464"/>
          </w:tcPr>
          <w:p>
            <w:r>
              <w:rPr>
                <w:rFonts w:ascii="宋体" w:hAnsi="宋体" w:eastAsia="宋体"/>
                <w:sz w:val="21"/>
              </w:rPr>
              <w:t>违规通知</w:t>
            </w:r>
          </w:p>
        </w:tc>
        <w:tc>
          <w:tcPr>
            <w:tcW w:type="dxa" w:w="1464"/>
          </w:tcPr>
          <w:p>
            <w:r>
              <w:rPr>
                <w:rFonts w:ascii="宋体" w:hAnsi="宋体" w:eastAsia="宋体"/>
                <w:sz w:val="21"/>
              </w:rPr>
              <w:t>12</w:t>
            </w:r>
          </w:p>
        </w:tc>
        <w:tc>
          <w:tcPr>
            <w:tcW w:type="dxa" w:w="1464"/>
          </w:tcPr>
          <w:p>
            <w:r>
              <w:rPr>
                <w:rFonts w:ascii="宋体" w:hAnsi="宋体" w:eastAsia="宋体"/>
                <w:sz w:val="21"/>
              </w:rPr>
              <w:t>违规类型、处罚、申诉信息</w:t>
            </w:r>
          </w:p>
        </w:tc>
      </w:tr>
      <w:tr>
        <w:tc>
          <w:tcPr>
            <w:tcW w:type="dxa" w:w="1464"/>
          </w:tcPr>
          <w:p>
            <w:r>
              <w:rPr>
                <w:rFonts w:ascii="宋体" w:hAnsi="宋体" w:eastAsia="宋体"/>
                <w:sz w:val="21"/>
              </w:rPr>
              <w:t>13</w:t>
            </w:r>
          </w:p>
        </w:tc>
        <w:tc>
          <w:tcPr>
            <w:tcW w:type="dxa" w:w="1464"/>
          </w:tcPr>
          <w:p>
            <w:r>
              <w:rPr>
                <w:rFonts w:ascii="宋体" w:hAnsi="宋体" w:eastAsia="宋体"/>
                <w:sz w:val="21"/>
              </w:rPr>
              <w:t>`notification`</w:t>
            </w:r>
          </w:p>
        </w:tc>
        <w:tc>
          <w:tcPr>
            <w:tcW w:type="dxa" w:w="1464"/>
          </w:tcPr>
          <w:p>
            <w:r>
              <w:rPr>
                <w:rFonts w:ascii="宋体" w:hAnsi="宋体" w:eastAsia="宋体"/>
                <w:sz w:val="21"/>
              </w:rPr>
              <w:t>通知记录表</w:t>
            </w:r>
          </w:p>
        </w:tc>
        <w:tc>
          <w:tcPr>
            <w:tcW w:type="dxa" w:w="1464"/>
          </w:tcPr>
          <w:p>
            <w:r>
              <w:rPr>
                <w:rFonts w:ascii="宋体" w:hAnsi="宋体" w:eastAsia="宋体"/>
                <w:sz w:val="21"/>
              </w:rPr>
              <w:t>违规通知</w:t>
            </w:r>
          </w:p>
        </w:tc>
        <w:tc>
          <w:tcPr>
            <w:tcW w:type="dxa" w:w="1464"/>
          </w:tcPr>
          <w:p>
            <w:r>
              <w:rPr>
                <w:rFonts w:ascii="宋体" w:hAnsi="宋体" w:eastAsia="宋体"/>
                <w:sz w:val="21"/>
              </w:rPr>
              <w:t>9</w:t>
            </w:r>
          </w:p>
        </w:tc>
        <w:tc>
          <w:tcPr>
            <w:tcW w:type="dxa" w:w="1464"/>
          </w:tcPr>
          <w:p>
            <w:r>
              <w:rPr>
                <w:rFonts w:ascii="宋体" w:hAnsi="宋体" w:eastAsia="宋体"/>
                <w:sz w:val="21"/>
              </w:rPr>
              <w:t>系统通知消息，支持已读状态</w:t>
            </w:r>
          </w:p>
        </w:tc>
      </w:tr>
      <w:tr>
        <w:tc>
          <w:tcPr>
            <w:tcW w:type="dxa" w:w="1464"/>
          </w:tcPr>
          <w:p>
            <w:r>
              <w:rPr>
                <w:rFonts w:ascii="宋体" w:hAnsi="宋体" w:eastAsia="宋体"/>
                <w:sz w:val="21"/>
              </w:rPr>
              <w:t>14</w:t>
            </w:r>
          </w:p>
        </w:tc>
        <w:tc>
          <w:tcPr>
            <w:tcW w:type="dxa" w:w="1464"/>
          </w:tcPr>
          <w:p>
            <w:r>
              <w:rPr>
                <w:rFonts w:ascii="宋体" w:hAnsi="宋体" w:eastAsia="宋体"/>
                <w:sz w:val="21"/>
              </w:rPr>
              <w:t>`ai_recommendation`</w:t>
            </w:r>
          </w:p>
        </w:tc>
        <w:tc>
          <w:tcPr>
            <w:tcW w:type="dxa" w:w="1464"/>
          </w:tcPr>
          <w:p>
            <w:r>
              <w:rPr>
                <w:rFonts w:ascii="宋体" w:hAnsi="宋体" w:eastAsia="宋体"/>
                <w:sz w:val="21"/>
              </w:rPr>
              <w:t>AI推荐记录表</w:t>
            </w:r>
          </w:p>
        </w:tc>
        <w:tc>
          <w:tcPr>
            <w:tcW w:type="dxa" w:w="1464"/>
          </w:tcPr>
          <w:p>
            <w:r>
              <w:rPr>
                <w:rFonts w:ascii="宋体" w:hAnsi="宋体" w:eastAsia="宋体"/>
                <w:sz w:val="21"/>
              </w:rPr>
              <w:t>AI模块</w:t>
            </w:r>
          </w:p>
        </w:tc>
        <w:tc>
          <w:tcPr>
            <w:tcW w:type="dxa" w:w="1464"/>
          </w:tcPr>
          <w:p>
            <w:r>
              <w:rPr>
                <w:rFonts w:ascii="宋体" w:hAnsi="宋体" w:eastAsia="宋体"/>
                <w:sz w:val="21"/>
              </w:rPr>
              <w:t>10</w:t>
            </w:r>
          </w:p>
        </w:tc>
        <w:tc>
          <w:tcPr>
            <w:tcW w:type="dxa" w:w="1464"/>
          </w:tcPr>
          <w:p>
            <w:r>
              <w:rPr>
                <w:rFonts w:ascii="宋体" w:hAnsi="宋体" w:eastAsia="宋体"/>
                <w:sz w:val="21"/>
              </w:rPr>
              <w:t>AI推荐结果及用户接受状态</w:t>
            </w:r>
          </w:p>
        </w:tc>
      </w:tr>
      <w:tr>
        <w:tc>
          <w:tcPr>
            <w:tcW w:type="dxa" w:w="1464"/>
          </w:tcPr>
          <w:p>
            <w:r>
              <w:rPr>
                <w:rFonts w:ascii="宋体" w:hAnsi="宋体" w:eastAsia="宋体"/>
                <w:sz w:val="21"/>
              </w:rPr>
              <w:t>15</w:t>
            </w:r>
          </w:p>
        </w:tc>
        <w:tc>
          <w:tcPr>
            <w:tcW w:type="dxa" w:w="1464"/>
          </w:tcPr>
          <w:p>
            <w:r>
              <w:rPr>
                <w:rFonts w:ascii="宋体" w:hAnsi="宋体" w:eastAsia="宋体"/>
                <w:sz w:val="21"/>
              </w:rPr>
              <w:t>`anomaly`</w:t>
            </w:r>
          </w:p>
        </w:tc>
        <w:tc>
          <w:tcPr>
            <w:tcW w:type="dxa" w:w="1464"/>
          </w:tcPr>
          <w:p>
            <w:r>
              <w:rPr>
                <w:rFonts w:ascii="宋体" w:hAnsi="宋体" w:eastAsia="宋体"/>
                <w:sz w:val="21"/>
              </w:rPr>
              <w:t>异常分析记录表</w:t>
            </w:r>
          </w:p>
        </w:tc>
        <w:tc>
          <w:tcPr>
            <w:tcW w:type="dxa" w:w="1464"/>
          </w:tcPr>
          <w:p>
            <w:r>
              <w:rPr>
                <w:rFonts w:ascii="宋体" w:hAnsi="宋体" w:eastAsia="宋体"/>
                <w:sz w:val="21"/>
              </w:rPr>
              <w:t>AI模块</w:t>
            </w:r>
          </w:p>
        </w:tc>
        <w:tc>
          <w:tcPr>
            <w:tcW w:type="dxa" w:w="1464"/>
          </w:tcPr>
          <w:p>
            <w:r>
              <w:rPr>
                <w:rFonts w:ascii="宋体" w:hAnsi="宋体" w:eastAsia="宋体"/>
                <w:sz w:val="21"/>
              </w:rPr>
              <w:t>12</w:t>
            </w:r>
          </w:p>
        </w:tc>
        <w:tc>
          <w:tcPr>
            <w:tcW w:type="dxa" w:w="1464"/>
          </w:tcPr>
          <w:p>
            <w:r>
              <w:rPr>
                <w:rFonts w:ascii="宋体" w:hAnsi="宋体" w:eastAsia="宋体"/>
                <w:sz w:val="21"/>
              </w:rPr>
              <w:t>AI考勤异常检测结果</w:t>
            </w:r>
          </w:p>
        </w:tc>
      </w:tr>
      <w:tr>
        <w:tc>
          <w:tcPr>
            <w:tcW w:type="dxa" w:w="1464"/>
          </w:tcPr>
          <w:p>
            <w:r>
              <w:rPr>
                <w:rFonts w:ascii="宋体" w:hAnsi="宋体" w:eastAsia="宋体"/>
                <w:sz w:val="21"/>
              </w:rPr>
              <w:t>16</w:t>
            </w:r>
          </w:p>
        </w:tc>
        <w:tc>
          <w:tcPr>
            <w:tcW w:type="dxa" w:w="1464"/>
          </w:tcPr>
          <w:p>
            <w:r>
              <w:rPr>
                <w:rFonts w:ascii="宋体" w:hAnsi="宋体" w:eastAsia="宋体"/>
                <w:sz w:val="21"/>
              </w:rPr>
              <w:t>`knowledge_base`</w:t>
            </w:r>
          </w:p>
        </w:tc>
        <w:tc>
          <w:tcPr>
            <w:tcW w:type="dxa" w:w="1464"/>
          </w:tcPr>
          <w:p>
            <w:r>
              <w:rPr>
                <w:rFonts w:ascii="宋体" w:hAnsi="宋体" w:eastAsia="宋体"/>
                <w:sz w:val="21"/>
              </w:rPr>
              <w:t>知识库表</w:t>
            </w:r>
          </w:p>
        </w:tc>
        <w:tc>
          <w:tcPr>
            <w:tcW w:type="dxa" w:w="1464"/>
          </w:tcPr>
          <w:p>
            <w:r>
              <w:rPr>
                <w:rFonts w:ascii="宋体" w:hAnsi="宋体" w:eastAsia="宋体"/>
                <w:sz w:val="21"/>
              </w:rPr>
              <w:t>AI模块</w:t>
            </w:r>
          </w:p>
        </w:tc>
        <w:tc>
          <w:tcPr>
            <w:tcW w:type="dxa" w:w="1464"/>
          </w:tcPr>
          <w:p>
            <w:r>
              <w:rPr>
                <w:rFonts w:ascii="宋体" w:hAnsi="宋体" w:eastAsia="宋体"/>
                <w:sz w:val="21"/>
              </w:rPr>
              <w:t>10</w:t>
            </w:r>
          </w:p>
        </w:tc>
        <w:tc>
          <w:tcPr>
            <w:tcW w:type="dxa" w:w="1464"/>
          </w:tcPr>
          <w:p>
            <w:r>
              <w:rPr>
                <w:rFonts w:ascii="宋体" w:hAnsi="宋体" w:eastAsia="宋体"/>
                <w:sz w:val="21"/>
              </w:rPr>
              <w:t>RAG智能客服知识库内容</w:t>
            </w:r>
          </w:p>
        </w:tc>
      </w:tr>
      <w:tr>
        <w:tc>
          <w:tcPr>
            <w:tcW w:type="dxa" w:w="1464"/>
          </w:tcPr>
          <w:p>
            <w:r>
              <w:rPr>
                <w:rFonts w:ascii="宋体" w:hAnsi="宋体" w:eastAsia="宋体"/>
                <w:sz w:val="21"/>
              </w:rPr>
              <w:t>17</w:t>
            </w:r>
          </w:p>
        </w:tc>
        <w:tc>
          <w:tcPr>
            <w:tcW w:type="dxa" w:w="1464"/>
          </w:tcPr>
          <w:p>
            <w:r>
              <w:rPr>
                <w:rFonts w:ascii="宋体" w:hAnsi="宋体" w:eastAsia="宋体"/>
                <w:sz w:val="21"/>
              </w:rPr>
              <w:t>`reservation_history`</w:t>
            </w:r>
          </w:p>
        </w:tc>
        <w:tc>
          <w:tcPr>
            <w:tcW w:type="dxa" w:w="1464"/>
          </w:tcPr>
          <w:p>
            <w:r>
              <w:rPr>
                <w:rFonts w:ascii="宋体" w:hAnsi="宋体" w:eastAsia="宋体"/>
                <w:sz w:val="21"/>
              </w:rPr>
              <w:t>预约历史表</w:t>
            </w:r>
          </w:p>
        </w:tc>
        <w:tc>
          <w:tcPr>
            <w:tcW w:type="dxa" w:w="1464"/>
          </w:tcPr>
          <w:p>
            <w:r>
              <w:rPr>
                <w:rFonts w:ascii="宋体" w:hAnsi="宋体" w:eastAsia="宋体"/>
                <w:sz w:val="21"/>
              </w:rPr>
              <w:t>预约考勤</w:t>
            </w:r>
          </w:p>
        </w:tc>
        <w:tc>
          <w:tcPr>
            <w:tcW w:type="dxa" w:w="1464"/>
          </w:tcPr>
          <w:p>
            <w:r>
              <w:rPr>
                <w:rFonts w:ascii="宋体" w:hAnsi="宋体" w:eastAsia="宋体"/>
                <w:sz w:val="21"/>
              </w:rPr>
              <w:t>10</w:t>
            </w:r>
          </w:p>
        </w:tc>
        <w:tc>
          <w:tcPr>
            <w:tcW w:type="dxa" w:w="1464"/>
          </w:tcPr>
          <w:p>
            <w:r>
              <w:rPr>
                <w:rFonts w:ascii="宋体" w:hAnsi="宋体" w:eastAsia="宋体"/>
                <w:sz w:val="21"/>
              </w:rPr>
              <w:t>预约变更历史记录</w:t>
            </w:r>
          </w:p>
        </w:tc>
      </w:tr>
      <w:tr>
        <w:tc>
          <w:tcPr>
            <w:tcW w:type="dxa" w:w="1464"/>
          </w:tcPr>
          <w:p>
            <w:r>
              <w:rPr>
                <w:rFonts w:ascii="宋体" w:hAnsi="宋体" w:eastAsia="宋体"/>
                <w:sz w:val="21"/>
              </w:rPr>
              <w:t>18</w:t>
            </w:r>
          </w:p>
        </w:tc>
        <w:tc>
          <w:tcPr>
            <w:tcW w:type="dxa" w:w="1464"/>
          </w:tcPr>
          <w:p>
            <w:r>
              <w:rPr>
                <w:rFonts w:ascii="宋体" w:hAnsi="宋体" w:eastAsia="宋体"/>
                <w:sz w:val="21"/>
              </w:rPr>
              <w:t>`attendance_record`</w:t>
            </w:r>
          </w:p>
        </w:tc>
        <w:tc>
          <w:tcPr>
            <w:tcW w:type="dxa" w:w="1464"/>
          </w:tcPr>
          <w:p>
            <w:r>
              <w:rPr>
                <w:rFonts w:ascii="宋体" w:hAnsi="宋体" w:eastAsia="宋体"/>
                <w:sz w:val="21"/>
              </w:rPr>
              <w:t>考勤记录明细表</w:t>
            </w:r>
          </w:p>
        </w:tc>
        <w:tc>
          <w:tcPr>
            <w:tcW w:type="dxa" w:w="1464"/>
          </w:tcPr>
          <w:p>
            <w:r>
              <w:rPr>
                <w:rFonts w:ascii="宋体" w:hAnsi="宋体" w:eastAsia="宋体"/>
                <w:sz w:val="21"/>
              </w:rPr>
              <w:t>预约考勤</w:t>
            </w:r>
          </w:p>
        </w:tc>
        <w:tc>
          <w:tcPr>
            <w:tcW w:type="dxa" w:w="1464"/>
          </w:tcPr>
          <w:p>
            <w:r>
              <w:rPr>
                <w:rFonts w:ascii="宋体" w:hAnsi="宋体" w:eastAsia="宋体"/>
                <w:sz w:val="21"/>
              </w:rPr>
              <w:t>12</w:t>
            </w:r>
          </w:p>
        </w:tc>
        <w:tc>
          <w:tcPr>
            <w:tcW w:type="dxa" w:w="1464"/>
          </w:tcPr>
          <w:p>
            <w:r>
              <w:rPr>
                <w:rFonts w:ascii="宋体" w:hAnsi="宋体" w:eastAsia="宋体"/>
                <w:sz w:val="21"/>
              </w:rPr>
              <w:t>签到/签退/延长等操作明细</w:t>
            </w:r>
          </w:p>
        </w:tc>
      </w:tr>
    </w:tbl>
    <w:p>
      <w:pPr>
        <w:pStyle w:val="Heading3"/>
        <w:spacing w:before="200" w:after="120"/>
        <w:ind w:firstLine="0"/>
      </w:pPr>
      <w:r>
        <w:rPr>
          <w:rFonts w:ascii="宋体" w:hAnsi="宋体" w:eastAsia="宋体"/>
          <w:b/>
          <w:sz w:val="24"/>
        </w:rPr>
        <w:t>5.3.2 核心表结构详细设计</w:t>
      </w:r>
    </w:p>
    <w:p>
      <w:pPr>
        <w:spacing w:line="360" w:lineRule="auto" w:after="120"/>
        <w:ind w:firstLine="634"/>
      </w:pPr>
      <w:r>
        <w:rPr>
          <w:rFonts w:ascii="宋体" w:hAnsi="宋体" w:eastAsia="宋体"/>
          <w:sz w:val="24"/>
        </w:rPr>
        <w:t>##### （1）用户表（user）</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：存储系统用户信息，包括学生、管理员、超级管理员。采用 RBAC 权限模型，密码经 BCrypt 加密存储。</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`user_id`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用户主键，自增</w:t>
            </w:r>
          </w:p>
        </w:tc>
      </w:tr>
      <w:tr>
        <w:tc>
          <w:tcPr>
            <w:tcW w:type="dxa" w:w="2196"/>
          </w:tcPr>
          <w:p>
            <w:r>
              <w:rPr>
                <w:rFonts w:ascii="宋体" w:hAnsi="宋体" w:eastAsia="宋体"/>
                <w:sz w:val="21"/>
              </w:rPr>
              <w:t>`username`</w:t>
            </w:r>
          </w:p>
        </w:tc>
        <w:tc>
          <w:tcPr>
            <w:tcW w:type="dxa" w:w="2196"/>
          </w:tcPr>
          <w:p>
            <w:r>
              <w:rPr>
                <w:rFonts w:ascii="宋体" w:hAnsi="宋体" w:eastAsia="宋体"/>
                <w:sz w:val="21"/>
              </w:rPr>
              <w:t>`VARCHAR(50)`</w:t>
            </w:r>
          </w:p>
        </w:tc>
        <w:tc>
          <w:tcPr>
            <w:tcW w:type="dxa" w:w="2196"/>
          </w:tcPr>
          <w:p>
            <w:r>
              <w:rPr>
                <w:rFonts w:ascii="宋体" w:hAnsi="宋体" w:eastAsia="宋体"/>
                <w:sz w:val="21"/>
              </w:rPr>
              <w:t>`NOT NULL, UK`</w:t>
            </w:r>
          </w:p>
        </w:tc>
        <w:tc>
          <w:tcPr>
            <w:tcW w:type="dxa" w:w="2196"/>
          </w:tcPr>
          <w:p>
            <w:r>
              <w:rPr>
                <w:rFonts w:ascii="宋体" w:hAnsi="宋体" w:eastAsia="宋体"/>
                <w:sz w:val="21"/>
              </w:rPr>
              <w:t>用户名，唯一</w:t>
            </w:r>
          </w:p>
        </w:tc>
      </w:tr>
      <w:tr>
        <w:tc>
          <w:tcPr>
            <w:tcW w:type="dxa" w:w="2196"/>
          </w:tcPr>
          <w:p>
            <w:r>
              <w:rPr>
                <w:rFonts w:ascii="宋体" w:hAnsi="宋体" w:eastAsia="宋体"/>
                <w:sz w:val="21"/>
              </w:rPr>
              <w:t>`password`</w:t>
            </w:r>
          </w:p>
        </w:tc>
        <w:tc>
          <w:tcPr>
            <w:tcW w:type="dxa" w:w="2196"/>
          </w:tcPr>
          <w:p>
            <w:r>
              <w:rPr>
                <w:rFonts w:ascii="宋体" w:hAnsi="宋体" w:eastAsia="宋体"/>
                <w:sz w:val="21"/>
              </w:rPr>
              <w:t>`VARCHAR(100)`</w:t>
            </w:r>
          </w:p>
        </w:tc>
        <w:tc>
          <w:tcPr>
            <w:tcW w:type="dxa" w:w="2196"/>
          </w:tcPr>
          <w:p>
            <w:r>
              <w:rPr>
                <w:rFonts w:ascii="宋体" w:hAnsi="宋体" w:eastAsia="宋体"/>
                <w:sz w:val="21"/>
              </w:rPr>
              <w:t>`NOT NULL`</w:t>
            </w:r>
          </w:p>
        </w:tc>
        <w:tc>
          <w:tcPr>
            <w:tcW w:type="dxa" w:w="2196"/>
          </w:tcPr>
          <w:p>
            <w:r>
              <w:rPr>
                <w:rFonts w:ascii="宋体" w:hAnsi="宋体" w:eastAsia="宋体"/>
                <w:sz w:val="21"/>
              </w:rPr>
              <w:t>密码，BCrypt 加密存储</w:t>
            </w:r>
          </w:p>
        </w:tc>
      </w:tr>
      <w:tr>
        <w:tc>
          <w:tcPr>
            <w:tcW w:type="dxa" w:w="2196"/>
          </w:tcPr>
          <w:p>
            <w:r>
              <w:rPr>
                <w:rFonts w:ascii="宋体" w:hAnsi="宋体" w:eastAsia="宋体"/>
                <w:sz w:val="21"/>
              </w:rPr>
              <w:t>`real_name`</w:t>
            </w:r>
          </w:p>
        </w:tc>
        <w:tc>
          <w:tcPr>
            <w:tcW w:type="dxa" w:w="2196"/>
          </w:tcPr>
          <w:p>
            <w:r>
              <w:rPr>
                <w:rFonts w:ascii="宋体" w:hAnsi="宋体" w:eastAsia="宋体"/>
                <w:sz w:val="21"/>
              </w:rPr>
              <w:t>`VARCHAR(50)`</w:t>
            </w:r>
          </w:p>
        </w:tc>
        <w:tc>
          <w:tcPr>
            <w:tcW w:type="dxa" w:w="2196"/>
          </w:tcPr>
          <w:p>
            <w:r>
              <w:rPr>
                <w:rFonts w:ascii="宋体" w:hAnsi="宋体" w:eastAsia="宋体"/>
                <w:sz w:val="21"/>
              </w:rPr>
              <w:t>`NOT NULL`</w:t>
            </w:r>
          </w:p>
        </w:tc>
        <w:tc>
          <w:tcPr>
            <w:tcW w:type="dxa" w:w="2196"/>
          </w:tcPr>
          <w:p>
            <w:r>
              <w:rPr>
                <w:rFonts w:ascii="宋体" w:hAnsi="宋体" w:eastAsia="宋体"/>
                <w:sz w:val="21"/>
              </w:rPr>
              <w:t>真实姓名</w:t>
            </w:r>
          </w:p>
        </w:tc>
      </w:tr>
      <w:tr>
        <w:tc>
          <w:tcPr>
            <w:tcW w:type="dxa" w:w="2196"/>
          </w:tcPr>
          <w:p>
            <w:r>
              <w:rPr>
                <w:rFonts w:ascii="宋体" w:hAnsi="宋体" w:eastAsia="宋体"/>
                <w:sz w:val="21"/>
              </w:rPr>
              <w:t>`student_no`</w:t>
            </w:r>
          </w:p>
        </w:tc>
        <w:tc>
          <w:tcPr>
            <w:tcW w:type="dxa" w:w="2196"/>
          </w:tcPr>
          <w:p>
            <w:r>
              <w:rPr>
                <w:rFonts w:ascii="宋体" w:hAnsi="宋体" w:eastAsia="宋体"/>
                <w:sz w:val="21"/>
              </w:rPr>
              <w:t>`VARCHAR(20)`</w:t>
            </w:r>
          </w:p>
        </w:tc>
        <w:tc>
          <w:tcPr>
            <w:tcW w:type="dxa" w:w="2196"/>
          </w:tcPr>
          <w:p>
            <w:r>
              <w:rPr>
                <w:rFonts w:ascii="宋体" w:hAnsi="宋体" w:eastAsia="宋体"/>
                <w:sz w:val="21"/>
              </w:rPr>
              <w:t>`NOT NULL, UK`</w:t>
            </w:r>
          </w:p>
        </w:tc>
        <w:tc>
          <w:tcPr>
            <w:tcW w:type="dxa" w:w="2196"/>
          </w:tcPr>
          <w:p>
            <w:r>
              <w:rPr>
                <w:rFonts w:ascii="宋体" w:hAnsi="宋体" w:eastAsia="宋体"/>
                <w:sz w:val="21"/>
              </w:rPr>
              <w:t>学号，唯一</w:t>
            </w:r>
          </w:p>
        </w:tc>
      </w:tr>
      <w:tr>
        <w:tc>
          <w:tcPr>
            <w:tcW w:type="dxa" w:w="2196"/>
          </w:tcPr>
          <w:p>
            <w:r>
              <w:rPr>
                <w:rFonts w:ascii="宋体" w:hAnsi="宋体" w:eastAsia="宋体"/>
                <w:sz w:val="21"/>
              </w:rPr>
              <w:t>`email`</w:t>
            </w:r>
          </w:p>
        </w:tc>
        <w:tc>
          <w:tcPr>
            <w:tcW w:type="dxa" w:w="2196"/>
          </w:tcPr>
          <w:p>
            <w:r>
              <w:rPr>
                <w:rFonts w:ascii="宋体" w:hAnsi="宋体" w:eastAsia="宋体"/>
                <w:sz w:val="21"/>
              </w:rPr>
              <w:t>`VARCHAR(100)`</w:t>
            </w:r>
          </w:p>
        </w:tc>
        <w:tc>
          <w:tcPr>
            <w:tcW w:type="dxa" w:w="2196"/>
          </w:tcPr>
          <w:p>
            <w:r>
              <w:rPr>
                <w:rFonts w:ascii="宋体" w:hAnsi="宋体" w:eastAsia="宋体"/>
                <w:sz w:val="21"/>
              </w:rPr>
              <w:t>`NULL`</w:t>
            </w:r>
          </w:p>
        </w:tc>
        <w:tc>
          <w:tcPr>
            <w:tcW w:type="dxa" w:w="2196"/>
          </w:tcPr>
          <w:p>
            <w:r>
              <w:rPr>
                <w:rFonts w:ascii="宋体" w:hAnsi="宋体" w:eastAsia="宋体"/>
                <w:sz w:val="21"/>
              </w:rPr>
              <w:t>邮箱</w:t>
            </w:r>
          </w:p>
        </w:tc>
      </w:tr>
      <w:tr>
        <w:tc>
          <w:tcPr>
            <w:tcW w:type="dxa" w:w="2196"/>
          </w:tcPr>
          <w:p>
            <w:r>
              <w:rPr>
                <w:rFonts w:ascii="宋体" w:hAnsi="宋体" w:eastAsia="宋体"/>
                <w:sz w:val="21"/>
              </w:rPr>
              <w:t>`phone`</w:t>
            </w:r>
          </w:p>
        </w:tc>
        <w:tc>
          <w:tcPr>
            <w:tcW w:type="dxa" w:w="2196"/>
          </w:tcPr>
          <w:p>
            <w:r>
              <w:rPr>
                <w:rFonts w:ascii="宋体" w:hAnsi="宋体" w:eastAsia="宋体"/>
                <w:sz w:val="21"/>
              </w:rPr>
              <w:t>`VARCHAR(20)`</w:t>
            </w:r>
          </w:p>
        </w:tc>
        <w:tc>
          <w:tcPr>
            <w:tcW w:type="dxa" w:w="2196"/>
          </w:tcPr>
          <w:p>
            <w:r>
              <w:rPr>
                <w:rFonts w:ascii="宋体" w:hAnsi="宋体" w:eastAsia="宋体"/>
                <w:sz w:val="21"/>
              </w:rPr>
              <w:t>`NULL`</w:t>
            </w:r>
          </w:p>
        </w:tc>
        <w:tc>
          <w:tcPr>
            <w:tcW w:type="dxa" w:w="2196"/>
          </w:tcPr>
          <w:p>
            <w:r>
              <w:rPr>
                <w:rFonts w:ascii="宋体" w:hAnsi="宋体" w:eastAsia="宋体"/>
                <w:sz w:val="21"/>
              </w:rPr>
              <w:t>手机号</w:t>
            </w:r>
          </w:p>
        </w:tc>
      </w:tr>
      <w:tr>
        <w:tc>
          <w:tcPr>
            <w:tcW w:type="dxa" w:w="2196"/>
          </w:tcPr>
          <w:p>
            <w:r>
              <w:rPr>
                <w:rFonts w:ascii="宋体" w:hAnsi="宋体" w:eastAsia="宋体"/>
                <w:sz w:val="21"/>
              </w:rPr>
              <w:t>`avatar`</w:t>
            </w:r>
          </w:p>
        </w:tc>
        <w:tc>
          <w:tcPr>
            <w:tcW w:type="dxa" w:w="2196"/>
          </w:tcPr>
          <w:p>
            <w:r>
              <w:rPr>
                <w:rFonts w:ascii="宋体" w:hAnsi="宋体" w:eastAsia="宋体"/>
                <w:sz w:val="21"/>
              </w:rPr>
              <w:t>`VARCHAR(255)`</w:t>
            </w:r>
          </w:p>
        </w:tc>
        <w:tc>
          <w:tcPr>
            <w:tcW w:type="dxa" w:w="2196"/>
          </w:tcPr>
          <w:p>
            <w:r>
              <w:rPr>
                <w:rFonts w:ascii="宋体" w:hAnsi="宋体" w:eastAsia="宋体"/>
                <w:sz w:val="21"/>
              </w:rPr>
              <w:t>`NULL`</w:t>
            </w:r>
          </w:p>
        </w:tc>
        <w:tc>
          <w:tcPr>
            <w:tcW w:type="dxa" w:w="2196"/>
          </w:tcPr>
          <w:p>
            <w:r>
              <w:rPr>
                <w:rFonts w:ascii="宋体" w:hAnsi="宋体" w:eastAsia="宋体"/>
                <w:sz w:val="21"/>
              </w:rPr>
              <w:t>头像 URL</w:t>
            </w:r>
          </w:p>
        </w:tc>
      </w:tr>
      <w:tr>
        <w:tc>
          <w:tcPr>
            <w:tcW w:type="dxa" w:w="2196"/>
          </w:tcPr>
          <w:p>
            <w:r>
              <w:rPr>
                <w:rFonts w:ascii="宋体" w:hAnsi="宋体" w:eastAsia="宋体"/>
                <w:sz w:val="21"/>
              </w:rPr>
              <w:t>`role`</w:t>
            </w:r>
          </w:p>
        </w:tc>
        <w:tc>
          <w:tcPr>
            <w:tcW w:type="dxa" w:w="2196"/>
          </w:tcPr>
          <w:p>
            <w:r>
              <w:rPr>
                <w:rFonts w:ascii="宋体" w:hAnsi="宋体" w:eastAsia="宋体"/>
                <w:sz w:val="21"/>
              </w:rPr>
              <w:t>`VARCHAR(20)`</w:t>
            </w:r>
          </w:p>
        </w:tc>
        <w:tc>
          <w:tcPr>
            <w:tcW w:type="dxa" w:w="2196"/>
          </w:tcPr>
          <w:p>
            <w:r>
              <w:rPr>
                <w:rFonts w:ascii="宋体" w:hAnsi="宋体" w:eastAsia="宋体"/>
                <w:sz w:val="21"/>
              </w:rPr>
              <w:t>`NOT NULL`</w:t>
            </w:r>
          </w:p>
        </w:tc>
        <w:tc>
          <w:tcPr>
            <w:tcW w:type="dxa" w:w="2196"/>
          </w:tcPr>
          <w:p>
            <w:r>
              <w:rPr>
                <w:rFonts w:ascii="宋体" w:hAnsi="宋体" w:eastAsia="宋体"/>
                <w:sz w:val="21"/>
              </w:rPr>
              <w:t>角色（student/admin/super_admin）</w:t>
            </w:r>
          </w:p>
        </w:tc>
      </w:tr>
      <w:tr>
        <w:tc>
          <w:tcPr>
            <w:tcW w:type="dxa" w:w="2196"/>
          </w:tcPr>
          <w:p>
            <w:r>
              <w:rPr>
                <w:rFonts w:ascii="宋体" w:hAnsi="宋体" w:eastAsia="宋体"/>
                <w:sz w:val="21"/>
              </w:rPr>
              <w:t>`status`</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1`</w:t>
            </w:r>
          </w:p>
        </w:tc>
        <w:tc>
          <w:tcPr>
            <w:tcW w:type="dxa" w:w="2196"/>
          </w:tcPr>
          <w:p>
            <w:r>
              <w:rPr>
                <w:rFonts w:ascii="宋体" w:hAnsi="宋体" w:eastAsia="宋体"/>
                <w:sz w:val="21"/>
              </w:rPr>
              <w:t>状态（1-正常，0-禁用）</w:t>
            </w:r>
          </w:p>
        </w:tc>
      </w:tr>
      <w:tr>
        <w:tc>
          <w:tcPr>
            <w:tcW w:type="dxa" w:w="2196"/>
          </w:tcPr>
          <w:p>
            <w:r>
              <w:rPr>
                <w:rFonts w:ascii="宋体" w:hAnsi="宋体" w:eastAsia="宋体"/>
                <w:sz w:val="21"/>
              </w:rPr>
              <w:t>`study_preferences`</w:t>
            </w:r>
          </w:p>
        </w:tc>
        <w:tc>
          <w:tcPr>
            <w:tcW w:type="dxa" w:w="2196"/>
          </w:tcPr>
          <w:p>
            <w:r>
              <w:rPr>
                <w:rFonts w:ascii="宋体" w:hAnsi="宋体" w:eastAsia="宋体"/>
                <w:sz w:val="21"/>
              </w:rPr>
              <w:t>`JSON`</w:t>
            </w:r>
          </w:p>
        </w:tc>
        <w:tc>
          <w:tcPr>
            <w:tcW w:type="dxa" w:w="2196"/>
          </w:tcPr>
          <w:p>
            <w:r>
              <w:rPr>
                <w:rFonts w:ascii="宋体" w:hAnsi="宋体" w:eastAsia="宋体"/>
                <w:sz w:val="21"/>
              </w:rPr>
              <w:t>`NULL`</w:t>
            </w:r>
          </w:p>
        </w:tc>
        <w:tc>
          <w:tcPr>
            <w:tcW w:type="dxa" w:w="2196"/>
          </w:tcPr>
          <w:p>
            <w:r>
              <w:rPr>
                <w:rFonts w:ascii="宋体" w:hAnsi="宋体" w:eastAsia="宋体"/>
                <w:sz w:val="21"/>
              </w:rPr>
              <w:t>学习偏好（JSON 格式）</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 DEFAULT CURRENT_TIMESTAMP`</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 DEFAULT CURRENT_TIMESTAMP`</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对应实体类（MyBatis-Plus 注解映射）：</w:t>
      </w:r>
    </w:p>
    <w:p>
      <w:pPr>
        <w:spacing w:line="360" w:lineRule="auto" w:after="120"/>
        <w:ind w:firstLine="634"/>
      </w:pPr>
      <w:r>
        <w:rPr>
          <w:rFonts w:ascii="宋体" w:hAnsi="宋体" w:eastAsia="宋体"/>
          <w:sz w:val="24"/>
        </w:rPr>
        <w:t>##### （2）自习室表（study_room）</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：存储自习室基础信息，包括名称、位置、容量、设施、开放时间等，是系统的核心基础数据表。</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`room_id`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自习室主键</w:t>
            </w:r>
          </w:p>
        </w:tc>
      </w:tr>
      <w:tr>
        <w:tc>
          <w:tcPr>
            <w:tcW w:type="dxa" w:w="2196"/>
          </w:tcPr>
          <w:p>
            <w:r>
              <w:rPr>
                <w:rFonts w:ascii="宋体" w:hAnsi="宋体" w:eastAsia="宋体"/>
                <w:sz w:val="21"/>
              </w:rPr>
              <w:t>`room_name`</w:t>
            </w:r>
          </w:p>
        </w:tc>
        <w:tc>
          <w:tcPr>
            <w:tcW w:type="dxa" w:w="2196"/>
          </w:tcPr>
          <w:p>
            <w:r>
              <w:rPr>
                <w:rFonts w:ascii="宋体" w:hAnsi="宋体" w:eastAsia="宋体"/>
                <w:sz w:val="21"/>
              </w:rPr>
              <w:t>`VARCHAR(100)`</w:t>
            </w:r>
          </w:p>
        </w:tc>
        <w:tc>
          <w:tcPr>
            <w:tcW w:type="dxa" w:w="2196"/>
          </w:tcPr>
          <w:p>
            <w:r>
              <w:rPr>
                <w:rFonts w:ascii="宋体" w:hAnsi="宋体" w:eastAsia="宋体"/>
                <w:sz w:val="21"/>
              </w:rPr>
              <w:t>`NOT NULL`</w:t>
            </w:r>
          </w:p>
        </w:tc>
        <w:tc>
          <w:tcPr>
            <w:tcW w:type="dxa" w:w="2196"/>
          </w:tcPr>
          <w:p>
            <w:r>
              <w:rPr>
                <w:rFonts w:ascii="宋体" w:hAnsi="宋体" w:eastAsia="宋体"/>
                <w:sz w:val="21"/>
              </w:rPr>
              <w:t>自习室名称</w:t>
            </w:r>
          </w:p>
        </w:tc>
      </w:tr>
      <w:tr>
        <w:tc>
          <w:tcPr>
            <w:tcW w:type="dxa" w:w="2196"/>
          </w:tcPr>
          <w:p>
            <w:r>
              <w:rPr>
                <w:rFonts w:ascii="宋体" w:hAnsi="宋体" w:eastAsia="宋体"/>
                <w:sz w:val="21"/>
              </w:rPr>
              <w:t>`building`</w:t>
            </w:r>
          </w:p>
        </w:tc>
        <w:tc>
          <w:tcPr>
            <w:tcW w:type="dxa" w:w="2196"/>
          </w:tcPr>
          <w:p>
            <w:r>
              <w:rPr>
                <w:rFonts w:ascii="宋体" w:hAnsi="宋体" w:eastAsia="宋体"/>
                <w:sz w:val="21"/>
              </w:rPr>
              <w:t>`VARCHAR(50)`</w:t>
            </w:r>
          </w:p>
        </w:tc>
        <w:tc>
          <w:tcPr>
            <w:tcW w:type="dxa" w:w="2196"/>
          </w:tcPr>
          <w:p>
            <w:r>
              <w:rPr>
                <w:rFonts w:ascii="宋体" w:hAnsi="宋体" w:eastAsia="宋体"/>
                <w:sz w:val="21"/>
              </w:rPr>
              <w:t>`NOT NULL`</w:t>
            </w:r>
          </w:p>
        </w:tc>
        <w:tc>
          <w:tcPr>
            <w:tcW w:type="dxa" w:w="2196"/>
          </w:tcPr>
          <w:p>
            <w:r>
              <w:rPr>
                <w:rFonts w:ascii="宋体" w:hAnsi="宋体" w:eastAsia="宋体"/>
                <w:sz w:val="21"/>
              </w:rPr>
              <w:t>教学楼</w:t>
            </w:r>
          </w:p>
        </w:tc>
      </w:tr>
      <w:tr>
        <w:tc>
          <w:tcPr>
            <w:tcW w:type="dxa" w:w="2196"/>
          </w:tcPr>
          <w:p>
            <w:r>
              <w:rPr>
                <w:rFonts w:ascii="宋体" w:hAnsi="宋体" w:eastAsia="宋体"/>
                <w:sz w:val="21"/>
              </w:rPr>
              <w:t>`floor`</w:t>
            </w:r>
          </w:p>
        </w:tc>
        <w:tc>
          <w:tcPr>
            <w:tcW w:type="dxa" w:w="2196"/>
          </w:tcPr>
          <w:p>
            <w:r>
              <w:rPr>
                <w:rFonts w:ascii="宋体" w:hAnsi="宋体" w:eastAsia="宋体"/>
                <w:sz w:val="21"/>
              </w:rPr>
              <w:t>`INT`</w:t>
            </w:r>
          </w:p>
        </w:tc>
        <w:tc>
          <w:tcPr>
            <w:tcW w:type="dxa" w:w="2196"/>
          </w:tcPr>
          <w:p>
            <w:r>
              <w:rPr>
                <w:rFonts w:ascii="宋体" w:hAnsi="宋体" w:eastAsia="宋体"/>
                <w:sz w:val="21"/>
              </w:rPr>
              <w:t>`NOT NULL`</w:t>
            </w:r>
          </w:p>
        </w:tc>
        <w:tc>
          <w:tcPr>
            <w:tcW w:type="dxa" w:w="2196"/>
          </w:tcPr>
          <w:p>
            <w:r>
              <w:rPr>
                <w:rFonts w:ascii="宋体" w:hAnsi="宋体" w:eastAsia="宋体"/>
                <w:sz w:val="21"/>
              </w:rPr>
              <w:t>楼层</w:t>
            </w:r>
          </w:p>
        </w:tc>
      </w:tr>
      <w:tr>
        <w:tc>
          <w:tcPr>
            <w:tcW w:type="dxa" w:w="2196"/>
          </w:tcPr>
          <w:p>
            <w:r>
              <w:rPr>
                <w:rFonts w:ascii="宋体" w:hAnsi="宋体" w:eastAsia="宋体"/>
                <w:sz w:val="21"/>
              </w:rPr>
              <w:t>`capacity`</w:t>
            </w:r>
          </w:p>
        </w:tc>
        <w:tc>
          <w:tcPr>
            <w:tcW w:type="dxa" w:w="2196"/>
          </w:tcPr>
          <w:p>
            <w:r>
              <w:rPr>
                <w:rFonts w:ascii="宋体" w:hAnsi="宋体" w:eastAsia="宋体"/>
                <w:sz w:val="21"/>
              </w:rPr>
              <w:t>`INT`</w:t>
            </w:r>
          </w:p>
        </w:tc>
        <w:tc>
          <w:tcPr>
            <w:tcW w:type="dxa" w:w="2196"/>
          </w:tcPr>
          <w:p>
            <w:r>
              <w:rPr>
                <w:rFonts w:ascii="宋体" w:hAnsi="宋体" w:eastAsia="宋体"/>
                <w:sz w:val="21"/>
              </w:rPr>
              <w:t>`NOT NULL`</w:t>
            </w:r>
          </w:p>
        </w:tc>
        <w:tc>
          <w:tcPr>
            <w:tcW w:type="dxa" w:w="2196"/>
          </w:tcPr>
          <w:p>
            <w:r>
              <w:rPr>
                <w:rFonts w:ascii="宋体" w:hAnsi="宋体" w:eastAsia="宋体"/>
                <w:sz w:val="21"/>
              </w:rPr>
              <w:t>容量（座位总数）</w:t>
            </w:r>
          </w:p>
        </w:tc>
      </w:tr>
      <w:tr>
        <w:tc>
          <w:tcPr>
            <w:tcW w:type="dxa" w:w="2196"/>
          </w:tcPr>
          <w:p>
            <w:r>
              <w:rPr>
                <w:rFonts w:ascii="宋体" w:hAnsi="宋体" w:eastAsia="宋体"/>
                <w:sz w:val="21"/>
              </w:rPr>
              <w:t>`current_count`</w:t>
            </w:r>
          </w:p>
        </w:tc>
        <w:tc>
          <w:tcPr>
            <w:tcW w:type="dxa" w:w="2196"/>
          </w:tcPr>
          <w:p>
            <w:r>
              <w:rPr>
                <w:rFonts w:ascii="宋体" w:hAnsi="宋体" w:eastAsia="宋体"/>
                <w:sz w:val="21"/>
              </w:rPr>
              <w:t>`INT`</w:t>
            </w:r>
          </w:p>
        </w:tc>
        <w:tc>
          <w:tcPr>
            <w:tcW w:type="dxa" w:w="2196"/>
          </w:tcPr>
          <w:p>
            <w:r>
              <w:rPr>
                <w:rFonts w:ascii="宋体" w:hAnsi="宋体" w:eastAsia="宋体"/>
                <w:sz w:val="21"/>
              </w:rPr>
              <w:t>`NOT NULL, DEFAULT 0`</w:t>
            </w:r>
          </w:p>
        </w:tc>
        <w:tc>
          <w:tcPr>
            <w:tcW w:type="dxa" w:w="2196"/>
          </w:tcPr>
          <w:p>
            <w:r>
              <w:rPr>
                <w:rFonts w:ascii="宋体" w:hAnsi="宋体" w:eastAsia="宋体"/>
                <w:sz w:val="21"/>
              </w:rPr>
              <w:t>当前人数</w:t>
            </w:r>
          </w:p>
        </w:tc>
      </w:tr>
      <w:tr>
        <w:tc>
          <w:tcPr>
            <w:tcW w:type="dxa" w:w="2196"/>
          </w:tcPr>
          <w:p>
            <w:r>
              <w:rPr>
                <w:rFonts w:ascii="宋体" w:hAnsi="宋体" w:eastAsia="宋体"/>
                <w:sz w:val="21"/>
              </w:rPr>
              <w:t>`status`</w:t>
            </w:r>
          </w:p>
        </w:tc>
        <w:tc>
          <w:tcPr>
            <w:tcW w:type="dxa" w:w="2196"/>
          </w:tcPr>
          <w:p>
            <w:r>
              <w:rPr>
                <w:rFonts w:ascii="宋体" w:hAnsi="宋体" w:eastAsia="宋体"/>
                <w:sz w:val="21"/>
              </w:rPr>
              <w:t>`VARCHAR(20)`</w:t>
            </w:r>
          </w:p>
        </w:tc>
        <w:tc>
          <w:tcPr>
            <w:tcW w:type="dxa" w:w="2196"/>
          </w:tcPr>
          <w:p>
            <w:r>
              <w:rPr>
                <w:rFonts w:ascii="宋体" w:hAnsi="宋体" w:eastAsia="宋体"/>
                <w:sz w:val="21"/>
              </w:rPr>
              <w:t>`NOT NULL, DEFAULT 'open'`</w:t>
            </w:r>
          </w:p>
        </w:tc>
        <w:tc>
          <w:tcPr>
            <w:tcW w:type="dxa" w:w="2196"/>
          </w:tcPr>
          <w:p>
            <w:r>
              <w:rPr>
                <w:rFonts w:ascii="宋体" w:hAnsi="宋体" w:eastAsia="宋体"/>
                <w:sz w:val="21"/>
              </w:rPr>
              <w:t>状态（open/closed/maintenance）</w:t>
            </w:r>
          </w:p>
        </w:tc>
      </w:tr>
      <w:tr>
        <w:tc>
          <w:tcPr>
            <w:tcW w:type="dxa" w:w="2196"/>
          </w:tcPr>
          <w:p>
            <w:r>
              <w:rPr>
                <w:rFonts w:ascii="宋体" w:hAnsi="宋体" w:eastAsia="宋体"/>
                <w:sz w:val="21"/>
              </w:rPr>
              <w:t>`description`</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描述</w:t>
            </w:r>
          </w:p>
        </w:tc>
      </w:tr>
      <w:tr>
        <w:tc>
          <w:tcPr>
            <w:tcW w:type="dxa" w:w="2196"/>
          </w:tcPr>
          <w:p>
            <w:r>
              <w:rPr>
                <w:rFonts w:ascii="宋体" w:hAnsi="宋体" w:eastAsia="宋体"/>
                <w:sz w:val="21"/>
              </w:rPr>
              <w:t>`facilities`</w:t>
            </w:r>
          </w:p>
        </w:tc>
        <w:tc>
          <w:tcPr>
            <w:tcW w:type="dxa" w:w="2196"/>
          </w:tcPr>
          <w:p>
            <w:r>
              <w:rPr>
                <w:rFonts w:ascii="宋体" w:hAnsi="宋体" w:eastAsia="宋体"/>
                <w:sz w:val="21"/>
              </w:rPr>
              <w:t>`JSON`</w:t>
            </w:r>
          </w:p>
        </w:tc>
        <w:tc>
          <w:tcPr>
            <w:tcW w:type="dxa" w:w="2196"/>
          </w:tcPr>
          <w:p>
            <w:r>
              <w:rPr>
                <w:rFonts w:ascii="宋体" w:hAnsi="宋体" w:eastAsia="宋体"/>
                <w:sz w:val="21"/>
              </w:rPr>
              <w:t>`NULL`</w:t>
            </w:r>
          </w:p>
        </w:tc>
        <w:tc>
          <w:tcPr>
            <w:tcW w:type="dxa" w:w="2196"/>
          </w:tcPr>
          <w:p>
            <w:r>
              <w:rPr>
                <w:rFonts w:ascii="宋体" w:hAnsi="宋体" w:eastAsia="宋体"/>
                <w:sz w:val="21"/>
              </w:rPr>
              <w:t>设施信息（JSON 格式）</w:t>
            </w:r>
          </w:p>
        </w:tc>
      </w:tr>
      <w:tr>
        <w:tc>
          <w:tcPr>
            <w:tcW w:type="dxa" w:w="2196"/>
          </w:tcPr>
          <w:p>
            <w:r>
              <w:rPr>
                <w:rFonts w:ascii="宋体" w:hAnsi="宋体" w:eastAsia="宋体"/>
                <w:sz w:val="21"/>
              </w:rPr>
              <w:t>`open_time`</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开放时间段（JSON 格式）</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 （3）座位表（study_seat）</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：存储自习室座位信息，包括座位编号、类型、位置坐标、电源配置、当前状态等。每个座位属于一个自习室，支持按区域、类型筛选。</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`seat_id`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座位主键</w:t>
            </w:r>
          </w:p>
        </w:tc>
      </w:tr>
      <w:tr>
        <w:tc>
          <w:tcPr>
            <w:tcW w:type="dxa" w:w="2196"/>
          </w:tcPr>
          <w:p>
            <w:r>
              <w:rPr>
                <w:rFonts w:ascii="宋体" w:hAnsi="宋体" w:eastAsia="宋体"/>
                <w:sz w:val="21"/>
              </w:rPr>
              <w:t>`room_id`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自习室 ID，外键关联 `study_room`</w:t>
            </w:r>
          </w:p>
        </w:tc>
      </w:tr>
      <w:tr>
        <w:tc>
          <w:tcPr>
            <w:tcW w:type="dxa" w:w="2196"/>
          </w:tcPr>
          <w:p>
            <w:r>
              <w:rPr>
                <w:rFonts w:ascii="宋体" w:hAnsi="宋体" w:eastAsia="宋体"/>
                <w:sz w:val="21"/>
              </w:rPr>
              <w:t>`seat_number`</w:t>
            </w:r>
          </w:p>
        </w:tc>
        <w:tc>
          <w:tcPr>
            <w:tcW w:type="dxa" w:w="2196"/>
          </w:tcPr>
          <w:p>
            <w:r>
              <w:rPr>
                <w:rFonts w:ascii="宋体" w:hAnsi="宋体" w:eastAsia="宋体"/>
                <w:sz w:val="21"/>
              </w:rPr>
              <w:t>`VARCHAR(20)`</w:t>
            </w:r>
          </w:p>
        </w:tc>
        <w:tc>
          <w:tcPr>
            <w:tcW w:type="dxa" w:w="2196"/>
          </w:tcPr>
          <w:p>
            <w:r>
              <w:rPr>
                <w:rFonts w:ascii="宋体" w:hAnsi="宋体" w:eastAsia="宋体"/>
                <w:sz w:val="21"/>
              </w:rPr>
              <w:t>`NOT NULL`</w:t>
            </w:r>
          </w:p>
        </w:tc>
        <w:tc>
          <w:tcPr>
            <w:tcW w:type="dxa" w:w="2196"/>
          </w:tcPr>
          <w:p>
            <w:r>
              <w:rPr>
                <w:rFonts w:ascii="宋体" w:hAnsi="宋体" w:eastAsia="宋体"/>
                <w:sz w:val="21"/>
              </w:rPr>
              <w:t>座位编号（如 A-01）</w:t>
            </w:r>
          </w:p>
        </w:tc>
      </w:tr>
      <w:tr>
        <w:tc>
          <w:tcPr>
            <w:tcW w:type="dxa" w:w="2196"/>
          </w:tcPr>
          <w:p>
            <w:r>
              <w:rPr>
                <w:rFonts w:ascii="宋体" w:hAnsi="宋体" w:eastAsia="宋体"/>
                <w:sz w:val="21"/>
              </w:rPr>
              <w:t>`zone`</w:t>
            </w:r>
          </w:p>
        </w:tc>
        <w:tc>
          <w:tcPr>
            <w:tcW w:type="dxa" w:w="2196"/>
          </w:tcPr>
          <w:p>
            <w:r>
              <w:rPr>
                <w:rFonts w:ascii="宋体" w:hAnsi="宋体" w:eastAsia="宋体"/>
                <w:sz w:val="21"/>
              </w:rPr>
              <w:t>`VARCHAR(20)`</w:t>
            </w:r>
          </w:p>
        </w:tc>
        <w:tc>
          <w:tcPr>
            <w:tcW w:type="dxa" w:w="2196"/>
          </w:tcPr>
          <w:p>
            <w:r>
              <w:rPr>
                <w:rFonts w:ascii="宋体" w:hAnsi="宋体" w:eastAsia="宋体"/>
                <w:sz w:val="21"/>
              </w:rPr>
              <w:t>`NULL`</w:t>
            </w:r>
          </w:p>
        </w:tc>
        <w:tc>
          <w:tcPr>
            <w:tcW w:type="dxa" w:w="2196"/>
          </w:tcPr>
          <w:p>
            <w:r>
              <w:rPr>
                <w:rFonts w:ascii="宋体" w:hAnsi="宋体" w:eastAsia="宋体"/>
                <w:sz w:val="21"/>
              </w:rPr>
              <w:t>区域（A区/B区/C区）</w:t>
            </w:r>
          </w:p>
        </w:tc>
      </w:tr>
      <w:tr>
        <w:tc>
          <w:tcPr>
            <w:tcW w:type="dxa" w:w="2196"/>
          </w:tcPr>
          <w:p>
            <w:r>
              <w:rPr>
                <w:rFonts w:ascii="宋体" w:hAnsi="宋体" w:eastAsia="宋体"/>
                <w:sz w:val="21"/>
              </w:rPr>
              <w:t>`position_x`</w:t>
            </w:r>
          </w:p>
        </w:tc>
        <w:tc>
          <w:tcPr>
            <w:tcW w:type="dxa" w:w="2196"/>
          </w:tcPr>
          <w:p>
            <w:r>
              <w:rPr>
                <w:rFonts w:ascii="宋体" w:hAnsi="宋体" w:eastAsia="宋体"/>
                <w:sz w:val="21"/>
              </w:rPr>
              <w:t>`INT`</w:t>
            </w:r>
          </w:p>
        </w:tc>
        <w:tc>
          <w:tcPr>
            <w:tcW w:type="dxa" w:w="2196"/>
          </w:tcPr>
          <w:p>
            <w:r>
              <w:rPr>
                <w:rFonts w:ascii="宋体" w:hAnsi="宋体" w:eastAsia="宋体"/>
                <w:sz w:val="21"/>
              </w:rPr>
              <w:t>`NULL`</w:t>
            </w:r>
          </w:p>
        </w:tc>
        <w:tc>
          <w:tcPr>
            <w:tcW w:type="dxa" w:w="2196"/>
          </w:tcPr>
          <w:p>
            <w:r>
              <w:rPr>
                <w:rFonts w:ascii="宋体" w:hAnsi="宋体" w:eastAsia="宋体"/>
                <w:sz w:val="21"/>
              </w:rPr>
              <w:t>座位图 X 坐标</w:t>
            </w:r>
          </w:p>
        </w:tc>
      </w:tr>
      <w:tr>
        <w:tc>
          <w:tcPr>
            <w:tcW w:type="dxa" w:w="2196"/>
          </w:tcPr>
          <w:p>
            <w:r>
              <w:rPr>
                <w:rFonts w:ascii="宋体" w:hAnsi="宋体" w:eastAsia="宋体"/>
                <w:sz w:val="21"/>
              </w:rPr>
              <w:t>`position_y`</w:t>
            </w:r>
          </w:p>
        </w:tc>
        <w:tc>
          <w:tcPr>
            <w:tcW w:type="dxa" w:w="2196"/>
          </w:tcPr>
          <w:p>
            <w:r>
              <w:rPr>
                <w:rFonts w:ascii="宋体" w:hAnsi="宋体" w:eastAsia="宋体"/>
                <w:sz w:val="21"/>
              </w:rPr>
              <w:t>`INT`</w:t>
            </w:r>
          </w:p>
        </w:tc>
        <w:tc>
          <w:tcPr>
            <w:tcW w:type="dxa" w:w="2196"/>
          </w:tcPr>
          <w:p>
            <w:r>
              <w:rPr>
                <w:rFonts w:ascii="宋体" w:hAnsi="宋体" w:eastAsia="宋体"/>
                <w:sz w:val="21"/>
              </w:rPr>
              <w:t>`NULL`</w:t>
            </w:r>
          </w:p>
        </w:tc>
        <w:tc>
          <w:tcPr>
            <w:tcW w:type="dxa" w:w="2196"/>
          </w:tcPr>
          <w:p>
            <w:r>
              <w:rPr>
                <w:rFonts w:ascii="宋体" w:hAnsi="宋体" w:eastAsia="宋体"/>
                <w:sz w:val="21"/>
              </w:rPr>
              <w:t>座位图 Y 坐标</w:t>
            </w:r>
          </w:p>
        </w:tc>
      </w:tr>
      <w:tr>
        <w:tc>
          <w:tcPr>
            <w:tcW w:type="dxa" w:w="2196"/>
          </w:tcPr>
          <w:p>
            <w:r>
              <w:rPr>
                <w:rFonts w:ascii="宋体" w:hAnsi="宋体" w:eastAsia="宋体"/>
                <w:sz w:val="21"/>
              </w:rPr>
              <w:t>`status`</w:t>
            </w:r>
          </w:p>
        </w:tc>
        <w:tc>
          <w:tcPr>
            <w:tcW w:type="dxa" w:w="2196"/>
          </w:tcPr>
          <w:p>
            <w:r>
              <w:rPr>
                <w:rFonts w:ascii="宋体" w:hAnsi="宋体" w:eastAsia="宋体"/>
                <w:sz w:val="21"/>
              </w:rPr>
              <w:t>`VARCHAR(20)`</w:t>
            </w:r>
          </w:p>
        </w:tc>
        <w:tc>
          <w:tcPr>
            <w:tcW w:type="dxa" w:w="2196"/>
          </w:tcPr>
          <w:p>
            <w:r>
              <w:rPr>
                <w:rFonts w:ascii="宋体" w:hAnsi="宋体" w:eastAsia="宋体"/>
                <w:sz w:val="21"/>
              </w:rPr>
              <w:t>`NOT NULL, DEFAULT 'available'`</w:t>
            </w:r>
          </w:p>
        </w:tc>
        <w:tc>
          <w:tcPr>
            <w:tcW w:type="dxa" w:w="2196"/>
          </w:tcPr>
          <w:p>
            <w:r>
              <w:rPr>
                <w:rFonts w:ascii="宋体" w:hAnsi="宋体" w:eastAsia="宋体"/>
                <w:sz w:val="21"/>
              </w:rPr>
              <w:t>状态（available/occupied/reserved/maintenance）</w:t>
            </w:r>
          </w:p>
        </w:tc>
      </w:tr>
      <w:tr>
        <w:tc>
          <w:tcPr>
            <w:tcW w:type="dxa" w:w="2196"/>
          </w:tcPr>
          <w:p>
            <w:r>
              <w:rPr>
                <w:rFonts w:ascii="宋体" w:hAnsi="宋体" w:eastAsia="宋体"/>
                <w:sz w:val="21"/>
              </w:rPr>
              <w:t>`type`</w:t>
            </w:r>
          </w:p>
        </w:tc>
        <w:tc>
          <w:tcPr>
            <w:tcW w:type="dxa" w:w="2196"/>
          </w:tcPr>
          <w:p>
            <w:r>
              <w:rPr>
                <w:rFonts w:ascii="宋体" w:hAnsi="宋体" w:eastAsia="宋体"/>
                <w:sz w:val="21"/>
              </w:rPr>
              <w:t>`VARCHAR(20)`</w:t>
            </w:r>
          </w:p>
        </w:tc>
        <w:tc>
          <w:tcPr>
            <w:tcW w:type="dxa" w:w="2196"/>
          </w:tcPr>
          <w:p>
            <w:r>
              <w:rPr>
                <w:rFonts w:ascii="宋体" w:hAnsi="宋体" w:eastAsia="宋体"/>
                <w:sz w:val="21"/>
              </w:rPr>
              <w:t>`NOT NULL, DEFAULT 'normal'`</w:t>
            </w:r>
          </w:p>
        </w:tc>
        <w:tc>
          <w:tcPr>
            <w:tcW w:type="dxa" w:w="2196"/>
          </w:tcPr>
          <w:p>
            <w:r>
              <w:rPr>
                <w:rFonts w:ascii="宋体" w:hAnsi="宋体" w:eastAsia="宋体"/>
                <w:sz w:val="21"/>
              </w:rPr>
              <w:t>类型（normal/power/window/corner）</w:t>
            </w:r>
          </w:p>
        </w:tc>
      </w:tr>
      <w:tr>
        <w:tc>
          <w:tcPr>
            <w:tcW w:type="dxa" w:w="2196"/>
          </w:tcPr>
          <w:p>
            <w:r>
              <w:rPr>
                <w:rFonts w:ascii="宋体" w:hAnsi="宋体" w:eastAsia="宋体"/>
                <w:sz w:val="21"/>
              </w:rPr>
              <w:t>`has_power`</w:t>
            </w:r>
          </w:p>
        </w:tc>
        <w:tc>
          <w:tcPr>
            <w:tcW w:type="dxa" w:w="2196"/>
          </w:tcPr>
          <w:p>
            <w:r>
              <w:rPr>
                <w:rFonts w:ascii="宋体" w:hAnsi="宋体" w:eastAsia="宋体"/>
                <w:sz w:val="21"/>
              </w:rPr>
              <w:t>`BOOLEAN`</w:t>
            </w:r>
          </w:p>
        </w:tc>
        <w:tc>
          <w:tcPr>
            <w:tcW w:type="dxa" w:w="2196"/>
          </w:tcPr>
          <w:p>
            <w:r>
              <w:rPr>
                <w:rFonts w:ascii="宋体" w:hAnsi="宋体" w:eastAsia="宋体"/>
                <w:sz w:val="21"/>
              </w:rPr>
              <w:t>`NOT NULL, DEFAULT FALSE`</w:t>
            </w:r>
          </w:p>
        </w:tc>
        <w:tc>
          <w:tcPr>
            <w:tcW w:type="dxa" w:w="2196"/>
          </w:tcPr>
          <w:p>
            <w:r>
              <w:rPr>
                <w:rFonts w:ascii="宋体" w:hAnsi="宋体" w:eastAsia="宋体"/>
                <w:sz w:val="21"/>
              </w:rPr>
              <w:t>是否有电源</w:t>
            </w:r>
          </w:p>
        </w:tc>
      </w:tr>
      <w:tr>
        <w:tc>
          <w:tcPr>
            <w:tcW w:type="dxa" w:w="2196"/>
          </w:tcPr>
          <w:p>
            <w:r>
              <w:rPr>
                <w:rFonts w:ascii="宋体" w:hAnsi="宋体" w:eastAsia="宋体"/>
                <w:sz w:val="21"/>
              </w:rPr>
              <w:t>`has_usb`</w:t>
            </w:r>
          </w:p>
        </w:tc>
        <w:tc>
          <w:tcPr>
            <w:tcW w:type="dxa" w:w="2196"/>
          </w:tcPr>
          <w:p>
            <w:r>
              <w:rPr>
                <w:rFonts w:ascii="宋体" w:hAnsi="宋体" w:eastAsia="宋体"/>
                <w:sz w:val="21"/>
              </w:rPr>
              <w:t>`BOOLEAN`</w:t>
            </w:r>
          </w:p>
        </w:tc>
        <w:tc>
          <w:tcPr>
            <w:tcW w:type="dxa" w:w="2196"/>
          </w:tcPr>
          <w:p>
            <w:r>
              <w:rPr>
                <w:rFonts w:ascii="宋体" w:hAnsi="宋体" w:eastAsia="宋体"/>
                <w:sz w:val="21"/>
              </w:rPr>
              <w:t>`NOT NULL, DEFAULT FALSE`</w:t>
            </w:r>
          </w:p>
        </w:tc>
        <w:tc>
          <w:tcPr>
            <w:tcW w:type="dxa" w:w="2196"/>
          </w:tcPr>
          <w:p>
            <w:r>
              <w:rPr>
                <w:rFonts w:ascii="宋体" w:hAnsi="宋体" w:eastAsia="宋体"/>
                <w:sz w:val="21"/>
              </w:rPr>
              <w:t>是否有 USB</w:t>
            </w:r>
          </w:p>
        </w:tc>
      </w:tr>
      <w:tr>
        <w:tc>
          <w:tcPr>
            <w:tcW w:type="dxa" w:w="2196"/>
          </w:tcPr>
          <w:p>
            <w:r>
              <w:rPr>
                <w:rFonts w:ascii="宋体" w:hAnsi="宋体" w:eastAsia="宋体"/>
                <w:sz w:val="21"/>
              </w:rPr>
              <w:t>`has_wifi`</w:t>
            </w:r>
          </w:p>
        </w:tc>
        <w:tc>
          <w:tcPr>
            <w:tcW w:type="dxa" w:w="2196"/>
          </w:tcPr>
          <w:p>
            <w:r>
              <w:rPr>
                <w:rFonts w:ascii="宋体" w:hAnsi="宋体" w:eastAsia="宋体"/>
                <w:sz w:val="21"/>
              </w:rPr>
              <w:t>`BOOLEAN`</w:t>
            </w:r>
          </w:p>
        </w:tc>
        <w:tc>
          <w:tcPr>
            <w:tcW w:type="dxa" w:w="2196"/>
          </w:tcPr>
          <w:p>
            <w:r>
              <w:rPr>
                <w:rFonts w:ascii="宋体" w:hAnsi="宋体" w:eastAsia="宋体"/>
                <w:sz w:val="21"/>
              </w:rPr>
              <w:t>`NOT NULL, DEFAULT FALSE`</w:t>
            </w:r>
          </w:p>
        </w:tc>
        <w:tc>
          <w:tcPr>
            <w:tcW w:type="dxa" w:w="2196"/>
          </w:tcPr>
          <w:p>
            <w:r>
              <w:rPr>
                <w:rFonts w:ascii="宋体" w:hAnsi="宋体" w:eastAsia="宋体"/>
                <w:sz w:val="21"/>
              </w:rPr>
              <w:t>是否有 WiFi</w:t>
            </w:r>
          </w:p>
        </w:tc>
      </w:tr>
      <w:tr>
        <w:tc>
          <w:tcPr>
            <w:tcW w:type="dxa" w:w="2196"/>
          </w:tcPr>
          <w:p>
            <w:r>
              <w:rPr>
                <w:rFonts w:ascii="宋体" w:hAnsi="宋体" w:eastAsia="宋体"/>
                <w:sz w:val="21"/>
              </w:rPr>
              <w:t>`description`</w:t>
            </w:r>
          </w:p>
        </w:tc>
        <w:tc>
          <w:tcPr>
            <w:tcW w:type="dxa" w:w="2196"/>
          </w:tcPr>
          <w:p>
            <w:r>
              <w:rPr>
                <w:rFonts w:ascii="宋体" w:hAnsi="宋体" w:eastAsia="宋体"/>
                <w:sz w:val="21"/>
              </w:rPr>
              <w:t>`VARCHAR(200)`</w:t>
            </w:r>
          </w:p>
        </w:tc>
        <w:tc>
          <w:tcPr>
            <w:tcW w:type="dxa" w:w="2196"/>
          </w:tcPr>
          <w:p>
            <w:r>
              <w:rPr>
                <w:rFonts w:ascii="宋体" w:hAnsi="宋体" w:eastAsia="宋体"/>
                <w:sz w:val="21"/>
              </w:rPr>
              <w:t>`NULL`</w:t>
            </w:r>
          </w:p>
        </w:tc>
        <w:tc>
          <w:tcPr>
            <w:tcW w:type="dxa" w:w="2196"/>
          </w:tcPr>
          <w:p>
            <w:r>
              <w:rPr>
                <w:rFonts w:ascii="宋体" w:hAnsi="宋体" w:eastAsia="宋体"/>
                <w:sz w:val="21"/>
              </w:rPr>
              <w:t>描述</w:t>
            </w:r>
          </w:p>
        </w:tc>
      </w:tr>
      <w:tr>
        <w:tc>
          <w:tcPr>
            <w:tcW w:type="dxa" w:w="2196"/>
          </w:tcPr>
          <w:p>
            <w:r>
              <w:rPr>
                <w:rFonts w:ascii="宋体" w:hAnsi="宋体" w:eastAsia="宋体"/>
                <w:sz w:val="21"/>
              </w:rPr>
              <w:t>`current_user_id`</w:t>
            </w:r>
          </w:p>
        </w:tc>
        <w:tc>
          <w:tcPr>
            <w:tcW w:type="dxa" w:w="2196"/>
          </w:tcPr>
          <w:p>
            <w:r>
              <w:rPr>
                <w:rFonts w:ascii="宋体" w:hAnsi="宋体" w:eastAsia="宋体"/>
                <w:sz w:val="21"/>
              </w:rPr>
              <w:t>`BIGINT`</w:t>
            </w:r>
          </w:p>
        </w:tc>
        <w:tc>
          <w:tcPr>
            <w:tcW w:type="dxa" w:w="2196"/>
          </w:tcPr>
          <w:p>
            <w:r>
              <w:rPr>
                <w:rFonts w:ascii="宋体" w:hAnsi="宋体" w:eastAsia="宋体"/>
                <w:sz w:val="21"/>
              </w:rPr>
              <w:t>`NULL`</w:t>
            </w:r>
          </w:p>
        </w:tc>
        <w:tc>
          <w:tcPr>
            <w:tcW w:type="dxa" w:w="2196"/>
          </w:tcPr>
          <w:p>
            <w:r>
              <w:rPr>
                <w:rFonts w:ascii="宋体" w:hAnsi="宋体" w:eastAsia="宋体"/>
                <w:sz w:val="21"/>
              </w:rPr>
              <w:t>当前占用用户 ID</w:t>
            </w:r>
          </w:p>
        </w:tc>
      </w:tr>
      <w:tr>
        <w:tc>
          <w:tcPr>
            <w:tcW w:type="dxa" w:w="2196"/>
          </w:tcPr>
          <w:p>
            <w:r>
              <w:rPr>
                <w:rFonts w:ascii="宋体" w:hAnsi="宋体" w:eastAsia="宋体"/>
                <w:sz w:val="21"/>
              </w:rPr>
              <w:t>`current_reservation_id`</w:t>
            </w:r>
          </w:p>
        </w:tc>
        <w:tc>
          <w:tcPr>
            <w:tcW w:type="dxa" w:w="2196"/>
          </w:tcPr>
          <w:p>
            <w:r>
              <w:rPr>
                <w:rFonts w:ascii="宋体" w:hAnsi="宋体" w:eastAsia="宋体"/>
                <w:sz w:val="21"/>
              </w:rPr>
              <w:t>`BIGINT`</w:t>
            </w:r>
          </w:p>
        </w:tc>
        <w:tc>
          <w:tcPr>
            <w:tcW w:type="dxa" w:w="2196"/>
          </w:tcPr>
          <w:p>
            <w:r>
              <w:rPr>
                <w:rFonts w:ascii="宋体" w:hAnsi="宋体" w:eastAsia="宋体"/>
                <w:sz w:val="21"/>
              </w:rPr>
              <w:t>`NULL`</w:t>
            </w:r>
          </w:p>
        </w:tc>
        <w:tc>
          <w:tcPr>
            <w:tcW w:type="dxa" w:w="2196"/>
          </w:tcPr>
          <w:p>
            <w:r>
              <w:rPr>
                <w:rFonts w:ascii="宋体" w:hAnsi="宋体" w:eastAsia="宋体"/>
                <w:sz w:val="21"/>
              </w:rPr>
              <w:t>当前关联预约 ID</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 （4）预约表（reservation）</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：系统的核心业务表，存储学生的座位预约记录。记录用户、自习室、座位、时间段的预约关系，以及签到签退时间和处罚信息。</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`reservation_id`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预约主键</w:t>
            </w:r>
          </w:p>
        </w:tc>
      </w:tr>
      <w:tr>
        <w:tc>
          <w:tcPr>
            <w:tcW w:type="dxa" w:w="2196"/>
          </w:tcPr>
          <w:p>
            <w:r>
              <w:rPr>
                <w:rFonts w:ascii="宋体" w:hAnsi="宋体" w:eastAsia="宋体"/>
                <w:sz w:val="21"/>
              </w:rPr>
              <w:t>`user_id`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用户 ID</w:t>
            </w:r>
          </w:p>
        </w:tc>
      </w:tr>
      <w:tr>
        <w:tc>
          <w:tcPr>
            <w:tcW w:type="dxa" w:w="2196"/>
          </w:tcPr>
          <w:p>
            <w:r>
              <w:rPr>
                <w:rFonts w:ascii="宋体" w:hAnsi="宋体" w:eastAsia="宋体"/>
                <w:sz w:val="21"/>
              </w:rPr>
              <w:t>`room_id`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自习室 ID</w:t>
            </w:r>
          </w:p>
        </w:tc>
      </w:tr>
      <w:tr>
        <w:tc>
          <w:tcPr>
            <w:tcW w:type="dxa" w:w="2196"/>
          </w:tcPr>
          <w:p>
            <w:r>
              <w:rPr>
                <w:rFonts w:ascii="宋体" w:hAnsi="宋体" w:eastAsia="宋体"/>
                <w:sz w:val="21"/>
              </w:rPr>
              <w:t>`seat_id`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座位 ID</w:t>
            </w:r>
          </w:p>
        </w:tc>
      </w:tr>
      <w:tr>
        <w:tc>
          <w:tcPr>
            <w:tcW w:type="dxa" w:w="2196"/>
          </w:tcPr>
          <w:p>
            <w:r>
              <w:rPr>
                <w:rFonts w:ascii="宋体" w:hAnsi="宋体" w:eastAsia="宋体"/>
                <w:sz w:val="21"/>
              </w:rPr>
              <w:t>`reservation_date`</w:t>
            </w:r>
          </w:p>
        </w:tc>
        <w:tc>
          <w:tcPr>
            <w:tcW w:type="dxa" w:w="2196"/>
          </w:tcPr>
          <w:p>
            <w:r>
              <w:rPr>
                <w:rFonts w:ascii="宋体" w:hAnsi="宋体" w:eastAsia="宋体"/>
                <w:sz w:val="21"/>
              </w:rPr>
              <w:t>`DATETIME`</w:t>
            </w:r>
          </w:p>
        </w:tc>
        <w:tc>
          <w:tcPr>
            <w:tcW w:type="dxa" w:w="2196"/>
          </w:tcPr>
          <w:p>
            <w:r>
              <w:rPr>
                <w:rFonts w:ascii="宋体" w:hAnsi="宋体" w:eastAsia="宋体"/>
                <w:sz w:val="21"/>
              </w:rPr>
              <w:t>`NULL`</w:t>
            </w:r>
          </w:p>
        </w:tc>
        <w:tc>
          <w:tcPr>
            <w:tcW w:type="dxa" w:w="2196"/>
          </w:tcPr>
          <w:p>
            <w:r>
              <w:rPr>
                <w:rFonts w:ascii="宋体" w:hAnsi="宋体" w:eastAsia="宋体"/>
                <w:sz w:val="21"/>
              </w:rPr>
              <w:t>预约日期时间（冗余字段，便于范围查询）</w:t>
            </w:r>
          </w:p>
        </w:tc>
      </w:tr>
      <w:tr>
        <w:tc>
          <w:tcPr>
            <w:tcW w:type="dxa" w:w="2196"/>
          </w:tcPr>
          <w:p>
            <w:r>
              <w:rPr>
                <w:rFonts w:ascii="宋体" w:hAnsi="宋体" w:eastAsia="宋体"/>
                <w:sz w:val="21"/>
              </w:rPr>
              <w:t>`reserve_date`</w:t>
            </w:r>
          </w:p>
        </w:tc>
        <w:tc>
          <w:tcPr>
            <w:tcW w:type="dxa" w:w="2196"/>
          </w:tcPr>
          <w:p>
            <w:r>
              <w:rPr>
                <w:rFonts w:ascii="宋体" w:hAnsi="宋体" w:eastAsia="宋体"/>
                <w:sz w:val="21"/>
              </w:rPr>
              <w:t>`DATE`</w:t>
            </w:r>
          </w:p>
        </w:tc>
        <w:tc>
          <w:tcPr>
            <w:tcW w:type="dxa" w:w="2196"/>
          </w:tcPr>
          <w:p>
            <w:r>
              <w:rPr>
                <w:rFonts w:ascii="宋体" w:hAnsi="宋体" w:eastAsia="宋体"/>
                <w:sz w:val="21"/>
              </w:rPr>
              <w:t>`NOT NULL`</w:t>
            </w:r>
          </w:p>
        </w:tc>
        <w:tc>
          <w:tcPr>
            <w:tcW w:type="dxa" w:w="2196"/>
          </w:tcPr>
          <w:p>
            <w:r>
              <w:rPr>
                <w:rFonts w:ascii="宋体" w:hAnsi="宋体" w:eastAsia="宋体"/>
                <w:sz w:val="21"/>
              </w:rPr>
              <w:t>预约日期</w:t>
            </w:r>
          </w:p>
        </w:tc>
      </w:tr>
      <w:tr>
        <w:tc>
          <w:tcPr>
            <w:tcW w:type="dxa" w:w="2196"/>
          </w:tcPr>
          <w:p>
            <w:r>
              <w:rPr>
                <w:rFonts w:ascii="宋体" w:hAnsi="宋体" w:eastAsia="宋体"/>
                <w:sz w:val="21"/>
              </w:rPr>
              <w:t>`start_time`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开始时间</w:t>
            </w:r>
          </w:p>
        </w:tc>
      </w:tr>
      <w:tr>
        <w:tc>
          <w:tcPr>
            <w:tcW w:type="dxa" w:w="2196"/>
          </w:tcPr>
          <w:p>
            <w:r>
              <w:rPr>
                <w:rFonts w:ascii="宋体" w:hAnsi="宋体" w:eastAsia="宋体"/>
                <w:sz w:val="21"/>
              </w:rPr>
              <w:t>`end_time`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结束时间</w:t>
            </w:r>
          </w:p>
        </w:tc>
      </w:tr>
      <w:tr>
        <w:tc>
          <w:tcPr>
            <w:tcW w:type="dxa" w:w="2196"/>
          </w:tcPr>
          <w:p>
            <w:r>
              <w:rPr>
                <w:rFonts w:ascii="宋体" w:hAnsi="宋体" w:eastAsia="宋体"/>
                <w:sz w:val="21"/>
              </w:rPr>
              <w:t>`status`</w:t>
            </w:r>
          </w:p>
        </w:tc>
        <w:tc>
          <w:tcPr>
            <w:tcW w:type="dxa" w:w="2196"/>
          </w:tcPr>
          <w:p>
            <w:r>
              <w:rPr>
                <w:rFonts w:ascii="宋体" w:hAnsi="宋体" w:eastAsia="宋体"/>
                <w:sz w:val="21"/>
              </w:rPr>
              <w:t>`VARCHAR(20)`</w:t>
            </w:r>
          </w:p>
        </w:tc>
        <w:tc>
          <w:tcPr>
            <w:tcW w:type="dxa" w:w="2196"/>
          </w:tcPr>
          <w:p>
            <w:r>
              <w:rPr>
                <w:rFonts w:ascii="宋体" w:hAnsi="宋体" w:eastAsia="宋体"/>
                <w:sz w:val="21"/>
              </w:rPr>
              <w:t>`NOT NULL, DEFAULT 'pending'`</w:t>
            </w:r>
          </w:p>
        </w:tc>
        <w:tc>
          <w:tcPr>
            <w:tcW w:type="dxa" w:w="2196"/>
          </w:tcPr>
          <w:p>
            <w:r>
              <w:rPr>
                <w:rFonts w:ascii="宋体" w:hAnsi="宋体" w:eastAsia="宋体"/>
                <w:sz w:val="21"/>
              </w:rPr>
              <w:t>状态（pending/confirmed/cancelled/completed/timeout）</w:t>
            </w:r>
          </w:p>
        </w:tc>
      </w:tr>
      <w:tr>
        <w:tc>
          <w:tcPr>
            <w:tcW w:type="dxa" w:w="2196"/>
          </w:tcPr>
          <w:p>
            <w:r>
              <w:rPr>
                <w:rFonts w:ascii="宋体" w:hAnsi="宋体" w:eastAsia="宋体"/>
                <w:sz w:val="21"/>
              </w:rPr>
              <w:t>`purpose`</w:t>
            </w:r>
          </w:p>
        </w:tc>
        <w:tc>
          <w:tcPr>
            <w:tcW w:type="dxa" w:w="2196"/>
          </w:tcPr>
          <w:p>
            <w:r>
              <w:rPr>
                <w:rFonts w:ascii="宋体" w:hAnsi="宋体" w:eastAsia="宋体"/>
                <w:sz w:val="21"/>
              </w:rPr>
              <w:t>`VARCHAR(200)`</w:t>
            </w:r>
          </w:p>
        </w:tc>
        <w:tc>
          <w:tcPr>
            <w:tcW w:type="dxa" w:w="2196"/>
          </w:tcPr>
          <w:p>
            <w:r>
              <w:rPr>
                <w:rFonts w:ascii="宋体" w:hAnsi="宋体" w:eastAsia="宋体"/>
                <w:sz w:val="21"/>
              </w:rPr>
              <w:t>`NULL`</w:t>
            </w:r>
          </w:p>
        </w:tc>
        <w:tc>
          <w:tcPr>
            <w:tcW w:type="dxa" w:w="2196"/>
          </w:tcPr>
          <w:p>
            <w:r>
              <w:rPr>
                <w:rFonts w:ascii="宋体" w:hAnsi="宋体" w:eastAsia="宋体"/>
                <w:sz w:val="21"/>
              </w:rPr>
              <w:t>预约目的</w:t>
            </w:r>
          </w:p>
        </w:tc>
      </w:tr>
      <w:tr>
        <w:tc>
          <w:tcPr>
            <w:tcW w:type="dxa" w:w="2196"/>
          </w:tcPr>
          <w:p>
            <w:r>
              <w:rPr>
                <w:rFonts w:ascii="宋体" w:hAnsi="宋体" w:eastAsia="宋体"/>
                <w:sz w:val="21"/>
              </w:rPr>
              <w:t>`notes`</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备注</w:t>
            </w:r>
          </w:p>
        </w:tc>
      </w:tr>
      <w:tr>
        <w:tc>
          <w:tcPr>
            <w:tcW w:type="dxa" w:w="2196"/>
          </w:tcPr>
          <w:p>
            <w:r>
              <w:rPr>
                <w:rFonts w:ascii="宋体" w:hAnsi="宋体" w:eastAsia="宋体"/>
                <w:sz w:val="21"/>
              </w:rPr>
              <w:t>`qrcode`</w:t>
            </w:r>
          </w:p>
        </w:tc>
        <w:tc>
          <w:tcPr>
            <w:tcW w:type="dxa" w:w="2196"/>
          </w:tcPr>
          <w:p>
            <w:r>
              <w:rPr>
                <w:rFonts w:ascii="宋体" w:hAnsi="宋体" w:eastAsia="宋体"/>
                <w:sz w:val="21"/>
              </w:rPr>
              <w:t>`VARCHAR(255)`</w:t>
            </w:r>
          </w:p>
        </w:tc>
        <w:tc>
          <w:tcPr>
            <w:tcW w:type="dxa" w:w="2196"/>
          </w:tcPr>
          <w:p>
            <w:r>
              <w:rPr>
                <w:rFonts w:ascii="宋体" w:hAnsi="宋体" w:eastAsia="宋体"/>
                <w:sz w:val="21"/>
              </w:rPr>
              <w:t>`NULL`</w:t>
            </w:r>
          </w:p>
        </w:tc>
        <w:tc>
          <w:tcPr>
            <w:tcW w:type="dxa" w:w="2196"/>
          </w:tcPr>
          <w:p>
            <w:r>
              <w:rPr>
                <w:rFonts w:ascii="宋体" w:hAnsi="宋体" w:eastAsia="宋体"/>
                <w:sz w:val="21"/>
              </w:rPr>
              <w:t>签到二维码</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对应实体类：</w:t>
      </w:r>
    </w:p>
    <w:p>
      <w:pPr>
        <w:spacing w:line="360" w:lineRule="auto" w:after="120"/>
        <w:ind w:firstLine="634"/>
      </w:pPr>
      <w:r>
        <w:rPr>
          <w:rFonts w:ascii="宋体" w:hAnsi="宋体" w:eastAsia="宋体"/>
          <w:sz w:val="24"/>
        </w:rPr>
        <w:t>##### （5）考勤表（attendance）</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：存储学生的考勤记录，与预约表一对一关联。记录签到时间、签退时间、学习时长及考勤状态。</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`attendance_id`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考勤主键</w:t>
            </w:r>
          </w:p>
        </w:tc>
      </w:tr>
      <w:tr>
        <w:tc>
          <w:tcPr>
            <w:tcW w:type="dxa" w:w="2196"/>
          </w:tcPr>
          <w:p>
            <w:r>
              <w:rPr>
                <w:rFonts w:ascii="宋体" w:hAnsi="宋体" w:eastAsia="宋体"/>
                <w:sz w:val="21"/>
              </w:rPr>
              <w:t>`reservation_id`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预约 ID，外键关联 `reservation`</w:t>
            </w:r>
          </w:p>
        </w:tc>
      </w:tr>
      <w:tr>
        <w:tc>
          <w:tcPr>
            <w:tcW w:type="dxa" w:w="2196"/>
          </w:tcPr>
          <w:p>
            <w:r>
              <w:rPr>
                <w:rFonts w:ascii="宋体" w:hAnsi="宋体" w:eastAsia="宋体"/>
                <w:sz w:val="21"/>
              </w:rPr>
              <w:t>`user_id`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用户 ID</w:t>
            </w:r>
          </w:p>
        </w:tc>
      </w:tr>
      <w:tr>
        <w:tc>
          <w:tcPr>
            <w:tcW w:type="dxa" w:w="2196"/>
          </w:tcPr>
          <w:p>
            <w:r>
              <w:rPr>
                <w:rFonts w:ascii="宋体" w:hAnsi="宋体" w:eastAsia="宋体"/>
                <w:sz w:val="21"/>
              </w:rPr>
              <w:t>`room_id`</w:t>
            </w:r>
          </w:p>
        </w:tc>
        <w:tc>
          <w:tcPr>
            <w:tcW w:type="dxa" w:w="2196"/>
          </w:tcPr>
          <w:p>
            <w:r>
              <w:rPr>
                <w:rFonts w:ascii="宋体" w:hAnsi="宋体" w:eastAsia="宋体"/>
                <w:sz w:val="21"/>
              </w:rPr>
              <w:t>`BIGINT`</w:t>
            </w:r>
          </w:p>
        </w:tc>
        <w:tc>
          <w:tcPr>
            <w:tcW w:type="dxa" w:w="2196"/>
          </w:tcPr>
          <w:p>
            <w:r>
              <w:rPr>
                <w:rFonts w:ascii="宋体" w:hAnsi="宋体" w:eastAsia="宋体"/>
                <w:sz w:val="21"/>
              </w:rPr>
              <w:t>`NOT NULL`</w:t>
            </w:r>
          </w:p>
        </w:tc>
        <w:tc>
          <w:tcPr>
            <w:tcW w:type="dxa" w:w="2196"/>
          </w:tcPr>
          <w:p>
            <w:r>
              <w:rPr>
                <w:rFonts w:ascii="宋体" w:hAnsi="宋体" w:eastAsia="宋体"/>
                <w:sz w:val="21"/>
              </w:rPr>
              <w:t>自习室 ID</w:t>
            </w:r>
          </w:p>
        </w:tc>
      </w:tr>
      <w:tr>
        <w:tc>
          <w:tcPr>
            <w:tcW w:type="dxa" w:w="2196"/>
          </w:tcPr>
          <w:p>
            <w:r>
              <w:rPr>
                <w:rFonts w:ascii="宋体" w:hAnsi="宋体" w:eastAsia="宋体"/>
                <w:sz w:val="21"/>
              </w:rPr>
              <w:t>`seat_id`</w:t>
            </w:r>
          </w:p>
        </w:tc>
        <w:tc>
          <w:tcPr>
            <w:tcW w:type="dxa" w:w="2196"/>
          </w:tcPr>
          <w:p>
            <w:r>
              <w:rPr>
                <w:rFonts w:ascii="宋体" w:hAnsi="宋体" w:eastAsia="宋体"/>
                <w:sz w:val="21"/>
              </w:rPr>
              <w:t>`BIGINT`</w:t>
            </w:r>
          </w:p>
        </w:tc>
        <w:tc>
          <w:tcPr>
            <w:tcW w:type="dxa" w:w="2196"/>
          </w:tcPr>
          <w:p>
            <w:r>
              <w:rPr>
                <w:rFonts w:ascii="宋体" w:hAnsi="宋体" w:eastAsia="宋体"/>
                <w:sz w:val="21"/>
              </w:rPr>
              <w:t>`NOT NULL`</w:t>
            </w:r>
          </w:p>
        </w:tc>
        <w:tc>
          <w:tcPr>
            <w:tcW w:type="dxa" w:w="2196"/>
          </w:tcPr>
          <w:p>
            <w:r>
              <w:rPr>
                <w:rFonts w:ascii="宋体" w:hAnsi="宋体" w:eastAsia="宋体"/>
                <w:sz w:val="21"/>
              </w:rPr>
              <w:t>座位 ID</w:t>
            </w:r>
          </w:p>
        </w:tc>
      </w:tr>
      <w:tr>
        <w:tc>
          <w:tcPr>
            <w:tcW w:type="dxa" w:w="2196"/>
          </w:tcPr>
          <w:p>
            <w:r>
              <w:rPr>
                <w:rFonts w:ascii="宋体" w:hAnsi="宋体" w:eastAsia="宋体"/>
                <w:sz w:val="21"/>
              </w:rPr>
              <w:t>`check_in_time`</w:t>
            </w:r>
          </w:p>
        </w:tc>
        <w:tc>
          <w:tcPr>
            <w:tcW w:type="dxa" w:w="2196"/>
          </w:tcPr>
          <w:p>
            <w:r>
              <w:rPr>
                <w:rFonts w:ascii="宋体" w:hAnsi="宋体" w:eastAsia="宋体"/>
                <w:sz w:val="21"/>
              </w:rPr>
              <w:t>`DATETIME`</w:t>
            </w:r>
          </w:p>
        </w:tc>
        <w:tc>
          <w:tcPr>
            <w:tcW w:type="dxa" w:w="2196"/>
          </w:tcPr>
          <w:p>
            <w:r>
              <w:rPr>
                <w:rFonts w:ascii="宋体" w:hAnsi="宋体" w:eastAsia="宋体"/>
                <w:sz w:val="21"/>
              </w:rPr>
              <w:t>`NULL`</w:t>
            </w:r>
          </w:p>
        </w:tc>
        <w:tc>
          <w:tcPr>
            <w:tcW w:type="dxa" w:w="2196"/>
          </w:tcPr>
          <w:p>
            <w:r>
              <w:rPr>
                <w:rFonts w:ascii="宋体" w:hAnsi="宋体" w:eastAsia="宋体"/>
                <w:sz w:val="21"/>
              </w:rPr>
              <w:t>签到时间</w:t>
            </w:r>
          </w:p>
        </w:tc>
      </w:tr>
      <w:tr>
        <w:tc>
          <w:tcPr>
            <w:tcW w:type="dxa" w:w="2196"/>
          </w:tcPr>
          <w:p>
            <w:r>
              <w:rPr>
                <w:rFonts w:ascii="宋体" w:hAnsi="宋体" w:eastAsia="宋体"/>
                <w:sz w:val="21"/>
              </w:rPr>
              <w:t>`check_out_time`</w:t>
            </w:r>
          </w:p>
        </w:tc>
        <w:tc>
          <w:tcPr>
            <w:tcW w:type="dxa" w:w="2196"/>
          </w:tcPr>
          <w:p>
            <w:r>
              <w:rPr>
                <w:rFonts w:ascii="宋体" w:hAnsi="宋体" w:eastAsia="宋体"/>
                <w:sz w:val="21"/>
              </w:rPr>
              <w:t>`DATETIME`</w:t>
            </w:r>
          </w:p>
        </w:tc>
        <w:tc>
          <w:tcPr>
            <w:tcW w:type="dxa" w:w="2196"/>
          </w:tcPr>
          <w:p>
            <w:r>
              <w:rPr>
                <w:rFonts w:ascii="宋体" w:hAnsi="宋体" w:eastAsia="宋体"/>
                <w:sz w:val="21"/>
              </w:rPr>
              <w:t>`NULL`</w:t>
            </w:r>
          </w:p>
        </w:tc>
        <w:tc>
          <w:tcPr>
            <w:tcW w:type="dxa" w:w="2196"/>
          </w:tcPr>
          <w:p>
            <w:r>
              <w:rPr>
                <w:rFonts w:ascii="宋体" w:hAnsi="宋体" w:eastAsia="宋体"/>
                <w:sz w:val="21"/>
              </w:rPr>
              <w:t>签退时间</w:t>
            </w:r>
          </w:p>
        </w:tc>
      </w:tr>
      <w:tr>
        <w:tc>
          <w:tcPr>
            <w:tcW w:type="dxa" w:w="2196"/>
          </w:tcPr>
          <w:p>
            <w:r>
              <w:rPr>
                <w:rFonts w:ascii="宋体" w:hAnsi="宋体" w:eastAsia="宋体"/>
                <w:sz w:val="21"/>
              </w:rPr>
              <w:t>`duration_minutes`</w:t>
            </w:r>
          </w:p>
        </w:tc>
        <w:tc>
          <w:tcPr>
            <w:tcW w:type="dxa" w:w="2196"/>
          </w:tcPr>
          <w:p>
            <w:r>
              <w:rPr>
                <w:rFonts w:ascii="宋体" w:hAnsi="宋体" w:eastAsia="宋体"/>
                <w:sz w:val="21"/>
              </w:rPr>
              <w:t>`INT`</w:t>
            </w:r>
          </w:p>
        </w:tc>
        <w:tc>
          <w:tcPr>
            <w:tcW w:type="dxa" w:w="2196"/>
          </w:tcPr>
          <w:p>
            <w:r>
              <w:rPr>
                <w:rFonts w:ascii="宋体" w:hAnsi="宋体" w:eastAsia="宋体"/>
                <w:sz w:val="21"/>
              </w:rPr>
              <w:t>`NOT NULL, DEFAULT 0`</w:t>
            </w:r>
          </w:p>
        </w:tc>
        <w:tc>
          <w:tcPr>
            <w:tcW w:type="dxa" w:w="2196"/>
          </w:tcPr>
          <w:p>
            <w:r>
              <w:rPr>
                <w:rFonts w:ascii="宋体" w:hAnsi="宋体" w:eastAsia="宋体"/>
                <w:sz w:val="21"/>
              </w:rPr>
              <w:t>学习时长（分钟）</w:t>
            </w:r>
          </w:p>
        </w:tc>
      </w:tr>
      <w:tr>
        <w:tc>
          <w:tcPr>
            <w:tcW w:type="dxa" w:w="2196"/>
          </w:tcPr>
          <w:p>
            <w:r>
              <w:rPr>
                <w:rFonts w:ascii="宋体" w:hAnsi="宋体" w:eastAsia="宋体"/>
                <w:sz w:val="21"/>
              </w:rPr>
              <w:t>`status`</w:t>
            </w:r>
          </w:p>
        </w:tc>
        <w:tc>
          <w:tcPr>
            <w:tcW w:type="dxa" w:w="2196"/>
          </w:tcPr>
          <w:p>
            <w:r>
              <w:rPr>
                <w:rFonts w:ascii="宋体" w:hAnsi="宋体" w:eastAsia="宋体"/>
                <w:sz w:val="21"/>
              </w:rPr>
              <w:t>`VARCHAR(20)`</w:t>
            </w:r>
          </w:p>
        </w:tc>
        <w:tc>
          <w:tcPr>
            <w:tcW w:type="dxa" w:w="2196"/>
          </w:tcPr>
          <w:p>
            <w:r>
              <w:rPr>
                <w:rFonts w:ascii="宋体" w:hAnsi="宋体" w:eastAsia="宋体"/>
                <w:sz w:val="21"/>
              </w:rPr>
              <w:t>`NOT NULL, DEFAULT 'active'`</w:t>
            </w:r>
          </w:p>
        </w:tc>
        <w:tc>
          <w:tcPr>
            <w:tcW w:type="dxa" w:w="2196"/>
          </w:tcPr>
          <w:p>
            <w:r>
              <w:rPr>
                <w:rFonts w:ascii="宋体" w:hAnsi="宋体" w:eastAsia="宋体"/>
                <w:sz w:val="21"/>
              </w:rPr>
              <w:t>状态（active/completed/timeout/cancelled）</w:t>
            </w:r>
          </w:p>
        </w:tc>
      </w:tr>
      <w:tr>
        <w:tc>
          <w:tcPr>
            <w:tcW w:type="dxa" w:w="2196"/>
          </w:tcPr>
          <w:p>
            <w:r>
              <w:rPr>
                <w:rFonts w:ascii="宋体" w:hAnsi="宋体" w:eastAsia="宋体"/>
                <w:sz w:val="21"/>
              </w:rPr>
              <w:t>`check_in_method`</w:t>
            </w:r>
          </w:p>
        </w:tc>
        <w:tc>
          <w:tcPr>
            <w:tcW w:type="dxa" w:w="2196"/>
          </w:tcPr>
          <w:p>
            <w:r>
              <w:rPr>
                <w:rFonts w:ascii="宋体" w:hAnsi="宋体" w:eastAsia="宋体"/>
                <w:sz w:val="21"/>
              </w:rPr>
              <w:t>`VARCHAR(20)`</w:t>
            </w:r>
          </w:p>
        </w:tc>
        <w:tc>
          <w:tcPr>
            <w:tcW w:type="dxa" w:w="2196"/>
          </w:tcPr>
          <w:p>
            <w:r>
              <w:rPr>
                <w:rFonts w:ascii="宋体" w:hAnsi="宋体" w:eastAsia="宋体"/>
                <w:sz w:val="21"/>
              </w:rPr>
              <w:t>`NULL`</w:t>
            </w:r>
          </w:p>
        </w:tc>
        <w:tc>
          <w:tcPr>
            <w:tcW w:type="dxa" w:w="2196"/>
          </w:tcPr>
          <w:p>
            <w:r>
              <w:rPr>
                <w:rFonts w:ascii="宋体" w:hAnsi="宋体" w:eastAsia="宋体"/>
                <w:sz w:val="21"/>
              </w:rPr>
              <w:t>签到方式（qrcode/manual/auto）</w:t>
            </w:r>
          </w:p>
        </w:tc>
      </w:tr>
      <w:tr>
        <w:tc>
          <w:tcPr>
            <w:tcW w:type="dxa" w:w="2196"/>
          </w:tcPr>
          <w:p>
            <w:r>
              <w:rPr>
                <w:rFonts w:ascii="宋体" w:hAnsi="宋体" w:eastAsia="宋体"/>
                <w:sz w:val="21"/>
              </w:rPr>
              <w:t>`check_out_method`</w:t>
            </w:r>
          </w:p>
        </w:tc>
        <w:tc>
          <w:tcPr>
            <w:tcW w:type="dxa" w:w="2196"/>
          </w:tcPr>
          <w:p>
            <w:r>
              <w:rPr>
                <w:rFonts w:ascii="宋体" w:hAnsi="宋体" w:eastAsia="宋体"/>
                <w:sz w:val="21"/>
              </w:rPr>
              <w:t>`VARCHAR(20)`</w:t>
            </w:r>
          </w:p>
        </w:tc>
        <w:tc>
          <w:tcPr>
            <w:tcW w:type="dxa" w:w="2196"/>
          </w:tcPr>
          <w:p>
            <w:r>
              <w:rPr>
                <w:rFonts w:ascii="宋体" w:hAnsi="宋体" w:eastAsia="宋体"/>
                <w:sz w:val="21"/>
              </w:rPr>
              <w:t>`NULL`</w:t>
            </w:r>
          </w:p>
        </w:tc>
        <w:tc>
          <w:tcPr>
            <w:tcW w:type="dxa" w:w="2196"/>
          </w:tcPr>
          <w:p>
            <w:r>
              <w:rPr>
                <w:rFonts w:ascii="宋体" w:hAnsi="宋体" w:eastAsia="宋体"/>
                <w:sz w:val="21"/>
              </w:rPr>
              <w:t>签退方式（qrcode/manual/auto）</w:t>
            </w:r>
          </w:p>
        </w:tc>
      </w:tr>
      <w:tr>
        <w:tc>
          <w:tcPr>
            <w:tcW w:type="dxa" w:w="2196"/>
          </w:tcPr>
          <w:p>
            <w:r>
              <w:rPr>
                <w:rFonts w:ascii="宋体" w:hAnsi="宋体" w:eastAsia="宋体"/>
                <w:sz w:val="21"/>
              </w:rPr>
              <w:t>`location`</w:t>
            </w:r>
          </w:p>
        </w:tc>
        <w:tc>
          <w:tcPr>
            <w:tcW w:type="dxa" w:w="2196"/>
          </w:tcPr>
          <w:p>
            <w:r>
              <w:rPr>
                <w:rFonts w:ascii="宋体" w:hAnsi="宋体" w:eastAsia="宋体"/>
                <w:sz w:val="21"/>
              </w:rPr>
              <w:t>`VARCHAR(255)`</w:t>
            </w:r>
          </w:p>
        </w:tc>
        <w:tc>
          <w:tcPr>
            <w:tcW w:type="dxa" w:w="2196"/>
          </w:tcPr>
          <w:p>
            <w:r>
              <w:rPr>
                <w:rFonts w:ascii="宋体" w:hAnsi="宋体" w:eastAsia="宋体"/>
                <w:sz w:val="21"/>
              </w:rPr>
              <w:t>`NULL`</w:t>
            </w:r>
          </w:p>
        </w:tc>
        <w:tc>
          <w:tcPr>
            <w:tcW w:type="dxa" w:w="2196"/>
          </w:tcPr>
          <w:p>
            <w:r>
              <w:rPr>
                <w:rFonts w:ascii="宋体" w:hAnsi="宋体" w:eastAsia="宋体"/>
                <w:sz w:val="21"/>
              </w:rPr>
              <w:t>签到位置</w:t>
            </w:r>
          </w:p>
        </w:tc>
      </w:tr>
      <w:tr>
        <w:tc>
          <w:tcPr>
            <w:tcW w:type="dxa" w:w="2196"/>
          </w:tcPr>
          <w:p>
            <w:r>
              <w:rPr>
                <w:rFonts w:ascii="宋体" w:hAnsi="宋体" w:eastAsia="宋体"/>
                <w:sz w:val="21"/>
              </w:rPr>
              <w:t>`device_info`</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设备信息</w:t>
            </w:r>
          </w:p>
        </w:tc>
      </w:tr>
      <w:tr>
        <w:tc>
          <w:tcPr>
            <w:tcW w:type="dxa" w:w="2196"/>
          </w:tcPr>
          <w:p>
            <w:r>
              <w:rPr>
                <w:rFonts w:ascii="宋体" w:hAnsi="宋体" w:eastAsia="宋体"/>
                <w:sz w:val="21"/>
              </w:rPr>
              <w:t>`notes`</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备注</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 （6）违规记录表（violation）</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：存储学生的违规记录，包括违规类型、描述、处罚天数、申诉信息等。系统自动检测违规行为并生成记录，支持学生申诉和管理员审核。</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`violation_id`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违规主键</w:t>
            </w:r>
          </w:p>
        </w:tc>
      </w:tr>
      <w:tr>
        <w:tc>
          <w:tcPr>
            <w:tcW w:type="dxa" w:w="2196"/>
          </w:tcPr>
          <w:p>
            <w:r>
              <w:rPr>
                <w:rFonts w:ascii="宋体" w:hAnsi="宋体" w:eastAsia="宋体"/>
                <w:sz w:val="21"/>
              </w:rPr>
              <w:t>`user_id`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用户 ID</w:t>
            </w:r>
          </w:p>
        </w:tc>
      </w:tr>
      <w:tr>
        <w:tc>
          <w:tcPr>
            <w:tcW w:type="dxa" w:w="2196"/>
          </w:tcPr>
          <w:p>
            <w:r>
              <w:rPr>
                <w:rFonts w:ascii="宋体" w:hAnsi="宋体" w:eastAsia="宋体"/>
                <w:sz w:val="21"/>
              </w:rPr>
              <w:t>`reservation_id`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预约 ID</w:t>
            </w:r>
          </w:p>
        </w:tc>
      </w:tr>
      <w:tr>
        <w:tc>
          <w:tcPr>
            <w:tcW w:type="dxa" w:w="2196"/>
          </w:tcPr>
          <w:p>
            <w:r>
              <w:rPr>
                <w:rFonts w:ascii="宋体" w:hAnsi="宋体" w:eastAsia="宋体"/>
                <w:sz w:val="21"/>
              </w:rPr>
              <w:t>`type`</w:t>
            </w:r>
          </w:p>
        </w:tc>
        <w:tc>
          <w:tcPr>
            <w:tcW w:type="dxa" w:w="2196"/>
          </w:tcPr>
          <w:p>
            <w:r>
              <w:rPr>
                <w:rFonts w:ascii="宋体" w:hAnsi="宋体" w:eastAsia="宋体"/>
                <w:sz w:val="21"/>
              </w:rPr>
              <w:t>`VARCHAR(20)`</w:t>
            </w:r>
          </w:p>
        </w:tc>
        <w:tc>
          <w:tcPr>
            <w:tcW w:type="dxa" w:w="2196"/>
          </w:tcPr>
          <w:p>
            <w:r>
              <w:rPr>
                <w:rFonts w:ascii="宋体" w:hAnsi="宋体" w:eastAsia="宋体"/>
                <w:sz w:val="21"/>
              </w:rPr>
              <w:t>`NOT NULL`</w:t>
            </w:r>
          </w:p>
        </w:tc>
        <w:tc>
          <w:tcPr>
            <w:tcW w:type="dxa" w:w="2196"/>
          </w:tcPr>
          <w:p>
            <w:r>
              <w:rPr>
                <w:rFonts w:ascii="宋体" w:hAnsi="宋体" w:eastAsia="宋体"/>
                <w:sz w:val="21"/>
              </w:rPr>
              <w:t>违规类型（NO_SHOW/LATE_CHECK_IN/EARLY_LEAVE/DAMAGE）</w:t>
            </w:r>
          </w:p>
        </w:tc>
      </w:tr>
      <w:tr>
        <w:tc>
          <w:tcPr>
            <w:tcW w:type="dxa" w:w="2196"/>
          </w:tcPr>
          <w:p>
            <w:r>
              <w:rPr>
                <w:rFonts w:ascii="宋体" w:hAnsi="宋体" w:eastAsia="宋体"/>
                <w:sz w:val="21"/>
              </w:rPr>
              <w:t>`description`</w:t>
            </w:r>
          </w:p>
        </w:tc>
        <w:tc>
          <w:tcPr>
            <w:tcW w:type="dxa" w:w="2196"/>
          </w:tcPr>
          <w:p>
            <w:r>
              <w:rPr>
                <w:rFonts w:ascii="宋体" w:hAnsi="宋体" w:eastAsia="宋体"/>
                <w:sz w:val="21"/>
              </w:rPr>
              <w:t>`VARCHAR(500)`</w:t>
            </w:r>
          </w:p>
        </w:tc>
        <w:tc>
          <w:tcPr>
            <w:tcW w:type="dxa" w:w="2196"/>
          </w:tcPr>
          <w:p>
            <w:r>
              <w:rPr>
                <w:rFonts w:ascii="宋体" w:hAnsi="宋体" w:eastAsia="宋体"/>
                <w:sz w:val="21"/>
              </w:rPr>
              <w:t>`NOT NULL`</w:t>
            </w:r>
          </w:p>
        </w:tc>
        <w:tc>
          <w:tcPr>
            <w:tcW w:type="dxa" w:w="2196"/>
          </w:tcPr>
          <w:p>
            <w:r>
              <w:rPr>
                <w:rFonts w:ascii="宋体" w:hAnsi="宋体" w:eastAsia="宋体"/>
                <w:sz w:val="21"/>
              </w:rPr>
              <w:t>违规描述</w:t>
            </w:r>
          </w:p>
        </w:tc>
      </w:tr>
      <w:tr>
        <w:tc>
          <w:tcPr>
            <w:tcW w:type="dxa" w:w="2196"/>
          </w:tcPr>
          <w:p>
            <w:r>
              <w:rPr>
                <w:rFonts w:ascii="宋体" w:hAnsi="宋体" w:eastAsia="宋体"/>
                <w:sz w:val="21"/>
              </w:rPr>
              <w:t>`penalty_days`</w:t>
            </w:r>
          </w:p>
        </w:tc>
        <w:tc>
          <w:tcPr>
            <w:tcW w:type="dxa" w:w="2196"/>
          </w:tcPr>
          <w:p>
            <w:r>
              <w:rPr>
                <w:rFonts w:ascii="宋体" w:hAnsi="宋体" w:eastAsia="宋体"/>
                <w:sz w:val="21"/>
              </w:rPr>
              <w:t>`INT`</w:t>
            </w:r>
          </w:p>
        </w:tc>
        <w:tc>
          <w:tcPr>
            <w:tcW w:type="dxa" w:w="2196"/>
          </w:tcPr>
          <w:p>
            <w:r>
              <w:rPr>
                <w:rFonts w:ascii="宋体" w:hAnsi="宋体" w:eastAsia="宋体"/>
                <w:sz w:val="21"/>
              </w:rPr>
              <w:t>`NOT NULL, DEFAULT 0`</w:t>
            </w:r>
          </w:p>
        </w:tc>
        <w:tc>
          <w:tcPr>
            <w:tcW w:type="dxa" w:w="2196"/>
          </w:tcPr>
          <w:p>
            <w:r>
              <w:rPr>
                <w:rFonts w:ascii="宋体" w:hAnsi="宋体" w:eastAsia="宋体"/>
                <w:sz w:val="21"/>
              </w:rPr>
              <w:t>处罚天数</w:t>
            </w:r>
          </w:p>
        </w:tc>
      </w:tr>
      <w:tr>
        <w:tc>
          <w:tcPr>
            <w:tcW w:type="dxa" w:w="2196"/>
          </w:tcPr>
          <w:p>
            <w:r>
              <w:rPr>
                <w:rFonts w:ascii="宋体" w:hAnsi="宋体" w:eastAsia="宋体"/>
                <w:sz w:val="21"/>
              </w:rPr>
              <w:t>`status`</w:t>
            </w:r>
          </w:p>
        </w:tc>
        <w:tc>
          <w:tcPr>
            <w:tcW w:type="dxa" w:w="2196"/>
          </w:tcPr>
          <w:p>
            <w:r>
              <w:rPr>
                <w:rFonts w:ascii="宋体" w:hAnsi="宋体" w:eastAsia="宋体"/>
                <w:sz w:val="21"/>
              </w:rPr>
              <w:t>`VARCHAR(20)`</w:t>
            </w:r>
          </w:p>
        </w:tc>
        <w:tc>
          <w:tcPr>
            <w:tcW w:type="dxa" w:w="2196"/>
          </w:tcPr>
          <w:p>
            <w:r>
              <w:rPr>
                <w:rFonts w:ascii="宋体" w:hAnsi="宋体" w:eastAsia="宋体"/>
                <w:sz w:val="21"/>
              </w:rPr>
              <w:t>`NOT NULL, DEFAULT 'PENDING'`</w:t>
            </w:r>
          </w:p>
        </w:tc>
        <w:tc>
          <w:tcPr>
            <w:tcW w:type="dxa" w:w="2196"/>
          </w:tcPr>
          <w:p>
            <w:r>
              <w:rPr>
                <w:rFonts w:ascii="宋体" w:hAnsi="宋体" w:eastAsia="宋体"/>
                <w:sz w:val="21"/>
              </w:rPr>
              <w:t>状态（PENDING/APPROVED/REJECTED）</w:t>
            </w:r>
          </w:p>
        </w:tc>
      </w:tr>
      <w:tr>
        <w:tc>
          <w:tcPr>
            <w:tcW w:type="dxa" w:w="2196"/>
          </w:tcPr>
          <w:p>
            <w:r>
              <w:rPr>
                <w:rFonts w:ascii="宋体" w:hAnsi="宋体" w:eastAsia="宋体"/>
                <w:sz w:val="21"/>
              </w:rPr>
              <w:t>`appeal_reason`</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申诉理由</w:t>
            </w:r>
          </w:p>
        </w:tc>
      </w:tr>
      <w:tr>
        <w:tc>
          <w:tcPr>
            <w:tcW w:type="dxa" w:w="2196"/>
          </w:tcPr>
          <w:p>
            <w:r>
              <w:rPr>
                <w:rFonts w:ascii="宋体" w:hAnsi="宋体" w:eastAsia="宋体"/>
                <w:sz w:val="21"/>
              </w:rPr>
              <w:t>`appeal_status`</w:t>
            </w:r>
          </w:p>
        </w:tc>
        <w:tc>
          <w:tcPr>
            <w:tcW w:type="dxa" w:w="2196"/>
          </w:tcPr>
          <w:p>
            <w:r>
              <w:rPr>
                <w:rFonts w:ascii="宋体" w:hAnsi="宋体" w:eastAsia="宋体"/>
                <w:sz w:val="21"/>
              </w:rPr>
              <w:t>`VARCHAR(20)`</w:t>
            </w:r>
          </w:p>
        </w:tc>
        <w:tc>
          <w:tcPr>
            <w:tcW w:type="dxa" w:w="2196"/>
          </w:tcPr>
          <w:p>
            <w:r>
              <w:rPr>
                <w:rFonts w:ascii="宋体" w:hAnsi="宋体" w:eastAsia="宋体"/>
                <w:sz w:val="21"/>
              </w:rPr>
              <w:t>`NULL, DEFAULT 'PENDING'`</w:t>
            </w:r>
          </w:p>
        </w:tc>
        <w:tc>
          <w:tcPr>
            <w:tcW w:type="dxa" w:w="2196"/>
          </w:tcPr>
          <w:p>
            <w:r>
              <w:rPr>
                <w:rFonts w:ascii="宋体" w:hAnsi="宋体" w:eastAsia="宋体"/>
                <w:sz w:val="21"/>
              </w:rPr>
              <w:t>申诉状态</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 （7）知识库表（knowledge_base）</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 RAG 智能客服的知识库内容，包括分类、标题、内容、关键词等。支持 FAQ 问答、规则说明、使用指南等文档的管理。</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`knowledge_id`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知识主键</w:t>
            </w:r>
          </w:p>
        </w:tc>
      </w:tr>
      <w:tr>
        <w:tc>
          <w:tcPr>
            <w:tcW w:type="dxa" w:w="2196"/>
          </w:tcPr>
          <w:p>
            <w:r>
              <w:rPr>
                <w:rFonts w:ascii="宋体" w:hAnsi="宋体" w:eastAsia="宋体"/>
                <w:sz w:val="21"/>
              </w:rPr>
              <w:t>`category`</w:t>
            </w:r>
          </w:p>
        </w:tc>
        <w:tc>
          <w:tcPr>
            <w:tcW w:type="dxa" w:w="2196"/>
          </w:tcPr>
          <w:p>
            <w:r>
              <w:rPr>
                <w:rFonts w:ascii="宋体" w:hAnsi="宋体" w:eastAsia="宋体"/>
                <w:sz w:val="21"/>
              </w:rPr>
              <w:t>`VARCHAR(50)`</w:t>
            </w:r>
          </w:p>
        </w:tc>
        <w:tc>
          <w:tcPr>
            <w:tcW w:type="dxa" w:w="2196"/>
          </w:tcPr>
          <w:p>
            <w:r>
              <w:rPr>
                <w:rFonts w:ascii="宋体" w:hAnsi="宋体" w:eastAsia="宋体"/>
                <w:sz w:val="21"/>
              </w:rPr>
              <w:t>`NOT NULL`</w:t>
            </w:r>
          </w:p>
        </w:tc>
        <w:tc>
          <w:tcPr>
            <w:tcW w:type="dxa" w:w="2196"/>
          </w:tcPr>
          <w:p>
            <w:r>
              <w:rPr>
                <w:rFonts w:ascii="宋体" w:hAnsi="宋体" w:eastAsia="宋体"/>
                <w:sz w:val="21"/>
              </w:rPr>
              <w:t>分类（如 FAQ、规则、指南）</w:t>
            </w:r>
          </w:p>
        </w:tc>
      </w:tr>
      <w:tr>
        <w:tc>
          <w:tcPr>
            <w:tcW w:type="dxa" w:w="2196"/>
          </w:tcPr>
          <w:p>
            <w:r>
              <w:rPr>
                <w:rFonts w:ascii="宋体" w:hAnsi="宋体" w:eastAsia="宋体"/>
                <w:sz w:val="21"/>
              </w:rPr>
              <w:t>`title`</w:t>
            </w:r>
          </w:p>
        </w:tc>
        <w:tc>
          <w:tcPr>
            <w:tcW w:type="dxa" w:w="2196"/>
          </w:tcPr>
          <w:p>
            <w:r>
              <w:rPr>
                <w:rFonts w:ascii="宋体" w:hAnsi="宋体" w:eastAsia="宋体"/>
                <w:sz w:val="21"/>
              </w:rPr>
              <w:t>`VARCHAR(200)`</w:t>
            </w:r>
          </w:p>
        </w:tc>
        <w:tc>
          <w:tcPr>
            <w:tcW w:type="dxa" w:w="2196"/>
          </w:tcPr>
          <w:p>
            <w:r>
              <w:rPr>
                <w:rFonts w:ascii="宋体" w:hAnsi="宋体" w:eastAsia="宋体"/>
                <w:sz w:val="21"/>
              </w:rPr>
              <w:t>`NOT NULL`</w:t>
            </w:r>
          </w:p>
        </w:tc>
        <w:tc>
          <w:tcPr>
            <w:tcW w:type="dxa" w:w="2196"/>
          </w:tcPr>
          <w:p>
            <w:r>
              <w:rPr>
                <w:rFonts w:ascii="宋体" w:hAnsi="宋体" w:eastAsia="宋体"/>
                <w:sz w:val="21"/>
              </w:rPr>
              <w:t>标题</w:t>
            </w:r>
          </w:p>
        </w:tc>
      </w:tr>
      <w:tr>
        <w:tc>
          <w:tcPr>
            <w:tcW w:type="dxa" w:w="2196"/>
          </w:tcPr>
          <w:p>
            <w:r>
              <w:rPr>
                <w:rFonts w:ascii="宋体" w:hAnsi="宋体" w:eastAsia="宋体"/>
                <w:sz w:val="21"/>
              </w:rPr>
              <w:t>`content`</w:t>
            </w:r>
          </w:p>
        </w:tc>
        <w:tc>
          <w:tcPr>
            <w:tcW w:type="dxa" w:w="2196"/>
          </w:tcPr>
          <w:p>
            <w:r>
              <w:rPr>
                <w:rFonts w:ascii="宋体" w:hAnsi="宋体" w:eastAsia="宋体"/>
                <w:sz w:val="21"/>
              </w:rPr>
              <w:t>`TEXT`</w:t>
            </w:r>
          </w:p>
        </w:tc>
        <w:tc>
          <w:tcPr>
            <w:tcW w:type="dxa" w:w="2196"/>
          </w:tcPr>
          <w:p>
            <w:r>
              <w:rPr>
                <w:rFonts w:ascii="宋体" w:hAnsi="宋体" w:eastAsia="宋体"/>
                <w:sz w:val="21"/>
              </w:rPr>
              <w:t>`NOT NULL`</w:t>
            </w:r>
          </w:p>
        </w:tc>
        <w:tc>
          <w:tcPr>
            <w:tcW w:type="dxa" w:w="2196"/>
          </w:tcPr>
          <w:p>
            <w:r>
              <w:rPr>
                <w:rFonts w:ascii="宋体" w:hAnsi="宋体" w:eastAsia="宋体"/>
                <w:sz w:val="21"/>
              </w:rPr>
              <w:t>内容</w:t>
            </w:r>
          </w:p>
        </w:tc>
      </w:tr>
      <w:tr>
        <w:tc>
          <w:tcPr>
            <w:tcW w:type="dxa" w:w="2196"/>
          </w:tcPr>
          <w:p>
            <w:r>
              <w:rPr>
                <w:rFonts w:ascii="宋体" w:hAnsi="宋体" w:eastAsia="宋体"/>
                <w:sz w:val="21"/>
              </w:rPr>
              <w:t>`keywords`</w:t>
            </w:r>
          </w:p>
        </w:tc>
        <w:tc>
          <w:tcPr>
            <w:tcW w:type="dxa" w:w="2196"/>
          </w:tcPr>
          <w:p>
            <w:r>
              <w:rPr>
                <w:rFonts w:ascii="宋体" w:hAnsi="宋体" w:eastAsia="宋体"/>
                <w:sz w:val="21"/>
              </w:rPr>
              <w:t>`VARCHAR(500)`</w:t>
            </w:r>
          </w:p>
        </w:tc>
        <w:tc>
          <w:tcPr>
            <w:tcW w:type="dxa" w:w="2196"/>
          </w:tcPr>
          <w:p>
            <w:r>
              <w:rPr>
                <w:rFonts w:ascii="宋体" w:hAnsi="宋体" w:eastAsia="宋体"/>
                <w:sz w:val="21"/>
              </w:rPr>
              <w:t>`NULL`</w:t>
            </w:r>
          </w:p>
        </w:tc>
        <w:tc>
          <w:tcPr>
            <w:tcW w:type="dxa" w:w="2196"/>
          </w:tcPr>
          <w:p>
            <w:r>
              <w:rPr>
                <w:rFonts w:ascii="宋体" w:hAnsi="宋体" w:eastAsia="宋体"/>
                <w:sz w:val="21"/>
              </w:rPr>
              <w:t>关键词，逗号分隔</w:t>
            </w:r>
          </w:p>
        </w:tc>
      </w:tr>
      <w:tr>
        <w:tc>
          <w:tcPr>
            <w:tcW w:type="dxa" w:w="2196"/>
          </w:tcPr>
          <w:p>
            <w:r>
              <w:rPr>
                <w:rFonts w:ascii="宋体" w:hAnsi="宋体" w:eastAsia="宋体"/>
                <w:sz w:val="21"/>
              </w:rPr>
              <w:t>`is_active`</w:t>
            </w:r>
          </w:p>
        </w:tc>
        <w:tc>
          <w:tcPr>
            <w:tcW w:type="dxa" w:w="2196"/>
          </w:tcPr>
          <w:p>
            <w:r>
              <w:rPr>
                <w:rFonts w:ascii="宋体" w:hAnsi="宋体" w:eastAsia="宋体"/>
                <w:sz w:val="21"/>
              </w:rPr>
              <w:t>`BOOLEAN`</w:t>
            </w:r>
          </w:p>
        </w:tc>
        <w:tc>
          <w:tcPr>
            <w:tcW w:type="dxa" w:w="2196"/>
          </w:tcPr>
          <w:p>
            <w:r>
              <w:rPr>
                <w:rFonts w:ascii="宋体" w:hAnsi="宋体" w:eastAsia="宋体"/>
                <w:sz w:val="21"/>
              </w:rPr>
              <w:t>`NOT NULL, DEFAULT TRUE`</w:t>
            </w:r>
          </w:p>
        </w:tc>
        <w:tc>
          <w:tcPr>
            <w:tcW w:type="dxa" w:w="2196"/>
          </w:tcPr>
          <w:p>
            <w:r>
              <w:rPr>
                <w:rFonts w:ascii="宋体" w:hAnsi="宋体" w:eastAsia="宋体"/>
                <w:sz w:val="21"/>
              </w:rPr>
              <w:t>是否启用</w:t>
            </w:r>
          </w:p>
        </w:tc>
      </w:tr>
      <w:tr>
        <w:tc>
          <w:tcPr>
            <w:tcW w:type="dxa" w:w="2196"/>
          </w:tcPr>
          <w:p>
            <w:r>
              <w:rPr>
                <w:rFonts w:ascii="宋体" w:hAnsi="宋体" w:eastAsia="宋体"/>
                <w:sz w:val="21"/>
              </w:rPr>
              <w:t>`view_count`</w:t>
            </w:r>
          </w:p>
        </w:tc>
        <w:tc>
          <w:tcPr>
            <w:tcW w:type="dxa" w:w="2196"/>
          </w:tcPr>
          <w:p>
            <w:r>
              <w:rPr>
                <w:rFonts w:ascii="宋体" w:hAnsi="宋体" w:eastAsia="宋体"/>
                <w:sz w:val="21"/>
              </w:rPr>
              <w:t>`INT`</w:t>
            </w:r>
          </w:p>
        </w:tc>
        <w:tc>
          <w:tcPr>
            <w:tcW w:type="dxa" w:w="2196"/>
          </w:tcPr>
          <w:p>
            <w:r>
              <w:rPr>
                <w:rFonts w:ascii="宋体" w:hAnsi="宋体" w:eastAsia="宋体"/>
                <w:sz w:val="21"/>
              </w:rPr>
              <w:t>`NOT NULL, DEFAULT 0`</w:t>
            </w:r>
          </w:p>
        </w:tc>
        <w:tc>
          <w:tcPr>
            <w:tcW w:type="dxa" w:w="2196"/>
          </w:tcPr>
          <w:p>
            <w:r>
              <w:rPr>
                <w:rFonts w:ascii="宋体" w:hAnsi="宋体" w:eastAsia="宋体"/>
                <w:sz w:val="21"/>
              </w:rPr>
              <w:t>查看次数</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`update_time`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更新时间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对应实体类：</w:t>
      </w:r>
    </w:p>
    <w:p>
      <w:pPr>
        <w:spacing w:line="360" w:lineRule="auto" w:after="120"/>
        <w:ind w:firstLine="634"/>
      </w:pPr>
      <w:r>
        <w:rPr>
          <w:rFonts w:ascii="宋体" w:hAnsi="宋体" w:eastAsia="宋体"/>
          <w:sz w:val="24"/>
        </w:rPr>
        <w:t>##### （8）AI 推荐记录表（ai_recommendation）</w:t>
      </w:r>
    </w:p>
    <w:p>
      <w:pPr>
        <w:spacing w:line="360" w:lineRule="auto" w:after="120"/>
        <w:ind w:firstLine="634"/>
      </w:pPr>
      <w:r>
        <w:rPr>
          <w:rFonts w:ascii="宋体" w:hAnsi="宋体" w:eastAsia="宋体"/>
          <w:sz w:val="24"/>
        </w:rPr>
      </w:r>
      <w:r>
        <w:rPr>
          <w:rFonts w:ascii="宋体" w:hAnsi="宋体" w:eastAsia="宋体"/>
          <w:b/>
          <w:sz w:val="24"/>
        </w:rPr>
        <w:t>表说明</w:t>
      </w:r>
      <w:r>
        <w:rPr>
          <w:rFonts w:ascii="宋体" w:hAnsi="宋体" w:eastAsia="宋体"/>
          <w:sz w:val="24"/>
        </w:rPr>
        <w:t>：存储 AI 智能推荐的结果记录，包括推荐得分、推荐理由、推荐策略及用户是否接受。用于推荐效果追踪和算法优化。</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字段名</w:t>
            </w:r>
          </w:p>
        </w:tc>
        <w:tc>
          <w:tcPr>
            <w:tcW w:type="dxa" w:w="2196"/>
          </w:tcPr>
          <w:p>
            <w:r>
              <w:rPr>
                <w:rFonts w:ascii="宋体" w:hAnsi="宋体" w:eastAsia="宋体"/>
                <w:b/>
                <w:sz w:val="22"/>
              </w:rPr>
              <w:t>类型</w:t>
            </w:r>
          </w:p>
        </w:tc>
        <w:tc>
          <w:tcPr>
            <w:tcW w:type="dxa" w:w="2196"/>
          </w:tcPr>
          <w:p>
            <w:r>
              <w:rPr>
                <w:rFonts w:ascii="宋体" w:hAnsi="宋体" w:eastAsia="宋体"/>
                <w:b/>
                <w:sz w:val="22"/>
              </w:rPr>
              <w:t>约束</w:t>
            </w:r>
          </w:p>
        </w:tc>
        <w:tc>
          <w:tcPr>
            <w:tcW w:type="dxa" w:w="2196"/>
          </w:tcPr>
          <w:p>
            <w:r>
              <w:rPr>
                <w:rFonts w:ascii="宋体" w:hAnsi="宋体" w:eastAsia="宋体"/>
                <w:b/>
                <w:sz w:val="22"/>
              </w:rPr>
              <w:t>说明</w:t>
            </w:r>
          </w:p>
        </w:tc>
      </w:tr>
      <w:tr>
        <w:tc>
          <w:tcPr>
            <w:tcW w:type="dxa" w:w="2196"/>
          </w:tcPr>
          <w:p>
            <w:r>
              <w:rPr>
                <w:rFonts w:ascii="宋体" w:hAnsi="宋体" w:eastAsia="宋体"/>
                <w:sz w:val="21"/>
              </w:rPr>
              <w:t>`recommendation_id`</w:t>
            </w:r>
          </w:p>
        </w:tc>
        <w:tc>
          <w:tcPr>
            <w:tcW w:type="dxa" w:w="2196"/>
          </w:tcPr>
          <w:p>
            <w:r>
              <w:rPr>
                <w:rFonts w:ascii="宋体" w:hAnsi="宋体" w:eastAsia="宋体"/>
                <w:sz w:val="21"/>
              </w:rPr>
              <w:t>`BIGINT`</w:t>
            </w:r>
          </w:p>
        </w:tc>
        <w:tc>
          <w:tcPr>
            <w:tcW w:type="dxa" w:w="2196"/>
          </w:tcPr>
          <w:p>
            <w:r>
              <w:rPr>
                <w:rFonts w:ascii="宋体" w:hAnsi="宋体" w:eastAsia="宋体"/>
                <w:sz w:val="21"/>
              </w:rPr>
              <w:t>`PK, AUTO_INCREMENT`</w:t>
            </w:r>
          </w:p>
        </w:tc>
        <w:tc>
          <w:tcPr>
            <w:tcW w:type="dxa" w:w="2196"/>
          </w:tcPr>
          <w:p>
            <w:r>
              <w:rPr>
                <w:rFonts w:ascii="宋体" w:hAnsi="宋体" w:eastAsia="宋体"/>
                <w:sz w:val="21"/>
              </w:rPr>
              <w:t>推荐主键</w:t>
            </w:r>
          </w:p>
        </w:tc>
      </w:tr>
      <w:tr>
        <w:tc>
          <w:tcPr>
            <w:tcW w:type="dxa" w:w="2196"/>
          </w:tcPr>
          <w:p>
            <w:r>
              <w:rPr>
                <w:rFonts w:ascii="宋体" w:hAnsi="宋体" w:eastAsia="宋体"/>
                <w:sz w:val="21"/>
              </w:rPr>
              <w:t>`user_id`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用户 ID</w:t>
            </w:r>
          </w:p>
        </w:tc>
      </w:tr>
      <w:tr>
        <w:tc>
          <w:tcPr>
            <w:tcW w:type="dxa" w:w="2196"/>
          </w:tcPr>
          <w:p>
            <w:r>
              <w:rPr>
                <w:rFonts w:ascii="宋体" w:hAnsi="宋体" w:eastAsia="宋体"/>
                <w:sz w:val="21"/>
              </w:rPr>
              <w:t>`room_id`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自习室 ID</w:t>
            </w:r>
          </w:p>
        </w:tc>
      </w:tr>
      <w:tr>
        <w:tc>
          <w:tcPr>
            <w:tcW w:type="dxa" w:w="2196"/>
          </w:tcPr>
          <w:p>
            <w:r>
              <w:rPr>
                <w:rFonts w:ascii="宋体" w:hAnsi="宋体" w:eastAsia="宋体"/>
                <w:sz w:val="21"/>
              </w:rPr>
              <w:t>`seat_id`</w:t>
            </w:r>
          </w:p>
        </w:tc>
        <w:tc>
          <w:tcPr>
            <w:tcW w:type="dxa" w:w="2196"/>
          </w:tcPr>
          <w:p>
            <w:r>
              <w:rPr>
                <w:rFonts w:ascii="宋体" w:hAnsi="宋体" w:eastAsia="宋体"/>
                <w:sz w:val="21"/>
              </w:rPr>
              <w:t>`BIGINT`</w:t>
            </w:r>
          </w:p>
        </w:tc>
        <w:tc>
          <w:tcPr>
            <w:tcW w:type="dxa" w:w="2196"/>
          </w:tcPr>
          <w:p>
            <w:r>
              <w:rPr>
                <w:rFonts w:ascii="宋体" w:hAnsi="宋体" w:eastAsia="宋体"/>
                <w:sz w:val="21"/>
              </w:rPr>
              <w:t>`NOT NULL, FK`</w:t>
            </w:r>
          </w:p>
        </w:tc>
        <w:tc>
          <w:tcPr>
            <w:tcW w:type="dxa" w:w="2196"/>
          </w:tcPr>
          <w:p>
            <w:r>
              <w:rPr>
                <w:rFonts w:ascii="宋体" w:hAnsi="宋体" w:eastAsia="宋体"/>
                <w:sz w:val="21"/>
              </w:rPr>
              <w:t>座位 ID</w:t>
            </w:r>
          </w:p>
        </w:tc>
      </w:tr>
      <w:tr>
        <w:tc>
          <w:tcPr>
            <w:tcW w:type="dxa" w:w="2196"/>
          </w:tcPr>
          <w:p>
            <w:r>
              <w:rPr>
                <w:rFonts w:ascii="宋体" w:hAnsi="宋体" w:eastAsia="宋体"/>
                <w:sz w:val="21"/>
              </w:rPr>
              <w:t>`score`</w:t>
            </w:r>
          </w:p>
        </w:tc>
        <w:tc>
          <w:tcPr>
            <w:tcW w:type="dxa" w:w="2196"/>
          </w:tcPr>
          <w:p>
            <w:r>
              <w:rPr>
                <w:rFonts w:ascii="宋体" w:hAnsi="宋体" w:eastAsia="宋体"/>
                <w:sz w:val="21"/>
              </w:rPr>
              <w:t>`DECIMAL(10,2)`</w:t>
            </w:r>
          </w:p>
        </w:tc>
        <w:tc>
          <w:tcPr>
            <w:tcW w:type="dxa" w:w="2196"/>
          </w:tcPr>
          <w:p>
            <w:r>
              <w:rPr>
                <w:rFonts w:ascii="宋体" w:hAnsi="宋体" w:eastAsia="宋体"/>
                <w:sz w:val="21"/>
              </w:rPr>
              <w:t>`NOT NULL`</w:t>
            </w:r>
          </w:p>
        </w:tc>
        <w:tc>
          <w:tcPr>
            <w:tcW w:type="dxa" w:w="2196"/>
          </w:tcPr>
          <w:p>
            <w:r>
              <w:rPr>
                <w:rFonts w:ascii="宋体" w:hAnsi="宋体" w:eastAsia="宋体"/>
                <w:sz w:val="21"/>
              </w:rPr>
              <w:t>推荐得分</w:t>
            </w:r>
          </w:p>
        </w:tc>
      </w:tr>
      <w:tr>
        <w:tc>
          <w:tcPr>
            <w:tcW w:type="dxa" w:w="2196"/>
          </w:tcPr>
          <w:p>
            <w:r>
              <w:rPr>
                <w:rFonts w:ascii="宋体" w:hAnsi="宋体" w:eastAsia="宋体"/>
                <w:sz w:val="21"/>
              </w:rPr>
              <w:t>`reason`</w:t>
            </w:r>
          </w:p>
        </w:tc>
        <w:tc>
          <w:tcPr>
            <w:tcW w:type="dxa" w:w="2196"/>
          </w:tcPr>
          <w:p>
            <w:r>
              <w:rPr>
                <w:rFonts w:ascii="宋体" w:hAnsi="宋体" w:eastAsia="宋体"/>
                <w:sz w:val="21"/>
              </w:rPr>
              <w:t>`TEXT`</w:t>
            </w:r>
          </w:p>
        </w:tc>
        <w:tc>
          <w:tcPr>
            <w:tcW w:type="dxa" w:w="2196"/>
          </w:tcPr>
          <w:p>
            <w:r>
              <w:rPr>
                <w:rFonts w:ascii="宋体" w:hAnsi="宋体" w:eastAsia="宋体"/>
                <w:sz w:val="21"/>
              </w:rPr>
              <w:t>`NULL`</w:t>
            </w:r>
          </w:p>
        </w:tc>
        <w:tc>
          <w:tcPr>
            <w:tcW w:type="dxa" w:w="2196"/>
          </w:tcPr>
          <w:p>
            <w:r>
              <w:rPr>
                <w:rFonts w:ascii="宋体" w:hAnsi="宋体" w:eastAsia="宋体"/>
                <w:sz w:val="21"/>
              </w:rPr>
              <w:t>推荐理由</w:t>
            </w:r>
          </w:p>
        </w:tc>
      </w:tr>
      <w:tr>
        <w:tc>
          <w:tcPr>
            <w:tcW w:type="dxa" w:w="2196"/>
          </w:tcPr>
          <w:p>
            <w:r>
              <w:rPr>
                <w:rFonts w:ascii="宋体" w:hAnsi="宋体" w:eastAsia="宋体"/>
                <w:sz w:val="21"/>
              </w:rPr>
              <w:t>`strategy`</w:t>
            </w:r>
          </w:p>
        </w:tc>
        <w:tc>
          <w:tcPr>
            <w:tcW w:type="dxa" w:w="2196"/>
          </w:tcPr>
          <w:p>
            <w:r>
              <w:rPr>
                <w:rFonts w:ascii="宋体" w:hAnsi="宋体" w:eastAsia="宋体"/>
                <w:sz w:val="21"/>
              </w:rPr>
              <w:t>`VARCHAR(50)`</w:t>
            </w:r>
          </w:p>
        </w:tc>
        <w:tc>
          <w:tcPr>
            <w:tcW w:type="dxa" w:w="2196"/>
          </w:tcPr>
          <w:p>
            <w:r>
              <w:rPr>
                <w:rFonts w:ascii="宋体" w:hAnsi="宋体" w:eastAsia="宋体"/>
                <w:sz w:val="21"/>
              </w:rPr>
              <w:t>`NOT NULL`</w:t>
            </w:r>
          </w:p>
        </w:tc>
        <w:tc>
          <w:tcPr>
            <w:tcW w:type="dxa" w:w="2196"/>
          </w:tcPr>
          <w:p>
            <w:r>
              <w:rPr>
                <w:rFonts w:ascii="宋体" w:hAnsi="宋体" w:eastAsia="宋体"/>
                <w:sz w:val="21"/>
              </w:rPr>
              <w:t>推荐策略（collaborative/content/hybrid）</w:t>
            </w:r>
          </w:p>
        </w:tc>
      </w:tr>
      <w:tr>
        <w:tc>
          <w:tcPr>
            <w:tcW w:type="dxa" w:w="2196"/>
          </w:tcPr>
          <w:p>
            <w:r>
              <w:rPr>
                <w:rFonts w:ascii="宋体" w:hAnsi="宋体" w:eastAsia="宋体"/>
                <w:sz w:val="21"/>
              </w:rPr>
              <w:t>`is_accepted`</w:t>
            </w:r>
          </w:p>
        </w:tc>
        <w:tc>
          <w:tcPr>
            <w:tcW w:type="dxa" w:w="2196"/>
          </w:tcPr>
          <w:p>
            <w:r>
              <w:rPr>
                <w:rFonts w:ascii="宋体" w:hAnsi="宋体" w:eastAsia="宋体"/>
                <w:sz w:val="21"/>
              </w:rPr>
              <w:t>`BOOLEAN`</w:t>
            </w:r>
          </w:p>
        </w:tc>
        <w:tc>
          <w:tcPr>
            <w:tcW w:type="dxa" w:w="2196"/>
          </w:tcPr>
          <w:p>
            <w:r>
              <w:rPr>
                <w:rFonts w:ascii="宋体" w:hAnsi="宋体" w:eastAsia="宋体"/>
                <w:sz w:val="21"/>
              </w:rPr>
              <w:t>`NOT NULL, DEFAULT FALSE`</w:t>
            </w:r>
          </w:p>
        </w:tc>
        <w:tc>
          <w:tcPr>
            <w:tcW w:type="dxa" w:w="2196"/>
          </w:tcPr>
          <w:p>
            <w:r>
              <w:rPr>
                <w:rFonts w:ascii="宋体" w:hAnsi="宋体" w:eastAsia="宋体"/>
                <w:sz w:val="21"/>
              </w:rPr>
              <w:t>是否被接受</w:t>
            </w:r>
          </w:p>
        </w:tc>
      </w:tr>
      <w:tr>
        <w:tc>
          <w:tcPr>
            <w:tcW w:type="dxa" w:w="2196"/>
          </w:tcPr>
          <w:p>
            <w:r>
              <w:rPr>
                <w:rFonts w:ascii="宋体" w:hAnsi="宋体" w:eastAsia="宋体"/>
                <w:sz w:val="21"/>
              </w:rPr>
              <w:t>`create_time`</w:t>
            </w:r>
          </w:p>
        </w:tc>
        <w:tc>
          <w:tcPr>
            <w:tcW w:type="dxa" w:w="2196"/>
          </w:tcPr>
          <w:p>
            <w:r>
              <w:rPr>
                <w:rFonts w:ascii="宋体" w:hAnsi="宋体" w:eastAsia="宋体"/>
                <w:sz w:val="21"/>
              </w:rPr>
              <w:t>`DATETIME`</w:t>
            </w:r>
          </w:p>
        </w:tc>
        <w:tc>
          <w:tcPr>
            <w:tcW w:type="dxa" w:w="2196"/>
          </w:tcPr>
          <w:p>
            <w:r>
              <w:rPr>
                <w:rFonts w:ascii="宋体" w:hAnsi="宋体" w:eastAsia="宋体"/>
                <w:sz w:val="21"/>
              </w:rPr>
              <w:t>`NOT NULL`</w:t>
            </w:r>
          </w:p>
        </w:tc>
        <w:tc>
          <w:tcPr>
            <w:tcW w:type="dxa" w:w="2196"/>
          </w:tcPr>
          <w:p>
            <w:r>
              <w:rPr>
                <w:rFonts w:ascii="宋体" w:hAnsi="宋体" w:eastAsia="宋体"/>
                <w:sz w:val="21"/>
              </w:rPr>
              <w:t>创建时间</w:t>
            </w:r>
          </w:p>
        </w:tc>
      </w:tr>
      <w:tr>
        <w:tc>
          <w:tcPr>
            <w:tcW w:type="dxa" w:w="2196"/>
          </w:tcPr>
          <w:p>
            <w:r>
              <w:rPr>
                <w:rFonts w:ascii="宋体" w:hAnsi="宋体" w:eastAsia="宋体"/>
                <w:sz w:val="21"/>
              </w:rPr>
              <w:t>`deleted`</w:t>
            </w:r>
          </w:p>
        </w:tc>
        <w:tc>
          <w:tcPr>
            <w:tcW w:type="dxa" w:w="2196"/>
          </w:tcPr>
          <w:p>
            <w:r>
              <w:rPr>
                <w:rFonts w:ascii="宋体" w:hAnsi="宋体" w:eastAsia="宋体"/>
                <w:sz w:val="21"/>
              </w:rPr>
              <w:t>`TINYINT`</w:t>
            </w:r>
          </w:p>
        </w:tc>
        <w:tc>
          <w:tcPr>
            <w:tcW w:type="dxa" w:w="2196"/>
          </w:tcPr>
          <w:p>
            <w:r>
              <w:rPr>
                <w:rFonts w:ascii="宋体" w:hAnsi="宋体" w:eastAsia="宋体"/>
                <w:sz w:val="21"/>
              </w:rPr>
              <w:t>`NOT NULL, DEFAULT 0`</w:t>
            </w:r>
          </w:p>
        </w:tc>
        <w:tc>
          <w:tcPr>
            <w:tcW w:type="dxa" w:w="2196"/>
          </w:tcPr>
          <w:p>
            <w:r>
              <w:rPr>
                <w:rFonts w:ascii="宋体" w:hAnsi="宋体" w:eastAsia="宋体"/>
                <w:sz w:val="21"/>
              </w:rPr>
              <w:t>逻辑删除标记</w:t>
            </w:r>
          </w:p>
        </w:tc>
      </w:tr>
    </w:tbl>
    <w:p>
      <w:pPr>
        <w:spacing w:line="360" w:lineRule="auto" w:after="120"/>
        <w:ind w:firstLine="634"/>
      </w:pPr>
      <w:r>
        <w:rPr>
          <w:rFonts w:ascii="宋体" w:hAnsi="宋体" w:eastAsia="宋体"/>
          <w:sz w:val="24"/>
        </w:rPr>
        <w:t>对应实体类：</w:t>
      </w:r>
    </w:p>
    <w:p>
      <w:pPr>
        <w:pStyle w:val="Heading3"/>
        <w:spacing w:before="200" w:after="120"/>
        <w:ind w:firstLine="0"/>
      </w:pPr>
      <w:r>
        <w:rPr>
          <w:rFonts w:ascii="宋体" w:hAnsi="宋体" w:eastAsia="宋体"/>
          <w:b/>
          <w:sz w:val="24"/>
        </w:rPr>
        <w:t>5.4 索引设计</w:t>
      </w:r>
    </w:p>
    <w:p>
      <w:pPr>
        <w:spacing w:line="360" w:lineRule="auto" w:after="120"/>
        <w:ind w:firstLine="634"/>
      </w:pPr>
      <w:r>
        <w:rPr>
          <w:rFonts w:ascii="宋体" w:hAnsi="宋体" w:eastAsia="宋体"/>
          <w:sz w:val="24"/>
        </w:rPr>
        <w:t>本系统共 18 张表，设计索引总计 47 个（含主键、唯一索引、普通索引、外键）。索引设计遵循"高频查询优先、最左前缀、避免过度索引"的原则。</w:t>
      </w:r>
    </w:p>
    <w:p>
      <w:pPr>
        <w:pStyle w:val="Heading3"/>
        <w:spacing w:before="200" w:after="120"/>
        <w:ind w:firstLine="0"/>
      </w:pPr>
      <w:r>
        <w:rPr>
          <w:rFonts w:ascii="宋体" w:hAnsi="宋体" w:eastAsia="宋体"/>
          <w:b/>
          <w:sz w:val="24"/>
        </w:rPr>
        <w:t>5.4.1 关键表索引设计</w:t>
      </w:r>
    </w:p>
    <w:p>
      <w:pPr>
        <w:spacing w:line="360" w:lineRule="auto" w:after="120"/>
        <w:ind w:firstLine="634"/>
      </w:pPr>
      <w:r>
        <w:rPr>
          <w:rFonts w:ascii="宋体" w:hAnsi="宋体" w:eastAsia="宋体"/>
          <w:sz w:val="24"/>
        </w:rPr>
        <w:t>##### （1）user 表索引</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索引名</w:t>
            </w:r>
          </w:p>
        </w:tc>
        <w:tc>
          <w:tcPr>
            <w:tcW w:type="dxa" w:w="2196"/>
          </w:tcPr>
          <w:p>
            <w:r>
              <w:rPr>
                <w:rFonts w:ascii="宋体" w:hAnsi="宋体" w:eastAsia="宋体"/>
                <w:b/>
                <w:sz w:val="22"/>
              </w:rPr>
              <w:t>类型</w:t>
            </w:r>
          </w:p>
        </w:tc>
        <w:tc>
          <w:tcPr>
            <w:tcW w:type="dxa" w:w="2196"/>
          </w:tcPr>
          <w:p>
            <w:r>
              <w:rPr>
                <w:rFonts w:ascii="宋体" w:hAnsi="宋体" w:eastAsia="宋体"/>
                <w:b/>
                <w:sz w:val="22"/>
              </w:rPr>
              <w:t>字段</w:t>
            </w:r>
          </w:p>
        </w:tc>
        <w:tc>
          <w:tcPr>
            <w:tcW w:type="dxa" w:w="2196"/>
          </w:tcPr>
          <w:p>
            <w:r>
              <w:rPr>
                <w:rFonts w:ascii="宋体" w:hAnsi="宋体" w:eastAsia="宋体"/>
                <w:b/>
                <w:sz w:val="22"/>
              </w:rPr>
              <w:t>设计依据</w:t>
            </w:r>
          </w:p>
        </w:tc>
      </w:tr>
      <w:tr>
        <w:tc>
          <w:tcPr>
            <w:tcW w:type="dxa" w:w="2196"/>
          </w:tcPr>
          <w:p>
            <w:r>
              <w:rPr>
                <w:rFonts w:ascii="宋体" w:hAnsi="宋体" w:eastAsia="宋体"/>
                <w:sz w:val="21"/>
              </w:rPr>
              <w:t>`PRIMARY`</w:t>
            </w:r>
          </w:p>
        </w:tc>
        <w:tc>
          <w:tcPr>
            <w:tcW w:type="dxa" w:w="2196"/>
          </w:tcPr>
          <w:p>
            <w:r>
              <w:rPr>
                <w:rFonts w:ascii="宋体" w:hAnsi="宋体" w:eastAsia="宋体"/>
                <w:sz w:val="21"/>
              </w:rPr>
              <w:t>主键</w:t>
            </w:r>
          </w:p>
        </w:tc>
        <w:tc>
          <w:tcPr>
            <w:tcW w:type="dxa" w:w="2196"/>
          </w:tcPr>
          <w:p>
            <w:r>
              <w:rPr>
                <w:rFonts w:ascii="宋体" w:hAnsi="宋体" w:eastAsia="宋体"/>
                <w:sz w:val="21"/>
              </w:rPr>
              <w:t>`user_id`</w:t>
            </w:r>
          </w:p>
        </w:tc>
        <w:tc>
          <w:tcPr>
            <w:tcW w:type="dxa" w:w="2196"/>
          </w:tcPr>
          <w:p>
            <w:r>
              <w:rPr>
                <w:rFonts w:ascii="宋体" w:hAnsi="宋体" w:eastAsia="宋体"/>
                <w:sz w:val="21"/>
              </w:rPr>
              <w:t>唯一标识用户，所有关联表的外键引用</w:t>
            </w:r>
          </w:p>
        </w:tc>
      </w:tr>
      <w:tr>
        <w:tc>
          <w:tcPr>
            <w:tcW w:type="dxa" w:w="2196"/>
          </w:tcPr>
          <w:p>
            <w:r>
              <w:rPr>
                <w:rFonts w:ascii="宋体" w:hAnsi="宋体" w:eastAsia="宋体"/>
                <w:sz w:val="21"/>
              </w:rPr>
              <w:t>`uk_username`</w:t>
            </w:r>
          </w:p>
        </w:tc>
        <w:tc>
          <w:tcPr>
            <w:tcW w:type="dxa" w:w="2196"/>
          </w:tcPr>
          <w:p>
            <w:r>
              <w:rPr>
                <w:rFonts w:ascii="宋体" w:hAnsi="宋体" w:eastAsia="宋体"/>
                <w:sz w:val="21"/>
              </w:rPr>
              <w:t>唯一</w:t>
            </w:r>
          </w:p>
        </w:tc>
        <w:tc>
          <w:tcPr>
            <w:tcW w:type="dxa" w:w="2196"/>
          </w:tcPr>
          <w:p>
            <w:r>
              <w:rPr>
                <w:rFonts w:ascii="宋体" w:hAnsi="宋体" w:eastAsia="宋体"/>
                <w:sz w:val="21"/>
              </w:rPr>
              <w:t>`username`</w:t>
            </w:r>
          </w:p>
        </w:tc>
        <w:tc>
          <w:tcPr>
            <w:tcW w:type="dxa" w:w="2196"/>
          </w:tcPr>
          <w:p>
            <w:r>
              <w:rPr>
                <w:rFonts w:ascii="宋体" w:hAnsi="宋体" w:eastAsia="宋体"/>
                <w:sz w:val="21"/>
              </w:rPr>
              <w:t>用户名唯一，登录时按用户名查询</w:t>
            </w:r>
          </w:p>
        </w:tc>
      </w:tr>
      <w:tr>
        <w:tc>
          <w:tcPr>
            <w:tcW w:type="dxa" w:w="2196"/>
          </w:tcPr>
          <w:p>
            <w:r>
              <w:rPr>
                <w:rFonts w:ascii="宋体" w:hAnsi="宋体" w:eastAsia="宋体"/>
                <w:sz w:val="21"/>
              </w:rPr>
              <w:t>`uk_student_no`</w:t>
            </w:r>
          </w:p>
        </w:tc>
        <w:tc>
          <w:tcPr>
            <w:tcW w:type="dxa" w:w="2196"/>
          </w:tcPr>
          <w:p>
            <w:r>
              <w:rPr>
                <w:rFonts w:ascii="宋体" w:hAnsi="宋体" w:eastAsia="宋体"/>
                <w:sz w:val="21"/>
              </w:rPr>
              <w:t>唯一</w:t>
            </w:r>
          </w:p>
        </w:tc>
        <w:tc>
          <w:tcPr>
            <w:tcW w:type="dxa" w:w="2196"/>
          </w:tcPr>
          <w:p>
            <w:r>
              <w:rPr>
                <w:rFonts w:ascii="宋体" w:hAnsi="宋体" w:eastAsia="宋体"/>
                <w:sz w:val="21"/>
              </w:rPr>
              <w:t>`student_no`</w:t>
            </w:r>
          </w:p>
        </w:tc>
        <w:tc>
          <w:tcPr>
            <w:tcW w:type="dxa" w:w="2196"/>
          </w:tcPr>
          <w:p>
            <w:r>
              <w:rPr>
                <w:rFonts w:ascii="宋体" w:hAnsi="宋体" w:eastAsia="宋体"/>
                <w:sz w:val="21"/>
              </w:rPr>
              <w:t>学号唯一，注册时校验学号是否已存在</w:t>
            </w:r>
          </w:p>
        </w:tc>
      </w:tr>
      <w:tr>
        <w:tc>
          <w:tcPr>
            <w:tcW w:type="dxa" w:w="2196"/>
          </w:tcPr>
          <w:p>
            <w:r>
              <w:rPr>
                <w:rFonts w:ascii="宋体" w:hAnsi="宋体" w:eastAsia="宋体"/>
                <w:sz w:val="21"/>
              </w:rPr>
              <w:t>`idx_username`</w:t>
            </w:r>
          </w:p>
        </w:tc>
        <w:tc>
          <w:tcPr>
            <w:tcW w:type="dxa" w:w="2196"/>
          </w:tcPr>
          <w:p>
            <w:r>
              <w:rPr>
                <w:rFonts w:ascii="宋体" w:hAnsi="宋体" w:eastAsia="宋体"/>
                <w:sz w:val="21"/>
              </w:rPr>
              <w:t>普通</w:t>
            </w:r>
          </w:p>
        </w:tc>
        <w:tc>
          <w:tcPr>
            <w:tcW w:type="dxa" w:w="2196"/>
          </w:tcPr>
          <w:p>
            <w:r>
              <w:rPr>
                <w:rFonts w:ascii="宋体" w:hAnsi="宋体" w:eastAsia="宋体"/>
                <w:sz w:val="21"/>
              </w:rPr>
              <w:t>`username`</w:t>
            </w:r>
          </w:p>
        </w:tc>
        <w:tc>
          <w:tcPr>
            <w:tcW w:type="dxa" w:w="2196"/>
          </w:tcPr>
          <w:p>
            <w:r>
              <w:rPr>
                <w:rFonts w:ascii="宋体" w:hAnsi="宋体" w:eastAsia="宋体"/>
                <w:sz w:val="21"/>
              </w:rPr>
              <w:t>登录接口高频查询，覆盖用户名密码校验</w:t>
            </w:r>
          </w:p>
        </w:tc>
      </w:tr>
      <w:tr>
        <w:tc>
          <w:tcPr>
            <w:tcW w:type="dxa" w:w="2196"/>
          </w:tcPr>
          <w:p>
            <w:r>
              <w:rPr>
                <w:rFonts w:ascii="宋体" w:hAnsi="宋体" w:eastAsia="宋体"/>
                <w:sz w:val="21"/>
              </w:rPr>
              <w:t>`idx_student_no`</w:t>
            </w:r>
          </w:p>
        </w:tc>
        <w:tc>
          <w:tcPr>
            <w:tcW w:type="dxa" w:w="2196"/>
          </w:tcPr>
          <w:p>
            <w:r>
              <w:rPr>
                <w:rFonts w:ascii="宋体" w:hAnsi="宋体" w:eastAsia="宋体"/>
                <w:sz w:val="21"/>
              </w:rPr>
              <w:t>普通</w:t>
            </w:r>
          </w:p>
        </w:tc>
        <w:tc>
          <w:tcPr>
            <w:tcW w:type="dxa" w:w="2196"/>
          </w:tcPr>
          <w:p>
            <w:r>
              <w:rPr>
                <w:rFonts w:ascii="宋体" w:hAnsi="宋体" w:eastAsia="宋体"/>
                <w:sz w:val="21"/>
              </w:rPr>
              <w:t>`student_no`</w:t>
            </w:r>
          </w:p>
        </w:tc>
        <w:tc>
          <w:tcPr>
            <w:tcW w:type="dxa" w:w="2196"/>
          </w:tcPr>
          <w:p>
            <w:r>
              <w:rPr>
                <w:rFonts w:ascii="宋体" w:hAnsi="宋体" w:eastAsia="宋体"/>
                <w:sz w:val="21"/>
              </w:rPr>
              <w:t>学生信息查询、按学号检索</w:t>
            </w:r>
          </w:p>
        </w:tc>
      </w:tr>
      <w:tr>
        <w:tc>
          <w:tcPr>
            <w:tcW w:type="dxa" w:w="2196"/>
          </w:tcPr>
          <w:p>
            <w:r>
              <w:rPr>
                <w:rFonts w:ascii="宋体" w:hAnsi="宋体" w:eastAsia="宋体"/>
                <w:sz w:val="21"/>
              </w:rPr>
              <w:t>`idx_role`</w:t>
            </w:r>
          </w:p>
        </w:tc>
        <w:tc>
          <w:tcPr>
            <w:tcW w:type="dxa" w:w="2196"/>
          </w:tcPr>
          <w:p>
            <w:r>
              <w:rPr>
                <w:rFonts w:ascii="宋体" w:hAnsi="宋体" w:eastAsia="宋体"/>
                <w:sz w:val="21"/>
              </w:rPr>
              <w:t>普通</w:t>
            </w:r>
          </w:p>
        </w:tc>
        <w:tc>
          <w:tcPr>
            <w:tcW w:type="dxa" w:w="2196"/>
          </w:tcPr>
          <w:p>
            <w:r>
              <w:rPr>
                <w:rFonts w:ascii="宋体" w:hAnsi="宋体" w:eastAsia="宋体"/>
                <w:sz w:val="21"/>
              </w:rPr>
              <w:t>`role`</w:t>
            </w:r>
          </w:p>
        </w:tc>
        <w:tc>
          <w:tcPr>
            <w:tcW w:type="dxa" w:w="2196"/>
          </w:tcPr>
          <w:p>
            <w:r>
              <w:rPr>
                <w:rFonts w:ascii="宋体" w:hAnsi="宋体" w:eastAsia="宋体"/>
                <w:sz w:val="21"/>
              </w:rPr>
              <w:t>按角色筛选用户列表</w:t>
            </w:r>
          </w:p>
        </w:tc>
      </w:tr>
      <w:tr>
        <w:tc>
          <w:tcPr>
            <w:tcW w:type="dxa" w:w="2196"/>
          </w:tcPr>
          <w:p>
            <w:r>
              <w:rPr>
                <w:rFonts w:ascii="宋体" w:hAnsi="宋体" w:eastAsia="宋体"/>
                <w:sz w:val="21"/>
              </w:rPr>
              <w:t>`idx_status`</w:t>
            </w:r>
          </w:p>
        </w:tc>
        <w:tc>
          <w:tcPr>
            <w:tcW w:type="dxa" w:w="2196"/>
          </w:tcPr>
          <w:p>
            <w:r>
              <w:rPr>
                <w:rFonts w:ascii="宋体" w:hAnsi="宋体" w:eastAsia="宋体"/>
                <w:sz w:val="21"/>
              </w:rPr>
              <w:t>普通</w:t>
            </w:r>
          </w:p>
        </w:tc>
        <w:tc>
          <w:tcPr>
            <w:tcW w:type="dxa" w:w="2196"/>
          </w:tcPr>
          <w:p>
            <w:r>
              <w:rPr>
                <w:rFonts w:ascii="宋体" w:hAnsi="宋体" w:eastAsia="宋体"/>
                <w:sz w:val="21"/>
              </w:rPr>
              <w:t>`status`</w:t>
            </w:r>
          </w:p>
        </w:tc>
        <w:tc>
          <w:tcPr>
            <w:tcW w:type="dxa" w:w="2196"/>
          </w:tcPr>
          <w:p>
            <w:r>
              <w:rPr>
                <w:rFonts w:ascii="宋体" w:hAnsi="宋体" w:eastAsia="宋体"/>
                <w:sz w:val="21"/>
              </w:rPr>
              <w:t>过滤禁用用户，登录时校验用户状态</w:t>
            </w:r>
          </w:p>
        </w:tc>
      </w:tr>
      <w:tr>
        <w:tc>
          <w:tcPr>
            <w:tcW w:type="dxa" w:w="2196"/>
          </w:tcPr>
          <w:p>
            <w:r>
              <w:rPr>
                <w:rFonts w:ascii="宋体" w:hAnsi="宋体" w:eastAsia="宋体"/>
                <w:sz w:val="21"/>
              </w:rPr>
              <w:t>`idx_create_time`</w:t>
            </w:r>
          </w:p>
        </w:tc>
        <w:tc>
          <w:tcPr>
            <w:tcW w:type="dxa" w:w="2196"/>
          </w:tcPr>
          <w:p>
            <w:r>
              <w:rPr>
                <w:rFonts w:ascii="宋体" w:hAnsi="宋体" w:eastAsia="宋体"/>
                <w:sz w:val="21"/>
              </w:rPr>
              <w:t>普通</w:t>
            </w:r>
          </w:p>
        </w:tc>
        <w:tc>
          <w:tcPr>
            <w:tcW w:type="dxa" w:w="2196"/>
          </w:tcPr>
          <w:p>
            <w:r>
              <w:rPr>
                <w:rFonts w:ascii="宋体" w:hAnsi="宋体" w:eastAsia="宋体"/>
                <w:sz w:val="21"/>
              </w:rPr>
              <w:t>`create_time`</w:t>
            </w:r>
          </w:p>
        </w:tc>
        <w:tc>
          <w:tcPr>
            <w:tcW w:type="dxa" w:w="2196"/>
          </w:tcPr>
          <w:p>
            <w:r>
              <w:rPr>
                <w:rFonts w:ascii="宋体" w:hAnsi="宋体" w:eastAsia="宋体"/>
                <w:sz w:val="21"/>
              </w:rPr>
              <w:t>用户列表按注册时间排序</w:t>
            </w:r>
          </w:p>
        </w:tc>
      </w:tr>
    </w:tbl>
    <w:p>
      <w:pPr>
        <w:spacing w:line="360" w:lineRule="auto" w:after="120"/>
        <w:ind w:firstLine="634"/>
      </w:pPr>
      <w:r>
        <w:rPr>
          <w:rFonts w:ascii="宋体" w:hAnsi="宋体" w:eastAsia="宋体"/>
          <w:sz w:val="24"/>
        </w:rPr>
        <w:t>##### （2）reservation 表索引（核心）</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索引名</w:t>
            </w:r>
          </w:p>
        </w:tc>
        <w:tc>
          <w:tcPr>
            <w:tcW w:type="dxa" w:w="2196"/>
          </w:tcPr>
          <w:p>
            <w:r>
              <w:rPr>
                <w:rFonts w:ascii="宋体" w:hAnsi="宋体" w:eastAsia="宋体"/>
                <w:b/>
                <w:sz w:val="22"/>
              </w:rPr>
              <w:t>类型</w:t>
            </w:r>
          </w:p>
        </w:tc>
        <w:tc>
          <w:tcPr>
            <w:tcW w:type="dxa" w:w="2196"/>
          </w:tcPr>
          <w:p>
            <w:r>
              <w:rPr>
                <w:rFonts w:ascii="宋体" w:hAnsi="宋体" w:eastAsia="宋体"/>
                <w:b/>
                <w:sz w:val="22"/>
              </w:rPr>
              <w:t>字段</w:t>
            </w:r>
          </w:p>
        </w:tc>
        <w:tc>
          <w:tcPr>
            <w:tcW w:type="dxa" w:w="2196"/>
          </w:tcPr>
          <w:p>
            <w:r>
              <w:rPr>
                <w:rFonts w:ascii="宋体" w:hAnsi="宋体" w:eastAsia="宋体"/>
                <w:b/>
                <w:sz w:val="22"/>
              </w:rPr>
              <w:t>设计依据</w:t>
            </w:r>
          </w:p>
        </w:tc>
      </w:tr>
      <w:tr>
        <w:tc>
          <w:tcPr>
            <w:tcW w:type="dxa" w:w="2196"/>
          </w:tcPr>
          <w:p>
            <w:r>
              <w:rPr>
                <w:rFonts w:ascii="宋体" w:hAnsi="宋体" w:eastAsia="宋体"/>
                <w:sz w:val="21"/>
              </w:rPr>
              <w:t>`PRIMARY`</w:t>
            </w:r>
          </w:p>
        </w:tc>
        <w:tc>
          <w:tcPr>
            <w:tcW w:type="dxa" w:w="2196"/>
          </w:tcPr>
          <w:p>
            <w:r>
              <w:rPr>
                <w:rFonts w:ascii="宋体" w:hAnsi="宋体" w:eastAsia="宋体"/>
                <w:sz w:val="21"/>
              </w:rPr>
              <w:t>主键</w:t>
            </w:r>
          </w:p>
        </w:tc>
        <w:tc>
          <w:tcPr>
            <w:tcW w:type="dxa" w:w="2196"/>
          </w:tcPr>
          <w:p>
            <w:r>
              <w:rPr>
                <w:rFonts w:ascii="宋体" w:hAnsi="宋体" w:eastAsia="宋体"/>
                <w:sz w:val="21"/>
              </w:rPr>
              <w:t>`reservation_id`</w:t>
            </w:r>
          </w:p>
        </w:tc>
        <w:tc>
          <w:tcPr>
            <w:tcW w:type="dxa" w:w="2196"/>
          </w:tcPr>
          <w:p>
            <w:r>
              <w:rPr>
                <w:rFonts w:ascii="宋体" w:hAnsi="宋体" w:eastAsia="宋体"/>
                <w:sz w:val="21"/>
              </w:rPr>
              <w:t>唯一标识预约</w:t>
            </w:r>
          </w:p>
        </w:tc>
      </w:tr>
      <w:tr>
        <w:tc>
          <w:tcPr>
            <w:tcW w:type="dxa" w:w="2196"/>
          </w:tcPr>
          <w:p>
            <w:r>
              <w:rPr>
                <w:rFonts w:ascii="宋体" w:hAnsi="宋体" w:eastAsia="宋体"/>
                <w:sz w:val="21"/>
              </w:rPr>
              <w:t>`idx_user_id`</w:t>
            </w:r>
          </w:p>
        </w:tc>
        <w:tc>
          <w:tcPr>
            <w:tcW w:type="dxa" w:w="2196"/>
          </w:tcPr>
          <w:p>
            <w:r>
              <w:rPr>
                <w:rFonts w:ascii="宋体" w:hAnsi="宋体" w:eastAsia="宋体"/>
                <w:sz w:val="21"/>
              </w:rPr>
              <w:t>普通</w:t>
            </w:r>
          </w:p>
        </w:tc>
        <w:tc>
          <w:tcPr>
            <w:tcW w:type="dxa" w:w="2196"/>
          </w:tcPr>
          <w:p>
            <w:r>
              <w:rPr>
                <w:rFonts w:ascii="宋体" w:hAnsi="宋体" w:eastAsia="宋体"/>
                <w:sz w:val="21"/>
              </w:rPr>
              <w:t>`user_id`</w:t>
            </w:r>
          </w:p>
        </w:tc>
        <w:tc>
          <w:tcPr>
            <w:tcW w:type="dxa" w:w="2196"/>
          </w:tcPr>
          <w:p>
            <w:r>
              <w:rPr>
                <w:rFonts w:ascii="宋体" w:hAnsi="宋体" w:eastAsia="宋体"/>
                <w:sz w:val="21"/>
              </w:rPr>
              <w:t>学生查询"我的预约"高频场景</w:t>
            </w:r>
          </w:p>
        </w:tc>
      </w:tr>
      <w:tr>
        <w:tc>
          <w:tcPr>
            <w:tcW w:type="dxa" w:w="2196"/>
          </w:tcPr>
          <w:p>
            <w:r>
              <w:rPr>
                <w:rFonts w:ascii="宋体" w:hAnsi="宋体" w:eastAsia="宋体"/>
                <w:sz w:val="21"/>
              </w:rPr>
              <w:t>`idx_room_seat_date`</w:t>
            </w:r>
          </w:p>
        </w:tc>
        <w:tc>
          <w:tcPr>
            <w:tcW w:type="dxa" w:w="2196"/>
          </w:tcPr>
          <w:p>
            <w:r>
              <w:rPr>
                <w:rFonts w:ascii="宋体" w:hAnsi="宋体" w:eastAsia="宋体"/>
                <w:sz w:val="21"/>
              </w:rPr>
              <w:t>复合</w:t>
            </w:r>
          </w:p>
        </w:tc>
        <w:tc>
          <w:tcPr>
            <w:tcW w:type="dxa" w:w="2196"/>
          </w:tcPr>
          <w:p>
            <w:r>
              <w:rPr>
                <w:rFonts w:ascii="宋体" w:hAnsi="宋体" w:eastAsia="宋体"/>
                <w:sz w:val="21"/>
              </w:rPr>
              <w:t>`room_id, seat_id, reserve_date`</w:t>
            </w:r>
          </w:p>
        </w:tc>
        <w:tc>
          <w:tcPr>
            <w:tcW w:type="dxa" w:w="2196"/>
          </w:tcPr>
          <w:p>
            <w:r>
              <w:rPr>
                <w:rFonts w:ascii="宋体" w:hAnsi="宋体" w:eastAsia="宋体"/>
                <w:sz w:val="21"/>
              </w:rPr>
              <w:t>**核心复合索引**：预约冲突检测时，需查询某座位某日期的所有预约</w:t>
            </w:r>
          </w:p>
        </w:tc>
      </w:tr>
      <w:tr>
        <w:tc>
          <w:tcPr>
            <w:tcW w:type="dxa" w:w="2196"/>
          </w:tcPr>
          <w:p>
            <w:r>
              <w:rPr>
                <w:rFonts w:ascii="宋体" w:hAnsi="宋体" w:eastAsia="宋体"/>
                <w:sz w:val="21"/>
              </w:rPr>
              <w:t>`idx_reserve_date`</w:t>
            </w:r>
          </w:p>
        </w:tc>
        <w:tc>
          <w:tcPr>
            <w:tcW w:type="dxa" w:w="2196"/>
          </w:tcPr>
          <w:p>
            <w:r>
              <w:rPr>
                <w:rFonts w:ascii="宋体" w:hAnsi="宋体" w:eastAsia="宋体"/>
                <w:sz w:val="21"/>
              </w:rPr>
              <w:t>普通</w:t>
            </w:r>
          </w:p>
        </w:tc>
        <w:tc>
          <w:tcPr>
            <w:tcW w:type="dxa" w:w="2196"/>
          </w:tcPr>
          <w:p>
            <w:r>
              <w:rPr>
                <w:rFonts w:ascii="宋体" w:hAnsi="宋体" w:eastAsia="宋体"/>
                <w:sz w:val="21"/>
              </w:rPr>
              <w:t>`reserve_date`</w:t>
            </w:r>
          </w:p>
        </w:tc>
        <w:tc>
          <w:tcPr>
            <w:tcW w:type="dxa" w:w="2196"/>
          </w:tcPr>
          <w:p>
            <w:r>
              <w:rPr>
                <w:rFonts w:ascii="宋体" w:hAnsi="宋体" w:eastAsia="宋体"/>
                <w:sz w:val="21"/>
              </w:rPr>
              <w:t>按日期查询预约统计、日预约量分析</w:t>
            </w:r>
          </w:p>
        </w:tc>
      </w:tr>
      <w:tr>
        <w:tc>
          <w:tcPr>
            <w:tcW w:type="dxa" w:w="2196"/>
          </w:tcPr>
          <w:p>
            <w:r>
              <w:rPr>
                <w:rFonts w:ascii="宋体" w:hAnsi="宋体" w:eastAsia="宋体"/>
                <w:sz w:val="21"/>
              </w:rPr>
              <w:t>`idx_status`</w:t>
            </w:r>
          </w:p>
        </w:tc>
        <w:tc>
          <w:tcPr>
            <w:tcW w:type="dxa" w:w="2196"/>
          </w:tcPr>
          <w:p>
            <w:r>
              <w:rPr>
                <w:rFonts w:ascii="宋体" w:hAnsi="宋体" w:eastAsia="宋体"/>
                <w:sz w:val="21"/>
              </w:rPr>
              <w:t>普通</w:t>
            </w:r>
          </w:p>
        </w:tc>
        <w:tc>
          <w:tcPr>
            <w:tcW w:type="dxa" w:w="2196"/>
          </w:tcPr>
          <w:p>
            <w:r>
              <w:rPr>
                <w:rFonts w:ascii="宋体" w:hAnsi="宋体" w:eastAsia="宋体"/>
                <w:sz w:val="21"/>
              </w:rPr>
              <w:t>`status`</w:t>
            </w:r>
          </w:p>
        </w:tc>
        <w:tc>
          <w:tcPr>
            <w:tcW w:type="dxa" w:w="2196"/>
          </w:tcPr>
          <w:p>
            <w:r>
              <w:rPr>
                <w:rFonts w:ascii="宋体" w:hAnsi="宋体" w:eastAsia="宋体"/>
                <w:sz w:val="21"/>
              </w:rPr>
              <w:t>按状态筛选（查询待签到、已完成等）</w:t>
            </w:r>
          </w:p>
        </w:tc>
      </w:tr>
      <w:tr>
        <w:tc>
          <w:tcPr>
            <w:tcW w:type="dxa" w:w="2196"/>
          </w:tcPr>
          <w:p>
            <w:r>
              <w:rPr>
                <w:rFonts w:ascii="宋体" w:hAnsi="宋体" w:eastAsia="宋体"/>
                <w:sz w:val="21"/>
              </w:rPr>
              <w:t>`idx_create_time`</w:t>
            </w:r>
          </w:p>
        </w:tc>
        <w:tc>
          <w:tcPr>
            <w:tcW w:type="dxa" w:w="2196"/>
          </w:tcPr>
          <w:p>
            <w:r>
              <w:rPr>
                <w:rFonts w:ascii="宋体" w:hAnsi="宋体" w:eastAsia="宋体"/>
                <w:sz w:val="21"/>
              </w:rPr>
              <w:t>普通</w:t>
            </w:r>
          </w:p>
        </w:tc>
        <w:tc>
          <w:tcPr>
            <w:tcW w:type="dxa" w:w="2196"/>
          </w:tcPr>
          <w:p>
            <w:r>
              <w:rPr>
                <w:rFonts w:ascii="宋体" w:hAnsi="宋体" w:eastAsia="宋体"/>
                <w:sz w:val="21"/>
              </w:rPr>
              <w:t>`create_time`</w:t>
            </w:r>
          </w:p>
        </w:tc>
        <w:tc>
          <w:tcPr>
            <w:tcW w:type="dxa" w:w="2196"/>
          </w:tcPr>
          <w:p>
            <w:r>
              <w:rPr>
                <w:rFonts w:ascii="宋体" w:hAnsi="宋体" w:eastAsia="宋体"/>
                <w:sz w:val="21"/>
              </w:rPr>
              <w:t>预约列表按创建时间排序</w:t>
            </w:r>
          </w:p>
        </w:tc>
      </w:tr>
    </w:tbl>
    <w:p>
      <w:pPr>
        <w:spacing w:line="360" w:lineRule="auto" w:after="120"/>
        <w:ind w:firstLine="634"/>
      </w:pPr>
      <w:r>
        <w:rPr>
          <w:rFonts w:ascii="宋体" w:hAnsi="宋体" w:eastAsia="宋体"/>
          <w:sz w:val="24"/>
        </w:rPr>
      </w:r>
      <w:r>
        <w:rPr>
          <w:rFonts w:ascii="宋体" w:hAnsi="宋体" w:eastAsia="宋体"/>
          <w:b/>
          <w:sz w:val="24"/>
        </w:rPr>
        <w:t>idx_room_seat_date 复合索引说明</w:t>
      </w:r>
      <w:r>
        <w:rPr>
          <w:rFonts w:ascii="宋体" w:hAnsi="宋体" w:eastAsia="宋体"/>
          <w:sz w:val="24"/>
        </w:rPr>
        <w:t>：</w:t>
      </w:r>
    </w:p>
    <w:p>
      <w:pPr>
        <w:spacing w:line="360" w:lineRule="auto" w:after="120"/>
        <w:ind w:firstLine="634"/>
      </w:pPr>
      <w:r>
        <w:rPr>
          <w:rFonts w:ascii="宋体" w:hAnsi="宋体" w:eastAsia="宋体"/>
          <w:sz w:val="24"/>
        </w:rPr>
        <w:t>该复合索引是预约冲突检测的核心索引。当学生创建预约时，系统需要检查 room_id + seat_id + reserve_date 的组合是否已存在冲突预约。复合索引的三个字段顺序遵循最左前缀原则：</w:t>
      </w:r>
    </w:p>
    <w:p>
      <w:pPr>
        <w:pStyle w:val="ListBullet"/>
        <w:spacing w:line="360" w:lineRule="auto" w:after="80"/>
      </w:pPr>
      <w:r>
        <w:rPr>
          <w:rFonts w:ascii="宋体" w:hAnsi="宋体" w:eastAsia="宋体"/>
          <w:sz w:val="24"/>
        </w:rPr>
        <w:t>第一列 `room_id`：先按自习室过滤，缩小范围</w:t>
      </w:r>
    </w:p>
    <w:p>
      <w:pPr>
        <w:pStyle w:val="ListBullet"/>
        <w:spacing w:line="360" w:lineRule="auto" w:after="80"/>
      </w:pPr>
      <w:r>
        <w:rPr>
          <w:rFonts w:ascii="宋体" w:hAnsi="宋体" w:eastAsia="宋体"/>
          <w:sz w:val="24"/>
        </w:rPr>
        <w:t>第二列 `seat_id`：再按座位过滤，精确定位</w:t>
      </w:r>
    </w:p>
    <w:p>
      <w:pPr>
        <w:pStyle w:val="ListBullet"/>
        <w:spacing w:line="360" w:lineRule="auto" w:after="80"/>
      </w:pPr>
      <w:r>
        <w:rPr>
          <w:rFonts w:ascii="宋体" w:hAnsi="宋体" w:eastAsia="宋体"/>
          <w:sz w:val="24"/>
        </w:rPr>
        <w:t>第三列 `reserve_date`：最后按日期过滤，确定冲突</w:t>
      </w:r>
    </w:p>
    <w:p>
      <w:pPr>
        <w:spacing w:line="360" w:lineRule="auto" w:after="120"/>
        <w:ind w:firstLine="634"/>
      </w:pPr>
      <w:r>
        <w:rPr>
          <w:rFonts w:ascii="宋体" w:hAnsi="宋体" w:eastAsia="宋体"/>
          <w:sz w:val="24"/>
        </w:rPr>
        <w:t>该索引同时支持以下查询模式：</w:t>
      </w:r>
    </w:p>
    <w:p>
      <w:pPr>
        <w:pStyle w:val="ListBullet"/>
        <w:spacing w:line="360" w:lineRule="auto" w:after="80"/>
      </w:pPr>
      <w:r>
        <w:rPr>
          <w:rFonts w:ascii="宋体" w:hAnsi="宋体" w:eastAsia="宋体"/>
          <w:sz w:val="24"/>
        </w:rPr>
        <w:t>`WHERE room_id = ?`（查询某自习室所有预约）</w:t>
      </w:r>
    </w:p>
    <w:p>
      <w:pPr>
        <w:pStyle w:val="ListBullet"/>
        <w:spacing w:line="360" w:lineRule="auto" w:after="80"/>
      </w:pPr>
      <w:r>
        <w:rPr>
          <w:rFonts w:ascii="宋体" w:hAnsi="宋体" w:eastAsia="宋体"/>
          <w:sz w:val="24"/>
        </w:rPr>
        <w:t>`WHERE room_id = ? AND seat_id = ?`（查询某座位所有预约）</w:t>
      </w:r>
    </w:p>
    <w:p>
      <w:pPr>
        <w:pStyle w:val="ListBullet"/>
        <w:spacing w:line="360" w:lineRule="auto" w:after="80"/>
      </w:pPr>
      <w:r>
        <w:rPr>
          <w:rFonts w:ascii="宋体" w:hAnsi="宋体" w:eastAsia="宋体"/>
          <w:sz w:val="24"/>
        </w:rPr>
        <w:t>`WHERE room_id = ? AND seat_id = ? AND reserve_date = ?`（精确冲突检测）</w:t>
      </w:r>
    </w:p>
    <w:p>
      <w:pPr>
        <w:spacing w:line="360" w:lineRule="auto" w:after="120"/>
        <w:ind w:firstLine="634"/>
      </w:pPr>
      <w:r>
        <w:rPr>
          <w:rFonts w:ascii="宋体" w:hAnsi="宋体" w:eastAsia="宋体"/>
          <w:sz w:val="24"/>
        </w:rPr>
        <w:t>##### （3）study_seat 表索引</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索引名</w:t>
            </w:r>
          </w:p>
        </w:tc>
        <w:tc>
          <w:tcPr>
            <w:tcW w:type="dxa" w:w="2196"/>
          </w:tcPr>
          <w:p>
            <w:r>
              <w:rPr>
                <w:rFonts w:ascii="宋体" w:hAnsi="宋体" w:eastAsia="宋体"/>
                <w:b/>
                <w:sz w:val="22"/>
              </w:rPr>
              <w:t>类型</w:t>
            </w:r>
          </w:p>
        </w:tc>
        <w:tc>
          <w:tcPr>
            <w:tcW w:type="dxa" w:w="2196"/>
          </w:tcPr>
          <w:p>
            <w:r>
              <w:rPr>
                <w:rFonts w:ascii="宋体" w:hAnsi="宋体" w:eastAsia="宋体"/>
                <w:b/>
                <w:sz w:val="22"/>
              </w:rPr>
              <w:t>字段</w:t>
            </w:r>
          </w:p>
        </w:tc>
        <w:tc>
          <w:tcPr>
            <w:tcW w:type="dxa" w:w="2196"/>
          </w:tcPr>
          <w:p>
            <w:r>
              <w:rPr>
                <w:rFonts w:ascii="宋体" w:hAnsi="宋体" w:eastAsia="宋体"/>
                <w:b/>
                <w:sz w:val="22"/>
              </w:rPr>
              <w:t>设计依据</w:t>
            </w:r>
          </w:p>
        </w:tc>
      </w:tr>
      <w:tr>
        <w:tc>
          <w:tcPr>
            <w:tcW w:type="dxa" w:w="2196"/>
          </w:tcPr>
          <w:p>
            <w:r>
              <w:rPr>
                <w:rFonts w:ascii="宋体" w:hAnsi="宋体" w:eastAsia="宋体"/>
                <w:sz w:val="21"/>
              </w:rPr>
              <w:t>`PRIMARY`</w:t>
            </w:r>
          </w:p>
        </w:tc>
        <w:tc>
          <w:tcPr>
            <w:tcW w:type="dxa" w:w="2196"/>
          </w:tcPr>
          <w:p>
            <w:r>
              <w:rPr>
                <w:rFonts w:ascii="宋体" w:hAnsi="宋体" w:eastAsia="宋体"/>
                <w:sz w:val="21"/>
              </w:rPr>
              <w:t>主键</w:t>
            </w:r>
          </w:p>
        </w:tc>
        <w:tc>
          <w:tcPr>
            <w:tcW w:type="dxa" w:w="2196"/>
          </w:tcPr>
          <w:p>
            <w:r>
              <w:rPr>
                <w:rFonts w:ascii="宋体" w:hAnsi="宋体" w:eastAsia="宋体"/>
                <w:sz w:val="21"/>
              </w:rPr>
              <w:t>`seat_id`</w:t>
            </w:r>
          </w:p>
        </w:tc>
        <w:tc>
          <w:tcPr>
            <w:tcW w:type="dxa" w:w="2196"/>
          </w:tcPr>
          <w:p>
            <w:r>
              <w:rPr>
                <w:rFonts w:ascii="宋体" w:hAnsi="宋体" w:eastAsia="宋体"/>
                <w:sz w:val="21"/>
              </w:rPr>
              <w:t>唯一标识座位</w:t>
            </w:r>
          </w:p>
        </w:tc>
      </w:tr>
      <w:tr>
        <w:tc>
          <w:tcPr>
            <w:tcW w:type="dxa" w:w="2196"/>
          </w:tcPr>
          <w:p>
            <w:r>
              <w:rPr>
                <w:rFonts w:ascii="宋体" w:hAnsi="宋体" w:eastAsia="宋体"/>
                <w:sz w:val="21"/>
              </w:rPr>
              <w:t>`idx_room_id`</w:t>
            </w:r>
          </w:p>
        </w:tc>
        <w:tc>
          <w:tcPr>
            <w:tcW w:type="dxa" w:w="2196"/>
          </w:tcPr>
          <w:p>
            <w:r>
              <w:rPr>
                <w:rFonts w:ascii="宋体" w:hAnsi="宋体" w:eastAsia="宋体"/>
                <w:sz w:val="21"/>
              </w:rPr>
              <w:t>普通</w:t>
            </w:r>
          </w:p>
        </w:tc>
        <w:tc>
          <w:tcPr>
            <w:tcW w:type="dxa" w:w="2196"/>
          </w:tcPr>
          <w:p>
            <w:r>
              <w:rPr>
                <w:rFonts w:ascii="宋体" w:hAnsi="宋体" w:eastAsia="宋体"/>
                <w:sz w:val="21"/>
              </w:rPr>
              <w:t>`room_id`</w:t>
            </w:r>
          </w:p>
        </w:tc>
        <w:tc>
          <w:tcPr>
            <w:tcW w:type="dxa" w:w="2196"/>
          </w:tcPr>
          <w:p>
            <w:r>
              <w:rPr>
                <w:rFonts w:ascii="宋体" w:hAnsi="宋体" w:eastAsia="宋体"/>
                <w:sz w:val="21"/>
              </w:rPr>
              <w:t>查询某自习室的所有座位，座位图展示高频场景</w:t>
            </w:r>
          </w:p>
        </w:tc>
      </w:tr>
      <w:tr>
        <w:tc>
          <w:tcPr>
            <w:tcW w:type="dxa" w:w="2196"/>
          </w:tcPr>
          <w:p>
            <w:r>
              <w:rPr>
                <w:rFonts w:ascii="宋体" w:hAnsi="宋体" w:eastAsia="宋体"/>
                <w:sz w:val="21"/>
              </w:rPr>
              <w:t>`idx_status`</w:t>
            </w:r>
          </w:p>
        </w:tc>
        <w:tc>
          <w:tcPr>
            <w:tcW w:type="dxa" w:w="2196"/>
          </w:tcPr>
          <w:p>
            <w:r>
              <w:rPr>
                <w:rFonts w:ascii="宋体" w:hAnsi="宋体" w:eastAsia="宋体"/>
                <w:sz w:val="21"/>
              </w:rPr>
              <w:t>普通</w:t>
            </w:r>
          </w:p>
        </w:tc>
        <w:tc>
          <w:tcPr>
            <w:tcW w:type="dxa" w:w="2196"/>
          </w:tcPr>
          <w:p>
            <w:r>
              <w:rPr>
                <w:rFonts w:ascii="宋体" w:hAnsi="宋体" w:eastAsia="宋体"/>
                <w:sz w:val="21"/>
              </w:rPr>
              <w:t>`status`</w:t>
            </w:r>
          </w:p>
        </w:tc>
        <w:tc>
          <w:tcPr>
            <w:tcW w:type="dxa" w:w="2196"/>
          </w:tcPr>
          <w:p>
            <w:r>
              <w:rPr>
                <w:rFonts w:ascii="宋体" w:hAnsi="宋体" w:eastAsia="宋体"/>
                <w:sz w:val="21"/>
              </w:rPr>
              <w:t>筛选可用座位，预约时排除已占用座位</w:t>
            </w:r>
          </w:p>
        </w:tc>
      </w:tr>
    </w:tbl>
    <w:p>
      <w:pPr>
        <w:spacing w:line="360" w:lineRule="auto" w:after="120"/>
        <w:ind w:firstLine="634"/>
      </w:pPr>
      <w:r>
        <w:rPr>
          <w:rFonts w:ascii="宋体" w:hAnsi="宋体" w:eastAsia="宋体"/>
          <w:sz w:val="24"/>
        </w:rPr>
        <w:t>##### （4）attendance 表索引</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索引名</w:t>
            </w:r>
          </w:p>
        </w:tc>
        <w:tc>
          <w:tcPr>
            <w:tcW w:type="dxa" w:w="2196"/>
          </w:tcPr>
          <w:p>
            <w:r>
              <w:rPr>
                <w:rFonts w:ascii="宋体" w:hAnsi="宋体" w:eastAsia="宋体"/>
                <w:b/>
                <w:sz w:val="22"/>
              </w:rPr>
              <w:t>类型</w:t>
            </w:r>
          </w:p>
        </w:tc>
        <w:tc>
          <w:tcPr>
            <w:tcW w:type="dxa" w:w="2196"/>
          </w:tcPr>
          <w:p>
            <w:r>
              <w:rPr>
                <w:rFonts w:ascii="宋体" w:hAnsi="宋体" w:eastAsia="宋体"/>
                <w:b/>
                <w:sz w:val="22"/>
              </w:rPr>
              <w:t>字段</w:t>
            </w:r>
          </w:p>
        </w:tc>
        <w:tc>
          <w:tcPr>
            <w:tcW w:type="dxa" w:w="2196"/>
          </w:tcPr>
          <w:p>
            <w:r>
              <w:rPr>
                <w:rFonts w:ascii="宋体" w:hAnsi="宋体" w:eastAsia="宋体"/>
                <w:b/>
                <w:sz w:val="22"/>
              </w:rPr>
              <w:t>设计依据</w:t>
            </w:r>
          </w:p>
        </w:tc>
      </w:tr>
      <w:tr>
        <w:tc>
          <w:tcPr>
            <w:tcW w:type="dxa" w:w="2196"/>
          </w:tcPr>
          <w:p>
            <w:r>
              <w:rPr>
                <w:rFonts w:ascii="宋体" w:hAnsi="宋体" w:eastAsia="宋体"/>
                <w:sz w:val="21"/>
              </w:rPr>
              <w:t>`PRIMARY`</w:t>
            </w:r>
          </w:p>
        </w:tc>
        <w:tc>
          <w:tcPr>
            <w:tcW w:type="dxa" w:w="2196"/>
          </w:tcPr>
          <w:p>
            <w:r>
              <w:rPr>
                <w:rFonts w:ascii="宋体" w:hAnsi="宋体" w:eastAsia="宋体"/>
                <w:sz w:val="21"/>
              </w:rPr>
              <w:t>主键</w:t>
            </w:r>
          </w:p>
        </w:tc>
        <w:tc>
          <w:tcPr>
            <w:tcW w:type="dxa" w:w="2196"/>
          </w:tcPr>
          <w:p>
            <w:r>
              <w:rPr>
                <w:rFonts w:ascii="宋体" w:hAnsi="宋体" w:eastAsia="宋体"/>
                <w:sz w:val="21"/>
              </w:rPr>
              <w:t>`attendance_id`</w:t>
            </w:r>
          </w:p>
        </w:tc>
        <w:tc>
          <w:tcPr>
            <w:tcW w:type="dxa" w:w="2196"/>
          </w:tcPr>
          <w:p>
            <w:r>
              <w:rPr>
                <w:rFonts w:ascii="宋体" w:hAnsi="宋体" w:eastAsia="宋体"/>
                <w:sz w:val="21"/>
              </w:rPr>
              <w:t>唯一标识考勤记录</w:t>
            </w:r>
          </w:p>
        </w:tc>
      </w:tr>
      <w:tr>
        <w:tc>
          <w:tcPr>
            <w:tcW w:type="dxa" w:w="2196"/>
          </w:tcPr>
          <w:p>
            <w:r>
              <w:rPr>
                <w:rFonts w:ascii="宋体" w:hAnsi="宋体" w:eastAsia="宋体"/>
                <w:sz w:val="21"/>
              </w:rPr>
              <w:t>`idx_user_id`</w:t>
            </w:r>
          </w:p>
        </w:tc>
        <w:tc>
          <w:tcPr>
            <w:tcW w:type="dxa" w:w="2196"/>
          </w:tcPr>
          <w:p>
            <w:r>
              <w:rPr>
                <w:rFonts w:ascii="宋体" w:hAnsi="宋体" w:eastAsia="宋体"/>
                <w:sz w:val="21"/>
              </w:rPr>
              <w:t>普通</w:t>
            </w:r>
          </w:p>
        </w:tc>
        <w:tc>
          <w:tcPr>
            <w:tcW w:type="dxa" w:w="2196"/>
          </w:tcPr>
          <w:p>
            <w:r>
              <w:rPr>
                <w:rFonts w:ascii="宋体" w:hAnsi="宋体" w:eastAsia="宋体"/>
                <w:sz w:val="21"/>
              </w:rPr>
              <w:t>`user_id`</w:t>
            </w:r>
          </w:p>
        </w:tc>
        <w:tc>
          <w:tcPr>
            <w:tcW w:type="dxa" w:w="2196"/>
          </w:tcPr>
          <w:p>
            <w:r>
              <w:rPr>
                <w:rFonts w:ascii="宋体" w:hAnsi="宋体" w:eastAsia="宋体"/>
                <w:sz w:val="21"/>
              </w:rPr>
              <w:t>学生查询"我的考勤"高频场景</w:t>
            </w:r>
          </w:p>
        </w:tc>
      </w:tr>
      <w:tr>
        <w:tc>
          <w:tcPr>
            <w:tcW w:type="dxa" w:w="2196"/>
          </w:tcPr>
          <w:p>
            <w:r>
              <w:rPr>
                <w:rFonts w:ascii="宋体" w:hAnsi="宋体" w:eastAsia="宋体"/>
                <w:sz w:val="21"/>
              </w:rPr>
              <w:t>`idx_reservation_id`</w:t>
            </w:r>
          </w:p>
        </w:tc>
        <w:tc>
          <w:tcPr>
            <w:tcW w:type="dxa" w:w="2196"/>
          </w:tcPr>
          <w:p>
            <w:r>
              <w:rPr>
                <w:rFonts w:ascii="宋体" w:hAnsi="宋体" w:eastAsia="宋体"/>
                <w:sz w:val="21"/>
              </w:rPr>
              <w:t>普通</w:t>
            </w:r>
          </w:p>
        </w:tc>
        <w:tc>
          <w:tcPr>
            <w:tcW w:type="dxa" w:w="2196"/>
          </w:tcPr>
          <w:p>
            <w:r>
              <w:rPr>
                <w:rFonts w:ascii="宋体" w:hAnsi="宋体" w:eastAsia="宋体"/>
                <w:sz w:val="21"/>
              </w:rPr>
              <w:t>`reservation_id`</w:t>
            </w:r>
          </w:p>
        </w:tc>
        <w:tc>
          <w:tcPr>
            <w:tcW w:type="dxa" w:w="2196"/>
          </w:tcPr>
          <w:p>
            <w:r>
              <w:rPr>
                <w:rFonts w:ascii="宋体" w:hAnsi="宋体" w:eastAsia="宋体"/>
                <w:sz w:val="21"/>
              </w:rPr>
              <w:t>按预约查询考勤详情</w:t>
            </w:r>
          </w:p>
        </w:tc>
      </w:tr>
      <w:tr>
        <w:tc>
          <w:tcPr>
            <w:tcW w:type="dxa" w:w="2196"/>
          </w:tcPr>
          <w:p>
            <w:r>
              <w:rPr>
                <w:rFonts w:ascii="宋体" w:hAnsi="宋体" w:eastAsia="宋体"/>
                <w:sz w:val="21"/>
              </w:rPr>
              <w:t>`idx_create_time`</w:t>
            </w:r>
          </w:p>
        </w:tc>
        <w:tc>
          <w:tcPr>
            <w:tcW w:type="dxa" w:w="2196"/>
          </w:tcPr>
          <w:p>
            <w:r>
              <w:rPr>
                <w:rFonts w:ascii="宋体" w:hAnsi="宋体" w:eastAsia="宋体"/>
                <w:sz w:val="21"/>
              </w:rPr>
              <w:t>普通</w:t>
            </w:r>
          </w:p>
        </w:tc>
        <w:tc>
          <w:tcPr>
            <w:tcW w:type="dxa" w:w="2196"/>
          </w:tcPr>
          <w:p>
            <w:r>
              <w:rPr>
                <w:rFonts w:ascii="宋体" w:hAnsi="宋体" w:eastAsia="宋体"/>
                <w:sz w:val="21"/>
              </w:rPr>
              <w:t>`create_time`</w:t>
            </w:r>
          </w:p>
        </w:tc>
        <w:tc>
          <w:tcPr>
            <w:tcW w:type="dxa" w:w="2196"/>
          </w:tcPr>
          <w:p>
            <w:r>
              <w:rPr>
                <w:rFonts w:ascii="宋体" w:hAnsi="宋体" w:eastAsia="宋体"/>
                <w:sz w:val="21"/>
              </w:rPr>
              <w:t>考勤记录按时间排序</w:t>
            </w:r>
          </w:p>
        </w:tc>
      </w:tr>
    </w:tbl>
    <w:p>
      <w:pPr>
        <w:spacing w:line="360" w:lineRule="auto" w:after="120"/>
        <w:ind w:firstLine="634"/>
      </w:pPr>
      <w:r>
        <w:rPr>
          <w:rFonts w:ascii="宋体" w:hAnsi="宋体" w:eastAsia="宋体"/>
          <w:sz w:val="24"/>
        </w:rPr>
        <w:t>##### （5）violation 表索引</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索引名</w:t>
            </w:r>
          </w:p>
        </w:tc>
        <w:tc>
          <w:tcPr>
            <w:tcW w:type="dxa" w:w="2196"/>
          </w:tcPr>
          <w:p>
            <w:r>
              <w:rPr>
                <w:rFonts w:ascii="宋体" w:hAnsi="宋体" w:eastAsia="宋体"/>
                <w:b/>
                <w:sz w:val="22"/>
              </w:rPr>
              <w:t>类型</w:t>
            </w:r>
          </w:p>
        </w:tc>
        <w:tc>
          <w:tcPr>
            <w:tcW w:type="dxa" w:w="2196"/>
          </w:tcPr>
          <w:p>
            <w:r>
              <w:rPr>
                <w:rFonts w:ascii="宋体" w:hAnsi="宋体" w:eastAsia="宋体"/>
                <w:b/>
                <w:sz w:val="22"/>
              </w:rPr>
              <w:t>字段</w:t>
            </w:r>
          </w:p>
        </w:tc>
        <w:tc>
          <w:tcPr>
            <w:tcW w:type="dxa" w:w="2196"/>
          </w:tcPr>
          <w:p>
            <w:r>
              <w:rPr>
                <w:rFonts w:ascii="宋体" w:hAnsi="宋体" w:eastAsia="宋体"/>
                <w:b/>
                <w:sz w:val="22"/>
              </w:rPr>
              <w:t>设计依据</w:t>
            </w:r>
          </w:p>
        </w:tc>
      </w:tr>
      <w:tr>
        <w:tc>
          <w:tcPr>
            <w:tcW w:type="dxa" w:w="2196"/>
          </w:tcPr>
          <w:p>
            <w:r>
              <w:rPr>
                <w:rFonts w:ascii="宋体" w:hAnsi="宋体" w:eastAsia="宋体"/>
                <w:sz w:val="21"/>
              </w:rPr>
              <w:t>`PRIMARY`</w:t>
            </w:r>
          </w:p>
        </w:tc>
        <w:tc>
          <w:tcPr>
            <w:tcW w:type="dxa" w:w="2196"/>
          </w:tcPr>
          <w:p>
            <w:r>
              <w:rPr>
                <w:rFonts w:ascii="宋体" w:hAnsi="宋体" w:eastAsia="宋体"/>
                <w:sz w:val="21"/>
              </w:rPr>
              <w:t>主键</w:t>
            </w:r>
          </w:p>
        </w:tc>
        <w:tc>
          <w:tcPr>
            <w:tcW w:type="dxa" w:w="2196"/>
          </w:tcPr>
          <w:p>
            <w:r>
              <w:rPr>
                <w:rFonts w:ascii="宋体" w:hAnsi="宋体" w:eastAsia="宋体"/>
                <w:sz w:val="21"/>
              </w:rPr>
              <w:t>`violation_id`</w:t>
            </w:r>
          </w:p>
        </w:tc>
        <w:tc>
          <w:tcPr>
            <w:tcW w:type="dxa" w:w="2196"/>
          </w:tcPr>
          <w:p>
            <w:r>
              <w:rPr>
                <w:rFonts w:ascii="宋体" w:hAnsi="宋体" w:eastAsia="宋体"/>
                <w:sz w:val="21"/>
              </w:rPr>
              <w:t>唯一标识违规记录</w:t>
            </w:r>
          </w:p>
        </w:tc>
      </w:tr>
      <w:tr>
        <w:tc>
          <w:tcPr>
            <w:tcW w:type="dxa" w:w="2196"/>
          </w:tcPr>
          <w:p>
            <w:r>
              <w:rPr>
                <w:rFonts w:ascii="宋体" w:hAnsi="宋体" w:eastAsia="宋体"/>
                <w:sz w:val="21"/>
              </w:rPr>
              <w:t>`idx_user_id`</w:t>
            </w:r>
          </w:p>
        </w:tc>
        <w:tc>
          <w:tcPr>
            <w:tcW w:type="dxa" w:w="2196"/>
          </w:tcPr>
          <w:p>
            <w:r>
              <w:rPr>
                <w:rFonts w:ascii="宋体" w:hAnsi="宋体" w:eastAsia="宋体"/>
                <w:sz w:val="21"/>
              </w:rPr>
              <w:t>普通</w:t>
            </w:r>
          </w:p>
        </w:tc>
        <w:tc>
          <w:tcPr>
            <w:tcW w:type="dxa" w:w="2196"/>
          </w:tcPr>
          <w:p>
            <w:r>
              <w:rPr>
                <w:rFonts w:ascii="宋体" w:hAnsi="宋体" w:eastAsia="宋体"/>
                <w:sz w:val="21"/>
              </w:rPr>
              <w:t>`user_id`</w:t>
            </w:r>
          </w:p>
        </w:tc>
        <w:tc>
          <w:tcPr>
            <w:tcW w:type="dxa" w:w="2196"/>
          </w:tcPr>
          <w:p>
            <w:r>
              <w:rPr>
                <w:rFonts w:ascii="宋体" w:hAnsi="宋体" w:eastAsia="宋体"/>
                <w:sz w:val="21"/>
              </w:rPr>
              <w:t>学生查询"我的违规"、管理员查看用户违规历史</w:t>
            </w:r>
          </w:p>
        </w:tc>
      </w:tr>
      <w:tr>
        <w:tc>
          <w:tcPr>
            <w:tcW w:type="dxa" w:w="2196"/>
          </w:tcPr>
          <w:p>
            <w:r>
              <w:rPr>
                <w:rFonts w:ascii="宋体" w:hAnsi="宋体" w:eastAsia="宋体"/>
                <w:sz w:val="21"/>
              </w:rPr>
              <w:t>`idx_reservation_id`</w:t>
            </w:r>
          </w:p>
        </w:tc>
        <w:tc>
          <w:tcPr>
            <w:tcW w:type="dxa" w:w="2196"/>
          </w:tcPr>
          <w:p>
            <w:r>
              <w:rPr>
                <w:rFonts w:ascii="宋体" w:hAnsi="宋体" w:eastAsia="宋体"/>
                <w:sz w:val="21"/>
              </w:rPr>
              <w:t>普通</w:t>
            </w:r>
          </w:p>
        </w:tc>
        <w:tc>
          <w:tcPr>
            <w:tcW w:type="dxa" w:w="2196"/>
          </w:tcPr>
          <w:p>
            <w:r>
              <w:rPr>
                <w:rFonts w:ascii="宋体" w:hAnsi="宋体" w:eastAsia="宋体"/>
                <w:sz w:val="21"/>
              </w:rPr>
              <w:t>`reservation_id`</w:t>
            </w:r>
          </w:p>
        </w:tc>
        <w:tc>
          <w:tcPr>
            <w:tcW w:type="dxa" w:w="2196"/>
          </w:tcPr>
          <w:p>
            <w:r>
              <w:rPr>
                <w:rFonts w:ascii="宋体" w:hAnsi="宋体" w:eastAsia="宋体"/>
                <w:sz w:val="21"/>
              </w:rPr>
              <w:t>按预约关联查询违规</w:t>
            </w:r>
          </w:p>
        </w:tc>
      </w:tr>
      <w:tr>
        <w:tc>
          <w:tcPr>
            <w:tcW w:type="dxa" w:w="2196"/>
          </w:tcPr>
          <w:p>
            <w:r>
              <w:rPr>
                <w:rFonts w:ascii="宋体" w:hAnsi="宋体" w:eastAsia="宋体"/>
                <w:sz w:val="21"/>
              </w:rPr>
              <w:t>`idx_type`</w:t>
            </w:r>
          </w:p>
        </w:tc>
        <w:tc>
          <w:tcPr>
            <w:tcW w:type="dxa" w:w="2196"/>
          </w:tcPr>
          <w:p>
            <w:r>
              <w:rPr>
                <w:rFonts w:ascii="宋体" w:hAnsi="宋体" w:eastAsia="宋体"/>
                <w:sz w:val="21"/>
              </w:rPr>
              <w:t>普通</w:t>
            </w:r>
          </w:p>
        </w:tc>
        <w:tc>
          <w:tcPr>
            <w:tcW w:type="dxa" w:w="2196"/>
          </w:tcPr>
          <w:p>
            <w:r>
              <w:rPr>
                <w:rFonts w:ascii="宋体" w:hAnsi="宋体" w:eastAsia="宋体"/>
                <w:sz w:val="21"/>
              </w:rPr>
              <w:t>`type`</w:t>
            </w:r>
          </w:p>
        </w:tc>
        <w:tc>
          <w:tcPr>
            <w:tcW w:type="dxa" w:w="2196"/>
          </w:tcPr>
          <w:p>
            <w:r>
              <w:rPr>
                <w:rFonts w:ascii="宋体" w:hAnsi="宋体" w:eastAsia="宋体"/>
                <w:sz w:val="21"/>
              </w:rPr>
              <w:t>按违规类型统计（如统计未签到次数）</w:t>
            </w:r>
          </w:p>
        </w:tc>
      </w:tr>
      <w:tr>
        <w:tc>
          <w:tcPr>
            <w:tcW w:type="dxa" w:w="2196"/>
          </w:tcPr>
          <w:p>
            <w:r>
              <w:rPr>
                <w:rFonts w:ascii="宋体" w:hAnsi="宋体" w:eastAsia="宋体"/>
                <w:sz w:val="21"/>
              </w:rPr>
              <w:t>`idx_status`</w:t>
            </w:r>
          </w:p>
        </w:tc>
        <w:tc>
          <w:tcPr>
            <w:tcW w:type="dxa" w:w="2196"/>
          </w:tcPr>
          <w:p>
            <w:r>
              <w:rPr>
                <w:rFonts w:ascii="宋体" w:hAnsi="宋体" w:eastAsia="宋体"/>
                <w:sz w:val="21"/>
              </w:rPr>
              <w:t>普通</w:t>
            </w:r>
          </w:p>
        </w:tc>
        <w:tc>
          <w:tcPr>
            <w:tcW w:type="dxa" w:w="2196"/>
          </w:tcPr>
          <w:p>
            <w:r>
              <w:rPr>
                <w:rFonts w:ascii="宋体" w:hAnsi="宋体" w:eastAsia="宋体"/>
                <w:sz w:val="21"/>
              </w:rPr>
              <w:t>`status`</w:t>
            </w:r>
          </w:p>
        </w:tc>
        <w:tc>
          <w:tcPr>
            <w:tcW w:type="dxa" w:w="2196"/>
          </w:tcPr>
          <w:p>
            <w:r>
              <w:rPr>
                <w:rFonts w:ascii="宋体" w:hAnsi="宋体" w:eastAsia="宋体"/>
                <w:sz w:val="21"/>
              </w:rPr>
              <w:t>筛选待审核违规记录</w:t>
            </w:r>
          </w:p>
        </w:tc>
      </w:tr>
    </w:tbl>
    <w:p>
      <w:pPr>
        <w:pStyle w:val="Heading3"/>
        <w:spacing w:before="200" w:after="120"/>
        <w:ind w:firstLine="0"/>
      </w:pPr>
      <w:r>
        <w:rPr>
          <w:rFonts w:ascii="宋体" w:hAnsi="宋体" w:eastAsia="宋体"/>
          <w:b/>
          <w:sz w:val="24"/>
        </w:rPr>
        <w:t>5.4.2 索引优化建议</w:t>
      </w:r>
    </w:p>
    <w:p>
      <w:pPr>
        <w:pStyle w:val="ListNumber"/>
        <w:spacing w:line="360" w:lineRule="auto" w:after="80"/>
      </w:pPr>
      <w:r>
        <w:rPr>
          <w:rFonts w:ascii="宋体" w:hAnsi="宋体" w:eastAsia="宋体"/>
          <w:sz w:val="24"/>
        </w:rPr>
      </w:r>
      <w:r>
        <w:rPr>
          <w:rFonts w:ascii="宋体" w:hAnsi="宋体" w:eastAsia="宋体"/>
          <w:b/>
          <w:sz w:val="24"/>
        </w:rPr>
        <w:t>定期分析</w:t>
      </w:r>
      <w:r>
        <w:rPr>
          <w:rFonts w:ascii="宋体" w:hAnsi="宋体" w:eastAsia="宋体"/>
          <w:sz w:val="24"/>
        </w:rPr>
        <w:t>：使用 `ANALYZE TABLE` 定期更新索引统计信息，确保查询优化器选择最优执行计划。</w:t>
      </w:r>
    </w:p>
    <w:p>
      <w:pPr>
        <w:pStyle w:val="ListNumber"/>
        <w:spacing w:line="360" w:lineRule="auto" w:after="80"/>
      </w:pPr>
      <w:r>
        <w:rPr>
          <w:rFonts w:ascii="宋体" w:hAnsi="宋体" w:eastAsia="宋体"/>
          <w:sz w:val="24"/>
        </w:rPr>
      </w:r>
      <w:r>
        <w:rPr>
          <w:rFonts w:ascii="宋体" w:hAnsi="宋体" w:eastAsia="宋体"/>
          <w:b/>
          <w:sz w:val="24"/>
        </w:rPr>
        <w:t>慢查询监控</w:t>
      </w:r>
      <w:r>
        <w:rPr>
          <w:rFonts w:ascii="宋体" w:hAnsi="宋体" w:eastAsia="宋体"/>
          <w:sz w:val="24"/>
        </w:rPr>
        <w:t>：开启慢查询日志（`slow_query_log`），监控执行时间超过 250ms 的 SQL。</w:t>
      </w:r>
    </w:p>
    <w:p>
      <w:pPr>
        <w:pStyle w:val="ListNumber"/>
        <w:spacing w:line="360" w:lineRule="auto" w:after="80"/>
      </w:pPr>
      <w:r>
        <w:rPr>
          <w:rFonts w:ascii="宋体" w:hAnsi="宋体" w:eastAsia="宋体"/>
          <w:sz w:val="24"/>
        </w:rPr>
      </w:r>
      <w:r>
        <w:rPr>
          <w:rFonts w:ascii="宋体" w:hAnsi="宋体" w:eastAsia="宋体"/>
          <w:b/>
          <w:sz w:val="24"/>
        </w:rPr>
        <w:t>索引覆盖</w:t>
      </w:r>
      <w:r>
        <w:rPr>
          <w:rFonts w:ascii="宋体" w:hAnsi="宋体" w:eastAsia="宋体"/>
          <w:sz w:val="24"/>
        </w:rPr>
        <w:t>：对于高频查询，尽量设计覆盖索引（Covering Index），减少回表操作。</w:t>
      </w:r>
    </w:p>
    <w:p>
      <w:pPr>
        <w:pStyle w:val="ListNumber"/>
        <w:spacing w:line="360" w:lineRule="auto" w:after="80"/>
      </w:pPr>
      <w:r>
        <w:rPr>
          <w:rFonts w:ascii="宋体" w:hAnsi="宋体" w:eastAsia="宋体"/>
          <w:sz w:val="24"/>
        </w:rPr>
      </w:r>
      <w:r>
        <w:rPr>
          <w:rFonts w:ascii="宋体" w:hAnsi="宋体" w:eastAsia="宋体"/>
          <w:b/>
          <w:sz w:val="24"/>
        </w:rPr>
        <w:t>避免过度索引</w:t>
      </w:r>
      <w:r>
        <w:rPr>
          <w:rFonts w:ascii="宋体" w:hAnsi="宋体" w:eastAsia="宋体"/>
          <w:sz w:val="24"/>
        </w:rPr>
        <w:t>：单表索引数量控制在 5-8 个以内，避免写入性能下降。</w:t>
      </w:r>
    </w:p>
    <w:p>
      <w:pPr>
        <w:pStyle w:val="ListNumber"/>
        <w:spacing w:line="360" w:lineRule="auto" w:after="80"/>
      </w:pPr>
      <w:r>
        <w:rPr>
          <w:rFonts w:ascii="宋体" w:hAnsi="宋体" w:eastAsia="宋体"/>
          <w:sz w:val="24"/>
        </w:rPr>
      </w:r>
      <w:r>
        <w:rPr>
          <w:rFonts w:ascii="宋体" w:hAnsi="宋体" w:eastAsia="宋体"/>
          <w:b/>
          <w:sz w:val="24"/>
        </w:rPr>
        <w:t>定期清理</w:t>
      </w:r>
      <w:r>
        <w:rPr>
          <w:rFonts w:ascii="宋体" w:hAnsi="宋体" w:eastAsia="宋体"/>
          <w:sz w:val="24"/>
        </w:rPr>
        <w:t>：对 `notification` 等数据量增长快的表，定期归档历史数据，保持索引效率。</w:t>
      </w:r>
    </w:p>
    <w:p>
      <w:pPr>
        <w:pStyle w:val="Heading3"/>
        <w:spacing w:before="200" w:after="120"/>
        <w:ind w:firstLine="0"/>
      </w:pPr>
      <w:r>
        <w:rPr>
          <w:rFonts w:ascii="宋体" w:hAnsi="宋体" w:eastAsia="宋体"/>
          <w:b/>
          <w:sz w:val="24"/>
        </w:rPr>
        <w:t>5.5 数据库国产化适配</w:t>
      </w:r>
    </w:p>
    <w:p>
      <w:pPr>
        <w:spacing w:line="360" w:lineRule="auto" w:after="120"/>
        <w:ind w:firstLine="634"/>
      </w:pPr>
      <w:r>
        <w:rPr>
          <w:rFonts w:ascii="宋体" w:hAnsi="宋体" w:eastAsia="宋体"/>
          <w:sz w:val="24"/>
        </w:rPr>
        <w:t>本系统以 MySQL 8.0.36 为主数据库，同时完成达梦8（DM8）的国产化适配。通过 Spring Boot 的 Profile 机制实现动态数据源切换，MyBatis-Plus 作为 ORM 中间层屏蔽底层差异。</w:t>
      </w:r>
    </w:p>
    <w:p>
      <w:pPr>
        <w:pStyle w:val="Heading3"/>
        <w:spacing w:before="200" w:after="120"/>
        <w:ind w:firstLine="0"/>
      </w:pPr>
      <w:r>
        <w:rPr>
          <w:rFonts w:ascii="宋体" w:hAnsi="宋体" w:eastAsia="宋体"/>
          <w:b/>
          <w:sz w:val="24"/>
        </w:rPr>
        <w:t>5.5.1 数据类型映射</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MySQL 类型</w:t>
            </w:r>
          </w:p>
        </w:tc>
        <w:tc>
          <w:tcPr>
            <w:tcW w:type="dxa" w:w="2928"/>
          </w:tcPr>
          <w:p>
            <w:r>
              <w:rPr>
                <w:rFonts w:ascii="宋体" w:hAnsi="宋体" w:eastAsia="宋体"/>
                <w:b/>
                <w:sz w:val="22"/>
              </w:rPr>
              <w:t>达梦8 对应类型</w:t>
            </w:r>
          </w:p>
        </w:tc>
        <w:tc>
          <w:tcPr>
            <w:tcW w:type="dxa" w:w="2928"/>
          </w:tcPr>
          <w:p>
            <w:r>
              <w:rPr>
                <w:rFonts w:ascii="宋体" w:hAnsi="宋体" w:eastAsia="宋体"/>
                <w:b/>
                <w:sz w:val="22"/>
              </w:rPr>
              <w:t>说明</w:t>
            </w:r>
          </w:p>
        </w:tc>
      </w:tr>
      <w:tr>
        <w:tc>
          <w:tcPr>
            <w:tcW w:type="dxa" w:w="2928"/>
          </w:tcPr>
          <w:p>
            <w:r>
              <w:rPr>
                <w:rFonts w:ascii="宋体" w:hAnsi="宋体" w:eastAsia="宋体"/>
                <w:sz w:val="21"/>
              </w:rPr>
              <w:t>`BIGINT`</w:t>
            </w:r>
          </w:p>
        </w:tc>
        <w:tc>
          <w:tcPr>
            <w:tcW w:type="dxa" w:w="2928"/>
          </w:tcPr>
          <w:p>
            <w:r>
              <w:rPr>
                <w:rFonts w:ascii="宋体" w:hAnsi="宋体" w:eastAsia="宋体"/>
                <w:sz w:val="21"/>
              </w:rPr>
              <w:t>`BIGINT`</w:t>
            </w:r>
          </w:p>
        </w:tc>
        <w:tc>
          <w:tcPr>
            <w:tcW w:type="dxa" w:w="2928"/>
          </w:tcPr>
          <w:p>
            <w:r>
              <w:rPr>
                <w:rFonts w:ascii="宋体" w:hAnsi="宋体" w:eastAsia="宋体"/>
                <w:sz w:val="21"/>
              </w:rPr>
              <w:t>大整数，完全一致</w:t>
            </w:r>
          </w:p>
        </w:tc>
      </w:tr>
      <w:tr>
        <w:tc>
          <w:tcPr>
            <w:tcW w:type="dxa" w:w="2928"/>
          </w:tcPr>
          <w:p>
            <w:r>
              <w:rPr>
                <w:rFonts w:ascii="宋体" w:hAnsi="宋体" w:eastAsia="宋体"/>
                <w:sz w:val="21"/>
              </w:rPr>
              <w:t>`VARCHAR(n)`</w:t>
            </w:r>
          </w:p>
        </w:tc>
        <w:tc>
          <w:tcPr>
            <w:tcW w:type="dxa" w:w="2928"/>
          </w:tcPr>
          <w:p>
            <w:r>
              <w:rPr>
                <w:rFonts w:ascii="宋体" w:hAnsi="宋体" w:eastAsia="宋体"/>
                <w:sz w:val="21"/>
              </w:rPr>
              <w:t>`VARCHAR(n)`</w:t>
            </w:r>
          </w:p>
        </w:tc>
        <w:tc>
          <w:tcPr>
            <w:tcW w:type="dxa" w:w="2928"/>
          </w:tcPr>
          <w:p>
            <w:r>
              <w:rPr>
                <w:rFonts w:ascii="宋体" w:hAnsi="宋体" w:eastAsia="宋体"/>
                <w:sz w:val="21"/>
              </w:rPr>
              <w:t>变长字符串，完全一致</w:t>
            </w:r>
          </w:p>
        </w:tc>
      </w:tr>
      <w:tr>
        <w:tc>
          <w:tcPr>
            <w:tcW w:type="dxa" w:w="2928"/>
          </w:tcPr>
          <w:p>
            <w:r>
              <w:rPr>
                <w:rFonts w:ascii="宋体" w:hAnsi="宋体" w:eastAsia="宋体"/>
                <w:sz w:val="21"/>
              </w:rPr>
              <w:t>`INT`</w:t>
            </w:r>
          </w:p>
        </w:tc>
        <w:tc>
          <w:tcPr>
            <w:tcW w:type="dxa" w:w="2928"/>
          </w:tcPr>
          <w:p>
            <w:r>
              <w:rPr>
                <w:rFonts w:ascii="宋体" w:hAnsi="宋体" w:eastAsia="宋体"/>
                <w:sz w:val="21"/>
              </w:rPr>
              <w:t>`INT`</w:t>
            </w:r>
          </w:p>
        </w:tc>
        <w:tc>
          <w:tcPr>
            <w:tcW w:type="dxa" w:w="2928"/>
          </w:tcPr>
          <w:p>
            <w:r>
              <w:rPr>
                <w:rFonts w:ascii="宋体" w:hAnsi="宋体" w:eastAsia="宋体"/>
                <w:sz w:val="21"/>
              </w:rPr>
              <w:t>整数，完全一致</w:t>
            </w:r>
          </w:p>
        </w:tc>
      </w:tr>
      <w:tr>
        <w:tc>
          <w:tcPr>
            <w:tcW w:type="dxa" w:w="2928"/>
          </w:tcPr>
          <w:p>
            <w:r>
              <w:rPr>
                <w:rFonts w:ascii="宋体" w:hAnsi="宋体" w:eastAsia="宋体"/>
                <w:sz w:val="21"/>
              </w:rPr>
              <w:t>`TINYINT`</w:t>
            </w:r>
          </w:p>
        </w:tc>
        <w:tc>
          <w:tcPr>
            <w:tcW w:type="dxa" w:w="2928"/>
          </w:tcPr>
          <w:p>
            <w:r>
              <w:rPr>
                <w:rFonts w:ascii="宋体" w:hAnsi="宋体" w:eastAsia="宋体"/>
                <w:sz w:val="21"/>
              </w:rPr>
              <w:t>`TINYINT`</w:t>
            </w:r>
          </w:p>
        </w:tc>
        <w:tc>
          <w:tcPr>
            <w:tcW w:type="dxa" w:w="2928"/>
          </w:tcPr>
          <w:p>
            <w:r>
              <w:rPr>
                <w:rFonts w:ascii="宋体" w:hAnsi="宋体" w:eastAsia="宋体"/>
                <w:sz w:val="21"/>
              </w:rPr>
              <w:t>小整数，完全一致</w:t>
            </w:r>
          </w:p>
        </w:tc>
      </w:tr>
      <w:tr>
        <w:tc>
          <w:tcPr>
            <w:tcW w:type="dxa" w:w="2928"/>
          </w:tcPr>
          <w:p>
            <w:r>
              <w:rPr>
                <w:rFonts w:ascii="宋体" w:hAnsi="宋体" w:eastAsia="宋体"/>
                <w:sz w:val="21"/>
              </w:rPr>
              <w:t>`DATETIME`</w:t>
            </w:r>
          </w:p>
        </w:tc>
        <w:tc>
          <w:tcPr>
            <w:tcW w:type="dxa" w:w="2928"/>
          </w:tcPr>
          <w:p>
            <w:r>
              <w:rPr>
                <w:rFonts w:ascii="宋体" w:hAnsi="宋体" w:eastAsia="宋体"/>
                <w:sz w:val="21"/>
              </w:rPr>
              <w:t>`DATETIME`</w:t>
            </w:r>
          </w:p>
        </w:tc>
        <w:tc>
          <w:tcPr>
            <w:tcW w:type="dxa" w:w="2928"/>
          </w:tcPr>
          <w:p>
            <w:r>
              <w:rPr>
                <w:rFonts w:ascii="宋体" w:hAnsi="宋体" w:eastAsia="宋体"/>
                <w:sz w:val="21"/>
              </w:rPr>
              <w:t>日期时间，完全一致</w:t>
            </w:r>
          </w:p>
        </w:tc>
      </w:tr>
      <w:tr>
        <w:tc>
          <w:tcPr>
            <w:tcW w:type="dxa" w:w="2928"/>
          </w:tcPr>
          <w:p>
            <w:r>
              <w:rPr>
                <w:rFonts w:ascii="宋体" w:hAnsi="宋体" w:eastAsia="宋体"/>
                <w:sz w:val="21"/>
              </w:rPr>
              <w:t>`DATE`</w:t>
            </w:r>
          </w:p>
        </w:tc>
        <w:tc>
          <w:tcPr>
            <w:tcW w:type="dxa" w:w="2928"/>
          </w:tcPr>
          <w:p>
            <w:r>
              <w:rPr>
                <w:rFonts w:ascii="宋体" w:hAnsi="宋体" w:eastAsia="宋体"/>
                <w:sz w:val="21"/>
              </w:rPr>
              <w:t>`DATE`</w:t>
            </w:r>
          </w:p>
        </w:tc>
        <w:tc>
          <w:tcPr>
            <w:tcW w:type="dxa" w:w="2928"/>
          </w:tcPr>
          <w:p>
            <w:r>
              <w:rPr>
                <w:rFonts w:ascii="宋体" w:hAnsi="宋体" w:eastAsia="宋体"/>
                <w:sz w:val="21"/>
              </w:rPr>
              <w:t>日期，完全一致</w:t>
            </w:r>
          </w:p>
        </w:tc>
      </w:tr>
      <w:tr>
        <w:tc>
          <w:tcPr>
            <w:tcW w:type="dxa" w:w="2928"/>
          </w:tcPr>
          <w:p>
            <w:r>
              <w:rPr>
                <w:rFonts w:ascii="宋体" w:hAnsi="宋体" w:eastAsia="宋体"/>
                <w:sz w:val="21"/>
              </w:rPr>
              <w:t>`TIME`</w:t>
            </w:r>
          </w:p>
        </w:tc>
        <w:tc>
          <w:tcPr>
            <w:tcW w:type="dxa" w:w="2928"/>
          </w:tcPr>
          <w:p>
            <w:r>
              <w:rPr>
                <w:rFonts w:ascii="宋体" w:hAnsi="宋体" w:eastAsia="宋体"/>
                <w:sz w:val="21"/>
              </w:rPr>
              <w:t>`TIME`</w:t>
            </w:r>
          </w:p>
        </w:tc>
        <w:tc>
          <w:tcPr>
            <w:tcW w:type="dxa" w:w="2928"/>
          </w:tcPr>
          <w:p>
            <w:r>
              <w:rPr>
                <w:rFonts w:ascii="宋体" w:hAnsi="宋体" w:eastAsia="宋体"/>
                <w:sz w:val="21"/>
              </w:rPr>
              <w:t>时间，完全一致</w:t>
            </w:r>
          </w:p>
        </w:tc>
      </w:tr>
      <w:tr>
        <w:tc>
          <w:tcPr>
            <w:tcW w:type="dxa" w:w="2928"/>
          </w:tcPr>
          <w:p>
            <w:r>
              <w:rPr>
                <w:rFonts w:ascii="宋体" w:hAnsi="宋体" w:eastAsia="宋体"/>
                <w:sz w:val="21"/>
              </w:rPr>
              <w:t>`DECIMAL(p,s)`</w:t>
            </w:r>
          </w:p>
        </w:tc>
        <w:tc>
          <w:tcPr>
            <w:tcW w:type="dxa" w:w="2928"/>
          </w:tcPr>
          <w:p>
            <w:r>
              <w:rPr>
                <w:rFonts w:ascii="宋体" w:hAnsi="宋体" w:eastAsia="宋体"/>
                <w:sz w:val="21"/>
              </w:rPr>
              <w:t>`DECIMAL(p,s)`</w:t>
            </w:r>
          </w:p>
        </w:tc>
        <w:tc>
          <w:tcPr>
            <w:tcW w:type="dxa" w:w="2928"/>
          </w:tcPr>
          <w:p>
            <w:r>
              <w:rPr>
                <w:rFonts w:ascii="宋体" w:hAnsi="宋体" w:eastAsia="宋体"/>
                <w:sz w:val="21"/>
              </w:rPr>
              <w:t>定点数，完全一致</w:t>
            </w:r>
          </w:p>
        </w:tc>
      </w:tr>
      <w:tr>
        <w:tc>
          <w:tcPr>
            <w:tcW w:type="dxa" w:w="2928"/>
          </w:tcPr>
          <w:p>
            <w:r>
              <w:rPr>
                <w:rFonts w:ascii="宋体" w:hAnsi="宋体" w:eastAsia="宋体"/>
                <w:sz w:val="21"/>
              </w:rPr>
              <w:t>`BOOLEAN`</w:t>
            </w:r>
          </w:p>
        </w:tc>
        <w:tc>
          <w:tcPr>
            <w:tcW w:type="dxa" w:w="2928"/>
          </w:tcPr>
          <w:p>
            <w:r>
              <w:rPr>
                <w:rFonts w:ascii="宋体" w:hAnsi="宋体" w:eastAsia="宋体"/>
                <w:sz w:val="21"/>
              </w:rPr>
              <w:t>`BOOLEAN`</w:t>
            </w:r>
          </w:p>
        </w:tc>
        <w:tc>
          <w:tcPr>
            <w:tcW w:type="dxa" w:w="2928"/>
          </w:tcPr>
          <w:p>
            <w:r>
              <w:rPr>
                <w:rFonts w:ascii="宋体" w:hAnsi="宋体" w:eastAsia="宋体"/>
                <w:sz w:val="21"/>
              </w:rPr>
              <w:t>布尔值，完全一致</w:t>
            </w:r>
          </w:p>
        </w:tc>
      </w:tr>
      <w:tr>
        <w:tc>
          <w:tcPr>
            <w:tcW w:type="dxa" w:w="2928"/>
          </w:tcPr>
          <w:p>
            <w:r>
              <w:rPr>
                <w:rFonts w:ascii="宋体" w:hAnsi="宋体" w:eastAsia="宋体"/>
                <w:sz w:val="21"/>
              </w:rPr>
              <w:t>`JSON`</w:t>
            </w:r>
          </w:p>
        </w:tc>
        <w:tc>
          <w:tcPr>
            <w:tcW w:type="dxa" w:w="2928"/>
          </w:tcPr>
          <w:p>
            <w:r>
              <w:rPr>
                <w:rFonts w:ascii="宋体" w:hAnsi="宋体" w:eastAsia="宋体"/>
                <w:sz w:val="21"/>
              </w:rPr>
              <w:t>`CLOB`</w:t>
            </w:r>
          </w:p>
        </w:tc>
        <w:tc>
          <w:tcPr>
            <w:tcW w:type="dxa" w:w="2928"/>
          </w:tcPr>
          <w:p>
            <w:r>
              <w:rPr>
                <w:rFonts w:ascii="宋体" w:hAnsi="宋体" w:eastAsia="宋体"/>
                <w:sz w:val="21"/>
              </w:rPr>
              <w:t>MySQL 原生 JSON → DM8 使用 CLOB 存储 JSON 文本</w:t>
            </w:r>
          </w:p>
        </w:tc>
      </w:tr>
      <w:tr>
        <w:tc>
          <w:tcPr>
            <w:tcW w:type="dxa" w:w="2928"/>
          </w:tcPr>
          <w:p>
            <w:r>
              <w:rPr>
                <w:rFonts w:ascii="宋体" w:hAnsi="宋体" w:eastAsia="宋体"/>
                <w:sz w:val="21"/>
              </w:rPr>
              <w:t>`TEXT`</w:t>
            </w:r>
          </w:p>
        </w:tc>
        <w:tc>
          <w:tcPr>
            <w:tcW w:type="dxa" w:w="2928"/>
          </w:tcPr>
          <w:p>
            <w:r>
              <w:rPr>
                <w:rFonts w:ascii="宋体" w:hAnsi="宋体" w:eastAsia="宋体"/>
                <w:sz w:val="21"/>
              </w:rPr>
              <w:t>`CLOB`</w:t>
            </w:r>
          </w:p>
        </w:tc>
        <w:tc>
          <w:tcPr>
            <w:tcW w:type="dxa" w:w="2928"/>
          </w:tcPr>
          <w:p>
            <w:r>
              <w:rPr>
                <w:rFonts w:ascii="宋体" w:hAnsi="宋体" w:eastAsia="宋体"/>
                <w:sz w:val="21"/>
              </w:rPr>
              <w:t>大文本，DM8 使用 CLOB</w:t>
            </w:r>
          </w:p>
        </w:tc>
      </w:tr>
      <w:tr>
        <w:tc>
          <w:tcPr>
            <w:tcW w:type="dxa" w:w="2928"/>
          </w:tcPr>
          <w:p>
            <w:r>
              <w:rPr>
                <w:rFonts w:ascii="宋体" w:hAnsi="宋体" w:eastAsia="宋体"/>
                <w:sz w:val="21"/>
              </w:rPr>
              <w:t>`ENUM`</w:t>
            </w:r>
          </w:p>
        </w:tc>
        <w:tc>
          <w:tcPr>
            <w:tcW w:type="dxa" w:w="2928"/>
          </w:tcPr>
          <w:p>
            <w:r>
              <w:rPr>
                <w:rFonts w:ascii="宋体" w:hAnsi="宋体" w:eastAsia="宋体"/>
                <w:sz w:val="21"/>
              </w:rPr>
              <w:t>`VARCHAR`</w:t>
            </w:r>
          </w:p>
        </w:tc>
        <w:tc>
          <w:tcPr>
            <w:tcW w:type="dxa" w:w="2928"/>
          </w:tcPr>
          <w:p>
            <w:r>
              <w:rPr>
                <w:rFonts w:ascii="宋体" w:hAnsi="宋体" w:eastAsia="宋体"/>
                <w:sz w:val="21"/>
              </w:rPr>
              <w:t>MySQL ENUM → DM8 使用 VARCHAR + 应用层校验</w:t>
            </w:r>
          </w:p>
        </w:tc>
      </w:tr>
      <w:tr>
        <w:tc>
          <w:tcPr>
            <w:tcW w:type="dxa" w:w="2928"/>
          </w:tcPr>
          <w:p>
            <w:r>
              <w:rPr>
                <w:rFonts w:ascii="宋体" w:hAnsi="宋体" w:eastAsia="宋体"/>
                <w:sz w:val="21"/>
              </w:rPr>
              <w:t>`AUTO_INCREMENT`</w:t>
            </w:r>
          </w:p>
        </w:tc>
        <w:tc>
          <w:tcPr>
            <w:tcW w:type="dxa" w:w="2928"/>
          </w:tcPr>
          <w:p>
            <w:r>
              <w:rPr>
                <w:rFonts w:ascii="宋体" w:hAnsi="宋体" w:eastAsia="宋体"/>
                <w:sz w:val="21"/>
              </w:rPr>
              <w:t>`AUTO_INCREMENT` / `IDENTITY`</w:t>
            </w:r>
          </w:p>
        </w:tc>
        <w:tc>
          <w:tcPr>
            <w:tcW w:type="dxa" w:w="2928"/>
          </w:tcPr>
          <w:p>
            <w:r>
              <w:rPr>
                <w:rFonts w:ascii="宋体" w:hAnsi="宋体" w:eastAsia="宋体"/>
                <w:sz w:val="21"/>
              </w:rPr>
              <w:t>DM8 同时支持两种语法，本系统采用与 MySQL 一致的写法</w:t>
            </w:r>
          </w:p>
        </w:tc>
      </w:tr>
      <w:tr>
        <w:tc>
          <w:tcPr>
            <w:tcW w:type="dxa" w:w="2928"/>
          </w:tcPr>
          <w:p>
            <w:r>
              <w:rPr>
                <w:rFonts w:ascii="宋体" w:hAnsi="宋体" w:eastAsia="宋体"/>
                <w:sz w:val="21"/>
              </w:rPr>
              <w:t>`ENGINE=InnoDB`</w:t>
            </w:r>
          </w:p>
        </w:tc>
        <w:tc>
          <w:tcPr>
            <w:tcW w:type="dxa" w:w="2928"/>
          </w:tcPr>
          <w:p>
            <w:r>
              <w:rPr>
                <w:rFonts w:ascii="宋体" w:hAnsi="宋体" w:eastAsia="宋体"/>
                <w:sz w:val="21"/>
              </w:rPr>
              <w:t>无</w:t>
            </w:r>
          </w:p>
        </w:tc>
        <w:tc>
          <w:tcPr>
            <w:tcW w:type="dxa" w:w="2928"/>
          </w:tcPr>
          <w:p>
            <w:r>
              <w:rPr>
                <w:rFonts w:ascii="宋体" w:hAnsi="宋体" w:eastAsia="宋体"/>
                <w:sz w:val="21"/>
              </w:rPr>
              <w:t>DM8 无需指定存储引擎</w:t>
            </w:r>
          </w:p>
        </w:tc>
      </w:tr>
      <w:tr>
        <w:tc>
          <w:tcPr>
            <w:tcW w:type="dxa" w:w="2928"/>
          </w:tcPr>
          <w:p>
            <w:r>
              <w:rPr>
                <w:rFonts w:ascii="宋体" w:hAnsi="宋体" w:eastAsia="宋体"/>
                <w:sz w:val="21"/>
              </w:rPr>
              <w:t>`CHARSET=utf8mb4`</w:t>
            </w:r>
          </w:p>
        </w:tc>
        <w:tc>
          <w:tcPr>
            <w:tcW w:type="dxa" w:w="2928"/>
          </w:tcPr>
          <w:p>
            <w:r>
              <w:rPr>
                <w:rFonts w:ascii="宋体" w:hAnsi="宋体" w:eastAsia="宋体"/>
                <w:sz w:val="21"/>
              </w:rPr>
              <w:t>无</w:t>
            </w:r>
          </w:p>
        </w:tc>
        <w:tc>
          <w:tcPr>
            <w:tcW w:type="dxa" w:w="2928"/>
          </w:tcPr>
          <w:p>
            <w:r>
              <w:rPr>
                <w:rFonts w:ascii="宋体" w:hAnsi="宋体" w:eastAsia="宋体"/>
                <w:sz w:val="21"/>
              </w:rPr>
              <w:t>DM8 默认 UTF-8</w:t>
            </w:r>
          </w:p>
        </w:tc>
      </w:tr>
    </w:tbl>
    <w:p>
      <w:pPr>
        <w:pStyle w:val="Heading3"/>
        <w:spacing w:before="200" w:after="120"/>
        <w:ind w:firstLine="0"/>
      </w:pPr>
      <w:r>
        <w:rPr>
          <w:rFonts w:ascii="宋体" w:hAnsi="宋体" w:eastAsia="宋体"/>
          <w:b/>
          <w:sz w:val="24"/>
        </w:rPr>
        <w:t>5.5.2 语法差异</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特性</w:t>
            </w:r>
          </w:p>
        </w:tc>
        <w:tc>
          <w:tcPr>
            <w:tcW w:type="dxa" w:w="2196"/>
          </w:tcPr>
          <w:p>
            <w:r>
              <w:rPr>
                <w:rFonts w:ascii="宋体" w:hAnsi="宋体" w:eastAsia="宋体"/>
                <w:b/>
                <w:sz w:val="22"/>
              </w:rPr>
              <w:t>MySQL 语法</w:t>
            </w:r>
          </w:p>
        </w:tc>
        <w:tc>
          <w:tcPr>
            <w:tcW w:type="dxa" w:w="2196"/>
          </w:tcPr>
          <w:p>
            <w:r>
              <w:rPr>
                <w:rFonts w:ascii="宋体" w:hAnsi="宋体" w:eastAsia="宋体"/>
                <w:b/>
                <w:sz w:val="22"/>
              </w:rPr>
              <w:t>达梦8 语法</w:t>
            </w:r>
          </w:p>
        </w:tc>
        <w:tc>
          <w:tcPr>
            <w:tcW w:type="dxa" w:w="2196"/>
          </w:tcPr>
          <w:p>
            <w:r>
              <w:rPr>
                <w:rFonts w:ascii="宋体" w:hAnsi="宋体" w:eastAsia="宋体"/>
                <w:b/>
                <w:sz w:val="22"/>
              </w:rPr>
              <w:t>适配方案</w:t>
            </w:r>
          </w:p>
        </w:tc>
      </w:tr>
      <w:tr>
        <w:tc>
          <w:tcPr>
            <w:tcW w:type="dxa" w:w="2196"/>
          </w:tcPr>
          <w:p>
            <w:r>
              <w:rPr>
                <w:rFonts w:ascii="宋体" w:hAnsi="宋体" w:eastAsia="宋体"/>
                <w:sz w:val="21"/>
              </w:rPr>
              <w:t>分页</w:t>
            </w:r>
          </w:p>
        </w:tc>
        <w:tc>
          <w:tcPr>
            <w:tcW w:type="dxa" w:w="2196"/>
          </w:tcPr>
          <w:p>
            <w:r>
              <w:rPr>
                <w:rFonts w:ascii="宋体" w:hAnsi="宋体" w:eastAsia="宋体"/>
                <w:sz w:val="21"/>
              </w:rPr>
              <w:t>`LIMIT offset, count`</w:t>
            </w:r>
          </w:p>
        </w:tc>
        <w:tc>
          <w:tcPr>
            <w:tcW w:type="dxa" w:w="2196"/>
          </w:tcPr>
          <w:p>
            <w:r>
              <w:rPr>
                <w:rFonts w:ascii="宋体" w:hAnsi="宋体" w:eastAsia="宋体"/>
                <w:sz w:val="21"/>
              </w:rPr>
              <w:t>`LIMIT offset, count`（兼容）</w:t>
            </w:r>
          </w:p>
        </w:tc>
        <w:tc>
          <w:tcPr>
            <w:tcW w:type="dxa" w:w="2196"/>
          </w:tcPr>
          <w:p>
            <w:r>
              <w:rPr>
                <w:rFonts w:ascii="宋体" w:hAnsi="宋体" w:eastAsia="宋体"/>
                <w:sz w:val="21"/>
              </w:rPr>
              <w:t>语法一致，无需修改</w:t>
            </w:r>
          </w:p>
        </w:tc>
      </w:tr>
      <w:tr>
        <w:tc>
          <w:tcPr>
            <w:tcW w:type="dxa" w:w="2196"/>
          </w:tcPr>
          <w:p>
            <w:r>
              <w:rPr>
                <w:rFonts w:ascii="宋体" w:hAnsi="宋体" w:eastAsia="宋体"/>
                <w:sz w:val="21"/>
              </w:rPr>
              <w:t>表注释</w:t>
            </w:r>
          </w:p>
        </w:tc>
        <w:tc>
          <w:tcPr>
            <w:tcW w:type="dxa" w:w="2196"/>
          </w:tcPr>
          <w:p>
            <w:r>
              <w:rPr>
                <w:rFonts w:ascii="宋体" w:hAnsi="宋体" w:eastAsia="宋体"/>
                <w:sz w:val="21"/>
              </w:rPr>
              <w:t>`COMMENT='...'`</w:t>
            </w:r>
          </w:p>
        </w:tc>
        <w:tc>
          <w:tcPr>
            <w:tcW w:type="dxa" w:w="2196"/>
          </w:tcPr>
          <w:p>
            <w:r>
              <w:rPr>
                <w:rFonts w:ascii="宋体" w:hAnsi="宋体" w:eastAsia="宋体"/>
                <w:sz w:val="21"/>
              </w:rPr>
              <w:t>`COMMENT ON TABLE`</w:t>
            </w:r>
          </w:p>
        </w:tc>
        <w:tc>
          <w:tcPr>
            <w:tcW w:type="dxa" w:w="2196"/>
          </w:tcPr>
          <w:p>
            <w:r>
              <w:rPr>
                <w:rFonts w:ascii="宋体" w:hAnsi="宋体" w:eastAsia="宋体"/>
                <w:sz w:val="21"/>
              </w:rPr>
              <w:t>分别编写建表脚本</w:t>
            </w:r>
          </w:p>
        </w:tc>
      </w:tr>
      <w:tr>
        <w:tc>
          <w:tcPr>
            <w:tcW w:type="dxa" w:w="2196"/>
          </w:tcPr>
          <w:p>
            <w:r>
              <w:rPr>
                <w:rFonts w:ascii="宋体" w:hAnsi="宋体" w:eastAsia="宋体"/>
                <w:sz w:val="21"/>
              </w:rPr>
              <w:t>字段注释</w:t>
            </w:r>
          </w:p>
        </w:tc>
        <w:tc>
          <w:tcPr>
            <w:tcW w:type="dxa" w:w="2196"/>
          </w:tcPr>
          <w:p>
            <w:r>
              <w:rPr>
                <w:rFonts w:ascii="宋体" w:hAnsi="宋体" w:eastAsia="宋体"/>
                <w:sz w:val="21"/>
              </w:rPr>
              <w:t>`COMMENT '...'`</w:t>
            </w:r>
          </w:p>
        </w:tc>
        <w:tc>
          <w:tcPr>
            <w:tcW w:type="dxa" w:w="2196"/>
          </w:tcPr>
          <w:p>
            <w:r>
              <w:rPr>
                <w:rFonts w:ascii="宋体" w:hAnsi="宋体" w:eastAsia="宋体"/>
                <w:sz w:val="21"/>
              </w:rPr>
              <w:t>`COMMENT '...'`（兼容）</w:t>
            </w:r>
          </w:p>
        </w:tc>
        <w:tc>
          <w:tcPr>
            <w:tcW w:type="dxa" w:w="2196"/>
          </w:tcPr>
          <w:p>
            <w:r>
              <w:rPr>
                <w:rFonts w:ascii="宋体" w:hAnsi="宋体" w:eastAsia="宋体"/>
                <w:sz w:val="21"/>
              </w:rPr>
              <w:t>统一使用 COMMENT 语法</w:t>
            </w:r>
          </w:p>
        </w:tc>
      </w:tr>
      <w:tr>
        <w:tc>
          <w:tcPr>
            <w:tcW w:type="dxa" w:w="2196"/>
          </w:tcPr>
          <w:p>
            <w:r>
              <w:rPr>
                <w:rFonts w:ascii="宋体" w:hAnsi="宋体" w:eastAsia="宋体"/>
                <w:sz w:val="21"/>
              </w:rPr>
              <w:t>存储引擎</w:t>
            </w:r>
          </w:p>
        </w:tc>
        <w:tc>
          <w:tcPr>
            <w:tcW w:type="dxa" w:w="2196"/>
          </w:tcPr>
          <w:p>
            <w:r>
              <w:rPr>
                <w:rFonts w:ascii="宋体" w:hAnsi="宋体" w:eastAsia="宋体"/>
                <w:sz w:val="21"/>
              </w:rPr>
              <w:t>`ENGINE=InnoDB`</w:t>
            </w:r>
          </w:p>
        </w:tc>
        <w:tc>
          <w:tcPr>
            <w:tcW w:type="dxa" w:w="2196"/>
          </w:tcPr>
          <w:p>
            <w:r>
              <w:rPr>
                <w:rFonts w:ascii="宋体" w:hAnsi="宋体" w:eastAsia="宋体"/>
                <w:sz w:val="21"/>
              </w:rPr>
              <w:t>无需指定</w:t>
            </w:r>
          </w:p>
        </w:tc>
        <w:tc>
          <w:tcPr>
            <w:tcW w:type="dxa" w:w="2196"/>
          </w:tcPr>
          <w:p>
            <w:r>
              <w:rPr>
                <w:rFonts w:ascii="宋体" w:hAnsi="宋体" w:eastAsia="宋体"/>
                <w:sz w:val="21"/>
              </w:rPr>
              <w:t>DM8 脚本中移除 ENGINE 子句</w:t>
            </w:r>
          </w:p>
        </w:tc>
      </w:tr>
      <w:tr>
        <w:tc>
          <w:tcPr>
            <w:tcW w:type="dxa" w:w="2196"/>
          </w:tcPr>
          <w:p>
            <w:r>
              <w:rPr>
                <w:rFonts w:ascii="宋体" w:hAnsi="宋体" w:eastAsia="宋体"/>
                <w:sz w:val="21"/>
              </w:rPr>
              <w:t>字符集</w:t>
            </w:r>
          </w:p>
        </w:tc>
        <w:tc>
          <w:tcPr>
            <w:tcW w:type="dxa" w:w="2196"/>
          </w:tcPr>
          <w:p>
            <w:r>
              <w:rPr>
                <w:rFonts w:ascii="宋体" w:hAnsi="宋体" w:eastAsia="宋体"/>
                <w:sz w:val="21"/>
              </w:rPr>
              <w:t>`CHARSET=utf8mb4`</w:t>
            </w:r>
          </w:p>
        </w:tc>
        <w:tc>
          <w:tcPr>
            <w:tcW w:type="dxa" w:w="2196"/>
          </w:tcPr>
          <w:p>
            <w:r>
              <w:rPr>
                <w:rFonts w:ascii="宋体" w:hAnsi="宋体" w:eastAsia="宋体"/>
                <w:sz w:val="21"/>
              </w:rPr>
              <w:t>无需指定</w:t>
            </w:r>
          </w:p>
        </w:tc>
        <w:tc>
          <w:tcPr>
            <w:tcW w:type="dxa" w:w="2196"/>
          </w:tcPr>
          <w:p>
            <w:r>
              <w:rPr>
                <w:rFonts w:ascii="宋体" w:hAnsi="宋体" w:eastAsia="宋体"/>
                <w:sz w:val="21"/>
              </w:rPr>
              <w:t>DM8 默认 UTF-8，脚本中移除</w:t>
            </w:r>
          </w:p>
        </w:tc>
      </w:tr>
      <w:tr>
        <w:tc>
          <w:tcPr>
            <w:tcW w:type="dxa" w:w="2196"/>
          </w:tcPr>
          <w:p>
            <w:r>
              <w:rPr>
                <w:rFonts w:ascii="宋体" w:hAnsi="宋体" w:eastAsia="宋体"/>
                <w:sz w:val="21"/>
              </w:rPr>
              <w:t>更新时间自动刷新</w:t>
            </w:r>
          </w:p>
        </w:tc>
        <w:tc>
          <w:tcPr>
            <w:tcW w:type="dxa" w:w="2196"/>
          </w:tcPr>
          <w:p>
            <w:r>
              <w:rPr>
                <w:rFonts w:ascii="宋体" w:hAnsi="宋体" w:eastAsia="宋体"/>
                <w:sz w:val="21"/>
              </w:rPr>
              <w:t>`ON UPDATE CURRENT_TIMESTAMP`</w:t>
            </w:r>
          </w:p>
        </w:tc>
        <w:tc>
          <w:tcPr>
            <w:tcW w:type="dxa" w:w="2196"/>
          </w:tcPr>
          <w:p>
            <w:r>
              <w:rPr>
                <w:rFonts w:ascii="宋体" w:hAnsi="宋体" w:eastAsia="宋体"/>
                <w:sz w:val="21"/>
              </w:rPr>
              <w:t>不支持</w:t>
            </w:r>
          </w:p>
        </w:tc>
        <w:tc>
          <w:tcPr>
            <w:tcW w:type="dxa" w:w="2196"/>
          </w:tcPr>
          <w:p>
            <w:r>
              <w:rPr>
                <w:rFonts w:ascii="宋体" w:hAnsi="宋体" w:eastAsia="宋体"/>
                <w:sz w:val="21"/>
              </w:rPr>
              <w:t>应用层 MyBatis-Plus 自动填充</w:t>
            </w:r>
          </w:p>
        </w:tc>
      </w:tr>
      <w:tr>
        <w:tc>
          <w:tcPr>
            <w:tcW w:type="dxa" w:w="2196"/>
          </w:tcPr>
          <w:p>
            <w:r>
              <w:rPr>
                <w:rFonts w:ascii="宋体" w:hAnsi="宋体" w:eastAsia="宋体"/>
                <w:sz w:val="21"/>
              </w:rPr>
              <w:t>表压缩</w:t>
            </w:r>
          </w:p>
        </w:tc>
        <w:tc>
          <w:tcPr>
            <w:tcW w:type="dxa" w:w="2196"/>
          </w:tcPr>
          <w:p>
            <w:r>
              <w:rPr>
                <w:rFonts w:ascii="宋体" w:hAnsi="宋体" w:eastAsia="宋体"/>
                <w:sz w:val="21"/>
              </w:rPr>
              <w:t>不支持</w:t>
            </w:r>
          </w:p>
        </w:tc>
        <w:tc>
          <w:tcPr>
            <w:tcW w:type="dxa" w:w="2196"/>
          </w:tcPr>
          <w:p>
            <w:r>
              <w:rPr>
                <w:rFonts w:ascii="宋体" w:hAnsi="宋体" w:eastAsia="宋体"/>
                <w:sz w:val="21"/>
              </w:rPr>
              <w:t>`COMPRESS=1`</w:t>
            </w:r>
          </w:p>
        </w:tc>
        <w:tc>
          <w:tcPr>
            <w:tcW w:type="dxa" w:w="2196"/>
          </w:tcPr>
          <w:p>
            <w:r>
              <w:rPr>
                <w:rFonts w:ascii="宋体" w:hAnsi="宋体" w:eastAsia="宋体"/>
                <w:sz w:val="21"/>
              </w:rPr>
              <w:t>DM8 脚本中增加压缩配置</w:t>
            </w:r>
          </w:p>
        </w:tc>
      </w:tr>
    </w:tbl>
    <w:p>
      <w:pPr>
        <w:pStyle w:val="Heading3"/>
        <w:spacing w:before="200" w:after="120"/>
        <w:ind w:firstLine="0"/>
      </w:pPr>
      <w:r>
        <w:rPr>
          <w:rFonts w:ascii="宋体" w:hAnsi="宋体" w:eastAsia="宋体"/>
          <w:b/>
          <w:sz w:val="24"/>
        </w:rPr>
        <w:t>5.5.3 自增主键差异</w:t>
      </w:r>
    </w:p>
    <w:p>
      <w:pPr>
        <w:spacing w:line="360" w:lineRule="auto" w:after="120"/>
        <w:ind w:firstLine="634"/>
      </w:pPr>
      <w:r>
        <w:rPr>
          <w:rFonts w:ascii="宋体" w:hAnsi="宋体" w:eastAsia="宋体"/>
          <w:sz w:val="24"/>
        </w:rPr>
        <w:t>MySQL 使用 AUTO_INCREMENT 修饰主键：</w:t>
      </w:r>
    </w:p>
    <w:p>
      <w:pPr>
        <w:spacing w:line="360" w:lineRule="auto" w:after="120"/>
        <w:ind w:firstLine="634"/>
      </w:pPr>
      <w:r>
        <w:rPr>
          <w:rFonts w:ascii="宋体" w:hAnsi="宋体" w:eastAsia="宋体"/>
          <w:sz w:val="24"/>
        </w:rPr>
        <w:t>达梦8 同时支持 AUTO_INCREMENT 和 IDENTITY 两种语法，本系统采用与 MySQL 一致的 AUTO_INCREMENT 写法，降低迁移成本。</w:t>
      </w:r>
    </w:p>
    <w:p>
      <w:pPr>
        <w:pStyle w:val="Heading3"/>
        <w:spacing w:before="200" w:after="120"/>
        <w:ind w:firstLine="0"/>
      </w:pPr>
      <w:r>
        <w:rPr>
          <w:rFonts w:ascii="宋体" w:hAnsi="宋体" w:eastAsia="宋体"/>
          <w:b/>
          <w:sz w:val="24"/>
        </w:rPr>
        <w:t>5.5.4 关键字差异</w:t>
      </w:r>
    </w:p>
    <w:p>
      <w:pPr>
        <w:spacing w:line="360" w:lineRule="auto" w:after="120"/>
        <w:ind w:firstLine="634"/>
      </w:pPr>
      <w:r>
        <w:rPr>
          <w:rFonts w:ascii="宋体" w:hAnsi="宋体" w:eastAsia="宋体"/>
          <w:sz w:val="24"/>
        </w:rPr>
        <w:t>达梦8 中部分关键字与 MySQL 存在差异，需要特别注意：</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关键字</w:t>
            </w:r>
          </w:p>
        </w:tc>
        <w:tc>
          <w:tcPr>
            <w:tcW w:type="dxa" w:w="2196"/>
          </w:tcPr>
          <w:p>
            <w:r>
              <w:rPr>
                <w:rFonts w:ascii="宋体" w:hAnsi="宋体" w:eastAsia="宋体"/>
                <w:b/>
                <w:sz w:val="22"/>
              </w:rPr>
              <w:t>MySQL</w:t>
            </w:r>
          </w:p>
        </w:tc>
        <w:tc>
          <w:tcPr>
            <w:tcW w:type="dxa" w:w="2196"/>
          </w:tcPr>
          <w:p>
            <w:r>
              <w:rPr>
                <w:rFonts w:ascii="宋体" w:hAnsi="宋体" w:eastAsia="宋体"/>
                <w:b/>
                <w:sz w:val="22"/>
              </w:rPr>
              <w:t>达梦8</w:t>
            </w:r>
          </w:p>
        </w:tc>
        <w:tc>
          <w:tcPr>
            <w:tcW w:type="dxa" w:w="2196"/>
          </w:tcPr>
          <w:p>
            <w:r>
              <w:rPr>
                <w:rFonts w:ascii="宋体" w:hAnsi="宋体" w:eastAsia="宋体"/>
                <w:b/>
                <w:sz w:val="22"/>
              </w:rPr>
              <w:t>处理方案</w:t>
            </w:r>
          </w:p>
        </w:tc>
      </w:tr>
      <w:tr>
        <w:tc>
          <w:tcPr>
            <w:tcW w:type="dxa" w:w="2196"/>
          </w:tcPr>
          <w:p>
            <w:r>
              <w:rPr>
                <w:rFonts w:ascii="宋体" w:hAnsi="宋体" w:eastAsia="宋体"/>
                <w:sz w:val="21"/>
              </w:rPr>
              <w:t>`USER`</w:t>
            </w:r>
          </w:p>
        </w:tc>
        <w:tc>
          <w:tcPr>
            <w:tcW w:type="dxa" w:w="2196"/>
          </w:tcPr>
          <w:p>
            <w:r>
              <w:rPr>
                <w:rFonts w:ascii="宋体" w:hAnsi="宋体" w:eastAsia="宋体"/>
                <w:sz w:val="21"/>
              </w:rPr>
              <w:t>非保留字</w:t>
            </w:r>
          </w:p>
        </w:tc>
        <w:tc>
          <w:tcPr>
            <w:tcW w:type="dxa" w:w="2196"/>
          </w:tcPr>
          <w:p>
            <w:r>
              <w:rPr>
                <w:rFonts w:ascii="宋体" w:hAnsi="宋体" w:eastAsia="宋体"/>
                <w:sz w:val="21"/>
              </w:rPr>
              <w:t>保留字</w:t>
            </w:r>
          </w:p>
        </w:tc>
        <w:tc>
          <w:tcPr>
            <w:tcW w:type="dxa" w:w="2196"/>
          </w:tcPr>
          <w:p>
            <w:r>
              <w:rPr>
                <w:rFonts w:ascii="宋体" w:hAnsi="宋体" w:eastAsia="宋体"/>
                <w:sz w:val="21"/>
              </w:rPr>
              <w:t>表名使用反引号（MySQL）或双引号（DM8）包裹</w:t>
            </w:r>
          </w:p>
        </w:tc>
      </w:tr>
      <w:tr>
        <w:tc>
          <w:tcPr>
            <w:tcW w:type="dxa" w:w="2196"/>
          </w:tcPr>
          <w:p>
            <w:r>
              <w:rPr>
                <w:rFonts w:ascii="宋体" w:hAnsi="宋体" w:eastAsia="宋体"/>
                <w:sz w:val="21"/>
              </w:rPr>
              <w:t>`ROLE`</w:t>
            </w:r>
          </w:p>
        </w:tc>
        <w:tc>
          <w:tcPr>
            <w:tcW w:type="dxa" w:w="2196"/>
          </w:tcPr>
          <w:p>
            <w:r>
              <w:rPr>
                <w:rFonts w:ascii="宋体" w:hAnsi="宋体" w:eastAsia="宋体"/>
                <w:sz w:val="21"/>
              </w:rPr>
              <w:t>非保留字</w:t>
            </w:r>
          </w:p>
        </w:tc>
        <w:tc>
          <w:tcPr>
            <w:tcW w:type="dxa" w:w="2196"/>
          </w:tcPr>
          <w:p>
            <w:r>
              <w:rPr>
                <w:rFonts w:ascii="宋体" w:hAnsi="宋体" w:eastAsia="宋体"/>
                <w:sz w:val="21"/>
              </w:rPr>
              <w:t>保留字</w:t>
            </w:r>
          </w:p>
        </w:tc>
        <w:tc>
          <w:tcPr>
            <w:tcW w:type="dxa" w:w="2196"/>
          </w:tcPr>
          <w:p>
            <w:r>
              <w:rPr>
                <w:rFonts w:ascii="宋体" w:hAnsi="宋体" w:eastAsia="宋体"/>
                <w:sz w:val="21"/>
              </w:rPr>
              <w:t>同上，使用引号包裹</w:t>
            </w:r>
          </w:p>
        </w:tc>
      </w:tr>
      <w:tr>
        <w:tc>
          <w:tcPr>
            <w:tcW w:type="dxa" w:w="2196"/>
          </w:tcPr>
          <w:p>
            <w:r>
              <w:rPr>
                <w:rFonts w:ascii="宋体" w:hAnsi="宋体" w:eastAsia="宋体"/>
                <w:sz w:val="21"/>
              </w:rPr>
              <w:t>`COMMENT`</w:t>
            </w:r>
          </w:p>
        </w:tc>
        <w:tc>
          <w:tcPr>
            <w:tcW w:type="dxa" w:w="2196"/>
          </w:tcPr>
          <w:p>
            <w:r>
              <w:rPr>
                <w:rFonts w:ascii="宋体" w:hAnsi="宋体" w:eastAsia="宋体"/>
                <w:sz w:val="21"/>
              </w:rPr>
              <w:t>非保留字</w:t>
            </w:r>
          </w:p>
        </w:tc>
        <w:tc>
          <w:tcPr>
            <w:tcW w:type="dxa" w:w="2196"/>
          </w:tcPr>
          <w:p>
            <w:r>
              <w:rPr>
                <w:rFonts w:ascii="宋体" w:hAnsi="宋体" w:eastAsia="宋体"/>
                <w:sz w:val="21"/>
              </w:rPr>
              <w:t>保留字</w:t>
            </w:r>
          </w:p>
        </w:tc>
        <w:tc>
          <w:tcPr>
            <w:tcW w:type="dxa" w:w="2196"/>
          </w:tcPr>
          <w:p>
            <w:r>
              <w:rPr>
                <w:rFonts w:ascii="宋体" w:hAnsi="宋体" w:eastAsia="宋体"/>
                <w:sz w:val="21"/>
              </w:rPr>
              <w:t>使用引号包裹或避免作为字段名</w:t>
            </w:r>
          </w:p>
        </w:tc>
      </w:tr>
    </w:tbl>
    <w:p>
      <w:pPr>
        <w:spacing w:line="360" w:lineRule="auto" w:after="120"/>
        <w:ind w:firstLine="634"/>
      </w:pPr>
      <w:r>
        <w:rPr>
          <w:rFonts w:ascii="宋体" w:hAnsi="宋体" w:eastAsia="宋体"/>
          <w:sz w:val="24"/>
        </w:rPr>
        <w:t>本系统中 user、role 表名在达梦8 中需使用双引号包裹，或通过 MyBatis 配置自动处理。</w:t>
      </w:r>
    </w:p>
    <w:p>
      <w:pPr>
        <w:pStyle w:val="Heading3"/>
        <w:spacing w:before="200" w:after="120"/>
        <w:ind w:firstLine="0"/>
      </w:pPr>
      <w:r>
        <w:rPr>
          <w:rFonts w:ascii="宋体" w:hAnsi="宋体" w:eastAsia="宋体"/>
          <w:b/>
          <w:sz w:val="24"/>
        </w:rPr>
        <w:t>5.5.5 建表语句对比示例</w:t>
      </w:r>
    </w:p>
    <w:p>
      <w:pPr>
        <w:spacing w:line="360" w:lineRule="auto" w:after="120"/>
        <w:ind w:firstLine="634"/>
      </w:pPr>
      <w:r>
        <w:rPr>
          <w:rFonts w:ascii="宋体" w:hAnsi="宋体" w:eastAsia="宋体"/>
          <w:sz w:val="24"/>
        </w:rPr>
        <w:t>以用户表为例，MySQL 与达梦8 的建表语句对比如下：</w:t>
      </w:r>
    </w:p>
    <w:p>
      <w:pPr>
        <w:spacing w:line="360" w:lineRule="auto" w:after="120"/>
        <w:ind w:firstLine="634"/>
      </w:pPr>
      <w:r>
        <w:rPr>
          <w:rFonts w:ascii="宋体" w:hAnsi="宋体" w:eastAsia="宋体"/>
          <w:sz w:val="24"/>
        </w:rPr>
      </w:r>
      <w:r>
        <w:rPr>
          <w:rFonts w:ascii="宋体" w:hAnsi="宋体" w:eastAsia="宋体"/>
          <w:b/>
          <w:sz w:val="24"/>
        </w:rPr>
        <w:t>MySQL 8.0 版本：</w:t>
      </w:r>
      <w:r>
        <w:rPr>
          <w:rFonts w:ascii="宋体" w:hAnsi="宋体" w:eastAsia="宋体"/>
          <w:sz w:val="24"/>
        </w:rPr>
      </w:r>
    </w:p>
    <w:p>
      <w:pPr>
        <w:spacing w:line="360" w:lineRule="auto" w:after="120"/>
        <w:ind w:firstLine="634"/>
      </w:pPr>
      <w:r>
        <w:rPr>
          <w:rFonts w:ascii="宋体" w:hAnsi="宋体" w:eastAsia="宋体"/>
          <w:sz w:val="24"/>
        </w:rPr>
      </w:r>
      <w:r>
        <w:rPr>
          <w:rFonts w:ascii="宋体" w:hAnsi="宋体" w:eastAsia="宋体"/>
          <w:b/>
          <w:sz w:val="24"/>
        </w:rPr>
        <w:t>达梦8 版本：</w:t>
      </w:r>
      <w:r>
        <w:rPr>
          <w:rFonts w:ascii="宋体" w:hAnsi="宋体" w:eastAsia="宋体"/>
          <w:sz w:val="24"/>
        </w:rPr>
      </w:r>
    </w:p>
    <w:p>
      <w:pPr>
        <w:spacing w:line="360" w:lineRule="auto" w:after="120"/>
        <w:ind w:firstLine="634"/>
      </w:pPr>
      <w:r>
        <w:rPr>
          <w:rFonts w:ascii="宋体" w:hAnsi="宋体" w:eastAsia="宋体"/>
          <w:sz w:val="24"/>
        </w:rPr>
      </w:r>
      <w:r>
        <w:rPr>
          <w:rFonts w:ascii="宋体" w:hAnsi="宋体" w:eastAsia="宋体"/>
          <w:b/>
          <w:sz w:val="24"/>
        </w:rPr>
        <w:t>差异分析：</w:t>
      </w:r>
      <w:r>
        <w:rPr>
          <w:rFonts w:ascii="宋体" w:hAnsi="宋体" w:eastAsia="宋体"/>
          <w:sz w:val="24"/>
        </w:rPr>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差异项</w:t>
            </w:r>
          </w:p>
        </w:tc>
        <w:tc>
          <w:tcPr>
            <w:tcW w:type="dxa" w:w="2196"/>
          </w:tcPr>
          <w:p>
            <w:r>
              <w:rPr>
                <w:rFonts w:ascii="宋体" w:hAnsi="宋体" w:eastAsia="宋体"/>
                <w:b/>
                <w:sz w:val="22"/>
              </w:rPr>
              <w:t>MySQL</w:t>
            </w:r>
          </w:p>
        </w:tc>
        <w:tc>
          <w:tcPr>
            <w:tcW w:type="dxa" w:w="2196"/>
          </w:tcPr>
          <w:p>
            <w:r>
              <w:rPr>
                <w:rFonts w:ascii="宋体" w:hAnsi="宋体" w:eastAsia="宋体"/>
                <w:b/>
                <w:sz w:val="22"/>
              </w:rPr>
              <w:t>达梦8</w:t>
            </w:r>
          </w:p>
        </w:tc>
        <w:tc>
          <w:tcPr>
            <w:tcW w:type="dxa" w:w="2196"/>
          </w:tcPr>
          <w:p>
            <w:r>
              <w:rPr>
                <w:rFonts w:ascii="宋体" w:hAnsi="宋体" w:eastAsia="宋体"/>
                <w:b/>
                <w:sz w:val="22"/>
              </w:rPr>
              <w:t>说明</w:t>
            </w:r>
          </w:p>
        </w:tc>
      </w:tr>
      <w:tr>
        <w:tc>
          <w:tcPr>
            <w:tcW w:type="dxa" w:w="2196"/>
          </w:tcPr>
          <w:p>
            <w:r>
              <w:rPr>
                <w:rFonts w:ascii="宋体" w:hAnsi="宋体" w:eastAsia="宋体"/>
                <w:sz w:val="21"/>
              </w:rPr>
              <w:t>JSON 类型</w:t>
            </w:r>
          </w:p>
        </w:tc>
        <w:tc>
          <w:tcPr>
            <w:tcW w:type="dxa" w:w="2196"/>
          </w:tcPr>
          <w:p>
            <w:r>
              <w:rPr>
                <w:rFonts w:ascii="宋体" w:hAnsi="宋体" w:eastAsia="宋体"/>
                <w:sz w:val="21"/>
              </w:rPr>
              <w:t>`JSON`</w:t>
            </w:r>
          </w:p>
        </w:tc>
        <w:tc>
          <w:tcPr>
            <w:tcW w:type="dxa" w:w="2196"/>
          </w:tcPr>
          <w:p>
            <w:r>
              <w:rPr>
                <w:rFonts w:ascii="宋体" w:hAnsi="宋体" w:eastAsia="宋体"/>
                <w:sz w:val="21"/>
              </w:rPr>
              <w:t>`CLOB`</w:t>
            </w:r>
          </w:p>
        </w:tc>
        <w:tc>
          <w:tcPr>
            <w:tcW w:type="dxa" w:w="2196"/>
          </w:tcPr>
          <w:p>
            <w:r>
              <w:rPr>
                <w:rFonts w:ascii="宋体" w:hAnsi="宋体" w:eastAsia="宋体"/>
                <w:sz w:val="21"/>
              </w:rPr>
              <w:t>DM8 使用 CLOB 存储 JSON 文本</w:t>
            </w:r>
          </w:p>
        </w:tc>
      </w:tr>
      <w:tr>
        <w:tc>
          <w:tcPr>
            <w:tcW w:type="dxa" w:w="2196"/>
          </w:tcPr>
          <w:p>
            <w:r>
              <w:rPr>
                <w:rFonts w:ascii="宋体" w:hAnsi="宋体" w:eastAsia="宋体"/>
                <w:sz w:val="21"/>
              </w:rPr>
              <w:t>更新时间</w:t>
            </w:r>
          </w:p>
        </w:tc>
        <w:tc>
          <w:tcPr>
            <w:tcW w:type="dxa" w:w="2196"/>
          </w:tcPr>
          <w:p>
            <w:r>
              <w:rPr>
                <w:rFonts w:ascii="宋体" w:hAnsi="宋体" w:eastAsia="宋体"/>
                <w:sz w:val="21"/>
              </w:rPr>
              <w:t>`ON UPDATE CURRENT_TIMESTAMP`</w:t>
            </w:r>
          </w:p>
        </w:tc>
        <w:tc>
          <w:tcPr>
            <w:tcW w:type="dxa" w:w="2196"/>
          </w:tcPr>
          <w:p>
            <w:r>
              <w:rPr>
                <w:rFonts w:ascii="宋体" w:hAnsi="宋体" w:eastAsia="宋体"/>
                <w:sz w:val="21"/>
              </w:rPr>
              <w:t>无</w:t>
            </w:r>
          </w:p>
        </w:tc>
        <w:tc>
          <w:tcPr>
            <w:tcW w:type="dxa" w:w="2196"/>
          </w:tcPr>
          <w:p>
            <w:r>
              <w:rPr>
                <w:rFonts w:ascii="宋体" w:hAnsi="宋体" w:eastAsia="宋体"/>
                <w:sz w:val="21"/>
              </w:rPr>
              <w:t>DM8 通过应用层自动填充</w:t>
            </w:r>
          </w:p>
        </w:tc>
      </w:tr>
      <w:tr>
        <w:tc>
          <w:tcPr>
            <w:tcW w:type="dxa" w:w="2196"/>
          </w:tcPr>
          <w:p>
            <w:r>
              <w:rPr>
                <w:rFonts w:ascii="宋体" w:hAnsi="宋体" w:eastAsia="宋体"/>
                <w:sz w:val="21"/>
              </w:rPr>
              <w:t>存储引擎</w:t>
            </w:r>
          </w:p>
        </w:tc>
        <w:tc>
          <w:tcPr>
            <w:tcW w:type="dxa" w:w="2196"/>
          </w:tcPr>
          <w:p>
            <w:r>
              <w:rPr>
                <w:rFonts w:ascii="宋体" w:hAnsi="宋体" w:eastAsia="宋体"/>
                <w:sz w:val="21"/>
              </w:rPr>
              <w:t>`ENGINE=InnoDB`</w:t>
            </w:r>
          </w:p>
        </w:tc>
        <w:tc>
          <w:tcPr>
            <w:tcW w:type="dxa" w:w="2196"/>
          </w:tcPr>
          <w:p>
            <w:r>
              <w:rPr>
                <w:rFonts w:ascii="宋体" w:hAnsi="宋体" w:eastAsia="宋体"/>
                <w:sz w:val="21"/>
              </w:rPr>
              <w:t>无</w:t>
            </w:r>
          </w:p>
        </w:tc>
        <w:tc>
          <w:tcPr>
            <w:tcW w:type="dxa" w:w="2196"/>
          </w:tcPr>
          <w:p>
            <w:r>
              <w:rPr>
                <w:rFonts w:ascii="宋体" w:hAnsi="宋体" w:eastAsia="宋体"/>
                <w:sz w:val="21"/>
              </w:rPr>
              <w:t>DM8 无需指定</w:t>
            </w:r>
          </w:p>
        </w:tc>
      </w:tr>
      <w:tr>
        <w:tc>
          <w:tcPr>
            <w:tcW w:type="dxa" w:w="2196"/>
          </w:tcPr>
          <w:p>
            <w:r>
              <w:rPr>
                <w:rFonts w:ascii="宋体" w:hAnsi="宋体" w:eastAsia="宋体"/>
                <w:sz w:val="21"/>
              </w:rPr>
              <w:t>字符集</w:t>
            </w:r>
          </w:p>
        </w:tc>
        <w:tc>
          <w:tcPr>
            <w:tcW w:type="dxa" w:w="2196"/>
          </w:tcPr>
          <w:p>
            <w:r>
              <w:rPr>
                <w:rFonts w:ascii="宋体" w:hAnsi="宋体" w:eastAsia="宋体"/>
                <w:sz w:val="21"/>
              </w:rPr>
              <w:t>`CHARSET=utf8mb4`</w:t>
            </w:r>
          </w:p>
        </w:tc>
        <w:tc>
          <w:tcPr>
            <w:tcW w:type="dxa" w:w="2196"/>
          </w:tcPr>
          <w:p>
            <w:r>
              <w:rPr>
                <w:rFonts w:ascii="宋体" w:hAnsi="宋体" w:eastAsia="宋体"/>
                <w:sz w:val="21"/>
              </w:rPr>
              <w:t>无</w:t>
            </w:r>
          </w:p>
        </w:tc>
        <w:tc>
          <w:tcPr>
            <w:tcW w:type="dxa" w:w="2196"/>
          </w:tcPr>
          <w:p>
            <w:r>
              <w:rPr>
                <w:rFonts w:ascii="宋体" w:hAnsi="宋体" w:eastAsia="宋体"/>
                <w:sz w:val="21"/>
              </w:rPr>
              <w:t>DM8 默认 UTF-8</w:t>
            </w:r>
          </w:p>
        </w:tc>
      </w:tr>
      <w:tr>
        <w:tc>
          <w:tcPr>
            <w:tcW w:type="dxa" w:w="2196"/>
          </w:tcPr>
          <w:p>
            <w:r>
              <w:rPr>
                <w:rFonts w:ascii="宋体" w:hAnsi="宋体" w:eastAsia="宋体"/>
                <w:sz w:val="21"/>
              </w:rPr>
              <w:t>表注释</w:t>
            </w:r>
          </w:p>
        </w:tc>
        <w:tc>
          <w:tcPr>
            <w:tcW w:type="dxa" w:w="2196"/>
          </w:tcPr>
          <w:p>
            <w:r>
              <w:rPr>
                <w:rFonts w:ascii="宋体" w:hAnsi="宋体" w:eastAsia="宋体"/>
                <w:sz w:val="21"/>
              </w:rPr>
              <w:t>`COMMENT='用户表'`</w:t>
            </w:r>
          </w:p>
        </w:tc>
        <w:tc>
          <w:tcPr>
            <w:tcW w:type="dxa" w:w="2196"/>
          </w:tcPr>
          <w:p>
            <w:r>
              <w:rPr>
                <w:rFonts w:ascii="宋体" w:hAnsi="宋体" w:eastAsia="宋体"/>
                <w:sz w:val="21"/>
              </w:rPr>
              <w:t>`COMMENT ON TABLE`</w:t>
            </w:r>
          </w:p>
        </w:tc>
        <w:tc>
          <w:tcPr>
            <w:tcW w:type="dxa" w:w="2196"/>
          </w:tcPr>
          <w:p>
            <w:r>
              <w:rPr>
                <w:rFonts w:ascii="宋体" w:hAnsi="宋体" w:eastAsia="宋体"/>
                <w:sz w:val="21"/>
              </w:rPr>
              <w:t>语法不同</w:t>
            </w:r>
          </w:p>
        </w:tc>
      </w:tr>
      <w:tr>
        <w:tc>
          <w:tcPr>
            <w:tcW w:type="dxa" w:w="2196"/>
          </w:tcPr>
          <w:p>
            <w:r>
              <w:rPr>
                <w:rFonts w:ascii="宋体" w:hAnsi="宋体" w:eastAsia="宋体"/>
                <w:sz w:val="21"/>
              </w:rPr>
              <w:t>表压缩</w:t>
            </w:r>
          </w:p>
        </w:tc>
        <w:tc>
          <w:tcPr>
            <w:tcW w:type="dxa" w:w="2196"/>
          </w:tcPr>
          <w:p>
            <w:r>
              <w:rPr>
                <w:rFonts w:ascii="宋体" w:hAnsi="宋体" w:eastAsia="宋体"/>
                <w:sz w:val="21"/>
              </w:rPr>
              <w:t>不支持</w:t>
            </w:r>
          </w:p>
        </w:tc>
        <w:tc>
          <w:tcPr>
            <w:tcW w:type="dxa" w:w="2196"/>
          </w:tcPr>
          <w:p>
            <w:r>
              <w:rPr>
                <w:rFonts w:ascii="宋体" w:hAnsi="宋体" w:eastAsia="宋体"/>
                <w:sz w:val="21"/>
              </w:rPr>
              <w:t>`COMPRESS=1`</w:t>
            </w:r>
          </w:p>
        </w:tc>
        <w:tc>
          <w:tcPr>
            <w:tcW w:type="dxa" w:w="2196"/>
          </w:tcPr>
          <w:p>
            <w:r>
              <w:rPr>
                <w:rFonts w:ascii="宋体" w:hAnsi="宋体" w:eastAsia="宋体"/>
                <w:sz w:val="21"/>
              </w:rPr>
              <w:t>DM8 支持表级压缩</w:t>
            </w:r>
          </w:p>
        </w:tc>
      </w:tr>
    </w:tbl>
    <w:p>
      <w:pPr>
        <w:pStyle w:val="Heading3"/>
        <w:spacing w:before="200" w:after="120"/>
        <w:ind w:firstLine="0"/>
      </w:pPr>
      <w:r>
        <w:rPr>
          <w:rFonts w:ascii="宋体" w:hAnsi="宋体" w:eastAsia="宋体"/>
          <w:b/>
          <w:sz w:val="24"/>
        </w:rPr>
        <w:t>5.6 缓存设计</w:t>
      </w:r>
    </w:p>
    <w:p>
      <w:pPr>
        <w:spacing w:line="360" w:lineRule="auto" w:after="120"/>
        <w:ind w:firstLine="634"/>
      </w:pPr>
      <w:r>
        <w:rPr>
          <w:rFonts w:ascii="宋体" w:hAnsi="宋体" w:eastAsia="宋体"/>
          <w:sz w:val="24"/>
        </w:rPr>
        <w:t>本系统使用 Redis 作为分布式缓存，主要缓存对象及策略如下：</w:t>
      </w:r>
    </w:p>
    <w:tbl>
      <w:tblPr>
        <w:tblStyle w:val="LightGrid-Accent1"/>
        <w:tblW w:type="auto" w:w="0"/>
        <w:tblLook w:firstColumn="1" w:firstRow="1" w:lastColumn="0" w:lastRow="0" w:noHBand="0" w:noVBand="1" w:val="04A0"/>
      </w:tblPr>
      <w:tblGrid>
        <w:gridCol w:w="1757"/>
        <w:gridCol w:w="1757"/>
        <w:gridCol w:w="1757"/>
        <w:gridCol w:w="1757"/>
        <w:gridCol w:w="1757"/>
      </w:tblGrid>
      <w:tr>
        <w:tc>
          <w:tcPr>
            <w:tcW w:type="dxa" w:w="1757"/>
          </w:tcPr>
          <w:p>
            <w:r>
              <w:rPr>
                <w:rFonts w:ascii="宋体" w:hAnsi="宋体" w:eastAsia="宋体"/>
                <w:b/>
                <w:sz w:val="22"/>
              </w:rPr>
              <w:t>缓存对象</w:t>
            </w:r>
          </w:p>
        </w:tc>
        <w:tc>
          <w:tcPr>
            <w:tcW w:type="dxa" w:w="1757"/>
          </w:tcPr>
          <w:p>
            <w:r>
              <w:rPr>
                <w:rFonts w:ascii="宋体" w:hAnsi="宋体" w:eastAsia="宋体"/>
                <w:b/>
                <w:sz w:val="22"/>
              </w:rPr>
              <w:t>Redis Key 设计</w:t>
            </w:r>
          </w:p>
        </w:tc>
        <w:tc>
          <w:tcPr>
            <w:tcW w:type="dxa" w:w="1757"/>
          </w:tcPr>
          <w:p>
            <w:r>
              <w:rPr>
                <w:rFonts w:ascii="宋体" w:hAnsi="宋体" w:eastAsia="宋体"/>
                <w:b/>
                <w:sz w:val="22"/>
              </w:rPr>
              <w:t>数据类型</w:t>
            </w:r>
          </w:p>
        </w:tc>
        <w:tc>
          <w:tcPr>
            <w:tcW w:type="dxa" w:w="1757"/>
          </w:tcPr>
          <w:p>
            <w:r>
              <w:rPr>
                <w:rFonts w:ascii="宋体" w:hAnsi="宋体" w:eastAsia="宋体"/>
                <w:b/>
                <w:sz w:val="22"/>
              </w:rPr>
              <w:t>过期策略</w:t>
            </w:r>
          </w:p>
        </w:tc>
        <w:tc>
          <w:tcPr>
            <w:tcW w:type="dxa" w:w="1757"/>
          </w:tcPr>
          <w:p>
            <w:r>
              <w:rPr>
                <w:rFonts w:ascii="宋体" w:hAnsi="宋体" w:eastAsia="宋体"/>
                <w:b/>
                <w:sz w:val="22"/>
              </w:rPr>
              <w:t>说明</w:t>
            </w:r>
          </w:p>
        </w:tc>
      </w:tr>
      <w:tr>
        <w:tc>
          <w:tcPr>
            <w:tcW w:type="dxa" w:w="1757"/>
          </w:tcPr>
          <w:p>
            <w:r>
              <w:rPr>
                <w:rFonts w:ascii="宋体" w:hAnsi="宋体" w:eastAsia="宋体"/>
                <w:sz w:val="21"/>
              </w:rPr>
              <w:t>用户信息</w:t>
            </w:r>
          </w:p>
        </w:tc>
        <w:tc>
          <w:tcPr>
            <w:tcW w:type="dxa" w:w="1757"/>
          </w:tcPr>
          <w:p>
            <w:r>
              <w:rPr>
                <w:rFonts w:ascii="宋体" w:hAnsi="宋体" w:eastAsia="宋体"/>
                <w:sz w:val="21"/>
              </w:rPr>
              <w:t>`user:info:{userId}`</w:t>
            </w:r>
          </w:p>
        </w:tc>
        <w:tc>
          <w:tcPr>
            <w:tcW w:type="dxa" w:w="1757"/>
          </w:tcPr>
          <w:p>
            <w:r>
              <w:rPr>
                <w:rFonts w:ascii="宋体" w:hAnsi="宋体" w:eastAsia="宋体"/>
                <w:sz w:val="21"/>
              </w:rPr>
              <w:t>`String`（JSON）</w:t>
            </w:r>
          </w:p>
        </w:tc>
        <w:tc>
          <w:tcPr>
            <w:tcW w:type="dxa" w:w="1757"/>
          </w:tcPr>
          <w:p>
            <w:r>
              <w:rPr>
                <w:rFonts w:ascii="宋体" w:hAnsi="宋体" w:eastAsia="宋体"/>
                <w:sz w:val="21"/>
              </w:rPr>
              <w:t>2 小时</w:t>
            </w:r>
          </w:p>
        </w:tc>
        <w:tc>
          <w:tcPr>
            <w:tcW w:type="dxa" w:w="1757"/>
          </w:tcPr>
          <w:p>
            <w:r>
              <w:rPr>
                <w:rFonts w:ascii="宋体" w:hAnsi="宋体" w:eastAsia="宋体"/>
                <w:sz w:val="21"/>
              </w:rPr>
              <w:t>用户基本信息缓存，减少数据库查询</w:t>
            </w:r>
          </w:p>
        </w:tc>
      </w:tr>
      <w:tr>
        <w:tc>
          <w:tcPr>
            <w:tcW w:type="dxa" w:w="1757"/>
          </w:tcPr>
          <w:p>
            <w:r>
              <w:rPr>
                <w:rFonts w:ascii="宋体" w:hAnsi="宋体" w:eastAsia="宋体"/>
                <w:sz w:val="21"/>
              </w:rPr>
              <w:t>用户Token</w:t>
            </w:r>
          </w:p>
        </w:tc>
        <w:tc>
          <w:tcPr>
            <w:tcW w:type="dxa" w:w="1757"/>
          </w:tcPr>
          <w:p>
            <w:r>
              <w:rPr>
                <w:rFonts w:ascii="宋体" w:hAnsi="宋体" w:eastAsia="宋体"/>
                <w:sz w:val="21"/>
              </w:rPr>
              <w:t>`token:access:{userId}`</w:t>
            </w:r>
          </w:p>
        </w:tc>
        <w:tc>
          <w:tcPr>
            <w:tcW w:type="dxa" w:w="1757"/>
          </w:tcPr>
          <w:p>
            <w:r>
              <w:rPr>
                <w:rFonts w:ascii="宋体" w:hAnsi="宋体" w:eastAsia="宋体"/>
                <w:sz w:val="21"/>
              </w:rPr>
              <w:t>`String`</w:t>
            </w:r>
          </w:p>
        </w:tc>
        <w:tc>
          <w:tcPr>
            <w:tcW w:type="dxa" w:w="1757"/>
          </w:tcPr>
          <w:p>
            <w:r>
              <w:rPr>
                <w:rFonts w:ascii="宋体" w:hAnsi="宋体" w:eastAsia="宋体"/>
                <w:sz w:val="21"/>
              </w:rPr>
              <w:t>2 小时</w:t>
            </w:r>
          </w:p>
        </w:tc>
        <w:tc>
          <w:tcPr>
            <w:tcW w:type="dxa" w:w="1757"/>
          </w:tcPr>
          <w:p>
            <w:r>
              <w:rPr>
                <w:rFonts w:ascii="宋体" w:hAnsi="宋体" w:eastAsia="宋体"/>
                <w:sz w:val="21"/>
              </w:rPr>
              <w:t>Access Token 黑名单/有效性校验</w:t>
            </w:r>
          </w:p>
        </w:tc>
      </w:tr>
      <w:tr>
        <w:tc>
          <w:tcPr>
            <w:tcW w:type="dxa" w:w="1757"/>
          </w:tcPr>
          <w:p>
            <w:r>
              <w:rPr>
                <w:rFonts w:ascii="宋体" w:hAnsi="宋体" w:eastAsia="宋体"/>
                <w:sz w:val="21"/>
              </w:rPr>
              <w:t>用户Refresh Token</w:t>
            </w:r>
          </w:p>
        </w:tc>
        <w:tc>
          <w:tcPr>
            <w:tcW w:type="dxa" w:w="1757"/>
          </w:tcPr>
          <w:p>
            <w:r>
              <w:rPr>
                <w:rFonts w:ascii="宋体" w:hAnsi="宋体" w:eastAsia="宋体"/>
                <w:sz w:val="21"/>
              </w:rPr>
              <w:t>`token:refresh:{userId}`</w:t>
            </w:r>
          </w:p>
        </w:tc>
        <w:tc>
          <w:tcPr>
            <w:tcW w:type="dxa" w:w="1757"/>
          </w:tcPr>
          <w:p>
            <w:r>
              <w:rPr>
                <w:rFonts w:ascii="宋体" w:hAnsi="宋体" w:eastAsia="宋体"/>
                <w:sz w:val="21"/>
              </w:rPr>
              <w:t>`String`</w:t>
            </w:r>
          </w:p>
        </w:tc>
        <w:tc>
          <w:tcPr>
            <w:tcW w:type="dxa" w:w="1757"/>
          </w:tcPr>
          <w:p>
            <w:r>
              <w:rPr>
                <w:rFonts w:ascii="宋体" w:hAnsi="宋体" w:eastAsia="宋体"/>
                <w:sz w:val="21"/>
              </w:rPr>
              <w:t>7 天</w:t>
            </w:r>
          </w:p>
        </w:tc>
        <w:tc>
          <w:tcPr>
            <w:tcW w:type="dxa" w:w="1757"/>
          </w:tcPr>
          <w:p>
            <w:r>
              <w:rPr>
                <w:rFonts w:ascii="宋体" w:hAnsi="宋体" w:eastAsia="宋体"/>
                <w:sz w:val="21"/>
              </w:rPr>
              <w:t>Refresh Token 存储，支持 Token 刷新</w:t>
            </w:r>
          </w:p>
        </w:tc>
      </w:tr>
      <w:tr>
        <w:tc>
          <w:tcPr>
            <w:tcW w:type="dxa" w:w="1757"/>
          </w:tcPr>
          <w:p>
            <w:r>
              <w:rPr>
                <w:rFonts w:ascii="宋体" w:hAnsi="宋体" w:eastAsia="宋体"/>
                <w:sz w:val="21"/>
              </w:rPr>
              <w:t>自习室列表</w:t>
            </w:r>
          </w:p>
        </w:tc>
        <w:tc>
          <w:tcPr>
            <w:tcW w:type="dxa" w:w="1757"/>
          </w:tcPr>
          <w:p>
            <w:r>
              <w:rPr>
                <w:rFonts w:ascii="宋体" w:hAnsi="宋体" w:eastAsia="宋体"/>
                <w:sz w:val="21"/>
              </w:rPr>
              <w:t>`room:list`</w:t>
            </w:r>
          </w:p>
        </w:tc>
        <w:tc>
          <w:tcPr>
            <w:tcW w:type="dxa" w:w="1757"/>
          </w:tcPr>
          <w:p>
            <w:r>
              <w:rPr>
                <w:rFonts w:ascii="宋体" w:hAnsi="宋体" w:eastAsia="宋体"/>
                <w:sz w:val="21"/>
              </w:rPr>
              <w:t>`String`（JSON）</w:t>
            </w:r>
          </w:p>
        </w:tc>
        <w:tc>
          <w:tcPr>
            <w:tcW w:type="dxa" w:w="1757"/>
          </w:tcPr>
          <w:p>
            <w:r>
              <w:rPr>
                <w:rFonts w:ascii="宋体" w:hAnsi="宋体" w:eastAsia="宋体"/>
                <w:sz w:val="21"/>
              </w:rPr>
              <w:t>10 分钟</w:t>
            </w:r>
          </w:p>
        </w:tc>
        <w:tc>
          <w:tcPr>
            <w:tcW w:type="dxa" w:w="1757"/>
          </w:tcPr>
          <w:p>
            <w:r>
              <w:rPr>
                <w:rFonts w:ascii="宋体" w:hAnsi="宋体" w:eastAsia="宋体"/>
                <w:sz w:val="21"/>
              </w:rPr>
              <w:t>自习室列表缓存，数据变更时主动刷新</w:t>
            </w:r>
          </w:p>
        </w:tc>
      </w:tr>
      <w:tr>
        <w:tc>
          <w:tcPr>
            <w:tcW w:type="dxa" w:w="1757"/>
          </w:tcPr>
          <w:p>
            <w:r>
              <w:rPr>
                <w:rFonts w:ascii="宋体" w:hAnsi="宋体" w:eastAsia="宋体"/>
                <w:sz w:val="21"/>
              </w:rPr>
              <w:t>自习室详情</w:t>
            </w:r>
          </w:p>
        </w:tc>
        <w:tc>
          <w:tcPr>
            <w:tcW w:type="dxa" w:w="1757"/>
          </w:tcPr>
          <w:p>
            <w:r>
              <w:rPr>
                <w:rFonts w:ascii="宋体" w:hAnsi="宋体" w:eastAsia="宋体"/>
                <w:sz w:val="21"/>
              </w:rPr>
              <w:t>`room:detail:{roomId}`</w:t>
            </w:r>
          </w:p>
        </w:tc>
        <w:tc>
          <w:tcPr>
            <w:tcW w:type="dxa" w:w="1757"/>
          </w:tcPr>
          <w:p>
            <w:r>
              <w:rPr>
                <w:rFonts w:ascii="宋体" w:hAnsi="宋体" w:eastAsia="宋体"/>
                <w:sz w:val="21"/>
              </w:rPr>
              <w:t>`String`（JSON）</w:t>
            </w:r>
          </w:p>
        </w:tc>
        <w:tc>
          <w:tcPr>
            <w:tcW w:type="dxa" w:w="1757"/>
          </w:tcPr>
          <w:p>
            <w:r>
              <w:rPr>
                <w:rFonts w:ascii="宋体" w:hAnsi="宋体" w:eastAsia="宋体"/>
                <w:sz w:val="21"/>
              </w:rPr>
              <w:t>10 分钟</w:t>
            </w:r>
          </w:p>
        </w:tc>
        <w:tc>
          <w:tcPr>
            <w:tcW w:type="dxa" w:w="1757"/>
          </w:tcPr>
          <w:p>
            <w:r>
              <w:rPr>
                <w:rFonts w:ascii="宋体" w:hAnsi="宋体" w:eastAsia="宋体"/>
                <w:sz w:val="21"/>
              </w:rPr>
              <w:t>单个自习室详情缓存</w:t>
            </w:r>
          </w:p>
        </w:tc>
      </w:tr>
      <w:tr>
        <w:tc>
          <w:tcPr>
            <w:tcW w:type="dxa" w:w="1757"/>
          </w:tcPr>
          <w:p>
            <w:r>
              <w:rPr>
                <w:rFonts w:ascii="宋体" w:hAnsi="宋体" w:eastAsia="宋体"/>
                <w:sz w:val="21"/>
              </w:rPr>
              <w:t>座位可用状态</w:t>
            </w:r>
          </w:p>
        </w:tc>
        <w:tc>
          <w:tcPr>
            <w:tcW w:type="dxa" w:w="1757"/>
          </w:tcPr>
          <w:p>
            <w:r>
              <w:rPr>
                <w:rFonts w:ascii="宋体" w:hAnsi="宋体" w:eastAsia="宋体"/>
                <w:sz w:val="21"/>
              </w:rPr>
              <w:t>`seat:available:{roomId}`</w:t>
            </w:r>
          </w:p>
        </w:tc>
        <w:tc>
          <w:tcPr>
            <w:tcW w:type="dxa" w:w="1757"/>
          </w:tcPr>
          <w:p>
            <w:r>
              <w:rPr>
                <w:rFonts w:ascii="宋体" w:hAnsi="宋体" w:eastAsia="宋体"/>
                <w:sz w:val="21"/>
              </w:rPr>
              <w:t>`Set`</w:t>
            </w:r>
          </w:p>
        </w:tc>
        <w:tc>
          <w:tcPr>
            <w:tcW w:type="dxa" w:w="1757"/>
          </w:tcPr>
          <w:p>
            <w:r>
              <w:rPr>
                <w:rFonts w:ascii="宋体" w:hAnsi="宋体" w:eastAsia="宋体"/>
                <w:sz w:val="21"/>
              </w:rPr>
              <w:t>5 分钟</w:t>
            </w:r>
          </w:p>
        </w:tc>
        <w:tc>
          <w:tcPr>
            <w:tcW w:type="dxa" w:w="1757"/>
          </w:tcPr>
          <w:p>
            <w:r>
              <w:rPr>
                <w:rFonts w:ascii="宋体" w:hAnsi="宋体" w:eastAsia="宋体"/>
                <w:sz w:val="21"/>
              </w:rPr>
              <w:t>某自习室可用座位 ID 集合</w:t>
            </w:r>
          </w:p>
        </w:tc>
      </w:tr>
      <w:tr>
        <w:tc>
          <w:tcPr>
            <w:tcW w:type="dxa" w:w="1757"/>
          </w:tcPr>
          <w:p>
            <w:r>
              <w:rPr>
                <w:rFonts w:ascii="宋体" w:hAnsi="宋体" w:eastAsia="宋体"/>
                <w:sz w:val="21"/>
              </w:rPr>
              <w:t>座位实时状态</w:t>
            </w:r>
          </w:p>
        </w:tc>
        <w:tc>
          <w:tcPr>
            <w:tcW w:type="dxa" w:w="1757"/>
          </w:tcPr>
          <w:p>
            <w:r>
              <w:rPr>
                <w:rFonts w:ascii="宋体" w:hAnsi="宋体" w:eastAsia="宋体"/>
                <w:sz w:val="21"/>
              </w:rPr>
              <w:t>`seat:status:{seatId}`</w:t>
            </w:r>
          </w:p>
        </w:tc>
        <w:tc>
          <w:tcPr>
            <w:tcW w:type="dxa" w:w="1757"/>
          </w:tcPr>
          <w:p>
            <w:r>
              <w:rPr>
                <w:rFonts w:ascii="宋体" w:hAnsi="宋体" w:eastAsia="宋体"/>
                <w:sz w:val="21"/>
              </w:rPr>
              <w:t>`String`</w:t>
            </w:r>
          </w:p>
        </w:tc>
        <w:tc>
          <w:tcPr>
            <w:tcW w:type="dxa" w:w="1757"/>
          </w:tcPr>
          <w:p>
            <w:r>
              <w:rPr>
                <w:rFonts w:ascii="宋体" w:hAnsi="宋体" w:eastAsia="宋体"/>
                <w:sz w:val="21"/>
              </w:rPr>
              <w:t>实时（无过期）</w:t>
            </w:r>
          </w:p>
        </w:tc>
        <w:tc>
          <w:tcPr>
            <w:tcW w:type="dxa" w:w="1757"/>
          </w:tcPr>
          <w:p>
            <w:r>
              <w:rPr>
                <w:rFonts w:ascii="宋体" w:hAnsi="宋体" w:eastAsia="宋体"/>
                <w:sz w:val="21"/>
              </w:rPr>
              <w:t>座位当前占用状态，配合发布订阅更新</w:t>
            </w:r>
          </w:p>
        </w:tc>
      </w:tr>
      <w:tr>
        <w:tc>
          <w:tcPr>
            <w:tcW w:type="dxa" w:w="1757"/>
          </w:tcPr>
          <w:p>
            <w:r>
              <w:rPr>
                <w:rFonts w:ascii="宋体" w:hAnsi="宋体" w:eastAsia="宋体"/>
                <w:sz w:val="21"/>
              </w:rPr>
              <w:t>预约冲突锁</w:t>
            </w:r>
          </w:p>
        </w:tc>
        <w:tc>
          <w:tcPr>
            <w:tcW w:type="dxa" w:w="1757"/>
          </w:tcPr>
          <w:p>
            <w:r>
              <w:rPr>
                <w:rFonts w:ascii="宋体" w:hAnsi="宋体" w:eastAsia="宋体"/>
                <w:sz w:val="21"/>
              </w:rPr>
              <w:t>`lock:reservation:{seatId}:{date}`</w:t>
            </w:r>
          </w:p>
        </w:tc>
        <w:tc>
          <w:tcPr>
            <w:tcW w:type="dxa" w:w="1757"/>
          </w:tcPr>
          <w:p>
            <w:r>
              <w:rPr>
                <w:rFonts w:ascii="宋体" w:hAnsi="宋体" w:eastAsia="宋体"/>
                <w:sz w:val="21"/>
              </w:rPr>
              <w:t>`String`</w:t>
            </w:r>
          </w:p>
        </w:tc>
        <w:tc>
          <w:tcPr>
            <w:tcW w:type="dxa" w:w="1757"/>
          </w:tcPr>
          <w:p>
            <w:r>
              <w:rPr>
                <w:rFonts w:ascii="宋体" w:hAnsi="宋体" w:eastAsia="宋体"/>
                <w:sz w:val="21"/>
              </w:rPr>
              <w:t>30 秒</w:t>
            </w:r>
          </w:p>
        </w:tc>
        <w:tc>
          <w:tcPr>
            <w:tcW w:type="dxa" w:w="1757"/>
          </w:tcPr>
          <w:p>
            <w:r>
              <w:rPr>
                <w:rFonts w:ascii="宋体" w:hAnsi="宋体" w:eastAsia="宋体"/>
                <w:sz w:val="21"/>
              </w:rPr>
              <w:t>分布式锁，防止并发重复预约</w:t>
            </w:r>
          </w:p>
        </w:tc>
      </w:tr>
      <w:tr>
        <w:tc>
          <w:tcPr>
            <w:tcW w:type="dxa" w:w="1757"/>
          </w:tcPr>
          <w:p>
            <w:r>
              <w:rPr>
                <w:rFonts w:ascii="宋体" w:hAnsi="宋体" w:eastAsia="宋体"/>
                <w:sz w:val="21"/>
              </w:rPr>
              <w:t>用户当日预约数</w:t>
            </w:r>
          </w:p>
        </w:tc>
        <w:tc>
          <w:tcPr>
            <w:tcW w:type="dxa" w:w="1757"/>
          </w:tcPr>
          <w:p>
            <w:r>
              <w:rPr>
                <w:rFonts w:ascii="宋体" w:hAnsi="宋体" w:eastAsia="宋体"/>
                <w:sz w:val="21"/>
              </w:rPr>
              <w:t>`reservation:daily:{userId}:{date}`</w:t>
            </w:r>
          </w:p>
        </w:tc>
        <w:tc>
          <w:tcPr>
            <w:tcW w:type="dxa" w:w="1757"/>
          </w:tcPr>
          <w:p>
            <w:r>
              <w:rPr>
                <w:rFonts w:ascii="宋体" w:hAnsi="宋体" w:eastAsia="宋体"/>
                <w:sz w:val="21"/>
              </w:rPr>
              <w:t>`String`</w:t>
            </w:r>
          </w:p>
        </w:tc>
        <w:tc>
          <w:tcPr>
            <w:tcW w:type="dxa" w:w="1757"/>
          </w:tcPr>
          <w:p>
            <w:r>
              <w:rPr>
                <w:rFonts w:ascii="宋体" w:hAnsi="宋体" w:eastAsia="宋体"/>
                <w:sz w:val="21"/>
              </w:rPr>
              <w:t>1 天</w:t>
            </w:r>
          </w:p>
        </w:tc>
        <w:tc>
          <w:tcPr>
            <w:tcW w:type="dxa" w:w="1757"/>
          </w:tcPr>
          <w:p>
            <w:r>
              <w:rPr>
                <w:rFonts w:ascii="宋体" w:hAnsi="宋体" w:eastAsia="宋体"/>
                <w:sz w:val="21"/>
              </w:rPr>
              <w:t>用户当日预约次数计数，用于上限控制</w:t>
            </w:r>
          </w:p>
        </w:tc>
      </w:tr>
      <w:tr>
        <w:tc>
          <w:tcPr>
            <w:tcW w:type="dxa" w:w="1757"/>
          </w:tcPr>
          <w:p>
            <w:r>
              <w:rPr>
                <w:rFonts w:ascii="宋体" w:hAnsi="宋体" w:eastAsia="宋体"/>
                <w:sz w:val="21"/>
              </w:rPr>
              <w:t>考勤统计</w:t>
            </w:r>
          </w:p>
        </w:tc>
        <w:tc>
          <w:tcPr>
            <w:tcW w:type="dxa" w:w="1757"/>
          </w:tcPr>
          <w:p>
            <w:r>
              <w:rPr>
                <w:rFonts w:ascii="宋体" w:hAnsi="宋体" w:eastAsia="宋体"/>
                <w:sz w:val="21"/>
              </w:rPr>
              <w:t>`attendance:stats:{userId}`</w:t>
            </w:r>
          </w:p>
        </w:tc>
        <w:tc>
          <w:tcPr>
            <w:tcW w:type="dxa" w:w="1757"/>
          </w:tcPr>
          <w:p>
            <w:r>
              <w:rPr>
                <w:rFonts w:ascii="宋体" w:hAnsi="宋体" w:eastAsia="宋体"/>
                <w:sz w:val="21"/>
              </w:rPr>
              <w:t>`String`（JSON）</w:t>
            </w:r>
          </w:p>
        </w:tc>
        <w:tc>
          <w:tcPr>
            <w:tcW w:type="dxa" w:w="1757"/>
          </w:tcPr>
          <w:p>
            <w:r>
              <w:rPr>
                <w:rFonts w:ascii="宋体" w:hAnsi="宋体" w:eastAsia="宋体"/>
                <w:sz w:val="21"/>
              </w:rPr>
              <w:t>1 小时</w:t>
            </w:r>
          </w:p>
        </w:tc>
        <w:tc>
          <w:tcPr>
            <w:tcW w:type="dxa" w:w="1757"/>
          </w:tcPr>
          <w:p>
            <w:r>
              <w:rPr>
                <w:rFonts w:ascii="宋体" w:hAnsi="宋体" w:eastAsia="宋体"/>
                <w:sz w:val="21"/>
              </w:rPr>
              <w:t>用户学习时长统计缓存</w:t>
            </w:r>
          </w:p>
        </w:tc>
      </w:tr>
      <w:tr>
        <w:tc>
          <w:tcPr>
            <w:tcW w:type="dxa" w:w="1757"/>
          </w:tcPr>
          <w:p>
            <w:r>
              <w:rPr>
                <w:rFonts w:ascii="宋体" w:hAnsi="宋体" w:eastAsia="宋体"/>
                <w:sz w:val="21"/>
              </w:rPr>
              <w:t>知识库内容</w:t>
            </w:r>
          </w:p>
        </w:tc>
        <w:tc>
          <w:tcPr>
            <w:tcW w:type="dxa" w:w="1757"/>
          </w:tcPr>
          <w:p>
            <w:r>
              <w:rPr>
                <w:rFonts w:ascii="宋体" w:hAnsi="宋体" w:eastAsia="宋体"/>
                <w:sz w:val="21"/>
              </w:rPr>
              <w:t>`kb:content:{knowledgeId}`</w:t>
            </w:r>
          </w:p>
        </w:tc>
        <w:tc>
          <w:tcPr>
            <w:tcW w:type="dxa" w:w="1757"/>
          </w:tcPr>
          <w:p>
            <w:r>
              <w:rPr>
                <w:rFonts w:ascii="宋体" w:hAnsi="宋体" w:eastAsia="宋体"/>
                <w:sz w:val="21"/>
              </w:rPr>
              <w:t>`String`</w:t>
            </w:r>
          </w:p>
        </w:tc>
        <w:tc>
          <w:tcPr>
            <w:tcW w:type="dxa" w:w="1757"/>
          </w:tcPr>
          <w:p>
            <w:r>
              <w:rPr>
                <w:rFonts w:ascii="宋体" w:hAnsi="宋体" w:eastAsia="宋体"/>
                <w:sz w:val="21"/>
              </w:rPr>
              <w:t>1 小时</w:t>
            </w:r>
          </w:p>
        </w:tc>
        <w:tc>
          <w:tcPr>
            <w:tcW w:type="dxa" w:w="1757"/>
          </w:tcPr>
          <w:p>
            <w:r>
              <w:rPr>
                <w:rFonts w:ascii="宋体" w:hAnsi="宋体" w:eastAsia="宋体"/>
                <w:sz w:val="21"/>
              </w:rPr>
              <w:t>知识库条目缓存</w:t>
            </w:r>
          </w:p>
        </w:tc>
      </w:tr>
      <w:tr>
        <w:tc>
          <w:tcPr>
            <w:tcW w:type="dxa" w:w="1757"/>
          </w:tcPr>
          <w:p>
            <w:r>
              <w:rPr>
                <w:rFonts w:ascii="宋体" w:hAnsi="宋体" w:eastAsia="宋体"/>
                <w:sz w:val="21"/>
              </w:rPr>
              <w:t>验证码</w:t>
            </w:r>
          </w:p>
        </w:tc>
        <w:tc>
          <w:tcPr>
            <w:tcW w:type="dxa" w:w="1757"/>
          </w:tcPr>
          <w:p>
            <w:r>
              <w:rPr>
                <w:rFonts w:ascii="宋体" w:hAnsi="宋体" w:eastAsia="宋体"/>
                <w:sz w:val="21"/>
              </w:rPr>
              <w:t>`captcha:{uuid}`</w:t>
            </w:r>
          </w:p>
        </w:tc>
        <w:tc>
          <w:tcPr>
            <w:tcW w:type="dxa" w:w="1757"/>
          </w:tcPr>
          <w:p>
            <w:r>
              <w:rPr>
                <w:rFonts w:ascii="宋体" w:hAnsi="宋体" w:eastAsia="宋体"/>
                <w:sz w:val="21"/>
              </w:rPr>
              <w:t>`String`</w:t>
            </w:r>
          </w:p>
        </w:tc>
        <w:tc>
          <w:tcPr>
            <w:tcW w:type="dxa" w:w="1757"/>
          </w:tcPr>
          <w:p>
            <w:r>
              <w:rPr>
                <w:rFonts w:ascii="宋体" w:hAnsi="宋体" w:eastAsia="宋体"/>
                <w:sz w:val="21"/>
              </w:rPr>
              <w:t>5 分钟</w:t>
            </w:r>
          </w:p>
        </w:tc>
        <w:tc>
          <w:tcPr>
            <w:tcW w:type="dxa" w:w="1757"/>
          </w:tcPr>
          <w:p>
            <w:r>
              <w:rPr>
                <w:rFonts w:ascii="宋体" w:hAnsi="宋体" w:eastAsia="宋体"/>
                <w:sz w:val="21"/>
              </w:rPr>
              <w:t>登录验证码存储</w:t>
            </w:r>
          </w:p>
        </w:tc>
      </w:tr>
    </w:tbl>
    <w:p>
      <w:pPr>
        <w:spacing w:line="360" w:lineRule="auto" w:after="120"/>
        <w:ind w:firstLine="634"/>
      </w:pPr>
      <w:r>
        <w:rPr>
          <w:rFonts w:ascii="宋体" w:hAnsi="宋体" w:eastAsia="宋体"/>
          <w:sz w:val="24"/>
        </w:rPr>
      </w:r>
      <w:r>
        <w:rPr>
          <w:rFonts w:ascii="宋体" w:hAnsi="宋体" w:eastAsia="宋体"/>
          <w:b/>
          <w:sz w:val="24"/>
        </w:rPr>
        <w:t>缓存更新策略</w:t>
      </w:r>
      <w:r>
        <w:rPr>
          <w:rFonts w:ascii="宋体" w:hAnsi="宋体" w:eastAsia="宋体"/>
          <w:sz w:val="24"/>
        </w:rPr>
        <w:t>：</w:t>
      </w:r>
    </w:p>
    <w:p>
      <w:pPr>
        <w:pStyle w:val="ListBullet"/>
        <w:spacing w:line="360" w:lineRule="auto" w:after="80"/>
      </w:pPr>
      <w:r>
        <w:rPr>
          <w:rFonts w:ascii="宋体" w:hAnsi="宋体" w:eastAsia="宋体"/>
          <w:sz w:val="24"/>
        </w:rPr>
      </w:r>
      <w:r>
        <w:rPr>
          <w:rFonts w:ascii="宋体" w:hAnsi="宋体" w:eastAsia="宋体"/>
          <w:b/>
          <w:sz w:val="24"/>
        </w:rPr>
        <w:t>Cache-Aside（旁路缓存）</w:t>
      </w:r>
      <w:r>
        <w:rPr>
          <w:rFonts w:ascii="宋体" w:hAnsi="宋体" w:eastAsia="宋体"/>
          <w:sz w:val="24"/>
        </w:rPr>
        <w:t>：读取时先查缓存，未命中再查数据库并写入缓存；写入时先更新数据库，再删除缓存。</w:t>
      </w:r>
    </w:p>
    <w:p>
      <w:pPr>
        <w:pStyle w:val="ListBullet"/>
        <w:spacing w:line="360" w:lineRule="auto" w:after="80"/>
      </w:pPr>
      <w:r>
        <w:rPr>
          <w:rFonts w:ascii="宋体" w:hAnsi="宋体" w:eastAsia="宋体"/>
          <w:sz w:val="24"/>
        </w:rPr>
      </w:r>
      <w:r>
        <w:rPr>
          <w:rFonts w:ascii="宋体" w:hAnsi="宋体" w:eastAsia="宋体"/>
          <w:b/>
          <w:sz w:val="24"/>
        </w:rPr>
        <w:t>主动刷新</w:t>
      </w:r>
      <w:r>
        <w:rPr>
          <w:rFonts w:ascii="宋体" w:hAnsi="宋体" w:eastAsia="宋体"/>
          <w:sz w:val="24"/>
        </w:rPr>
        <w:t>：自习室信息、座位状态等变更时，通过消息队列或应用层主动删除/更新缓存。</w:t>
      </w:r>
    </w:p>
    <w:p>
      <w:pPr>
        <w:pStyle w:val="ListBullet"/>
        <w:spacing w:line="360" w:lineRule="auto" w:after="80"/>
      </w:pPr>
      <w:r>
        <w:rPr>
          <w:rFonts w:ascii="宋体" w:hAnsi="宋体" w:eastAsia="宋体"/>
          <w:sz w:val="24"/>
        </w:rPr>
      </w:r>
      <w:r>
        <w:rPr>
          <w:rFonts w:ascii="宋体" w:hAnsi="宋体" w:eastAsia="宋体"/>
          <w:b/>
          <w:sz w:val="24"/>
        </w:rPr>
        <w:t>过期淘汰</w:t>
      </w:r>
      <w:r>
        <w:rPr>
          <w:rFonts w:ascii="宋体" w:hAnsi="宋体" w:eastAsia="宋体"/>
          <w:sz w:val="24"/>
        </w:rPr>
        <w:t>：设置合理的 TTL，避免缓存雪崩，同时保证数据最终一致性。</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附录 C 部署与运维配置详情</w:t>
      </w:r>
    </w:p>
    <w:p>
      <w:pPr>
        <w:pStyle w:val="Heading2"/>
        <w:spacing w:before="280" w:after="160"/>
        <w:ind w:firstLine="0"/>
      </w:pPr>
      <w:r>
        <w:rPr>
          <w:rFonts w:ascii="宋体" w:hAnsi="宋体" w:eastAsia="宋体"/>
          <w:b/>
          <w:sz w:val="28"/>
        </w:rPr>
        <w:t>C.1 Docker Compose 配置说明</w:t>
      </w:r>
    </w:p>
    <w:p>
      <w:pPr>
        <w:pStyle w:val="Heading3"/>
        <w:spacing w:before="200" w:after="120"/>
        <w:ind w:firstLine="0"/>
      </w:pPr>
      <w:r>
        <w:rPr>
          <w:rFonts w:ascii="宋体" w:hAnsi="宋体" w:eastAsia="宋体"/>
          <w:b/>
          <w:sz w:val="24"/>
        </w:rPr>
        <w:t>C.1.1 服务依赖关系</w:t>
      </w:r>
    </w:p>
    <w:p>
      <w:pPr>
        <w:spacing w:line="360" w:lineRule="auto" w:after="120"/>
        <w:ind w:firstLine="634"/>
      </w:pPr>
      <w:r>
        <w:rPr>
          <w:rFonts w:ascii="宋体" w:hAnsi="宋体" w:eastAsia="宋体"/>
          <w:sz w:val="24"/>
        </w:rPr>
        <w:t>在 Docker Compose 部署模式下，系统共包含 11 个容器：MySQL、Redis、Nacos、6 个业务微服务、Gateway 和 Frontend。各服务之间存在明确的启动依赖关系：所有业务服务依赖 MySQL、Redis、Nacos；Gateway 依赖所有业务服务；Frontend 依赖 Gateway。</w:t>
      </w:r>
    </w:p>
    <w:p>
      <w:pPr>
        <w:spacing w:line="360" w:lineRule="auto" w:after="120"/>
        <w:ind w:firstLine="634"/>
      </w:pPr>
      <w:r>
        <w:rPr>
          <w:rFonts w:ascii="宋体" w:hAnsi="宋体" w:eastAsia="宋体"/>
          <w:sz w:val="24"/>
        </w:rPr>
        <w:t>为避免启动顺序导致的服务启动失败，我们在 docker-compose.yml 中为基础设施服务配置了 healthcheck。业务服务通过 depends_on 的 condition: service_healthy 确保基础设施完全就绪后再启动。以 MySQL 为例，其健康检查配置如下：</w:t>
      </w:r>
    </w:p>
    <w:p>
      <w:pPr>
        <w:pStyle w:val="Heading3"/>
        <w:spacing w:before="200" w:after="120"/>
        <w:ind w:firstLine="0"/>
      </w:pPr>
      <w:r>
        <w:rPr>
          <w:rFonts w:ascii="宋体" w:hAnsi="宋体" w:eastAsia="宋体"/>
          <w:b/>
          <w:sz w:val="24"/>
        </w:rPr>
        <w:t>C.1.2 网络配置</w:t>
      </w:r>
    </w:p>
    <w:p>
      <w:pPr>
        <w:spacing w:line="360" w:lineRule="auto" w:after="120"/>
        <w:ind w:firstLine="634"/>
      </w:pPr>
      <w:r>
        <w:rPr>
          <w:rFonts w:ascii="宋体" w:hAnsi="宋体" w:eastAsia="宋体"/>
          <w:sz w:val="24"/>
        </w:rPr>
        <w:t>所有服务连接在同一个自定义桥接网络 campus-network 中，容器之间通过服务名进行 DNS 解析。例如，campus-auth 服务访问 MySQL 时，使用 campus-mysql:3306 作为连接地址，而不是宿主机的 IP 地址。这种配置使得服务位置与部署环境解耦，便于在不同机器上复用同一套 docker-compose.yml。</w:t>
      </w:r>
    </w:p>
    <w:p>
      <w:pPr>
        <w:pStyle w:val="Heading3"/>
        <w:spacing w:before="200" w:after="120"/>
        <w:ind w:firstLine="0"/>
      </w:pPr>
      <w:r>
        <w:rPr>
          <w:rFonts w:ascii="宋体" w:hAnsi="宋体" w:eastAsia="宋体"/>
          <w:b/>
          <w:sz w:val="24"/>
        </w:rPr>
        <w:t>C.1.3 端口映射</w:t>
      </w:r>
    </w:p>
    <w:p>
      <w:pPr>
        <w:spacing w:line="360" w:lineRule="auto" w:after="120"/>
        <w:ind w:firstLine="634"/>
      </w:pPr>
      <w:r>
        <w:rPr>
          <w:rFonts w:ascii="宋体" w:hAnsi="宋体" w:eastAsia="宋体"/>
          <w:sz w:val="24"/>
        </w:rPr>
        <w:t>为避免与本地已运行服务冲突，我们对部分端口做了映射调整：</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rFonts w:ascii="宋体" w:hAnsi="宋体" w:eastAsia="宋体"/>
                <w:b/>
                <w:sz w:val="22"/>
              </w:rPr>
              <w:t>服务</w:t>
            </w:r>
          </w:p>
        </w:tc>
        <w:tc>
          <w:tcPr>
            <w:tcW w:type="dxa" w:w="2196"/>
          </w:tcPr>
          <w:p>
            <w:r>
              <w:rPr>
                <w:rFonts w:ascii="宋体" w:hAnsi="宋体" w:eastAsia="宋体"/>
                <w:b/>
                <w:sz w:val="22"/>
              </w:rPr>
              <w:t>容器内端口</w:t>
            </w:r>
          </w:p>
        </w:tc>
        <w:tc>
          <w:tcPr>
            <w:tcW w:type="dxa" w:w="2196"/>
          </w:tcPr>
          <w:p>
            <w:r>
              <w:rPr>
                <w:rFonts w:ascii="宋体" w:hAnsi="宋体" w:eastAsia="宋体"/>
                <w:b/>
                <w:sz w:val="22"/>
              </w:rPr>
              <w:t>宿主机端口</w:t>
            </w:r>
          </w:p>
        </w:tc>
        <w:tc>
          <w:tcPr>
            <w:tcW w:type="dxa" w:w="2196"/>
          </w:tcPr>
          <w:p>
            <w:r>
              <w:rPr>
                <w:rFonts w:ascii="宋体" w:hAnsi="宋体" w:eastAsia="宋体"/>
                <w:b/>
                <w:sz w:val="22"/>
              </w:rPr>
              <w:t>调整原因</w:t>
            </w:r>
          </w:p>
        </w:tc>
      </w:tr>
      <w:tr>
        <w:tc>
          <w:tcPr>
            <w:tcW w:type="dxa" w:w="2196"/>
          </w:tcPr>
          <w:p>
            <w:r>
              <w:rPr>
                <w:rFonts w:ascii="宋体" w:hAnsi="宋体" w:eastAsia="宋体"/>
                <w:sz w:val="21"/>
              </w:rPr>
              <w:t>MySQL</w:t>
            </w:r>
          </w:p>
        </w:tc>
        <w:tc>
          <w:tcPr>
            <w:tcW w:type="dxa" w:w="2196"/>
          </w:tcPr>
          <w:p>
            <w:r>
              <w:rPr>
                <w:rFonts w:ascii="宋体" w:hAnsi="宋体" w:eastAsia="宋体"/>
                <w:sz w:val="21"/>
              </w:rPr>
              <w:t>3306</w:t>
            </w:r>
          </w:p>
        </w:tc>
        <w:tc>
          <w:tcPr>
            <w:tcW w:type="dxa" w:w="2196"/>
          </w:tcPr>
          <w:p>
            <w:r>
              <w:rPr>
                <w:rFonts w:ascii="宋体" w:hAnsi="宋体" w:eastAsia="宋体"/>
                <w:sz w:val="21"/>
              </w:rPr>
              <w:t>3307</w:t>
            </w:r>
          </w:p>
        </w:tc>
        <w:tc>
          <w:tcPr>
            <w:tcW w:type="dxa" w:w="2196"/>
          </w:tcPr>
          <w:p>
            <w:r>
              <w:rPr>
                <w:rFonts w:ascii="宋体" w:hAnsi="宋体" w:eastAsia="宋体"/>
                <w:sz w:val="21"/>
              </w:rPr>
              <w:t>避开本地已占用的 3306</w:t>
            </w:r>
          </w:p>
        </w:tc>
      </w:tr>
      <w:tr>
        <w:tc>
          <w:tcPr>
            <w:tcW w:type="dxa" w:w="2196"/>
          </w:tcPr>
          <w:p>
            <w:r>
              <w:rPr>
                <w:rFonts w:ascii="宋体" w:hAnsi="宋体" w:eastAsia="宋体"/>
                <w:sz w:val="21"/>
              </w:rPr>
              <w:t>Redis</w:t>
            </w:r>
          </w:p>
        </w:tc>
        <w:tc>
          <w:tcPr>
            <w:tcW w:type="dxa" w:w="2196"/>
          </w:tcPr>
          <w:p>
            <w:r>
              <w:rPr>
                <w:rFonts w:ascii="宋体" w:hAnsi="宋体" w:eastAsia="宋体"/>
                <w:sz w:val="21"/>
              </w:rPr>
              <w:t>6379</w:t>
            </w:r>
          </w:p>
        </w:tc>
        <w:tc>
          <w:tcPr>
            <w:tcW w:type="dxa" w:w="2196"/>
          </w:tcPr>
          <w:p>
            <w:r>
              <w:rPr>
                <w:rFonts w:ascii="宋体" w:hAnsi="宋体" w:eastAsia="宋体"/>
                <w:sz w:val="21"/>
              </w:rPr>
              <w:t>6380</w:t>
            </w:r>
          </w:p>
        </w:tc>
        <w:tc>
          <w:tcPr>
            <w:tcW w:type="dxa" w:w="2196"/>
          </w:tcPr>
          <w:p>
            <w:r>
              <w:rPr>
                <w:rFonts w:ascii="宋体" w:hAnsi="宋体" w:eastAsia="宋体"/>
                <w:sz w:val="21"/>
              </w:rPr>
              <w:t>避开本地已占用的 6379</w:t>
            </w:r>
          </w:p>
        </w:tc>
      </w:tr>
      <w:tr>
        <w:tc>
          <w:tcPr>
            <w:tcW w:type="dxa" w:w="2196"/>
          </w:tcPr>
          <w:p>
            <w:r>
              <w:rPr>
                <w:rFonts w:ascii="宋体" w:hAnsi="宋体" w:eastAsia="宋体"/>
                <w:sz w:val="21"/>
              </w:rPr>
              <w:t>Nacos</w:t>
            </w:r>
          </w:p>
        </w:tc>
        <w:tc>
          <w:tcPr>
            <w:tcW w:type="dxa" w:w="2196"/>
          </w:tcPr>
          <w:p>
            <w:r>
              <w:rPr>
                <w:rFonts w:ascii="宋体" w:hAnsi="宋体" w:eastAsia="宋体"/>
                <w:sz w:val="21"/>
              </w:rPr>
              <w:t>8848</w:t>
            </w:r>
          </w:p>
        </w:tc>
        <w:tc>
          <w:tcPr>
            <w:tcW w:type="dxa" w:w="2196"/>
          </w:tcPr>
          <w:p>
            <w:r>
              <w:rPr>
                <w:rFonts w:ascii="宋体" w:hAnsi="宋体" w:eastAsia="宋体"/>
                <w:sz w:val="21"/>
              </w:rPr>
              <w:t>8758</w:t>
            </w:r>
          </w:p>
        </w:tc>
        <w:tc>
          <w:tcPr>
            <w:tcW w:type="dxa" w:w="2196"/>
          </w:tcPr>
          <w:p>
            <w:r>
              <w:rPr>
                <w:rFonts w:ascii="宋体" w:hAnsi="宋体" w:eastAsia="宋体"/>
                <w:sz w:val="21"/>
              </w:rPr>
              <w:t>Windows 保留 8835-8934 端口段</w:t>
            </w:r>
          </w:p>
        </w:tc>
      </w:tr>
    </w:tbl>
    <w:p>
      <w:pPr>
        <w:pStyle w:val="Heading2"/>
        <w:spacing w:before="280" w:after="160"/>
        <w:ind w:firstLine="0"/>
      </w:pPr>
      <w:r>
        <w:rPr>
          <w:rFonts w:ascii="宋体" w:hAnsi="宋体" w:eastAsia="宋体"/>
          <w:b/>
          <w:sz w:val="28"/>
        </w:rPr>
        <w:t>C.2 Kubernetes 资源配置说明</w:t>
      </w:r>
    </w:p>
    <w:p>
      <w:pPr>
        <w:pStyle w:val="Heading3"/>
        <w:spacing w:before="200" w:after="120"/>
        <w:ind w:firstLine="0"/>
      </w:pPr>
      <w:r>
        <w:rPr>
          <w:rFonts w:ascii="宋体" w:hAnsi="宋体" w:eastAsia="宋体"/>
          <w:b/>
          <w:sz w:val="24"/>
        </w:rPr>
        <w:t>C.2.1 Namespace 与 ConfigMap</w:t>
      </w:r>
    </w:p>
    <w:p>
      <w:pPr>
        <w:spacing w:line="360" w:lineRule="auto" w:after="120"/>
        <w:ind w:firstLine="634"/>
      </w:pPr>
      <w:r>
        <w:rPr>
          <w:rFonts w:ascii="宋体" w:hAnsi="宋体" w:eastAsia="宋体"/>
          <w:sz w:val="24"/>
        </w:rPr>
        <w:t>所有 K8s 资源部署在 campus-studyroom 命名空间下，实现与集群其他资源的隔离。统一的 ConfigMap 集中管理数据库连接、Redis 地址、Nacos 地址等配置，避免配置分散在各个 YAML 文件中。</w:t>
      </w:r>
    </w:p>
    <w:p>
      <w:pPr>
        <w:pStyle w:val="Heading3"/>
        <w:spacing w:before="200" w:after="120"/>
        <w:ind w:firstLine="0"/>
      </w:pPr>
      <w:r>
        <w:rPr>
          <w:rFonts w:ascii="宋体" w:hAnsi="宋体" w:eastAsia="宋体"/>
          <w:b/>
          <w:sz w:val="24"/>
        </w:rPr>
        <w:t>C.2.2 Deployment 与 Service</w:t>
      </w:r>
    </w:p>
    <w:p>
      <w:pPr>
        <w:spacing w:line="360" w:lineRule="auto" w:after="120"/>
        <w:ind w:firstLine="634"/>
      </w:pPr>
      <w:r>
        <w:rPr>
          <w:rFonts w:ascii="宋体" w:hAnsi="宋体" w:eastAsia="宋体"/>
          <w:sz w:val="24"/>
        </w:rPr>
        <w:t>业务服务使用 Deployment + ClusterIP Service 的组合。Deployment 负责管理 Pod 副本和滚动更新策略；ClusterIP Service 为内部服务提供稳定的访问入口。Gateway 和 Frontend 使用 NodePort Service 暴露给外部访问。</w:t>
      </w:r>
    </w:p>
    <w:p>
      <w:pPr>
        <w:pStyle w:val="Heading3"/>
        <w:spacing w:before="200" w:after="120"/>
        <w:ind w:firstLine="0"/>
      </w:pPr>
      <w:r>
        <w:rPr>
          <w:rFonts w:ascii="宋体" w:hAnsi="宋体" w:eastAsia="宋体"/>
          <w:b/>
          <w:sz w:val="24"/>
        </w:rPr>
        <w:t>C.2.3 持久化存储</w:t>
      </w:r>
    </w:p>
    <w:p>
      <w:pPr>
        <w:spacing w:line="360" w:lineRule="auto" w:after="120"/>
        <w:ind w:firstLine="634"/>
      </w:pPr>
      <w:r>
        <w:rPr>
          <w:rFonts w:ascii="宋体" w:hAnsi="宋体" w:eastAsia="宋体"/>
          <w:sz w:val="24"/>
        </w:rPr>
        <w:t>MySQL 使用 StatefulSet + PersistentVolumeClaim 实现数据持久化。PVC 可以绑定到本地存储或云盘，确保 Pod 重启或重新调度后数据不丢失。Redis 开启 AOF 持久化，Nacos 使用内置 Derby 数据库。</w:t>
      </w:r>
    </w:p>
    <w:p>
      <w:pPr>
        <w:pStyle w:val="Heading2"/>
        <w:spacing w:before="280" w:after="160"/>
        <w:ind w:firstLine="0"/>
      </w:pPr>
      <w:r>
        <w:rPr>
          <w:rFonts w:ascii="宋体" w:hAnsi="宋体" w:eastAsia="宋体"/>
          <w:b/>
          <w:sz w:val="28"/>
        </w:rPr>
        <w:t>C.3 监控告警配置</w:t>
      </w:r>
    </w:p>
    <w:p>
      <w:pPr>
        <w:pStyle w:val="Heading3"/>
        <w:spacing w:before="200" w:after="120"/>
        <w:ind w:firstLine="0"/>
      </w:pPr>
      <w:r>
        <w:rPr>
          <w:rFonts w:ascii="宋体" w:hAnsi="宋体" w:eastAsia="宋体"/>
          <w:b/>
          <w:sz w:val="24"/>
        </w:rPr>
        <w:t>C.3.1 Prometheus 抓取配置</w:t>
      </w:r>
    </w:p>
    <w:p>
      <w:pPr>
        <w:spacing w:line="360" w:lineRule="auto" w:after="120"/>
        <w:ind w:firstLine="634"/>
      </w:pPr>
      <w:r>
        <w:rPr>
          <w:rFonts w:ascii="宋体" w:hAnsi="宋体" w:eastAsia="宋体"/>
          <w:sz w:val="24"/>
        </w:rPr>
        <w:t>Prometheus 通过 Kubernetes Service Discovery 自动发现目标服务。每个业务服务暴露了 /actuator/prometheus 端点，Prometheus 每隔 15 秒抓取一次指标数据。</w:t>
      </w:r>
    </w:p>
    <w:p>
      <w:pPr>
        <w:pStyle w:val="Heading3"/>
        <w:spacing w:before="200" w:after="120"/>
        <w:ind w:firstLine="0"/>
      </w:pPr>
      <w:r>
        <w:rPr>
          <w:rFonts w:ascii="宋体" w:hAnsi="宋体" w:eastAsia="宋体"/>
          <w:b/>
          <w:sz w:val="24"/>
        </w:rPr>
        <w:t>C.3.2 Grafana 看板</w:t>
      </w:r>
    </w:p>
    <w:p>
      <w:pPr>
        <w:spacing w:line="360" w:lineRule="auto" w:after="120"/>
        <w:ind w:firstLine="634"/>
      </w:pPr>
      <w:r>
        <w:rPr>
          <w:rFonts w:ascii="宋体" w:hAnsi="宋体" w:eastAsia="宋体"/>
          <w:sz w:val="24"/>
        </w:rPr>
        <w:t>Grafana 中预设了三个核心看板：JVM 监控看板、HTTP 接口监控看板、业务自定义看板。HTTP 接口监控看板展示各接口的请求量、P99 延迟、错误率等关键指标。</w:t>
      </w:r>
    </w:p>
    <w:p>
      <w:pPr>
        <w:pStyle w:val="Heading3"/>
        <w:spacing w:before="200" w:after="120"/>
        <w:ind w:firstLine="0"/>
      </w:pPr>
      <w:r>
        <w:rPr>
          <w:rFonts w:ascii="宋体" w:hAnsi="宋体" w:eastAsia="宋体"/>
          <w:b/>
          <w:sz w:val="24"/>
        </w:rPr>
        <w:t>C.3.3 告警规则</w:t>
      </w:r>
    </w:p>
    <w:p>
      <w:pPr>
        <w:pStyle w:val="Heading2"/>
        <w:spacing w:before="280" w:after="160"/>
        <w:ind w:firstLine="0"/>
      </w:pPr>
      <w:r>
        <w:rPr>
          <w:rFonts w:ascii="宋体" w:hAnsi="宋体" w:eastAsia="宋体"/>
          <w:b/>
          <w:sz w:val="28"/>
        </w:rPr>
        <w:t>C.4 实际部署踩坑记录</w:t>
      </w:r>
    </w:p>
    <w:p>
      <w:pPr>
        <w:pStyle w:val="Heading3"/>
        <w:spacing w:before="200" w:after="120"/>
        <w:ind w:firstLine="0"/>
      </w:pPr>
      <w:r>
        <w:rPr>
          <w:rFonts w:ascii="宋体" w:hAnsi="宋体" w:eastAsia="宋体"/>
          <w:b/>
          <w:sz w:val="24"/>
        </w:rPr>
        <w:t>C.4.1 拉取基础镜像超时</w:t>
      </w:r>
    </w:p>
    <w:p>
      <w:pPr>
        <w:spacing w:line="360" w:lineRule="auto" w:after="120"/>
        <w:ind w:firstLine="634"/>
      </w:pPr>
      <w:r>
        <w:rPr>
          <w:rFonts w:ascii="宋体" w:hAnsi="宋体" w:eastAsia="宋体"/>
          <w:sz w:val="24"/>
        </w:rPr>
      </w:r>
      <w:r>
        <w:rPr>
          <w:rFonts w:ascii="宋体" w:hAnsi="宋体" w:eastAsia="宋体"/>
          <w:b/>
          <w:sz w:val="24"/>
        </w:rPr>
        <w:t>问题现象</w:t>
      </w:r>
      <w:r>
        <w:rPr>
          <w:rFonts w:ascii="宋体" w:hAnsi="宋体" w:eastAsia="宋体"/>
          <w:sz w:val="24"/>
        </w:rPr>
        <w:t>：首次执行 docker compose up --build 时，多个服务卡在 pulling base image 阶段，最终超时失败。</w:t>
      </w:r>
    </w:p>
    <w:p>
      <w:pPr>
        <w:spacing w:line="360" w:lineRule="auto" w:after="120"/>
        <w:ind w:firstLine="634"/>
      </w:pPr>
      <w:r>
        <w:rPr>
          <w:rFonts w:ascii="宋体" w:hAnsi="宋体" w:eastAsia="宋体"/>
          <w:sz w:val="24"/>
        </w:rPr>
      </w:r>
      <w:r>
        <w:rPr>
          <w:rFonts w:ascii="宋体" w:hAnsi="宋体" w:eastAsia="宋体"/>
          <w:b/>
          <w:sz w:val="24"/>
        </w:rPr>
        <w:t>根因分析</w:t>
      </w:r>
      <w:r>
        <w:rPr>
          <w:rFonts w:ascii="宋体" w:hAnsi="宋体" w:eastAsia="宋体"/>
          <w:sz w:val="24"/>
        </w:rPr>
        <w:t>：国内网络访问 Docker Hub 受限，默认镜像源连接不稳定。</w:t>
      </w:r>
    </w:p>
    <w:p>
      <w:pPr>
        <w:spacing w:line="360" w:lineRule="auto" w:after="120"/>
        <w:ind w:firstLine="634"/>
      </w:pPr>
      <w:r>
        <w:rPr>
          <w:rFonts w:ascii="宋体" w:hAnsi="宋体" w:eastAsia="宋体"/>
          <w:sz w:val="24"/>
        </w:rPr>
      </w:r>
      <w:r>
        <w:rPr>
          <w:rFonts w:ascii="宋体" w:hAnsi="宋体" w:eastAsia="宋体"/>
          <w:b/>
          <w:sz w:val="24"/>
        </w:rPr>
        <w:t>解决方案</w:t>
      </w:r>
      <w:r>
        <w:rPr>
          <w:rFonts w:ascii="宋体" w:hAnsi="宋体" w:eastAsia="宋体"/>
          <w:sz w:val="24"/>
        </w:rPr>
        <w:t>：在 Docker Desktop 的 daemon.json 中配置多个国内镜像加速器，包括 daocloud、1ms、1panel、ustc 等。</w:t>
      </w:r>
    </w:p>
    <w:p>
      <w:pPr>
        <w:spacing w:line="360" w:lineRule="auto" w:after="120"/>
        <w:ind w:firstLine="634"/>
      </w:pPr>
      <w:r>
        <w:rPr>
          <w:rFonts w:ascii="宋体" w:hAnsi="宋体" w:eastAsia="宋体"/>
          <w:sz w:val="24"/>
        </w:rPr>
      </w:r>
      <w:r>
        <w:rPr>
          <w:rFonts w:ascii="宋体" w:hAnsi="宋体" w:eastAsia="宋体"/>
          <w:b/>
          <w:sz w:val="24"/>
        </w:rPr>
        <w:t>经验总结</w:t>
      </w:r>
      <w:r>
        <w:rPr>
          <w:rFonts w:ascii="宋体" w:hAnsi="宋体" w:eastAsia="宋体"/>
          <w:sz w:val="24"/>
        </w:rPr>
        <w:t>：国内环境部署必须预先配置镜像加速器，建议配置多个源实现故障转移。</w:t>
      </w:r>
    </w:p>
    <w:p>
      <w:pPr>
        <w:pStyle w:val="Heading3"/>
        <w:spacing w:before="200" w:after="120"/>
        <w:ind w:firstLine="0"/>
      </w:pPr>
      <w:r>
        <w:rPr>
          <w:rFonts w:ascii="宋体" w:hAnsi="宋体" w:eastAsia="宋体"/>
          <w:b/>
          <w:sz w:val="24"/>
        </w:rPr>
        <w:t>C.4.2 Nacos 容器端口绑定失败</w:t>
      </w:r>
    </w:p>
    <w:p>
      <w:pPr>
        <w:spacing w:line="360" w:lineRule="auto" w:after="120"/>
        <w:ind w:firstLine="634"/>
      </w:pPr>
      <w:r>
        <w:rPr>
          <w:rFonts w:ascii="宋体" w:hAnsi="宋体" w:eastAsia="宋体"/>
          <w:sz w:val="24"/>
        </w:rPr>
      </w:r>
      <w:r>
        <w:rPr>
          <w:rFonts w:ascii="宋体" w:hAnsi="宋体" w:eastAsia="宋体"/>
          <w:b/>
          <w:sz w:val="24"/>
        </w:rPr>
        <w:t>问题现象</w:t>
      </w:r>
      <w:r>
        <w:rPr>
          <w:rFonts w:ascii="宋体" w:hAnsi="宋体" w:eastAsia="宋体"/>
          <w:sz w:val="24"/>
        </w:rPr>
        <w:t>：Nacos 容器启动时报错 bind: An attempt was made to access a socket in a way forbidden by its access permissions。</w:t>
      </w:r>
    </w:p>
    <w:p>
      <w:pPr>
        <w:spacing w:line="360" w:lineRule="auto" w:after="120"/>
        <w:ind w:firstLine="634"/>
      </w:pPr>
      <w:r>
        <w:rPr>
          <w:rFonts w:ascii="宋体" w:hAnsi="宋体" w:eastAsia="宋体"/>
          <w:sz w:val="24"/>
        </w:rPr>
      </w:r>
      <w:r>
        <w:rPr>
          <w:rFonts w:ascii="宋体" w:hAnsi="宋体" w:eastAsia="宋体"/>
          <w:b/>
          <w:sz w:val="24"/>
        </w:rPr>
        <w:t>根因分析</w:t>
      </w:r>
      <w:r>
        <w:rPr>
          <w:rFonts w:ascii="宋体" w:hAnsi="宋体" w:eastAsia="宋体"/>
          <w:sz w:val="24"/>
        </w:rPr>
        <w:t>：Windows 系统将 8835-8934 端口段标记为保留端口，Nacos 默认 8848 端口落入该区间。</w:t>
      </w:r>
    </w:p>
    <w:p>
      <w:pPr>
        <w:spacing w:line="360" w:lineRule="auto" w:after="120"/>
        <w:ind w:firstLine="634"/>
      </w:pPr>
      <w:r>
        <w:rPr>
          <w:rFonts w:ascii="宋体" w:hAnsi="宋体" w:eastAsia="宋体"/>
          <w:sz w:val="24"/>
        </w:rPr>
      </w:r>
      <w:r>
        <w:rPr>
          <w:rFonts w:ascii="宋体" w:hAnsi="宋体" w:eastAsia="宋体"/>
          <w:b/>
          <w:sz w:val="24"/>
        </w:rPr>
        <w:t>解决方案</w:t>
      </w:r>
      <w:r>
        <w:rPr>
          <w:rFonts w:ascii="宋体" w:hAnsi="宋体" w:eastAsia="宋体"/>
          <w:sz w:val="24"/>
        </w:rPr>
        <w:t>：将 Nacos 宿主端口映射从 8848 改为 8758，容器内仍保持 8848。</w:t>
      </w:r>
    </w:p>
    <w:p>
      <w:pPr>
        <w:spacing w:line="360" w:lineRule="auto" w:after="120"/>
        <w:ind w:firstLine="634"/>
      </w:pPr>
      <w:r>
        <w:rPr>
          <w:rFonts w:ascii="宋体" w:hAnsi="宋体" w:eastAsia="宋体"/>
          <w:sz w:val="24"/>
        </w:rPr>
      </w:r>
      <w:r>
        <w:rPr>
          <w:rFonts w:ascii="宋体" w:hAnsi="宋体" w:eastAsia="宋体"/>
          <w:b/>
          <w:sz w:val="24"/>
        </w:rPr>
        <w:t>经验总结</w:t>
      </w:r>
      <w:r>
        <w:rPr>
          <w:rFonts w:ascii="宋体" w:hAnsi="宋体" w:eastAsia="宋体"/>
          <w:sz w:val="24"/>
        </w:rPr>
        <w:t>：部署前需确认宿主端口是否被系统保留或已被占用。</w:t>
      </w:r>
    </w:p>
    <w:p>
      <w:pPr>
        <w:pStyle w:val="Heading3"/>
        <w:spacing w:before="200" w:after="120"/>
        <w:ind w:firstLine="0"/>
      </w:pPr>
      <w:r>
        <w:rPr>
          <w:rFonts w:ascii="宋体" w:hAnsi="宋体" w:eastAsia="宋体"/>
          <w:b/>
          <w:sz w:val="24"/>
        </w:rPr>
        <w:t>C.4.3 业务服务启动后反复崩溃</w:t>
      </w:r>
    </w:p>
    <w:p>
      <w:pPr>
        <w:spacing w:line="360" w:lineRule="auto" w:after="120"/>
        <w:ind w:firstLine="634"/>
      </w:pPr>
      <w:r>
        <w:rPr>
          <w:rFonts w:ascii="宋体" w:hAnsi="宋体" w:eastAsia="宋体"/>
          <w:sz w:val="24"/>
        </w:rPr>
      </w:r>
      <w:r>
        <w:rPr>
          <w:rFonts w:ascii="宋体" w:hAnsi="宋体" w:eastAsia="宋体"/>
          <w:b/>
          <w:sz w:val="24"/>
        </w:rPr>
        <w:t>问题现象</w:t>
      </w:r>
      <w:r>
        <w:rPr>
          <w:rFonts w:ascii="宋体" w:hAnsi="宋体" w:eastAsia="宋体"/>
          <w:sz w:val="24"/>
        </w:rPr>
        <w:t>：业务服务启动后立即退出，日志显示 spring.config.import 触发 Nacos 配置中心但找不到对应 dataId。</w:t>
      </w:r>
    </w:p>
    <w:p>
      <w:pPr>
        <w:spacing w:line="360" w:lineRule="auto" w:after="120"/>
        <w:ind w:firstLine="634"/>
      </w:pPr>
      <w:r>
        <w:rPr>
          <w:rFonts w:ascii="宋体" w:hAnsi="宋体" w:eastAsia="宋体"/>
          <w:sz w:val="24"/>
        </w:rPr>
      </w:r>
      <w:r>
        <w:rPr>
          <w:rFonts w:ascii="宋体" w:hAnsi="宋体" w:eastAsia="宋体"/>
          <w:b/>
          <w:sz w:val="24"/>
        </w:rPr>
        <w:t>根因分析</w:t>
      </w:r>
      <w:r>
        <w:rPr>
          <w:rFonts w:ascii="宋体" w:hAnsi="宋体" w:eastAsia="宋体"/>
          <w:sz w:val="24"/>
        </w:rPr>
        <w:t>：spring.config.import: nacos: 配置会主动连接 Nacos 配置中心，但配置中心中没有预先创建对应的 dataId，导致上下文初始化失败。</w:t>
      </w:r>
    </w:p>
    <w:p>
      <w:pPr>
        <w:spacing w:line="360" w:lineRule="auto" w:after="120"/>
        <w:ind w:firstLine="634"/>
      </w:pPr>
      <w:r>
        <w:rPr>
          <w:rFonts w:ascii="宋体" w:hAnsi="宋体" w:eastAsia="宋体"/>
          <w:sz w:val="24"/>
        </w:rPr>
      </w:r>
      <w:r>
        <w:rPr>
          <w:rFonts w:ascii="宋体" w:hAnsi="宋体" w:eastAsia="宋体"/>
          <w:b/>
          <w:sz w:val="24"/>
        </w:rPr>
        <w:t>解决方案</w:t>
      </w:r>
      <w:r>
        <w:rPr>
          <w:rFonts w:ascii="宋体" w:hAnsi="宋体" w:eastAsia="宋体"/>
          <w:sz w:val="24"/>
        </w:rPr>
        <w:t>：在 application-docker.yml 中关闭 Nacos 配置中心（spring.cloud.nacos.config.enabled=false），仅保留服务发现功能。</w:t>
      </w:r>
    </w:p>
    <w:p>
      <w:pPr>
        <w:spacing w:line="360" w:lineRule="auto" w:after="120"/>
        <w:ind w:firstLine="634"/>
      </w:pPr>
      <w:r>
        <w:rPr>
          <w:rFonts w:ascii="宋体" w:hAnsi="宋体" w:eastAsia="宋体"/>
          <w:sz w:val="24"/>
        </w:rPr>
      </w:r>
      <w:r>
        <w:rPr>
          <w:rFonts w:ascii="宋体" w:hAnsi="宋体" w:eastAsia="宋体"/>
          <w:b/>
          <w:sz w:val="24"/>
        </w:rPr>
        <w:t>经验总结</w:t>
      </w:r>
      <w:r>
        <w:rPr>
          <w:rFonts w:ascii="宋体" w:hAnsi="宋体" w:eastAsia="宋体"/>
          <w:sz w:val="24"/>
        </w:rPr>
        <w:t>：明确区分 Nacos 的服务发现与配置中心两个功能，按需启用。</w:t>
      </w:r>
    </w:p>
    <w:p>
      <w:pPr>
        <w:pStyle w:val="Heading3"/>
        <w:spacing w:before="200" w:after="120"/>
        <w:ind w:firstLine="0"/>
      </w:pPr>
      <w:r>
        <w:rPr>
          <w:rFonts w:ascii="宋体" w:hAnsi="宋体" w:eastAsia="宋体"/>
          <w:b/>
          <w:sz w:val="24"/>
        </w:rPr>
        <w:t>C.4.4 网关路由返回 503</w:t>
      </w:r>
    </w:p>
    <w:p>
      <w:pPr>
        <w:spacing w:line="360" w:lineRule="auto" w:after="120"/>
        <w:ind w:firstLine="634"/>
      </w:pPr>
      <w:r>
        <w:rPr>
          <w:rFonts w:ascii="宋体" w:hAnsi="宋体" w:eastAsia="宋体"/>
          <w:sz w:val="24"/>
        </w:rPr>
      </w:r>
      <w:r>
        <w:rPr>
          <w:rFonts w:ascii="宋体" w:hAnsi="宋体" w:eastAsia="宋体"/>
          <w:b/>
          <w:sz w:val="24"/>
        </w:rPr>
        <w:t>问题现象</w:t>
      </w:r>
      <w:r>
        <w:rPr>
          <w:rFonts w:ascii="宋体" w:hAnsi="宋体" w:eastAsia="宋体"/>
          <w:sz w:val="24"/>
        </w:rPr>
        <w:t>：通过 Gateway 访问业务接口时，偶发返回 503 Service Unavailable。</w:t>
      </w:r>
    </w:p>
    <w:p>
      <w:pPr>
        <w:spacing w:line="360" w:lineRule="auto" w:after="120"/>
        <w:ind w:firstLine="634"/>
      </w:pPr>
      <w:r>
        <w:rPr>
          <w:rFonts w:ascii="宋体" w:hAnsi="宋体" w:eastAsia="宋体"/>
          <w:sz w:val="24"/>
        </w:rPr>
      </w:r>
      <w:r>
        <w:rPr>
          <w:rFonts w:ascii="宋体" w:hAnsi="宋体" w:eastAsia="宋体"/>
          <w:b/>
          <w:sz w:val="24"/>
        </w:rPr>
        <w:t>根因分析</w:t>
      </w:r>
      <w:r>
        <w:rPr>
          <w:rFonts w:ascii="宋体" w:hAnsi="宋体" w:eastAsia="宋体"/>
          <w:sz w:val="24"/>
        </w:rPr>
        <w:t>：Gateway 使用 lb://campus-xxx 动态路由，但缺少 spring-cloud-starter-loadbalancer 依赖，无法解析 lb:// 协议。</w:t>
      </w:r>
    </w:p>
    <w:p>
      <w:pPr>
        <w:spacing w:line="360" w:lineRule="auto" w:after="120"/>
        <w:ind w:firstLine="634"/>
      </w:pPr>
      <w:r>
        <w:rPr>
          <w:rFonts w:ascii="宋体" w:hAnsi="宋体" w:eastAsia="宋体"/>
          <w:sz w:val="24"/>
        </w:rPr>
      </w:r>
      <w:r>
        <w:rPr>
          <w:rFonts w:ascii="宋体" w:hAnsi="宋体" w:eastAsia="宋体"/>
          <w:b/>
          <w:sz w:val="24"/>
        </w:rPr>
        <w:t>解决方案</w:t>
      </w:r>
      <w:r>
        <w:rPr>
          <w:rFonts w:ascii="宋体" w:hAnsi="宋体" w:eastAsia="宋体"/>
          <w:sz w:val="24"/>
        </w:rPr>
        <w:t>：在 campus-gateway 的 pom.xml 中增加 spring-cloud-starter-loadbalancer 依赖。</w:t>
      </w:r>
    </w:p>
    <w:p>
      <w:pPr>
        <w:spacing w:line="360" w:lineRule="auto" w:after="120"/>
        <w:ind w:firstLine="634"/>
      </w:pPr>
      <w:r>
        <w:rPr>
          <w:rFonts w:ascii="宋体" w:hAnsi="宋体" w:eastAsia="宋体"/>
          <w:sz w:val="24"/>
        </w:rPr>
      </w:r>
      <w:r>
        <w:rPr>
          <w:rFonts w:ascii="宋体" w:hAnsi="宋体" w:eastAsia="宋体"/>
          <w:b/>
          <w:sz w:val="24"/>
        </w:rPr>
        <w:t>经验总结</w:t>
      </w:r>
      <w:r>
        <w:rPr>
          <w:rFonts w:ascii="宋体" w:hAnsi="宋体" w:eastAsia="宋体"/>
          <w:sz w:val="24"/>
        </w:rPr>
        <w:t>：使用 Spring Cloud Gateway + Nacos 时，LoadBalancer 是必需依赖。</w:t>
      </w:r>
    </w:p>
    <w:p>
      <w:pPr>
        <w:pStyle w:val="Heading2"/>
        <w:spacing w:before="280" w:after="160"/>
        <w:ind w:firstLine="0"/>
      </w:pPr>
      <w:r>
        <w:rPr>
          <w:rFonts w:ascii="宋体" w:hAnsi="宋体" w:eastAsia="宋体"/>
          <w:b/>
          <w:sz w:val="28"/>
        </w:rPr>
        <w:t>C.5 运维检查清单</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rFonts w:ascii="宋体" w:hAnsi="宋体" w:eastAsia="宋体"/>
                <w:b/>
                <w:sz w:val="22"/>
              </w:rPr>
              <w:t>检查项</w:t>
            </w:r>
          </w:p>
        </w:tc>
        <w:tc>
          <w:tcPr>
            <w:tcW w:type="dxa" w:w="2928"/>
          </w:tcPr>
          <w:p>
            <w:r>
              <w:rPr>
                <w:rFonts w:ascii="宋体" w:hAnsi="宋体" w:eastAsia="宋体"/>
                <w:b/>
                <w:sz w:val="22"/>
              </w:rPr>
              <w:t>检查命令/方法</w:t>
            </w:r>
          </w:p>
        </w:tc>
        <w:tc>
          <w:tcPr>
            <w:tcW w:type="dxa" w:w="2928"/>
          </w:tcPr>
          <w:p>
            <w:r>
              <w:rPr>
                <w:rFonts w:ascii="宋体" w:hAnsi="宋体" w:eastAsia="宋体"/>
                <w:b/>
                <w:sz w:val="22"/>
              </w:rPr>
              <w:t>预期结果</w:t>
            </w:r>
          </w:p>
        </w:tc>
      </w:tr>
      <w:tr>
        <w:tc>
          <w:tcPr>
            <w:tcW w:type="dxa" w:w="2928"/>
          </w:tcPr>
          <w:p>
            <w:r>
              <w:rPr>
                <w:rFonts w:ascii="宋体" w:hAnsi="宋体" w:eastAsia="宋体"/>
                <w:sz w:val="21"/>
              </w:rPr>
              <w:t>容器状态</w:t>
            </w:r>
          </w:p>
        </w:tc>
        <w:tc>
          <w:tcPr>
            <w:tcW w:type="dxa" w:w="2928"/>
          </w:tcPr>
          <w:p>
            <w:r>
              <w:rPr>
                <w:rFonts w:ascii="宋体" w:hAnsi="宋体" w:eastAsia="宋体"/>
                <w:sz w:val="21"/>
              </w:rPr>
              <w:t>`docker compose ps`</w:t>
            </w:r>
          </w:p>
        </w:tc>
        <w:tc>
          <w:tcPr>
            <w:tcW w:type="dxa" w:w="2928"/>
          </w:tcPr>
          <w:p>
            <w:r>
              <w:rPr>
                <w:rFonts w:ascii="宋体" w:hAnsi="宋体" w:eastAsia="宋体"/>
                <w:sz w:val="21"/>
              </w:rPr>
              <w:t>所有容器 Up / healthy</w:t>
            </w:r>
          </w:p>
        </w:tc>
      </w:tr>
      <w:tr>
        <w:tc>
          <w:tcPr>
            <w:tcW w:type="dxa" w:w="2928"/>
          </w:tcPr>
          <w:p>
            <w:r>
              <w:rPr>
                <w:rFonts w:ascii="宋体" w:hAnsi="宋体" w:eastAsia="宋体"/>
                <w:sz w:val="21"/>
              </w:rPr>
              <w:t>服务注册</w:t>
            </w:r>
          </w:p>
        </w:tc>
        <w:tc>
          <w:tcPr>
            <w:tcW w:type="dxa" w:w="2928"/>
          </w:tcPr>
          <w:p>
            <w:r>
              <w:rPr>
                <w:rFonts w:ascii="宋体" w:hAnsi="宋体" w:eastAsia="宋体"/>
                <w:sz w:val="21"/>
              </w:rPr>
              <w:t>Nacos 控制台服务列表</w:t>
            </w:r>
          </w:p>
        </w:tc>
        <w:tc>
          <w:tcPr>
            <w:tcW w:type="dxa" w:w="2928"/>
          </w:tcPr>
          <w:p>
            <w:r>
              <w:rPr>
                <w:rFonts w:ascii="宋体" w:hAnsi="宋体" w:eastAsia="宋体"/>
                <w:sz w:val="21"/>
              </w:rPr>
              <w:t>7 个微服务全部健康</w:t>
            </w:r>
          </w:p>
        </w:tc>
      </w:tr>
      <w:tr>
        <w:tc>
          <w:tcPr>
            <w:tcW w:type="dxa" w:w="2928"/>
          </w:tcPr>
          <w:p>
            <w:r>
              <w:rPr>
                <w:rFonts w:ascii="宋体" w:hAnsi="宋体" w:eastAsia="宋体"/>
                <w:sz w:val="21"/>
              </w:rPr>
              <w:t>接口连通性</w:t>
            </w:r>
          </w:p>
        </w:tc>
        <w:tc>
          <w:tcPr>
            <w:tcW w:type="dxa" w:w="2928"/>
          </w:tcPr>
          <w:p>
            <w:r>
              <w:rPr>
                <w:rFonts w:ascii="宋体" w:hAnsi="宋体" w:eastAsia="宋体"/>
                <w:sz w:val="21"/>
              </w:rPr>
              <w:t>`curl http://localhost:8000/actuator/health`</w:t>
            </w:r>
          </w:p>
        </w:tc>
        <w:tc>
          <w:tcPr>
            <w:tcW w:type="dxa" w:w="2928"/>
          </w:tcPr>
          <w:p>
            <w:r>
              <w:rPr>
                <w:rFonts w:ascii="宋体" w:hAnsi="宋体" w:eastAsia="宋体"/>
                <w:sz w:val="21"/>
              </w:rPr>
              <w:t>`{"status":"UP"}`</w:t>
            </w:r>
          </w:p>
        </w:tc>
      </w:tr>
      <w:tr>
        <w:tc>
          <w:tcPr>
            <w:tcW w:type="dxa" w:w="2928"/>
          </w:tcPr>
          <w:p>
            <w:r>
              <w:rPr>
                <w:rFonts w:ascii="宋体" w:hAnsi="宋体" w:eastAsia="宋体"/>
                <w:sz w:val="21"/>
              </w:rPr>
              <w:t>数据库连接</w:t>
            </w:r>
          </w:p>
        </w:tc>
        <w:tc>
          <w:tcPr>
            <w:tcW w:type="dxa" w:w="2928"/>
          </w:tcPr>
          <w:p>
            <w:r>
              <w:rPr>
                <w:rFonts w:ascii="宋体" w:hAnsi="宋体" w:eastAsia="宋体"/>
                <w:sz w:val="21"/>
              </w:rPr>
              <w:t>使用 MySQL 客户端连接 localhost:3307</w:t>
            </w:r>
          </w:p>
        </w:tc>
        <w:tc>
          <w:tcPr>
            <w:tcW w:type="dxa" w:w="2928"/>
          </w:tcPr>
          <w:p>
            <w:r>
              <w:rPr>
                <w:rFonts w:ascii="宋体" w:hAnsi="宋体" w:eastAsia="宋体"/>
                <w:sz w:val="21"/>
              </w:rPr>
              <w:t>连接成功</w:t>
            </w:r>
          </w:p>
        </w:tc>
      </w:tr>
      <w:tr>
        <w:tc>
          <w:tcPr>
            <w:tcW w:type="dxa" w:w="2928"/>
          </w:tcPr>
          <w:p>
            <w:r>
              <w:rPr>
                <w:rFonts w:ascii="宋体" w:hAnsi="宋体" w:eastAsia="宋体"/>
                <w:sz w:val="21"/>
              </w:rPr>
              <w:t>Redis 连接</w:t>
            </w:r>
          </w:p>
        </w:tc>
        <w:tc>
          <w:tcPr>
            <w:tcW w:type="dxa" w:w="2928"/>
          </w:tcPr>
          <w:p>
            <w:r>
              <w:rPr>
                <w:rFonts w:ascii="宋体" w:hAnsi="宋体" w:eastAsia="宋体"/>
                <w:sz w:val="21"/>
              </w:rPr>
              <w:t>`redis-cli -p 6380 ping`</w:t>
            </w:r>
          </w:p>
        </w:tc>
        <w:tc>
          <w:tcPr>
            <w:tcW w:type="dxa" w:w="2928"/>
          </w:tcPr>
          <w:p>
            <w:r>
              <w:rPr>
                <w:rFonts w:ascii="宋体" w:hAnsi="宋体" w:eastAsia="宋体"/>
                <w:sz w:val="21"/>
              </w:rPr>
              <w:t>返回 PONG</w:t>
            </w:r>
          </w:p>
        </w:tc>
      </w:tr>
      <w:tr>
        <w:tc>
          <w:tcPr>
            <w:tcW w:type="dxa" w:w="2928"/>
          </w:tcPr>
          <w:p>
            <w:r>
              <w:rPr>
                <w:rFonts w:ascii="宋体" w:hAnsi="宋体" w:eastAsia="宋体"/>
                <w:sz w:val="21"/>
              </w:rPr>
              <w:t>K8s Pod 状态</w:t>
            </w:r>
          </w:p>
        </w:tc>
        <w:tc>
          <w:tcPr>
            <w:tcW w:type="dxa" w:w="2928"/>
          </w:tcPr>
          <w:p>
            <w:r>
              <w:rPr>
                <w:rFonts w:ascii="宋体" w:hAnsi="宋体" w:eastAsia="宋体"/>
                <w:sz w:val="21"/>
              </w:rPr>
              <w:t>`kubectl get pods -n campus-studyroom`</w:t>
            </w:r>
          </w:p>
        </w:tc>
        <w:tc>
          <w:tcPr>
            <w:tcW w:type="dxa" w:w="2928"/>
          </w:tcPr>
          <w:p>
            <w:r>
              <w:rPr>
                <w:rFonts w:ascii="宋体" w:hAnsi="宋体" w:eastAsia="宋体"/>
                <w:sz w:val="21"/>
              </w:rPr>
              <w:t>所有 Pod Running</w:t>
            </w:r>
          </w:p>
        </w:tc>
      </w:tr>
    </w:tbl>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附录 D 架构决策记录（ADR）</w:t>
      </w:r>
    </w:p>
    <w:p>
      <w:pPr>
        <w:spacing w:line="360" w:lineRule="auto" w:after="120"/>
        <w:ind w:firstLine="634"/>
      </w:pPr>
      <w:r>
        <w:rPr>
          <w:rFonts w:ascii="宋体" w:hAnsi="宋体" w:eastAsia="宋体"/>
          <w:sz w:val="24"/>
        </w:rPr>
        <w:t>架构决策记录（Architecture Decision Records, ADR）用于记录项目中的重要架构决策、决策背景、备选方案以及最终选择。以下列出本项目的 5 条关键 ADR。</w:t>
      </w:r>
    </w:p>
    <w:p>
      <w:pPr>
        <w:pStyle w:val="Heading2"/>
        <w:spacing w:before="280" w:after="160"/>
        <w:ind w:firstLine="0"/>
      </w:pPr>
      <w:r>
        <w:rPr>
          <w:rFonts w:ascii="宋体" w:hAnsi="宋体" w:eastAsia="宋体"/>
          <w:b/>
          <w:sz w:val="28"/>
        </w:rPr>
        <w:t>ADR-001 采用微服务架构而非单体架构</w:t>
      </w:r>
    </w:p>
    <w:p>
      <w:pPr>
        <w:spacing w:line="360" w:lineRule="auto" w:after="120"/>
        <w:ind w:firstLine="634"/>
      </w:pPr>
      <w:r>
        <w:rPr>
          <w:rFonts w:ascii="宋体" w:hAnsi="宋体" w:eastAsia="宋体"/>
          <w:sz w:val="24"/>
        </w:rPr>
      </w:r>
      <w:r>
        <w:rPr>
          <w:rFonts w:ascii="宋体" w:hAnsi="宋体" w:eastAsia="宋体"/>
          <w:b/>
          <w:sz w:val="24"/>
        </w:rPr>
        <w:t>状态</w:t>
      </w:r>
      <w:r>
        <w:rPr>
          <w:rFonts w:ascii="宋体" w:hAnsi="宋体" w:eastAsia="宋体"/>
          <w:sz w:val="24"/>
        </w:rPr>
        <w:t>：已接受</w:t>
      </w:r>
    </w:p>
    <w:p>
      <w:pPr>
        <w:spacing w:line="360" w:lineRule="auto" w:after="120"/>
        <w:ind w:firstLine="634"/>
      </w:pPr>
      <w:r>
        <w:rPr>
          <w:rFonts w:ascii="宋体" w:hAnsi="宋体" w:eastAsia="宋体"/>
          <w:sz w:val="24"/>
        </w:rPr>
      </w:r>
      <w:r>
        <w:rPr>
          <w:rFonts w:ascii="宋体" w:hAnsi="宋体" w:eastAsia="宋体"/>
          <w:b/>
          <w:sz w:val="24"/>
        </w:rPr>
        <w:t>背景</w:t>
      </w:r>
      <w:r>
        <w:rPr>
          <w:rFonts w:ascii="宋体" w:hAnsi="宋体" w:eastAsia="宋体"/>
          <w:sz w:val="24"/>
        </w:rPr>
        <w:t>：项目涉及多个相对独立的业务领域，且需要两人并行开发。</w:t>
      </w:r>
    </w:p>
    <w:p>
      <w:pPr>
        <w:spacing w:line="360" w:lineRule="auto" w:after="120"/>
        <w:ind w:firstLine="634"/>
      </w:pPr>
      <w:r>
        <w:rPr>
          <w:rFonts w:ascii="宋体" w:hAnsi="宋体" w:eastAsia="宋体"/>
          <w:sz w:val="24"/>
        </w:rPr>
      </w:r>
      <w:r>
        <w:rPr>
          <w:rFonts w:ascii="宋体" w:hAnsi="宋体" w:eastAsia="宋体"/>
          <w:b/>
          <w:sz w:val="24"/>
        </w:rPr>
        <w:t>决策</w:t>
      </w:r>
      <w:r>
        <w:rPr>
          <w:rFonts w:ascii="宋体" w:hAnsi="宋体" w:eastAsia="宋体"/>
          <w:sz w:val="24"/>
        </w:rPr>
        <w:t>：采用 Spring Cloud Alibaba 微服务架构，将系统拆分为 7 个独立微服务。</w:t>
      </w:r>
    </w:p>
    <w:p>
      <w:pPr>
        <w:spacing w:line="360" w:lineRule="auto" w:after="120"/>
        <w:ind w:firstLine="634"/>
      </w:pPr>
      <w:r>
        <w:rPr>
          <w:rFonts w:ascii="宋体" w:hAnsi="宋体" w:eastAsia="宋体"/>
          <w:sz w:val="24"/>
        </w:rPr>
      </w:r>
      <w:r>
        <w:rPr>
          <w:rFonts w:ascii="宋体" w:hAnsi="宋体" w:eastAsia="宋体"/>
          <w:b/>
          <w:sz w:val="24"/>
        </w:rPr>
        <w:t>后果</w:t>
      </w:r>
      <w:r>
        <w:rPr>
          <w:rFonts w:ascii="宋体" w:hAnsi="宋体" w:eastAsia="宋体"/>
          <w:sz w:val="24"/>
        </w:rPr>
        <w:t>：正面：支持独立开发、独立部署、独立扩展；负面：增加了运维复杂度和服务间通信成本。</w:t>
      </w:r>
    </w:p>
    <w:p>
      <w:pPr>
        <w:pStyle w:val="Heading2"/>
        <w:spacing w:before="280" w:after="160"/>
        <w:ind w:firstLine="0"/>
      </w:pPr>
      <w:r>
        <w:rPr>
          <w:rFonts w:ascii="宋体" w:hAnsi="宋体" w:eastAsia="宋体"/>
          <w:b/>
          <w:sz w:val="28"/>
        </w:rPr>
        <w:t>ADR-002 采用 JWT 无状态认证而非 Session 有状态认证</w:t>
      </w:r>
    </w:p>
    <w:p>
      <w:pPr>
        <w:spacing w:line="360" w:lineRule="auto" w:after="120"/>
        <w:ind w:firstLine="634"/>
      </w:pPr>
      <w:r>
        <w:rPr>
          <w:rFonts w:ascii="宋体" w:hAnsi="宋体" w:eastAsia="宋体"/>
          <w:sz w:val="24"/>
        </w:rPr>
      </w:r>
      <w:r>
        <w:rPr>
          <w:rFonts w:ascii="宋体" w:hAnsi="宋体" w:eastAsia="宋体"/>
          <w:b/>
          <w:sz w:val="24"/>
        </w:rPr>
        <w:t>状态</w:t>
      </w:r>
      <w:r>
        <w:rPr>
          <w:rFonts w:ascii="宋体" w:hAnsi="宋体" w:eastAsia="宋体"/>
          <w:sz w:val="24"/>
        </w:rPr>
        <w:t>：已接受</w:t>
      </w:r>
    </w:p>
    <w:p>
      <w:pPr>
        <w:spacing w:line="360" w:lineRule="auto" w:after="120"/>
        <w:ind w:firstLine="634"/>
      </w:pPr>
      <w:r>
        <w:rPr>
          <w:rFonts w:ascii="宋体" w:hAnsi="宋体" w:eastAsia="宋体"/>
          <w:sz w:val="24"/>
        </w:rPr>
      </w:r>
      <w:r>
        <w:rPr>
          <w:rFonts w:ascii="宋体" w:hAnsi="宋体" w:eastAsia="宋体"/>
          <w:b/>
          <w:sz w:val="24"/>
        </w:rPr>
        <w:t>背景</w:t>
      </w:r>
      <w:r>
        <w:rPr>
          <w:rFonts w:ascii="宋体" w:hAnsi="宋体" w:eastAsia="宋体"/>
          <w:sz w:val="24"/>
        </w:rPr>
        <w:t>：微服务架构下，Session 需要集中存储，增加了状态管理复杂度。</w:t>
      </w:r>
    </w:p>
    <w:p>
      <w:pPr>
        <w:spacing w:line="360" w:lineRule="auto" w:after="120"/>
        <w:ind w:firstLine="634"/>
      </w:pPr>
      <w:r>
        <w:rPr>
          <w:rFonts w:ascii="宋体" w:hAnsi="宋体" w:eastAsia="宋体"/>
          <w:sz w:val="24"/>
        </w:rPr>
      </w:r>
      <w:r>
        <w:rPr>
          <w:rFonts w:ascii="宋体" w:hAnsi="宋体" w:eastAsia="宋体"/>
          <w:b/>
          <w:sz w:val="24"/>
        </w:rPr>
        <w:t>决策</w:t>
      </w:r>
      <w:r>
        <w:rPr>
          <w:rFonts w:ascii="宋体" w:hAnsi="宋体" w:eastAsia="宋体"/>
          <w:sz w:val="24"/>
        </w:rPr>
        <w:t>：采用 JWT 无状态认证，由 Gateway 统一校验 Token。</w:t>
      </w:r>
    </w:p>
    <w:p>
      <w:pPr>
        <w:spacing w:line="360" w:lineRule="auto" w:after="120"/>
        <w:ind w:firstLine="634"/>
      </w:pPr>
      <w:r>
        <w:rPr>
          <w:rFonts w:ascii="宋体" w:hAnsi="宋体" w:eastAsia="宋体"/>
          <w:sz w:val="24"/>
        </w:rPr>
      </w:r>
      <w:r>
        <w:rPr>
          <w:rFonts w:ascii="宋体" w:hAnsi="宋体" w:eastAsia="宋体"/>
          <w:b/>
          <w:sz w:val="24"/>
        </w:rPr>
        <w:t>后果</w:t>
      </w:r>
      <w:r>
        <w:rPr>
          <w:rFonts w:ascii="宋体" w:hAnsi="宋体" w:eastAsia="宋体"/>
          <w:sz w:val="24"/>
        </w:rPr>
        <w:t>：正面：服务无状态，便于水平扩展；负面：Token 过期和刷新逻辑需要前端额外处理。</w:t>
      </w:r>
    </w:p>
    <w:p>
      <w:pPr>
        <w:pStyle w:val="Heading2"/>
        <w:spacing w:before="280" w:after="160"/>
        <w:ind w:firstLine="0"/>
      </w:pPr>
      <w:r>
        <w:rPr>
          <w:rFonts w:ascii="宋体" w:hAnsi="宋体" w:eastAsia="宋体"/>
          <w:b/>
          <w:sz w:val="28"/>
        </w:rPr>
        <w:t>ADR-003 采用 MySQL + 达梦8 双数据库适配</w:t>
      </w:r>
    </w:p>
    <w:p>
      <w:pPr>
        <w:spacing w:line="360" w:lineRule="auto" w:after="120"/>
        <w:ind w:firstLine="634"/>
      </w:pPr>
      <w:r>
        <w:rPr>
          <w:rFonts w:ascii="宋体" w:hAnsi="宋体" w:eastAsia="宋体"/>
          <w:sz w:val="24"/>
        </w:rPr>
      </w:r>
      <w:r>
        <w:rPr>
          <w:rFonts w:ascii="宋体" w:hAnsi="宋体" w:eastAsia="宋体"/>
          <w:b/>
          <w:sz w:val="24"/>
        </w:rPr>
        <w:t>状态</w:t>
      </w:r>
      <w:r>
        <w:rPr>
          <w:rFonts w:ascii="宋体" w:hAnsi="宋体" w:eastAsia="宋体"/>
          <w:sz w:val="24"/>
        </w:rPr>
        <w:t>：已接受</w:t>
      </w:r>
    </w:p>
    <w:p>
      <w:pPr>
        <w:spacing w:line="360" w:lineRule="auto" w:after="120"/>
        <w:ind w:firstLine="634"/>
      </w:pPr>
      <w:r>
        <w:rPr>
          <w:rFonts w:ascii="宋体" w:hAnsi="宋体" w:eastAsia="宋体"/>
          <w:sz w:val="24"/>
        </w:rPr>
      </w:r>
      <w:r>
        <w:rPr>
          <w:rFonts w:ascii="宋体" w:hAnsi="宋体" w:eastAsia="宋体"/>
          <w:b/>
          <w:sz w:val="24"/>
        </w:rPr>
        <w:t>背景</w:t>
      </w:r>
      <w:r>
        <w:rPr>
          <w:rFonts w:ascii="宋体" w:hAnsi="宋体" w:eastAsia="宋体"/>
          <w:sz w:val="24"/>
        </w:rPr>
        <w:t>：课程要求完成国产化适配，响应国家信创战略。</w:t>
      </w:r>
    </w:p>
    <w:p>
      <w:pPr>
        <w:spacing w:line="360" w:lineRule="auto" w:after="120"/>
        <w:ind w:firstLine="634"/>
      </w:pPr>
      <w:r>
        <w:rPr>
          <w:rFonts w:ascii="宋体" w:hAnsi="宋体" w:eastAsia="宋体"/>
          <w:sz w:val="24"/>
        </w:rPr>
      </w:r>
      <w:r>
        <w:rPr>
          <w:rFonts w:ascii="宋体" w:hAnsi="宋体" w:eastAsia="宋体"/>
          <w:b/>
          <w:sz w:val="24"/>
        </w:rPr>
        <w:t>决策</w:t>
      </w:r>
      <w:r>
        <w:rPr>
          <w:rFonts w:ascii="宋体" w:hAnsi="宋体" w:eastAsia="宋体"/>
          <w:sz w:val="24"/>
        </w:rPr>
        <w:t>：以 MySQL 8.0 为主数据库，同时提供达梦8 的建表脚本和 MyBatis-Plus 方言适配。</w:t>
      </w:r>
    </w:p>
    <w:p>
      <w:pPr>
        <w:spacing w:line="360" w:lineRule="auto" w:after="120"/>
        <w:ind w:firstLine="634"/>
      </w:pPr>
      <w:r>
        <w:rPr>
          <w:rFonts w:ascii="宋体" w:hAnsi="宋体" w:eastAsia="宋体"/>
          <w:sz w:val="24"/>
        </w:rPr>
      </w:r>
      <w:r>
        <w:rPr>
          <w:rFonts w:ascii="宋体" w:hAnsi="宋体" w:eastAsia="宋体"/>
          <w:b/>
          <w:sz w:val="24"/>
        </w:rPr>
        <w:t>后果</w:t>
      </w:r>
      <w:r>
        <w:rPr>
          <w:rFonts w:ascii="宋体" w:hAnsi="宋体" w:eastAsia="宋体"/>
          <w:sz w:val="24"/>
        </w:rPr>
        <w:t>：正面：满足信创要求；负面：需要维护两套 SQL 脚本，增加了测试工作量。</w:t>
      </w:r>
    </w:p>
    <w:p>
      <w:pPr>
        <w:pStyle w:val="Heading2"/>
        <w:spacing w:before="280" w:after="160"/>
        <w:ind w:firstLine="0"/>
      </w:pPr>
      <w:r>
        <w:rPr>
          <w:rFonts w:ascii="宋体" w:hAnsi="宋体" w:eastAsia="宋体"/>
          <w:b/>
          <w:sz w:val="28"/>
        </w:rPr>
        <w:t>ADR-004 采用 Redis 分布式锁保障预约并发安全</w:t>
      </w:r>
    </w:p>
    <w:p>
      <w:pPr>
        <w:spacing w:line="360" w:lineRule="auto" w:after="120"/>
        <w:ind w:firstLine="634"/>
      </w:pPr>
      <w:r>
        <w:rPr>
          <w:rFonts w:ascii="宋体" w:hAnsi="宋体" w:eastAsia="宋体"/>
          <w:sz w:val="24"/>
        </w:rPr>
      </w:r>
      <w:r>
        <w:rPr>
          <w:rFonts w:ascii="宋体" w:hAnsi="宋体" w:eastAsia="宋体"/>
          <w:b/>
          <w:sz w:val="24"/>
        </w:rPr>
        <w:t>状态</w:t>
      </w:r>
      <w:r>
        <w:rPr>
          <w:rFonts w:ascii="宋体" w:hAnsi="宋体" w:eastAsia="宋体"/>
          <w:sz w:val="24"/>
        </w:rPr>
        <w:t>：已接受</w:t>
      </w:r>
    </w:p>
    <w:p>
      <w:pPr>
        <w:spacing w:line="360" w:lineRule="auto" w:after="120"/>
        <w:ind w:firstLine="634"/>
      </w:pPr>
      <w:r>
        <w:rPr>
          <w:rFonts w:ascii="宋体" w:hAnsi="宋体" w:eastAsia="宋体"/>
          <w:sz w:val="24"/>
        </w:rPr>
      </w:r>
      <w:r>
        <w:rPr>
          <w:rFonts w:ascii="宋体" w:hAnsi="宋体" w:eastAsia="宋体"/>
          <w:b/>
          <w:sz w:val="24"/>
        </w:rPr>
        <w:t>背景</w:t>
      </w:r>
      <w:r>
        <w:rPr>
          <w:rFonts w:ascii="宋体" w:hAnsi="宋体" w:eastAsia="宋体"/>
          <w:sz w:val="24"/>
        </w:rPr>
        <w:t>：同一座位同一时间段可能被多个用户同时预约，需要可靠的并发控制机制。</w:t>
      </w:r>
    </w:p>
    <w:p>
      <w:pPr>
        <w:spacing w:line="360" w:lineRule="auto" w:after="120"/>
        <w:ind w:firstLine="634"/>
      </w:pPr>
      <w:r>
        <w:rPr>
          <w:rFonts w:ascii="宋体" w:hAnsi="宋体" w:eastAsia="宋体"/>
          <w:sz w:val="24"/>
        </w:rPr>
      </w:r>
      <w:r>
        <w:rPr>
          <w:rFonts w:ascii="宋体" w:hAnsi="宋体" w:eastAsia="宋体"/>
          <w:b/>
          <w:sz w:val="24"/>
        </w:rPr>
        <w:t>决策</w:t>
      </w:r>
      <w:r>
        <w:rPr>
          <w:rFonts w:ascii="宋体" w:hAnsi="宋体" w:eastAsia="宋体"/>
          <w:sz w:val="24"/>
        </w:rPr>
        <w:t>：采用 Redis SET NX EX 实现分布式锁，结合数据库唯一索引作为最终防线。</w:t>
      </w:r>
    </w:p>
    <w:p>
      <w:pPr>
        <w:spacing w:line="360" w:lineRule="auto" w:after="120"/>
        <w:ind w:firstLine="634"/>
      </w:pPr>
      <w:r>
        <w:rPr>
          <w:rFonts w:ascii="宋体" w:hAnsi="宋体" w:eastAsia="宋体"/>
          <w:sz w:val="24"/>
        </w:rPr>
      </w:r>
      <w:r>
        <w:rPr>
          <w:rFonts w:ascii="宋体" w:hAnsi="宋体" w:eastAsia="宋体"/>
          <w:b/>
          <w:sz w:val="24"/>
        </w:rPr>
        <w:t>后果</w:t>
      </w:r>
      <w:r>
        <w:rPr>
          <w:rFonts w:ascii="宋体" w:hAnsi="宋体" w:eastAsia="宋体"/>
          <w:sz w:val="24"/>
        </w:rPr>
        <w:t>：正面：将并发冲突前移至应用层，降低数据库压力；负面：需要处理锁超时、锁释放失败等边界情况。</w:t>
      </w:r>
    </w:p>
    <w:p>
      <w:pPr>
        <w:pStyle w:val="Heading2"/>
        <w:spacing w:before="280" w:after="160"/>
        <w:ind w:firstLine="0"/>
      </w:pPr>
      <w:r>
        <w:rPr>
          <w:rFonts w:ascii="宋体" w:hAnsi="宋体" w:eastAsia="宋体"/>
          <w:b/>
          <w:sz w:val="28"/>
        </w:rPr>
        <w:t>ADR-005 采用 Python 独立服务实现 AI 算法</w:t>
      </w:r>
    </w:p>
    <w:p>
      <w:pPr>
        <w:spacing w:line="360" w:lineRule="auto" w:after="120"/>
        <w:ind w:firstLine="634"/>
      </w:pPr>
      <w:r>
        <w:rPr>
          <w:rFonts w:ascii="宋体" w:hAnsi="宋体" w:eastAsia="宋体"/>
          <w:sz w:val="24"/>
        </w:rPr>
      </w:r>
      <w:r>
        <w:rPr>
          <w:rFonts w:ascii="宋体" w:hAnsi="宋体" w:eastAsia="宋体"/>
          <w:b/>
          <w:sz w:val="24"/>
        </w:rPr>
        <w:t>状态</w:t>
      </w:r>
      <w:r>
        <w:rPr>
          <w:rFonts w:ascii="宋体" w:hAnsi="宋体" w:eastAsia="宋体"/>
          <w:sz w:val="24"/>
        </w:rPr>
        <w:t>：已接受</w:t>
      </w:r>
    </w:p>
    <w:p>
      <w:pPr>
        <w:spacing w:line="360" w:lineRule="auto" w:after="120"/>
        <w:ind w:firstLine="634"/>
      </w:pPr>
      <w:r>
        <w:rPr>
          <w:rFonts w:ascii="宋体" w:hAnsi="宋体" w:eastAsia="宋体"/>
          <w:sz w:val="24"/>
        </w:rPr>
      </w:r>
      <w:r>
        <w:rPr>
          <w:rFonts w:ascii="宋体" w:hAnsi="宋体" w:eastAsia="宋体"/>
          <w:b/>
          <w:sz w:val="24"/>
        </w:rPr>
        <w:t>背景</w:t>
      </w:r>
      <w:r>
        <w:rPr>
          <w:rFonts w:ascii="宋体" w:hAnsi="宋体" w:eastAsia="宋体"/>
          <w:sz w:val="24"/>
        </w:rPr>
        <w:t>：推荐算法和 RAG 检索涉及大量数值计算和 NLP 处理，Java 生态在该领域不如 Python 成熟。</w:t>
      </w:r>
    </w:p>
    <w:p>
      <w:pPr>
        <w:spacing w:line="360" w:lineRule="auto" w:after="120"/>
        <w:ind w:firstLine="634"/>
      </w:pPr>
      <w:r>
        <w:rPr>
          <w:rFonts w:ascii="宋体" w:hAnsi="宋体" w:eastAsia="宋体"/>
          <w:sz w:val="24"/>
        </w:rPr>
      </w:r>
      <w:r>
        <w:rPr>
          <w:rFonts w:ascii="宋体" w:hAnsi="宋体" w:eastAsia="宋体"/>
          <w:b/>
          <w:sz w:val="24"/>
        </w:rPr>
        <w:t>决策</w:t>
      </w:r>
      <w:r>
        <w:rPr>
          <w:rFonts w:ascii="宋体" w:hAnsi="宋体" w:eastAsia="宋体"/>
          <w:sz w:val="24"/>
        </w:rPr>
        <w:t>：campus-ai 服务使用 Python 实现，通过 RESTful API 与 Java 微服务集成。</w:t>
      </w:r>
    </w:p>
    <w:p>
      <w:pPr>
        <w:spacing w:line="360" w:lineRule="auto" w:after="120"/>
        <w:ind w:firstLine="634"/>
      </w:pPr>
      <w:r>
        <w:rPr>
          <w:rFonts w:ascii="宋体" w:hAnsi="宋体" w:eastAsia="宋体"/>
          <w:sz w:val="24"/>
        </w:rPr>
      </w:r>
      <w:r>
        <w:rPr>
          <w:rFonts w:ascii="宋体" w:hAnsi="宋体" w:eastAsia="宋体"/>
          <w:b/>
          <w:sz w:val="24"/>
        </w:rPr>
        <w:t>后果</w:t>
      </w:r>
      <w:r>
        <w:rPr>
          <w:rFonts w:ascii="宋体" w:hAnsi="宋体" w:eastAsia="宋体"/>
          <w:sz w:val="24"/>
        </w:rPr>
        <w:t>：正面：充分利用 Python 算法库；负面：增加了服务技术栈多样性，需要同时维护 Java 和 Python 两套环境。</w:t>
      </w:r>
    </w:p>
    <w:p>
      <w:pPr>
        <w:pStyle w:val="Heading2"/>
        <w:spacing w:before="280" w:after="160"/>
        <w:ind w:firstLine="0"/>
      </w:pPr>
      <w:r>
        <w:rPr>
          <w:rFonts w:ascii="宋体" w:hAnsi="宋体" w:eastAsia="宋体"/>
          <w:b/>
          <w:sz w:val="28"/>
        </w:rPr>
        <w:t>ADR-006 当前阶段不引入消息队列</w:t>
      </w:r>
    </w:p>
    <w:p>
      <w:pPr>
        <w:spacing w:line="360" w:lineRule="auto" w:after="120"/>
        <w:ind w:firstLine="634"/>
      </w:pPr>
      <w:r>
        <w:rPr>
          <w:rFonts w:ascii="宋体" w:hAnsi="宋体" w:eastAsia="宋体"/>
          <w:sz w:val="24"/>
        </w:rPr>
      </w:r>
      <w:r>
        <w:rPr>
          <w:rFonts w:ascii="宋体" w:hAnsi="宋体" w:eastAsia="宋体"/>
          <w:b/>
          <w:sz w:val="24"/>
        </w:rPr>
        <w:t>状态</w:t>
      </w:r>
      <w:r>
        <w:rPr>
          <w:rFonts w:ascii="宋体" w:hAnsi="宋体" w:eastAsia="宋体"/>
          <w:sz w:val="24"/>
        </w:rPr>
        <w:t>：已接受</w:t>
      </w:r>
    </w:p>
    <w:p>
      <w:pPr>
        <w:spacing w:line="360" w:lineRule="auto" w:after="120"/>
        <w:ind w:firstLine="634"/>
      </w:pPr>
      <w:r>
        <w:rPr>
          <w:rFonts w:ascii="宋体" w:hAnsi="宋体" w:eastAsia="宋体"/>
          <w:sz w:val="24"/>
        </w:rPr>
      </w:r>
      <w:r>
        <w:rPr>
          <w:rFonts w:ascii="宋体" w:hAnsi="宋体" w:eastAsia="宋体"/>
          <w:b/>
          <w:sz w:val="24"/>
        </w:rPr>
        <w:t>背景</w:t>
      </w:r>
      <w:r>
        <w:rPr>
          <w:rFonts w:ascii="宋体" w:hAnsi="宋体" w:eastAsia="宋体"/>
          <w:sz w:val="24"/>
        </w:rPr>
        <w:t>：项目周期有限，消息队列的引入会增加部署和测试复杂度。</w:t>
      </w:r>
    </w:p>
    <w:p>
      <w:pPr>
        <w:spacing w:line="360" w:lineRule="auto" w:after="120"/>
        <w:ind w:firstLine="634"/>
      </w:pPr>
      <w:r>
        <w:rPr>
          <w:rFonts w:ascii="宋体" w:hAnsi="宋体" w:eastAsia="宋体"/>
          <w:sz w:val="24"/>
        </w:rPr>
      </w:r>
      <w:r>
        <w:rPr>
          <w:rFonts w:ascii="宋体" w:hAnsi="宋体" w:eastAsia="宋体"/>
          <w:b/>
          <w:sz w:val="24"/>
        </w:rPr>
        <w:t>决策</w:t>
      </w:r>
      <w:r>
        <w:rPr>
          <w:rFonts w:ascii="宋体" w:hAnsi="宋体" w:eastAsia="宋体"/>
          <w:sz w:val="24"/>
        </w:rPr>
        <w:t>：当前阶段采用应用内事件机制实现异步通知，预留 RabbitMQ 扩展点。</w:t>
      </w:r>
    </w:p>
    <w:p>
      <w:pPr>
        <w:spacing w:line="360" w:lineRule="auto" w:after="120"/>
        <w:ind w:firstLine="634"/>
      </w:pPr>
      <w:r>
        <w:rPr>
          <w:rFonts w:ascii="宋体" w:hAnsi="宋体" w:eastAsia="宋体"/>
          <w:sz w:val="24"/>
        </w:rPr>
      </w:r>
      <w:r>
        <w:rPr>
          <w:rFonts w:ascii="宋体" w:hAnsi="宋体" w:eastAsia="宋体"/>
          <w:b/>
          <w:sz w:val="24"/>
        </w:rPr>
        <w:t>后果</w:t>
      </w:r>
      <w:r>
        <w:rPr>
          <w:rFonts w:ascii="宋体" w:hAnsi="宋体" w:eastAsia="宋体"/>
          <w:sz w:val="24"/>
        </w:rPr>
        <w:t>：正面：降低了当前阶段的复杂度；负面：服务间事件耦合度较高，未来需要通过消息队列解耦。</w:t>
      </w:r>
    </w:p>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附录 E 核心接口契约示例</w:t>
      </w:r>
    </w:p>
    <w:p>
      <w:pPr>
        <w:pStyle w:val="Heading2"/>
        <w:spacing w:before="280" w:after="160"/>
        <w:ind w:firstLine="0"/>
      </w:pPr>
      <w:r>
        <w:rPr>
          <w:rFonts w:ascii="宋体" w:hAnsi="宋体" w:eastAsia="宋体"/>
          <w:b/>
          <w:sz w:val="28"/>
        </w:rPr>
        <w:t>E.1 用户登录接口</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项目</w:t>
            </w:r>
          </w:p>
        </w:tc>
        <w:tc>
          <w:tcPr>
            <w:tcW w:type="dxa" w:w="4392"/>
          </w:tcPr>
          <w:p>
            <w:r>
              <w:rPr>
                <w:rFonts w:ascii="宋体" w:hAnsi="宋体" w:eastAsia="宋体"/>
                <w:b/>
                <w:sz w:val="22"/>
              </w:rPr>
              <w:t>内容</w:t>
            </w:r>
          </w:p>
        </w:tc>
      </w:tr>
      <w:tr>
        <w:tc>
          <w:tcPr>
            <w:tcW w:type="dxa" w:w="4392"/>
          </w:tcPr>
          <w:p>
            <w:r>
              <w:rPr>
                <w:rFonts w:ascii="宋体" w:hAnsi="宋体" w:eastAsia="宋体"/>
                <w:sz w:val="21"/>
              </w:rPr>
              <w:t>接口路径</w:t>
            </w:r>
          </w:p>
        </w:tc>
        <w:tc>
          <w:tcPr>
            <w:tcW w:type="dxa" w:w="4392"/>
          </w:tcPr>
          <w:p>
            <w:r>
              <w:rPr>
                <w:rFonts w:ascii="宋体" w:hAnsi="宋体" w:eastAsia="宋体"/>
                <w:sz w:val="21"/>
              </w:rPr>
              <w:t>POST /api/auth/login</w:t>
            </w:r>
          </w:p>
        </w:tc>
      </w:tr>
      <w:tr>
        <w:tc>
          <w:tcPr>
            <w:tcW w:type="dxa" w:w="4392"/>
          </w:tcPr>
          <w:p>
            <w:r>
              <w:rPr>
                <w:rFonts w:ascii="宋体" w:hAnsi="宋体" w:eastAsia="宋体"/>
                <w:sz w:val="21"/>
              </w:rPr>
              <w:t>功能说明</w:t>
            </w:r>
          </w:p>
        </w:tc>
        <w:tc>
          <w:tcPr>
            <w:tcW w:type="dxa" w:w="4392"/>
          </w:tcPr>
          <w:p>
            <w:r>
              <w:rPr>
                <w:rFonts w:ascii="宋体" w:hAnsi="宋体" w:eastAsia="宋体"/>
                <w:sz w:val="21"/>
              </w:rPr>
              <w:t>用户使用学号和密码登录，成功后返回 JWT Token</w:t>
            </w:r>
          </w:p>
        </w:tc>
      </w:tr>
      <w:tr>
        <w:tc>
          <w:tcPr>
            <w:tcW w:type="dxa" w:w="4392"/>
          </w:tcPr>
          <w:p>
            <w:r>
              <w:rPr>
                <w:rFonts w:ascii="宋体" w:hAnsi="宋体" w:eastAsia="宋体"/>
                <w:sz w:val="21"/>
              </w:rPr>
              <w:t>请求参数</w:t>
            </w:r>
          </w:p>
        </w:tc>
        <w:tc>
          <w:tcPr>
            <w:tcW w:type="dxa" w:w="4392"/>
          </w:tcPr>
          <w:p>
            <w:r>
              <w:rPr>
                <w:rFonts w:ascii="宋体" w:hAnsi="宋体" w:eastAsia="宋体"/>
                <w:sz w:val="21"/>
              </w:rPr>
              <w:t>username: string, password: string</w:t>
            </w:r>
          </w:p>
        </w:tc>
      </w:tr>
      <w:tr>
        <w:tc>
          <w:tcPr>
            <w:tcW w:type="dxa" w:w="4392"/>
          </w:tcPr>
          <w:p>
            <w:r>
              <w:rPr>
                <w:rFonts w:ascii="宋体" w:hAnsi="宋体" w:eastAsia="宋体"/>
                <w:sz w:val="21"/>
              </w:rPr>
              <w:t>响应数据</w:t>
            </w:r>
          </w:p>
        </w:tc>
        <w:tc>
          <w:tcPr>
            <w:tcW w:type="dxa" w:w="4392"/>
          </w:tcPr>
          <w:p>
            <w:r>
              <w:rPr>
                <w:rFonts w:ascii="宋体" w:hAnsi="宋体" w:eastAsia="宋体"/>
                <w:sz w:val="21"/>
              </w:rPr>
              <w:t>accessToken: string, refreshToken: string, expiresIn: int</w:t>
            </w:r>
          </w:p>
        </w:tc>
      </w:tr>
      <w:tr>
        <w:tc>
          <w:tcPr>
            <w:tcW w:type="dxa" w:w="4392"/>
          </w:tcPr>
          <w:p>
            <w:r>
              <w:rPr>
                <w:rFonts w:ascii="宋体" w:hAnsi="宋体" w:eastAsia="宋体"/>
                <w:sz w:val="21"/>
              </w:rPr>
              <w:t>异常响应</w:t>
            </w:r>
          </w:p>
        </w:tc>
        <w:tc>
          <w:tcPr>
            <w:tcW w:type="dxa" w:w="4392"/>
          </w:tcPr>
          <w:p>
            <w:r>
              <w:rPr>
                <w:rFonts w:ascii="宋体" w:hAnsi="宋体" w:eastAsia="宋体"/>
                <w:sz w:val="21"/>
              </w:rPr>
              <w:t>401：用户名或密码错误；400：参数校验失败</w:t>
            </w:r>
          </w:p>
        </w:tc>
      </w:tr>
    </w:tbl>
    <w:p>
      <w:pPr>
        <w:pStyle w:val="Heading2"/>
        <w:spacing w:before="280" w:after="160"/>
        <w:ind w:firstLine="0"/>
      </w:pPr>
      <w:r>
        <w:rPr>
          <w:rFonts w:ascii="宋体" w:hAnsi="宋体" w:eastAsia="宋体"/>
          <w:b/>
          <w:sz w:val="28"/>
        </w:rPr>
        <w:t>E.2 创建预约接口</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项目</w:t>
            </w:r>
          </w:p>
        </w:tc>
        <w:tc>
          <w:tcPr>
            <w:tcW w:type="dxa" w:w="4392"/>
          </w:tcPr>
          <w:p>
            <w:r>
              <w:rPr>
                <w:rFonts w:ascii="宋体" w:hAnsi="宋体" w:eastAsia="宋体"/>
                <w:b/>
                <w:sz w:val="22"/>
              </w:rPr>
              <w:t>内容</w:t>
            </w:r>
          </w:p>
        </w:tc>
      </w:tr>
      <w:tr>
        <w:tc>
          <w:tcPr>
            <w:tcW w:type="dxa" w:w="4392"/>
          </w:tcPr>
          <w:p>
            <w:r>
              <w:rPr>
                <w:rFonts w:ascii="宋体" w:hAnsi="宋体" w:eastAsia="宋体"/>
                <w:sz w:val="21"/>
              </w:rPr>
              <w:t>接口路径</w:t>
            </w:r>
          </w:p>
        </w:tc>
        <w:tc>
          <w:tcPr>
            <w:tcW w:type="dxa" w:w="4392"/>
          </w:tcPr>
          <w:p>
            <w:r>
              <w:rPr>
                <w:rFonts w:ascii="宋体" w:hAnsi="宋体" w:eastAsia="宋体"/>
                <w:sz w:val="21"/>
              </w:rPr>
              <w:t>POST /api/reservation/reservations</w:t>
            </w:r>
          </w:p>
        </w:tc>
      </w:tr>
      <w:tr>
        <w:tc>
          <w:tcPr>
            <w:tcW w:type="dxa" w:w="4392"/>
          </w:tcPr>
          <w:p>
            <w:r>
              <w:rPr>
                <w:rFonts w:ascii="宋体" w:hAnsi="宋体" w:eastAsia="宋体"/>
                <w:sz w:val="21"/>
              </w:rPr>
              <w:t>功能说明</w:t>
            </w:r>
          </w:p>
        </w:tc>
        <w:tc>
          <w:tcPr>
            <w:tcW w:type="dxa" w:w="4392"/>
          </w:tcPr>
          <w:p>
            <w:r>
              <w:rPr>
                <w:rFonts w:ascii="宋体" w:hAnsi="宋体" w:eastAsia="宋体"/>
                <w:sz w:val="21"/>
              </w:rPr>
              <w:t>学生选择座位和时段后提交预约请求</w:t>
            </w:r>
          </w:p>
        </w:tc>
      </w:tr>
      <w:tr>
        <w:tc>
          <w:tcPr>
            <w:tcW w:type="dxa" w:w="4392"/>
          </w:tcPr>
          <w:p>
            <w:r>
              <w:rPr>
                <w:rFonts w:ascii="宋体" w:hAnsi="宋体" w:eastAsia="宋体"/>
                <w:sz w:val="21"/>
              </w:rPr>
              <w:t>请求头</w:t>
            </w:r>
          </w:p>
        </w:tc>
        <w:tc>
          <w:tcPr>
            <w:tcW w:type="dxa" w:w="4392"/>
          </w:tcPr>
          <w:p>
            <w:r>
              <w:rPr>
                <w:rFonts w:ascii="宋体" w:hAnsi="宋体" w:eastAsia="宋体"/>
                <w:sz w:val="21"/>
              </w:rPr>
              <w:t>Authorization: Bearer {accessToken}</w:t>
            </w:r>
          </w:p>
        </w:tc>
      </w:tr>
      <w:tr>
        <w:tc>
          <w:tcPr>
            <w:tcW w:type="dxa" w:w="4392"/>
          </w:tcPr>
          <w:p>
            <w:r>
              <w:rPr>
                <w:rFonts w:ascii="宋体" w:hAnsi="宋体" w:eastAsia="宋体"/>
                <w:sz w:val="21"/>
              </w:rPr>
              <w:t>请求参数</w:t>
            </w:r>
          </w:p>
        </w:tc>
        <w:tc>
          <w:tcPr>
            <w:tcW w:type="dxa" w:w="4392"/>
          </w:tcPr>
          <w:p>
            <w:r>
              <w:rPr>
                <w:rFonts w:ascii="宋体" w:hAnsi="宋体" w:eastAsia="宋体"/>
                <w:sz w:val="21"/>
              </w:rPr>
              <w:t>seatId: long, startTime: datetime, endTime: datetime</w:t>
            </w:r>
          </w:p>
        </w:tc>
      </w:tr>
      <w:tr>
        <w:tc>
          <w:tcPr>
            <w:tcW w:type="dxa" w:w="4392"/>
          </w:tcPr>
          <w:p>
            <w:r>
              <w:rPr>
                <w:rFonts w:ascii="宋体" w:hAnsi="宋体" w:eastAsia="宋体"/>
                <w:sz w:val="21"/>
              </w:rPr>
              <w:t>响应数据</w:t>
            </w:r>
          </w:p>
        </w:tc>
        <w:tc>
          <w:tcPr>
            <w:tcW w:type="dxa" w:w="4392"/>
          </w:tcPr>
          <w:p>
            <w:r>
              <w:rPr>
                <w:rFonts w:ascii="宋体" w:hAnsi="宋体" w:eastAsia="宋体"/>
                <w:sz w:val="21"/>
              </w:rPr>
              <w:t>reservationId: long, seatId: long, status: string, qrCode: string</w:t>
            </w:r>
          </w:p>
        </w:tc>
      </w:tr>
      <w:tr>
        <w:tc>
          <w:tcPr>
            <w:tcW w:type="dxa" w:w="4392"/>
          </w:tcPr>
          <w:p>
            <w:r>
              <w:rPr>
                <w:rFonts w:ascii="宋体" w:hAnsi="宋体" w:eastAsia="宋体"/>
                <w:sz w:val="21"/>
              </w:rPr>
              <w:t>异常响应</w:t>
            </w:r>
          </w:p>
        </w:tc>
        <w:tc>
          <w:tcPr>
            <w:tcW w:type="dxa" w:w="4392"/>
          </w:tcPr>
          <w:p>
            <w:r>
              <w:rPr>
                <w:rFonts w:ascii="宋体" w:hAnsi="宋体" w:eastAsia="宋体"/>
                <w:sz w:val="21"/>
              </w:rPr>
              <w:t>409：座位时间冲突；403：信用积分不足</w:t>
            </w:r>
          </w:p>
        </w:tc>
      </w:tr>
    </w:tbl>
    <w:p>
      <w:pPr>
        <w:pStyle w:val="Heading2"/>
        <w:spacing w:before="280" w:after="160"/>
        <w:ind w:firstLine="0"/>
      </w:pPr>
      <w:r>
        <w:rPr>
          <w:rFonts w:ascii="宋体" w:hAnsi="宋体" w:eastAsia="宋体"/>
          <w:b/>
          <w:sz w:val="28"/>
        </w:rPr>
        <w:t>E.3 查询自习室列表接口</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项目</w:t>
            </w:r>
          </w:p>
        </w:tc>
        <w:tc>
          <w:tcPr>
            <w:tcW w:type="dxa" w:w="4392"/>
          </w:tcPr>
          <w:p>
            <w:r>
              <w:rPr>
                <w:rFonts w:ascii="宋体" w:hAnsi="宋体" w:eastAsia="宋体"/>
                <w:b/>
                <w:sz w:val="22"/>
              </w:rPr>
              <w:t>内容</w:t>
            </w:r>
          </w:p>
        </w:tc>
      </w:tr>
      <w:tr>
        <w:tc>
          <w:tcPr>
            <w:tcW w:type="dxa" w:w="4392"/>
          </w:tcPr>
          <w:p>
            <w:r>
              <w:rPr>
                <w:rFonts w:ascii="宋体" w:hAnsi="宋体" w:eastAsia="宋体"/>
                <w:sz w:val="21"/>
              </w:rPr>
              <w:t>接口路径</w:t>
            </w:r>
          </w:p>
        </w:tc>
        <w:tc>
          <w:tcPr>
            <w:tcW w:type="dxa" w:w="4392"/>
          </w:tcPr>
          <w:p>
            <w:r>
              <w:rPr>
                <w:rFonts w:ascii="宋体" w:hAnsi="宋体" w:eastAsia="宋体"/>
                <w:sz w:val="21"/>
              </w:rPr>
              <w:t>GET /api/room/study-rooms</w:t>
            </w:r>
          </w:p>
        </w:tc>
      </w:tr>
      <w:tr>
        <w:tc>
          <w:tcPr>
            <w:tcW w:type="dxa" w:w="4392"/>
          </w:tcPr>
          <w:p>
            <w:r>
              <w:rPr>
                <w:rFonts w:ascii="宋体" w:hAnsi="宋体" w:eastAsia="宋体"/>
                <w:sz w:val="21"/>
              </w:rPr>
              <w:t>功能说明</w:t>
            </w:r>
          </w:p>
        </w:tc>
        <w:tc>
          <w:tcPr>
            <w:tcW w:type="dxa" w:w="4392"/>
          </w:tcPr>
          <w:p>
            <w:r>
              <w:rPr>
                <w:rFonts w:ascii="宋体" w:hAnsi="宋体" w:eastAsia="宋体"/>
                <w:sz w:val="21"/>
              </w:rPr>
              <w:t>按条件查询自习室列表及座位可用状态</w:t>
            </w:r>
          </w:p>
        </w:tc>
      </w:tr>
      <w:tr>
        <w:tc>
          <w:tcPr>
            <w:tcW w:type="dxa" w:w="4392"/>
          </w:tcPr>
          <w:p>
            <w:r>
              <w:rPr>
                <w:rFonts w:ascii="宋体" w:hAnsi="宋体" w:eastAsia="宋体"/>
                <w:sz w:val="21"/>
              </w:rPr>
              <w:t>请求参数</w:t>
            </w:r>
          </w:p>
        </w:tc>
        <w:tc>
          <w:tcPr>
            <w:tcW w:type="dxa" w:w="4392"/>
          </w:tcPr>
          <w:p>
            <w:r>
              <w:rPr>
                <w:rFonts w:ascii="宋体" w:hAnsi="宋体" w:eastAsia="宋体"/>
                <w:sz w:val="21"/>
              </w:rPr>
              <w:t>buildingId: long?, floor: int?, date: date?</w:t>
            </w:r>
          </w:p>
        </w:tc>
      </w:tr>
      <w:tr>
        <w:tc>
          <w:tcPr>
            <w:tcW w:type="dxa" w:w="4392"/>
          </w:tcPr>
          <w:p>
            <w:r>
              <w:rPr>
                <w:rFonts w:ascii="宋体" w:hAnsi="宋体" w:eastAsia="宋体"/>
                <w:sz w:val="21"/>
              </w:rPr>
              <w:t>响应数据</w:t>
            </w:r>
          </w:p>
        </w:tc>
        <w:tc>
          <w:tcPr>
            <w:tcW w:type="dxa" w:w="4392"/>
          </w:tcPr>
          <w:p>
            <w:r>
              <w:rPr>
                <w:rFonts w:ascii="宋体" w:hAnsi="宋体" w:eastAsia="宋体"/>
                <w:sz w:val="21"/>
              </w:rPr>
              <w:t>List&lt;StudyRoomVO&gt;，包含 roomId、roomName、building、floor、availableSeats</w:t>
            </w:r>
          </w:p>
        </w:tc>
      </w:tr>
      <w:tr>
        <w:tc>
          <w:tcPr>
            <w:tcW w:type="dxa" w:w="4392"/>
          </w:tcPr>
          <w:p>
            <w:r>
              <w:rPr>
                <w:rFonts w:ascii="宋体" w:hAnsi="宋体" w:eastAsia="宋体"/>
                <w:sz w:val="21"/>
              </w:rPr>
              <w:t>缓存策略</w:t>
            </w:r>
          </w:p>
        </w:tc>
        <w:tc>
          <w:tcPr>
            <w:tcW w:type="dxa" w:w="4392"/>
          </w:tcPr>
          <w:p>
            <w:r>
              <w:rPr>
                <w:rFonts w:ascii="宋体" w:hAnsi="宋体" w:eastAsia="宋体"/>
                <w:sz w:val="21"/>
              </w:rPr>
              <w:t>Redis 缓存 5 分钟</w:t>
            </w:r>
          </w:p>
        </w:tc>
      </w:tr>
    </w:tbl>
    <w:p>
      <w:pPr>
        <w:pStyle w:val="Heading2"/>
        <w:spacing w:before="280" w:after="160"/>
        <w:ind w:firstLine="0"/>
      </w:pPr>
      <w:r>
        <w:rPr>
          <w:rFonts w:ascii="宋体" w:hAnsi="宋体" w:eastAsia="宋体"/>
          <w:b/>
          <w:sz w:val="28"/>
        </w:rPr>
        <w:t>E.4 获取 AI 推荐接口</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项目</w:t>
            </w:r>
          </w:p>
        </w:tc>
        <w:tc>
          <w:tcPr>
            <w:tcW w:type="dxa" w:w="4392"/>
          </w:tcPr>
          <w:p>
            <w:r>
              <w:rPr>
                <w:rFonts w:ascii="宋体" w:hAnsi="宋体" w:eastAsia="宋体"/>
                <w:b/>
                <w:sz w:val="22"/>
              </w:rPr>
              <w:t>内容</w:t>
            </w:r>
          </w:p>
        </w:tc>
      </w:tr>
      <w:tr>
        <w:tc>
          <w:tcPr>
            <w:tcW w:type="dxa" w:w="4392"/>
          </w:tcPr>
          <w:p>
            <w:r>
              <w:rPr>
                <w:rFonts w:ascii="宋体" w:hAnsi="宋体" w:eastAsia="宋体"/>
                <w:sz w:val="21"/>
              </w:rPr>
              <w:t>接口路径</w:t>
            </w:r>
          </w:p>
        </w:tc>
        <w:tc>
          <w:tcPr>
            <w:tcW w:type="dxa" w:w="4392"/>
          </w:tcPr>
          <w:p>
            <w:r>
              <w:rPr>
                <w:rFonts w:ascii="宋体" w:hAnsi="宋体" w:eastAsia="宋体"/>
                <w:sz w:val="21"/>
              </w:rPr>
              <w:t>POST /api/ai/recommendations</w:t>
            </w:r>
          </w:p>
        </w:tc>
      </w:tr>
      <w:tr>
        <w:tc>
          <w:tcPr>
            <w:tcW w:type="dxa" w:w="4392"/>
          </w:tcPr>
          <w:p>
            <w:r>
              <w:rPr>
                <w:rFonts w:ascii="宋体" w:hAnsi="宋体" w:eastAsia="宋体"/>
                <w:sz w:val="21"/>
              </w:rPr>
              <w:t>功能说明</w:t>
            </w:r>
          </w:p>
        </w:tc>
        <w:tc>
          <w:tcPr>
            <w:tcW w:type="dxa" w:w="4392"/>
          </w:tcPr>
          <w:p>
            <w:r>
              <w:rPr>
                <w:rFonts w:ascii="宋体" w:hAnsi="宋体" w:eastAsia="宋体"/>
                <w:sz w:val="21"/>
              </w:rPr>
              <w:t>基于用户历史行为和偏好生成自习室座位推荐</w:t>
            </w:r>
          </w:p>
        </w:tc>
      </w:tr>
      <w:tr>
        <w:tc>
          <w:tcPr>
            <w:tcW w:type="dxa" w:w="4392"/>
          </w:tcPr>
          <w:p>
            <w:r>
              <w:rPr>
                <w:rFonts w:ascii="宋体" w:hAnsi="宋体" w:eastAsia="宋体"/>
                <w:sz w:val="21"/>
              </w:rPr>
              <w:t>请求头</w:t>
            </w:r>
          </w:p>
        </w:tc>
        <w:tc>
          <w:tcPr>
            <w:tcW w:type="dxa" w:w="4392"/>
          </w:tcPr>
          <w:p>
            <w:r>
              <w:rPr>
                <w:rFonts w:ascii="宋体" w:hAnsi="宋体" w:eastAsia="宋体"/>
                <w:sz w:val="21"/>
              </w:rPr>
              <w:t>Authorization: Bearer {accessToken}</w:t>
            </w:r>
          </w:p>
        </w:tc>
      </w:tr>
      <w:tr>
        <w:tc>
          <w:tcPr>
            <w:tcW w:type="dxa" w:w="4392"/>
          </w:tcPr>
          <w:p>
            <w:r>
              <w:rPr>
                <w:rFonts w:ascii="宋体" w:hAnsi="宋体" w:eastAsia="宋体"/>
                <w:sz w:val="21"/>
              </w:rPr>
              <w:t>请求参数</w:t>
            </w:r>
          </w:p>
        </w:tc>
        <w:tc>
          <w:tcPr>
            <w:tcW w:type="dxa" w:w="4392"/>
          </w:tcPr>
          <w:p>
            <w:r>
              <w:rPr>
                <w:rFonts w:ascii="宋体" w:hAnsi="宋体" w:eastAsia="宋体"/>
                <w:sz w:val="21"/>
              </w:rPr>
              <w:t>date: date?, building: string?, preferWindow: bool?, preferPower: bool?</w:t>
            </w:r>
          </w:p>
        </w:tc>
      </w:tr>
      <w:tr>
        <w:tc>
          <w:tcPr>
            <w:tcW w:type="dxa" w:w="4392"/>
          </w:tcPr>
          <w:p>
            <w:r>
              <w:rPr>
                <w:rFonts w:ascii="宋体" w:hAnsi="宋体" w:eastAsia="宋体"/>
                <w:sz w:val="21"/>
              </w:rPr>
              <w:t>响应数据</w:t>
            </w:r>
          </w:p>
        </w:tc>
        <w:tc>
          <w:tcPr>
            <w:tcW w:type="dxa" w:w="4392"/>
          </w:tcPr>
          <w:p>
            <w:r>
              <w:rPr>
                <w:rFonts w:ascii="宋体" w:hAnsi="宋体" w:eastAsia="宋体"/>
                <w:sz w:val="21"/>
              </w:rPr>
              <w:t>List&lt;RecommendationVO&gt;，包含 roomId、seatId、score、reason</w:t>
            </w:r>
          </w:p>
        </w:tc>
      </w:tr>
      <w:tr>
        <w:tc>
          <w:tcPr>
            <w:tcW w:type="dxa" w:w="4392"/>
          </w:tcPr>
          <w:p>
            <w:r>
              <w:rPr>
                <w:rFonts w:ascii="宋体" w:hAnsi="宋体" w:eastAsia="宋体"/>
                <w:sz w:val="21"/>
              </w:rPr>
              <w:t>降级策略</w:t>
            </w:r>
          </w:p>
        </w:tc>
        <w:tc>
          <w:tcPr>
            <w:tcW w:type="dxa" w:w="4392"/>
          </w:tcPr>
          <w:p>
            <w:r>
              <w:rPr>
                <w:rFonts w:ascii="宋体" w:hAnsi="宋体" w:eastAsia="宋体"/>
                <w:sz w:val="21"/>
              </w:rPr>
              <w:t>推荐引擎异常时返回热门座位兜底</w:t>
            </w:r>
          </w:p>
        </w:tc>
      </w:tr>
    </w:tbl>
    <w:p>
      <w:pPr>
        <w:pStyle w:val="Heading2"/>
        <w:spacing w:before="280" w:after="160"/>
        <w:ind w:firstLine="0"/>
      </w:pPr>
      <w:r>
        <w:rPr>
          <w:rFonts w:ascii="宋体" w:hAnsi="宋体" w:eastAsia="宋体"/>
          <w:b/>
          <w:sz w:val="28"/>
        </w:rPr>
        <w:t>E.5 RAG 智能客服接口</w:t>
      </w:r>
    </w:p>
    <w:tbl>
      <w:tblPr>
        <w:tblStyle w:val="LightGrid-Accent1"/>
        <w:tblW w:type="auto" w:w="0"/>
        <w:tblLook w:firstColumn="1" w:firstRow="1" w:lastColumn="0" w:lastRow="0" w:noHBand="0" w:noVBand="1" w:val="04A0"/>
      </w:tblPr>
      <w:tblGrid>
        <w:gridCol w:w="4392"/>
        <w:gridCol w:w="4392"/>
      </w:tblGrid>
      <w:tr>
        <w:tc>
          <w:tcPr>
            <w:tcW w:type="dxa" w:w="4392"/>
          </w:tcPr>
          <w:p>
            <w:r>
              <w:rPr>
                <w:rFonts w:ascii="宋体" w:hAnsi="宋体" w:eastAsia="宋体"/>
                <w:b/>
                <w:sz w:val="22"/>
              </w:rPr>
              <w:t>项目</w:t>
            </w:r>
          </w:p>
        </w:tc>
        <w:tc>
          <w:tcPr>
            <w:tcW w:type="dxa" w:w="4392"/>
          </w:tcPr>
          <w:p>
            <w:r>
              <w:rPr>
                <w:rFonts w:ascii="宋体" w:hAnsi="宋体" w:eastAsia="宋体"/>
                <w:b/>
                <w:sz w:val="22"/>
              </w:rPr>
              <w:t>内容</w:t>
            </w:r>
          </w:p>
        </w:tc>
      </w:tr>
      <w:tr>
        <w:tc>
          <w:tcPr>
            <w:tcW w:type="dxa" w:w="4392"/>
          </w:tcPr>
          <w:p>
            <w:r>
              <w:rPr>
                <w:rFonts w:ascii="宋体" w:hAnsi="宋体" w:eastAsia="宋体"/>
                <w:sz w:val="21"/>
              </w:rPr>
              <w:t>接口路径</w:t>
            </w:r>
          </w:p>
        </w:tc>
        <w:tc>
          <w:tcPr>
            <w:tcW w:type="dxa" w:w="4392"/>
          </w:tcPr>
          <w:p>
            <w:r>
              <w:rPr>
                <w:rFonts w:ascii="宋体" w:hAnsi="宋体" w:eastAsia="宋体"/>
                <w:sz w:val="21"/>
              </w:rPr>
              <w:t>POST /api/ai/chat</w:t>
            </w:r>
          </w:p>
        </w:tc>
      </w:tr>
      <w:tr>
        <w:tc>
          <w:tcPr>
            <w:tcW w:type="dxa" w:w="4392"/>
          </w:tcPr>
          <w:p>
            <w:r>
              <w:rPr>
                <w:rFonts w:ascii="宋体" w:hAnsi="宋体" w:eastAsia="宋体"/>
                <w:sz w:val="21"/>
              </w:rPr>
              <w:t>功能说明</w:t>
            </w:r>
          </w:p>
        </w:tc>
        <w:tc>
          <w:tcPr>
            <w:tcW w:type="dxa" w:w="4392"/>
          </w:tcPr>
          <w:p>
            <w:r>
              <w:rPr>
                <w:rFonts w:ascii="宋体" w:hAnsi="宋体" w:eastAsia="宋体"/>
                <w:sz w:val="21"/>
              </w:rPr>
              <w:t>接收用户自然语言问题，返回基于知识库的回答</w:t>
            </w:r>
          </w:p>
        </w:tc>
      </w:tr>
      <w:tr>
        <w:tc>
          <w:tcPr>
            <w:tcW w:type="dxa" w:w="4392"/>
          </w:tcPr>
          <w:p>
            <w:r>
              <w:rPr>
                <w:rFonts w:ascii="宋体" w:hAnsi="宋体" w:eastAsia="宋体"/>
                <w:sz w:val="21"/>
              </w:rPr>
              <w:t>请求参数</w:t>
            </w:r>
          </w:p>
        </w:tc>
        <w:tc>
          <w:tcPr>
            <w:tcW w:type="dxa" w:w="4392"/>
          </w:tcPr>
          <w:p>
            <w:r>
              <w:rPr>
                <w:rFonts w:ascii="宋体" w:hAnsi="宋体" w:eastAsia="宋体"/>
                <w:sz w:val="21"/>
              </w:rPr>
              <w:t>message: string, history: List&lt;Message&gt;?</w:t>
            </w:r>
          </w:p>
        </w:tc>
      </w:tr>
      <w:tr>
        <w:tc>
          <w:tcPr>
            <w:tcW w:type="dxa" w:w="4392"/>
          </w:tcPr>
          <w:p>
            <w:r>
              <w:rPr>
                <w:rFonts w:ascii="宋体" w:hAnsi="宋体" w:eastAsia="宋体"/>
                <w:sz w:val="21"/>
              </w:rPr>
              <w:t>响应数据</w:t>
            </w:r>
          </w:p>
        </w:tc>
        <w:tc>
          <w:tcPr>
            <w:tcW w:type="dxa" w:w="4392"/>
          </w:tcPr>
          <w:p>
            <w:r>
              <w:rPr>
                <w:rFonts w:ascii="宋体" w:hAnsi="宋体" w:eastAsia="宋体"/>
                <w:sz w:val="21"/>
              </w:rPr>
              <w:t>reply: string, relatedDocs: List&lt;DocRef&gt;</w:t>
            </w:r>
          </w:p>
        </w:tc>
      </w:tr>
      <w:tr>
        <w:tc>
          <w:tcPr>
            <w:tcW w:type="dxa" w:w="4392"/>
          </w:tcPr>
          <w:p>
            <w:r>
              <w:rPr>
                <w:rFonts w:ascii="宋体" w:hAnsi="宋体" w:eastAsia="宋体"/>
                <w:sz w:val="21"/>
              </w:rPr>
              <w:t>降级策略</w:t>
            </w:r>
          </w:p>
        </w:tc>
        <w:tc>
          <w:tcPr>
            <w:tcW w:type="dxa" w:w="4392"/>
          </w:tcPr>
          <w:p>
            <w:r>
              <w:rPr>
                <w:rFonts w:ascii="宋体" w:hAnsi="宋体" w:eastAsia="宋体"/>
                <w:sz w:val="21"/>
              </w:rPr>
              <w:t>大模型不可用时返回本地关键词匹配回答</w:t>
            </w:r>
          </w:p>
        </w:tc>
      </w:tr>
    </w:tbl>
    <w:p>
      <w:pPr>
        <w:spacing w:line="360" w:lineRule="auto" w:after="120"/>
        <w:ind w:firstLine="634"/>
      </w:pPr>
      <w:r>
        <w:rPr>
          <w:rFonts w:ascii="宋体" w:hAnsi="宋体" w:eastAsia="宋体"/>
          <w:sz w:val="24"/>
        </w:rPr>
        <w:t>ewpage</w:t>
      </w:r>
    </w:p>
    <w:p>
      <w:pPr>
        <w:pStyle w:val="Heading1"/>
        <w:spacing w:before="360" w:after="240"/>
        <w:ind w:firstLine="0"/>
      </w:pPr>
      <w:r>
        <w:rPr>
          <w:rFonts w:ascii="宋体" w:hAnsi="宋体" w:eastAsia="宋体"/>
          <w:b/>
          <w:sz w:val="32"/>
        </w:rPr>
        <w:t>附录 F 参考资料与延伸阅读</w:t>
      </w:r>
    </w:p>
    <w:p>
      <w:pPr>
        <w:pStyle w:val="Heading2"/>
        <w:spacing w:before="280" w:after="160"/>
        <w:ind w:firstLine="0"/>
      </w:pPr>
      <w:r>
        <w:rPr>
          <w:rFonts w:ascii="宋体" w:hAnsi="宋体" w:eastAsia="宋体"/>
          <w:b/>
          <w:sz w:val="28"/>
        </w:rPr>
        <w:t>F.1 软件架构经典著作</w:t>
      </w:r>
    </w:p>
    <w:p>
      <w:pPr>
        <w:spacing w:line="360" w:lineRule="auto" w:after="120"/>
        <w:ind w:firstLine="634"/>
      </w:pPr>
      <w:r>
        <w:rPr>
          <w:rFonts w:ascii="宋体" w:hAnsi="宋体" w:eastAsia="宋体"/>
          <w:sz w:val="24"/>
        </w:rPr>
        <w:t>《软件架构设计：大型网站技术架构与业务架构融合之道》一书由温昱编著，系统介绍了大型互联网系统的架构设计方法。本书提出的“业务架构与技术架构融合”思想对本项目的架构设计具有重要指导意义。我们在划分微服务边界时，参考了书中“按业务领域拆分、按限界上下文界定服务边界”的建议。</w:t>
      </w:r>
    </w:p>
    <w:p>
      <w:pPr>
        <w:spacing w:line="360" w:lineRule="auto" w:after="120"/>
        <w:ind w:firstLine="634"/>
      </w:pPr>
      <w:r>
        <w:rPr>
          <w:rFonts w:ascii="宋体" w:hAnsi="宋体" w:eastAsia="宋体"/>
          <w:sz w:val="24"/>
        </w:rPr>
        <w:t>《领域驱动设计：软件核心复杂性应对之道》由 Eric Evans 编写，是 DDD 领域的经典著作。本书提出的实体、值对象、聚合、领域服务、限界上下文等概念，帮助我们更好地理解了预约域、考勤域、AI 域等领域对象的划分方式。</w:t>
      </w:r>
    </w:p>
    <w:p>
      <w:pPr>
        <w:spacing w:line="360" w:lineRule="auto" w:after="120"/>
        <w:ind w:firstLine="634"/>
      </w:pPr>
      <w:r>
        <w:rPr>
          <w:rFonts w:ascii="宋体" w:hAnsi="宋体" w:eastAsia="宋体"/>
          <w:sz w:val="24"/>
        </w:rPr>
        <w:t>《微服务设计模式》由 Chris Richardson 编写，详细介绍了微服务架构中的各种设计模式，包括服务拆分、事务管理、查询模式、外部 API 模式等。本书对我们设计服务间通信、数据一致性和 API 网关具有直接参考价值。</w:t>
      </w:r>
    </w:p>
    <w:p>
      <w:pPr>
        <w:pStyle w:val="Heading2"/>
        <w:spacing w:before="280" w:after="160"/>
        <w:ind w:firstLine="0"/>
      </w:pPr>
      <w:r>
        <w:rPr>
          <w:rFonts w:ascii="宋体" w:hAnsi="宋体" w:eastAsia="宋体"/>
          <w:b/>
          <w:sz w:val="28"/>
        </w:rPr>
        <w:t>F.2 技术框架官方文档</w:t>
      </w:r>
    </w:p>
    <w:p>
      <w:pPr>
        <w:spacing w:line="360" w:lineRule="auto" w:after="120"/>
        <w:ind w:firstLine="634"/>
      </w:pPr>
      <w:r>
        <w:rPr>
          <w:rFonts w:ascii="宋体" w:hAnsi="宋体" w:eastAsia="宋体"/>
          <w:sz w:val="24"/>
        </w:rPr>
        <w:t>Spring Cloud Alibaba 官方文档提供了 Nacos、Sentinel、Seata 等组件的详细使用说明。我们在配置 Gateway 路由、Nacos 服务注册、Sentinel 限流预留时，均参考了官方文档中的最佳实践。</w:t>
      </w:r>
    </w:p>
    <w:p>
      <w:pPr>
        <w:spacing w:line="360" w:lineRule="auto" w:after="120"/>
        <w:ind w:firstLine="634"/>
      </w:pPr>
      <w:r>
        <w:rPr>
          <w:rFonts w:ascii="宋体" w:hAnsi="宋体" w:eastAsia="宋体"/>
          <w:sz w:val="24"/>
        </w:rPr>
        <w:t>Vue 3 官方文档详细介绍了组合式 API、响应式系统、生命周期钩子等核心概念。前端组件架构和状态管理设计主要依据官方文档的推荐模式。</w:t>
      </w:r>
    </w:p>
    <w:p>
      <w:pPr>
        <w:spacing w:line="360" w:lineRule="auto" w:after="120"/>
        <w:ind w:firstLine="634"/>
      </w:pPr>
      <w:r>
        <w:rPr>
          <w:rFonts w:ascii="宋体" w:hAnsi="宋体" w:eastAsia="宋体"/>
          <w:sz w:val="24"/>
        </w:rPr>
        <w:t>达梦8 数据库管理员手册提供了达梦数据库与 MySQL 的语法差异对照。我们在编写达梦版 SQL 脚本和 MyBatis-Plus 方言适配器时，参考了手册中的数据类型映射和分页语法说明。</w:t>
      </w:r>
    </w:p>
    <w:p>
      <w:pPr>
        <w:pStyle w:val="Heading2"/>
        <w:spacing w:before="280" w:after="160"/>
        <w:ind w:firstLine="0"/>
      </w:pPr>
      <w:r>
        <w:rPr>
          <w:rFonts w:ascii="宋体" w:hAnsi="宋体" w:eastAsia="宋体"/>
          <w:b/>
          <w:sz w:val="28"/>
        </w:rPr>
        <w:t>F.3 开源社区与最佳实践</w:t>
      </w:r>
    </w:p>
    <w:p>
      <w:pPr>
        <w:spacing w:line="360" w:lineRule="auto" w:after="120"/>
        <w:ind w:firstLine="634"/>
      </w:pPr>
      <w:r>
        <w:rPr>
          <w:rFonts w:ascii="宋体" w:hAnsi="宋体" w:eastAsia="宋体"/>
          <w:sz w:val="24"/>
        </w:rPr>
        <w:t>Kubernetes 官方文档介绍了 Deployment、Service、ConfigMap、StatefulSet 等资源的使用方法。我们在设计 K8s 部署拓扑和编写 YAML 配置文件时，遵循了官方文档中的推荐做法。</w:t>
      </w:r>
    </w:p>
    <w:p>
      <w:pPr>
        <w:spacing w:line="360" w:lineRule="auto" w:after="120"/>
        <w:ind w:firstLine="634"/>
      </w:pPr>
      <w:r>
        <w:rPr>
          <w:rFonts w:ascii="宋体" w:hAnsi="宋体" w:eastAsia="宋体"/>
          <w:sz w:val="24"/>
        </w:rPr>
        <w:t>Prometheus 和 Grafana 官方文档提供了指标采集、存储、可视化的完整方案。虽然我们当前的可观测性组件处于设计预留阶段，但文档中的配置示例为后续实际部署提供了清晰的路径。</w:t>
      </w:r>
    </w:p>
    <w:p>
      <w:pPr>
        <w:pStyle w:val="Heading2"/>
        <w:spacing w:before="280" w:after="160"/>
        <w:ind w:firstLine="0"/>
      </w:pPr>
      <w:r>
        <w:rPr>
          <w:rFonts w:ascii="宋体" w:hAnsi="宋体" w:eastAsia="宋体"/>
          <w:b/>
          <w:sz w:val="28"/>
        </w:rPr>
        <w:t>F.4 本项目的学习价值</w:t>
      </w:r>
    </w:p>
    <w:p>
      <w:pPr>
        <w:spacing w:line="360" w:lineRule="auto" w:after="120"/>
        <w:ind w:firstLine="634"/>
      </w:pPr>
      <w:r>
        <w:rPr>
          <w:rFonts w:ascii="宋体" w:hAnsi="宋体" w:eastAsia="宋体"/>
          <w:sz w:val="24"/>
        </w:rPr>
        <w:t>通过本次期末综合设计，我们不仅掌握了微服务架构、前后端分离、云原生部署等技术，还深刻体会到了架构设计在项目开发中的重要性。一个好的架构能够降低系统复杂度、提高开发效率、增强系统可维护性；而一个糟糕的架构则会导致代码耦合严重、部署困难、bug 频发。我们相信，本次项目积累的架构设计经验将对未来的学习和工作产生长远的积极影响。</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