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65889C" w14:textId="77777777" w:rsidR="008701F7" w:rsidRDefault="008701F7" w:rsidP="003457F0">
      <w:pPr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66164193" w14:textId="1A90DC71" w:rsidR="009133EB" w:rsidRDefault="009133EB" w:rsidP="003457F0">
      <w:pPr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  <w:r w:rsidRPr="009133EB">
        <w:rPr>
          <w:rFonts w:ascii="Times New Roman" w:hAnsi="Times New Roman" w:cs="Times New Roman"/>
          <w:b/>
          <w:bCs/>
          <w:u w:val="single"/>
          <w:lang w:val="en-US"/>
        </w:rPr>
        <w:t>COSC241 Assignment - Deal with It Report</w:t>
      </w:r>
    </w:p>
    <w:p w14:paraId="65D8779B" w14:textId="77777777" w:rsidR="009F377B" w:rsidRDefault="009F377B" w:rsidP="009F377B">
      <w:pPr>
        <w:rPr>
          <w:rFonts w:ascii="Times New Roman" w:hAnsi="Times New Roman" w:cs="Times New Roman"/>
          <w:lang w:val="en-US"/>
        </w:rPr>
      </w:pPr>
    </w:p>
    <w:p w14:paraId="762BE719" w14:textId="54AC0213" w:rsidR="00CB1FF1" w:rsidRPr="009F377B" w:rsidRDefault="00072B72" w:rsidP="009F377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This report answers the questions outline</w:t>
      </w:r>
      <w:r w:rsidR="003457F0">
        <w:rPr>
          <w:rFonts w:ascii="Times New Roman" w:hAnsi="Times New Roman" w:cs="Times New Roman"/>
          <w:lang w:val="en-US"/>
        </w:rPr>
        <w:t>d</w:t>
      </w:r>
      <w:r>
        <w:rPr>
          <w:rFonts w:ascii="Times New Roman" w:hAnsi="Times New Roman" w:cs="Times New Roman"/>
          <w:lang w:val="en-US"/>
        </w:rPr>
        <w:t xml:space="preserve"> in the</w:t>
      </w:r>
      <w:r w:rsidR="003457F0">
        <w:rPr>
          <w:rFonts w:ascii="Times New Roman" w:hAnsi="Times New Roman" w:cs="Times New Roman"/>
          <w:lang w:val="en-US"/>
        </w:rPr>
        <w:t xml:space="preserve"> ‘</w:t>
      </w:r>
      <w:r>
        <w:rPr>
          <w:rFonts w:ascii="Times New Roman" w:hAnsi="Times New Roman" w:cs="Times New Roman"/>
          <w:lang w:val="en-US"/>
        </w:rPr>
        <w:t>Deal with It</w:t>
      </w:r>
      <w:r w:rsidR="003457F0">
        <w:rPr>
          <w:rFonts w:ascii="Times New Roman" w:hAnsi="Times New Roman" w:cs="Times New Roman"/>
          <w:lang w:val="en-US"/>
        </w:rPr>
        <w:t>’</w:t>
      </w:r>
      <w:r>
        <w:rPr>
          <w:rFonts w:ascii="Times New Roman" w:hAnsi="Times New Roman" w:cs="Times New Roman"/>
          <w:lang w:val="en-US"/>
        </w:rPr>
        <w:t xml:space="preserve"> assignment handout regarding possible experiments and investigation</w:t>
      </w:r>
      <w:r w:rsidR="003457F0">
        <w:rPr>
          <w:rFonts w:ascii="Times New Roman" w:hAnsi="Times New Roman" w:cs="Times New Roman"/>
          <w:lang w:val="en-US"/>
        </w:rPr>
        <w:t>s made</w:t>
      </w:r>
      <w:r>
        <w:rPr>
          <w:rFonts w:ascii="Times New Roman" w:hAnsi="Times New Roman" w:cs="Times New Roman"/>
          <w:lang w:val="en-US"/>
        </w:rPr>
        <w:t xml:space="preserve"> through the code.</w:t>
      </w:r>
      <w:r w:rsidR="009F377B">
        <w:rPr>
          <w:rFonts w:ascii="Times New Roman" w:hAnsi="Times New Roman" w:cs="Times New Roman"/>
          <w:lang w:val="en-US"/>
        </w:rPr>
        <w:t xml:space="preserve"> </w:t>
      </w:r>
      <w:r w:rsidRPr="009F377B">
        <w:rPr>
          <w:rFonts w:ascii="Times New Roman" w:hAnsi="Times New Roman" w:cs="Times New Roman"/>
          <w:lang w:val="en-US"/>
        </w:rPr>
        <w:t>The questions and answers are as followed:</w:t>
      </w:r>
      <w:r w:rsidR="00CB1FF1" w:rsidRPr="009F377B">
        <w:rPr>
          <w:lang w:val="en-US"/>
        </w:rPr>
        <w:t xml:space="preserve"> </w:t>
      </w:r>
    </w:p>
    <w:p w14:paraId="5F865197" w14:textId="77777777" w:rsidR="009F377B" w:rsidRPr="006F79F2" w:rsidRDefault="009F377B" w:rsidP="009F377B">
      <w:pPr>
        <w:rPr>
          <w:rFonts w:ascii="Times New Roman" w:hAnsi="Times New Roman" w:cs="Times New Roman"/>
          <w:b/>
          <w:bCs/>
          <w:i/>
          <w:iCs/>
          <w:lang w:val="en-US"/>
        </w:rPr>
      </w:pPr>
    </w:p>
    <w:p w14:paraId="467B289A" w14:textId="5A730E8A" w:rsidR="00CB1FF1" w:rsidRPr="003457F0" w:rsidRDefault="009F377B" w:rsidP="009F377B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b/>
          <w:bCs/>
          <w:lang w:val="en-US" w:eastAsia="en-US"/>
        </w:rPr>
      </w:pPr>
      <w:r>
        <w:rPr>
          <w:rFonts w:eastAsiaTheme="minorHAnsi"/>
          <w:b/>
          <w:bCs/>
          <w:lang w:val="en-US" w:eastAsia="en-US"/>
        </w:rPr>
        <w:t xml:space="preserve">(a) </w:t>
      </w:r>
      <w:r w:rsidR="00CB1FF1" w:rsidRPr="003457F0">
        <w:rPr>
          <w:rFonts w:eastAsiaTheme="minorHAnsi"/>
          <w:b/>
          <w:bCs/>
          <w:lang w:val="en-US" w:eastAsia="en-US"/>
        </w:rPr>
        <w:t xml:space="preserve">Consider the count values resulting from the “pick up by rows” specifications (those beginning with an L or R). What values do they take and why? </w:t>
      </w:r>
    </w:p>
    <w:p w14:paraId="5A502308" w14:textId="77777777" w:rsidR="00F62349" w:rsidRDefault="00F62349" w:rsidP="009F377B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i/>
          <w:iCs/>
          <w:lang w:val="en-US" w:eastAsia="en-US"/>
        </w:rPr>
      </w:pPr>
    </w:p>
    <w:p w14:paraId="324FC2CD" w14:textId="63C366EB" w:rsidR="00BC2268" w:rsidRPr="009F377B" w:rsidRDefault="00BC2268" w:rsidP="009F377B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i/>
          <w:iCs/>
          <w:sz w:val="22"/>
          <w:szCs w:val="22"/>
          <w:lang w:val="en-US" w:eastAsia="en-US"/>
        </w:rPr>
      </w:pPr>
      <w:r w:rsidRPr="009F377B">
        <w:rPr>
          <w:rFonts w:eastAsiaTheme="minorHAnsi"/>
          <w:i/>
          <w:iCs/>
          <w:sz w:val="22"/>
          <w:szCs w:val="22"/>
          <w:lang w:val="en-US" w:eastAsia="en-US"/>
        </w:rPr>
        <w:t>For this question we refer to each row as “sets”</w:t>
      </w:r>
      <w:r w:rsidR="00310D6E" w:rsidRPr="009F377B">
        <w:rPr>
          <w:rFonts w:eastAsiaTheme="minorHAnsi"/>
          <w:i/>
          <w:iCs/>
          <w:sz w:val="22"/>
          <w:szCs w:val="22"/>
          <w:lang w:val="en-US" w:eastAsia="en-US"/>
        </w:rPr>
        <w:t xml:space="preserve">. This </w:t>
      </w:r>
      <w:r w:rsidRPr="009F377B">
        <w:rPr>
          <w:rFonts w:eastAsiaTheme="minorHAnsi"/>
          <w:i/>
          <w:iCs/>
          <w:sz w:val="22"/>
          <w:szCs w:val="22"/>
          <w:lang w:val="en-US" w:eastAsia="en-US"/>
        </w:rPr>
        <w:t xml:space="preserve">gives the best visual description to </w:t>
      </w:r>
      <w:r w:rsidR="00310D6E" w:rsidRPr="009F377B">
        <w:rPr>
          <w:rFonts w:eastAsiaTheme="minorHAnsi"/>
          <w:i/>
          <w:iCs/>
          <w:sz w:val="22"/>
          <w:szCs w:val="22"/>
          <w:lang w:val="en-US" w:eastAsia="en-US"/>
        </w:rPr>
        <w:t xml:space="preserve">how the cards are picked </w:t>
      </w:r>
      <w:r w:rsidRPr="009F377B">
        <w:rPr>
          <w:rFonts w:eastAsiaTheme="minorHAnsi"/>
          <w:i/>
          <w:iCs/>
          <w:sz w:val="22"/>
          <w:szCs w:val="22"/>
          <w:lang w:val="en-US" w:eastAsia="en-US"/>
        </w:rPr>
        <w:t xml:space="preserve">up </w:t>
      </w:r>
      <w:r w:rsidR="00310D6E" w:rsidRPr="009F377B">
        <w:rPr>
          <w:rFonts w:eastAsiaTheme="minorHAnsi"/>
          <w:i/>
          <w:iCs/>
          <w:sz w:val="22"/>
          <w:szCs w:val="22"/>
          <w:lang w:val="en-US" w:eastAsia="en-US"/>
        </w:rPr>
        <w:t>and transformed</w:t>
      </w:r>
      <w:r w:rsidRPr="009F377B">
        <w:rPr>
          <w:rFonts w:eastAsiaTheme="minorHAnsi"/>
          <w:i/>
          <w:iCs/>
          <w:sz w:val="22"/>
          <w:szCs w:val="22"/>
          <w:lang w:val="en-US" w:eastAsia="en-US"/>
        </w:rPr>
        <w:t>.</w:t>
      </w:r>
    </w:p>
    <w:p w14:paraId="351904B2" w14:textId="77777777" w:rsidR="00F62349" w:rsidRDefault="00F62349" w:rsidP="009F377B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i/>
          <w:iCs/>
          <w:lang w:val="en-US" w:eastAsia="en-US"/>
        </w:rPr>
      </w:pPr>
    </w:p>
    <w:p w14:paraId="450932B3" w14:textId="4F5CC5B1" w:rsidR="0031423A" w:rsidRDefault="006A7D1E" w:rsidP="009F377B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 xml:space="preserve">Given the specifications of </w:t>
      </w:r>
      <w:r w:rsidR="000C0E09">
        <w:rPr>
          <w:rFonts w:eastAsiaTheme="minorHAnsi"/>
          <w:lang w:val="en-US" w:eastAsia="en-US"/>
        </w:rPr>
        <w:t xml:space="preserve">starting with </w:t>
      </w:r>
      <w:r w:rsidR="00310D6E">
        <w:rPr>
          <w:rFonts w:eastAsiaTheme="minorHAnsi"/>
          <w:lang w:val="en-US" w:eastAsia="en-US"/>
        </w:rPr>
        <w:t>either L or R</w:t>
      </w:r>
      <w:r w:rsidR="00BC2268">
        <w:rPr>
          <w:rFonts w:eastAsiaTheme="minorHAnsi"/>
          <w:lang w:val="en-US" w:eastAsia="en-US"/>
        </w:rPr>
        <w:t xml:space="preserve">, </w:t>
      </w:r>
      <w:r w:rsidR="00A00F71">
        <w:rPr>
          <w:rFonts w:eastAsiaTheme="minorHAnsi"/>
          <w:lang w:val="en-US" w:eastAsia="en-US"/>
        </w:rPr>
        <w:t>any of these</w:t>
      </w:r>
      <w:r w:rsidR="00BC2268">
        <w:rPr>
          <w:rFonts w:eastAsiaTheme="minorHAnsi"/>
          <w:lang w:val="en-US" w:eastAsia="en-US"/>
        </w:rPr>
        <w:t xml:space="preserve"> will always take the values </w:t>
      </w:r>
      <w:r w:rsidR="00E94072">
        <w:rPr>
          <w:rFonts w:eastAsiaTheme="minorHAnsi"/>
          <w:lang w:val="en-US" w:eastAsia="en-US"/>
        </w:rPr>
        <w:t xml:space="preserve">of </w:t>
      </w:r>
      <w:r w:rsidR="00BC2268">
        <w:rPr>
          <w:rFonts w:eastAsiaTheme="minorHAnsi"/>
          <w:lang w:val="en-US" w:eastAsia="en-US"/>
        </w:rPr>
        <w:t xml:space="preserve">either </w:t>
      </w:r>
      <w:r w:rsidR="00BC2268" w:rsidRPr="00785B19">
        <w:rPr>
          <w:rFonts w:eastAsiaTheme="minorHAnsi"/>
          <w:b/>
          <w:bCs/>
          <w:lang w:val="en-US" w:eastAsia="en-US"/>
        </w:rPr>
        <w:t>1 or 2</w:t>
      </w:r>
      <w:r w:rsidR="00BC2268">
        <w:rPr>
          <w:rFonts w:eastAsiaTheme="minorHAnsi"/>
          <w:lang w:val="en-US" w:eastAsia="en-US"/>
        </w:rPr>
        <w:t xml:space="preserve">. This is because it will always pick up the cards in a “set” of row amount </w:t>
      </w:r>
      <w:r w:rsidR="00BC2268" w:rsidRPr="00E94072">
        <w:rPr>
          <w:rFonts w:eastAsiaTheme="minorHAnsi"/>
          <w:i/>
          <w:iCs/>
          <w:lang w:val="en-US" w:eastAsia="en-US"/>
        </w:rPr>
        <w:t>n</w:t>
      </w:r>
      <w:r w:rsidR="00BC2268">
        <w:rPr>
          <w:rFonts w:eastAsiaTheme="minorHAnsi"/>
          <w:lang w:val="en-US" w:eastAsia="en-US"/>
        </w:rPr>
        <w:t xml:space="preserve">. </w:t>
      </w:r>
      <w:r w:rsidR="0031423A">
        <w:rPr>
          <w:rFonts w:eastAsiaTheme="minorHAnsi"/>
          <w:lang w:val="en-US" w:eastAsia="en-US"/>
        </w:rPr>
        <w:t xml:space="preserve">For example, if </w:t>
      </w:r>
      <w:r w:rsidR="0031423A" w:rsidRPr="00785B19">
        <w:rPr>
          <w:rFonts w:eastAsiaTheme="minorHAnsi"/>
          <w:i/>
          <w:iCs/>
          <w:lang w:val="en-US" w:eastAsia="en-US"/>
        </w:rPr>
        <w:t xml:space="preserve">we have size = 6, </w:t>
      </w:r>
      <w:proofErr w:type="spellStart"/>
      <w:r w:rsidR="0031423A" w:rsidRPr="00785B19">
        <w:rPr>
          <w:rFonts w:eastAsiaTheme="minorHAnsi"/>
          <w:i/>
          <w:iCs/>
          <w:lang w:val="en-US" w:eastAsia="en-US"/>
        </w:rPr>
        <w:t>rowLength</w:t>
      </w:r>
      <w:proofErr w:type="spellEnd"/>
      <w:r w:rsidR="0031423A" w:rsidRPr="00785B19">
        <w:rPr>
          <w:rFonts w:eastAsiaTheme="minorHAnsi"/>
          <w:i/>
          <w:iCs/>
          <w:lang w:val="en-US" w:eastAsia="en-US"/>
        </w:rPr>
        <w:t xml:space="preserve"> = 3, spec = RB</w:t>
      </w:r>
      <w:r w:rsidR="0031423A" w:rsidRPr="00785B19">
        <w:rPr>
          <w:rFonts w:eastAsiaTheme="minorHAnsi"/>
          <w:lang w:val="en-US" w:eastAsia="en-US"/>
        </w:rPr>
        <w:t>; we will always be picking up (transforming) in “sets” of 3, meaning from 6-4 and then 3-1</w:t>
      </w:r>
      <w:r w:rsidR="000C0E09" w:rsidRPr="00785B19">
        <w:rPr>
          <w:rFonts w:eastAsiaTheme="minorHAnsi"/>
          <w:lang w:val="en-US" w:eastAsia="en-US"/>
        </w:rPr>
        <w:t xml:space="preserve">. This happens only once </w:t>
      </w:r>
      <w:r w:rsidR="0031423A" w:rsidRPr="00785B19">
        <w:rPr>
          <w:rFonts w:eastAsiaTheme="minorHAnsi"/>
          <w:lang w:val="en-US" w:eastAsia="en-US"/>
        </w:rPr>
        <w:t xml:space="preserve">again </w:t>
      </w:r>
      <w:r w:rsidR="00310D6E" w:rsidRPr="00785B19">
        <w:rPr>
          <w:rFonts w:eastAsiaTheme="minorHAnsi"/>
          <w:lang w:val="en-US" w:eastAsia="en-US"/>
        </w:rPr>
        <w:t>when we</w:t>
      </w:r>
      <w:r w:rsidR="0031423A" w:rsidRPr="00785B19">
        <w:rPr>
          <w:rFonts w:eastAsiaTheme="minorHAnsi"/>
          <w:lang w:val="en-US" w:eastAsia="en-US"/>
        </w:rPr>
        <w:t xml:space="preserve"> </w:t>
      </w:r>
      <w:r w:rsidR="00310D6E" w:rsidRPr="00785B19">
        <w:rPr>
          <w:rFonts w:eastAsiaTheme="minorHAnsi"/>
          <w:lang w:val="en-US" w:eastAsia="en-US"/>
        </w:rPr>
        <w:t xml:space="preserve">place </w:t>
      </w:r>
      <w:r w:rsidR="0031423A" w:rsidRPr="00785B19">
        <w:rPr>
          <w:rFonts w:eastAsiaTheme="minorHAnsi"/>
          <w:lang w:val="en-US" w:eastAsia="en-US"/>
        </w:rPr>
        <w:t xml:space="preserve">them back down as 1-3 then 4-6. </w:t>
      </w:r>
      <w:r w:rsidR="00310D6E" w:rsidRPr="00785B19">
        <w:rPr>
          <w:rFonts w:eastAsiaTheme="minorHAnsi"/>
          <w:lang w:val="en-US" w:eastAsia="en-US"/>
        </w:rPr>
        <w:t>Therefore,</w:t>
      </w:r>
      <w:r w:rsidR="0031423A" w:rsidRPr="00785B19">
        <w:rPr>
          <w:rFonts w:eastAsiaTheme="minorHAnsi"/>
          <w:lang w:val="en-US" w:eastAsia="en-US"/>
        </w:rPr>
        <w:t xml:space="preserve"> it simply takes a total of </w:t>
      </w:r>
      <w:r w:rsidR="0031423A" w:rsidRPr="00785B19">
        <w:rPr>
          <w:rFonts w:eastAsiaTheme="minorHAnsi"/>
          <w:i/>
          <w:iCs/>
          <w:lang w:val="en-US" w:eastAsia="en-US"/>
        </w:rPr>
        <w:t>2</w:t>
      </w:r>
      <w:r w:rsidR="0031423A" w:rsidRPr="00785B19">
        <w:rPr>
          <w:rFonts w:eastAsiaTheme="minorHAnsi"/>
          <w:lang w:val="en-US" w:eastAsia="en-US"/>
        </w:rPr>
        <w:t xml:space="preserve"> </w:t>
      </w:r>
      <w:r w:rsidR="0031423A" w:rsidRPr="00785B19">
        <w:rPr>
          <w:rFonts w:eastAsiaTheme="minorHAnsi"/>
          <w:i/>
          <w:iCs/>
          <w:lang w:val="en-US" w:eastAsia="en-US"/>
        </w:rPr>
        <w:t>transformations</w:t>
      </w:r>
      <w:r w:rsidR="0031423A" w:rsidRPr="00785B19">
        <w:rPr>
          <w:rFonts w:eastAsiaTheme="minorHAnsi"/>
          <w:lang w:val="en-US" w:eastAsia="en-US"/>
        </w:rPr>
        <w:t xml:space="preserve"> to get back to the original 1 to 6 (1 to </w:t>
      </w:r>
      <w:r w:rsidR="0031423A" w:rsidRPr="00785B19">
        <w:rPr>
          <w:rFonts w:eastAsiaTheme="minorHAnsi"/>
          <w:i/>
          <w:iCs/>
          <w:lang w:val="en-US" w:eastAsia="en-US"/>
        </w:rPr>
        <w:t>n</w:t>
      </w:r>
      <w:r w:rsidR="0031423A" w:rsidRPr="00785B19">
        <w:rPr>
          <w:rFonts w:eastAsiaTheme="minorHAnsi"/>
          <w:lang w:val="en-US" w:eastAsia="en-US"/>
        </w:rPr>
        <w:t>) placement of cards. In the best-case scenario</w:t>
      </w:r>
      <w:r w:rsidR="00310D6E" w:rsidRPr="00785B19">
        <w:rPr>
          <w:rFonts w:eastAsiaTheme="minorHAnsi"/>
          <w:lang w:val="en-US" w:eastAsia="en-US"/>
        </w:rPr>
        <w:t xml:space="preserve"> </w:t>
      </w:r>
      <w:r w:rsidR="0031423A" w:rsidRPr="00785B19">
        <w:rPr>
          <w:rFonts w:eastAsiaTheme="minorHAnsi"/>
          <w:lang w:val="en-US" w:eastAsia="en-US"/>
        </w:rPr>
        <w:t xml:space="preserve">the order won’t change, for example if the </w:t>
      </w:r>
      <w:r w:rsidR="0031423A" w:rsidRPr="00785B19">
        <w:rPr>
          <w:rFonts w:eastAsiaTheme="minorHAnsi"/>
          <w:i/>
          <w:iCs/>
          <w:lang w:val="en-US" w:eastAsia="en-US"/>
        </w:rPr>
        <w:t xml:space="preserve">size = 6, </w:t>
      </w:r>
      <w:proofErr w:type="spellStart"/>
      <w:r w:rsidR="0031423A" w:rsidRPr="00785B19">
        <w:rPr>
          <w:rFonts w:eastAsiaTheme="minorHAnsi"/>
          <w:i/>
          <w:iCs/>
          <w:lang w:val="en-US" w:eastAsia="en-US"/>
        </w:rPr>
        <w:t>rowLength</w:t>
      </w:r>
      <w:proofErr w:type="spellEnd"/>
      <w:r w:rsidR="0031423A" w:rsidRPr="00785B19">
        <w:rPr>
          <w:rFonts w:eastAsiaTheme="minorHAnsi"/>
          <w:i/>
          <w:iCs/>
          <w:lang w:val="en-US" w:eastAsia="en-US"/>
        </w:rPr>
        <w:t xml:space="preserve"> = 1, spec = RT</w:t>
      </w:r>
      <w:r w:rsidR="0031423A" w:rsidRPr="00785B19">
        <w:rPr>
          <w:rFonts w:eastAsiaTheme="minorHAnsi"/>
          <w:lang w:val="en-US" w:eastAsia="en-US"/>
        </w:rPr>
        <w:t>,</w:t>
      </w:r>
      <w:r w:rsidR="0031423A">
        <w:rPr>
          <w:rFonts w:eastAsiaTheme="minorHAnsi"/>
          <w:lang w:val="en-US" w:eastAsia="en-US"/>
        </w:rPr>
        <w:t xml:space="preserve"> the order won’t be reversed at all, as it’s literally a “set” of 1. If you </w:t>
      </w:r>
      <w:r w:rsidR="0031423A" w:rsidRPr="00BC2268">
        <w:rPr>
          <w:rFonts w:eastAsiaTheme="minorHAnsi"/>
          <w:lang w:val="en-US" w:eastAsia="en-US"/>
        </w:rPr>
        <w:t xml:space="preserve">reverse the </w:t>
      </w:r>
      <w:r w:rsidR="0031423A">
        <w:rPr>
          <w:rFonts w:eastAsiaTheme="minorHAnsi"/>
          <w:lang w:val="en-US" w:eastAsia="en-US"/>
        </w:rPr>
        <w:t>“</w:t>
      </w:r>
      <w:r w:rsidR="0031423A" w:rsidRPr="00BC2268">
        <w:rPr>
          <w:rFonts w:eastAsiaTheme="minorHAnsi"/>
          <w:lang w:val="en-US" w:eastAsia="en-US"/>
        </w:rPr>
        <w:t>set</w:t>
      </w:r>
      <w:r w:rsidR="0031423A">
        <w:rPr>
          <w:rFonts w:eastAsiaTheme="minorHAnsi"/>
          <w:lang w:val="en-US" w:eastAsia="en-US"/>
        </w:rPr>
        <w:t>”,</w:t>
      </w:r>
      <w:r w:rsidR="0031423A" w:rsidRPr="00BC2268">
        <w:rPr>
          <w:rFonts w:eastAsiaTheme="minorHAnsi"/>
          <w:lang w:val="en-US" w:eastAsia="en-US"/>
        </w:rPr>
        <w:t xml:space="preserve"> it won’t change the order </w:t>
      </w:r>
      <w:r w:rsidR="0031423A">
        <w:rPr>
          <w:rFonts w:eastAsiaTheme="minorHAnsi"/>
          <w:lang w:val="en-US" w:eastAsia="en-US"/>
        </w:rPr>
        <w:t>as it</w:t>
      </w:r>
      <w:r w:rsidR="0031423A" w:rsidRPr="00BC2268">
        <w:rPr>
          <w:rFonts w:eastAsiaTheme="minorHAnsi"/>
          <w:lang w:val="en-US" w:eastAsia="en-US"/>
        </w:rPr>
        <w:t xml:space="preserve"> is </w:t>
      </w:r>
      <w:r w:rsidR="0031423A">
        <w:rPr>
          <w:rFonts w:eastAsiaTheme="minorHAnsi"/>
          <w:lang w:val="en-US" w:eastAsia="en-US"/>
        </w:rPr>
        <w:t xml:space="preserve">only </w:t>
      </w:r>
      <w:r w:rsidR="0031423A" w:rsidRPr="00BC2268">
        <w:rPr>
          <w:rFonts w:eastAsiaTheme="minorHAnsi"/>
          <w:lang w:val="en-US" w:eastAsia="en-US"/>
        </w:rPr>
        <w:t>one number</w:t>
      </w:r>
      <w:r w:rsidR="0031423A">
        <w:rPr>
          <w:rFonts w:eastAsiaTheme="minorHAnsi"/>
          <w:lang w:val="en-US" w:eastAsia="en-US"/>
        </w:rPr>
        <w:t>.</w:t>
      </w:r>
    </w:p>
    <w:p w14:paraId="7FFCE70A" w14:textId="77777777" w:rsidR="0031423A" w:rsidRDefault="0031423A" w:rsidP="009F377B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lang w:val="en-US" w:eastAsia="en-US"/>
        </w:rPr>
      </w:pPr>
    </w:p>
    <w:p w14:paraId="597FE5E9" w14:textId="71609C21" w:rsidR="000C0E09" w:rsidRDefault="00621ADD" w:rsidP="009F377B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 xml:space="preserve">Overall, if it is from the left the contents of the “set” will be </w:t>
      </w:r>
      <w:r w:rsidR="00D01A87">
        <w:rPr>
          <w:rFonts w:eastAsiaTheme="minorHAnsi"/>
          <w:lang w:val="en-US" w:eastAsia="en-US"/>
        </w:rPr>
        <w:t>held in</w:t>
      </w:r>
      <w:r>
        <w:rPr>
          <w:rFonts w:eastAsiaTheme="minorHAnsi"/>
          <w:lang w:val="en-US" w:eastAsia="en-US"/>
        </w:rPr>
        <w:t xml:space="preserve"> the </w:t>
      </w:r>
      <w:r w:rsidR="0031423A">
        <w:rPr>
          <w:rFonts w:eastAsiaTheme="minorHAnsi"/>
          <w:lang w:val="en-US" w:eastAsia="en-US"/>
        </w:rPr>
        <w:t>chronological</w:t>
      </w:r>
      <w:r>
        <w:rPr>
          <w:rFonts w:eastAsiaTheme="minorHAnsi"/>
          <w:lang w:val="en-US" w:eastAsia="en-US"/>
        </w:rPr>
        <w:t xml:space="preserve"> order while transforming. If it’s from the right, it’ll be in reverse. Just the same</w:t>
      </w:r>
      <w:r w:rsidR="0031423A">
        <w:rPr>
          <w:rFonts w:eastAsiaTheme="minorHAnsi"/>
          <w:lang w:val="en-US" w:eastAsia="en-US"/>
        </w:rPr>
        <w:t xml:space="preserve"> as</w:t>
      </w:r>
      <w:r>
        <w:rPr>
          <w:rFonts w:eastAsiaTheme="minorHAnsi"/>
          <w:lang w:val="en-US" w:eastAsia="en-US"/>
        </w:rPr>
        <w:t xml:space="preserve"> if it’s from the top, the order will be </w:t>
      </w:r>
      <w:r w:rsidR="0031423A">
        <w:rPr>
          <w:rFonts w:eastAsiaTheme="minorHAnsi"/>
          <w:lang w:val="en-US" w:eastAsia="en-US"/>
        </w:rPr>
        <w:t xml:space="preserve">chronological </w:t>
      </w:r>
      <w:r>
        <w:rPr>
          <w:rFonts w:eastAsiaTheme="minorHAnsi"/>
          <w:lang w:val="en-US" w:eastAsia="en-US"/>
        </w:rPr>
        <w:t>within the “set”</w:t>
      </w:r>
      <w:r w:rsidR="000C0E09">
        <w:rPr>
          <w:rFonts w:eastAsiaTheme="minorHAnsi"/>
          <w:lang w:val="en-US" w:eastAsia="en-US"/>
        </w:rPr>
        <w:t xml:space="preserve">, and if </w:t>
      </w:r>
      <w:r w:rsidR="0031423A">
        <w:rPr>
          <w:rFonts w:eastAsiaTheme="minorHAnsi"/>
          <w:lang w:val="en-US" w:eastAsia="en-US"/>
        </w:rPr>
        <w:t xml:space="preserve">specifying from </w:t>
      </w:r>
      <w:r>
        <w:rPr>
          <w:rFonts w:eastAsiaTheme="minorHAnsi"/>
          <w:lang w:val="en-US" w:eastAsia="en-US"/>
        </w:rPr>
        <w:t xml:space="preserve">the bottom, it’ll be the reverse. </w:t>
      </w:r>
      <w:r w:rsidR="000C0E09">
        <w:rPr>
          <w:rFonts w:eastAsiaTheme="minorHAnsi"/>
          <w:lang w:val="en-US" w:eastAsia="en-US"/>
        </w:rPr>
        <w:t>T</w:t>
      </w:r>
      <w:r>
        <w:rPr>
          <w:rFonts w:eastAsiaTheme="minorHAnsi"/>
          <w:lang w:val="en-US" w:eastAsia="en-US"/>
        </w:rPr>
        <w:t xml:space="preserve">he contents of the </w:t>
      </w:r>
      <w:r>
        <w:rPr>
          <w:rFonts w:eastAsiaTheme="minorHAnsi"/>
          <w:lang w:val="en-US" w:eastAsia="en-US"/>
        </w:rPr>
        <w:t>“</w:t>
      </w:r>
      <w:r>
        <w:rPr>
          <w:rFonts w:eastAsiaTheme="minorHAnsi"/>
          <w:lang w:val="en-US" w:eastAsia="en-US"/>
        </w:rPr>
        <w:t>set</w:t>
      </w:r>
      <w:r>
        <w:rPr>
          <w:rFonts w:eastAsiaTheme="minorHAnsi"/>
          <w:lang w:val="en-US" w:eastAsia="en-US"/>
        </w:rPr>
        <w:t>”</w:t>
      </w:r>
      <w:r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val="en-US" w:eastAsia="en-US"/>
        </w:rPr>
        <w:t>will</w:t>
      </w:r>
      <w:r>
        <w:rPr>
          <w:rFonts w:eastAsiaTheme="minorHAnsi"/>
          <w:lang w:val="en-US" w:eastAsia="en-US"/>
        </w:rPr>
        <w:t xml:space="preserve"> </w:t>
      </w:r>
      <w:r w:rsidR="000C0E09">
        <w:rPr>
          <w:rFonts w:eastAsiaTheme="minorHAnsi"/>
          <w:lang w:val="en-US" w:eastAsia="en-US"/>
        </w:rPr>
        <w:t xml:space="preserve">not </w:t>
      </w:r>
      <w:r>
        <w:rPr>
          <w:rFonts w:eastAsiaTheme="minorHAnsi"/>
          <w:lang w:val="en-US" w:eastAsia="en-US"/>
        </w:rPr>
        <w:t>change</w:t>
      </w:r>
      <w:r w:rsidR="0031423A">
        <w:rPr>
          <w:rFonts w:eastAsiaTheme="minorHAnsi"/>
          <w:lang w:val="en-US" w:eastAsia="en-US"/>
        </w:rPr>
        <w:t xml:space="preserve"> </w:t>
      </w:r>
      <w:r w:rsidR="000C0E09">
        <w:rPr>
          <w:rFonts w:eastAsiaTheme="minorHAnsi"/>
          <w:lang w:val="en-US" w:eastAsia="en-US"/>
        </w:rPr>
        <w:t>when</w:t>
      </w:r>
      <w:r>
        <w:rPr>
          <w:rFonts w:eastAsiaTheme="minorHAnsi"/>
          <w:lang w:val="en-US" w:eastAsia="en-US"/>
        </w:rPr>
        <w:t xml:space="preserve"> starting from L or R</w:t>
      </w:r>
      <w:r w:rsidR="000C0E09">
        <w:rPr>
          <w:rFonts w:eastAsiaTheme="minorHAnsi"/>
          <w:lang w:val="en-US" w:eastAsia="en-US"/>
        </w:rPr>
        <w:t xml:space="preserve"> because it isn’t</w:t>
      </w:r>
      <w:r>
        <w:rPr>
          <w:rFonts w:eastAsiaTheme="minorHAnsi"/>
          <w:lang w:val="en-US" w:eastAsia="en-US"/>
        </w:rPr>
        <w:t xml:space="preserve"> ever fully </w:t>
      </w:r>
      <w:r w:rsidR="00372610">
        <w:rPr>
          <w:rFonts w:eastAsiaTheme="minorHAnsi"/>
          <w:lang w:val="en-US" w:eastAsia="en-US"/>
        </w:rPr>
        <w:t>“</w:t>
      </w:r>
      <w:r>
        <w:rPr>
          <w:rFonts w:eastAsiaTheme="minorHAnsi"/>
          <w:lang w:val="en-US" w:eastAsia="en-US"/>
        </w:rPr>
        <w:t>shuffled</w:t>
      </w:r>
      <w:r w:rsidR="00372610">
        <w:rPr>
          <w:rFonts w:eastAsiaTheme="minorHAnsi"/>
          <w:lang w:val="en-US" w:eastAsia="en-US"/>
        </w:rPr>
        <w:t>”</w:t>
      </w:r>
      <w:r w:rsidR="000C0E09">
        <w:rPr>
          <w:rFonts w:eastAsiaTheme="minorHAnsi"/>
          <w:lang w:val="en-US" w:eastAsia="en-US"/>
        </w:rPr>
        <w:t xml:space="preserve"> (like it would be by going from top to bottom)</w:t>
      </w:r>
      <w:r>
        <w:rPr>
          <w:rFonts w:eastAsiaTheme="minorHAnsi"/>
          <w:lang w:val="en-US" w:eastAsia="en-US"/>
        </w:rPr>
        <w:t xml:space="preserve">. </w:t>
      </w:r>
    </w:p>
    <w:p w14:paraId="50FF00D0" w14:textId="77777777" w:rsidR="009F377B" w:rsidRDefault="009F377B" w:rsidP="009F377B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b/>
          <w:bCs/>
          <w:lang w:val="en-US" w:eastAsia="en-US"/>
        </w:rPr>
      </w:pPr>
    </w:p>
    <w:p w14:paraId="5F509216" w14:textId="0A67F3C2" w:rsidR="006A7D1E" w:rsidRPr="003457F0" w:rsidRDefault="009F377B" w:rsidP="009F377B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b/>
          <w:bCs/>
          <w:lang w:val="en-US" w:eastAsia="en-US"/>
        </w:rPr>
      </w:pPr>
      <w:r>
        <w:rPr>
          <w:rFonts w:eastAsiaTheme="minorHAnsi"/>
          <w:b/>
          <w:bCs/>
          <w:lang w:val="en-US" w:eastAsia="en-US"/>
        </w:rPr>
        <w:t xml:space="preserve">(b) </w:t>
      </w:r>
      <w:r w:rsidR="00CB1FF1" w:rsidRPr="003457F0">
        <w:rPr>
          <w:rFonts w:eastAsiaTheme="minorHAnsi"/>
          <w:b/>
          <w:bCs/>
          <w:lang w:val="en-US" w:eastAsia="en-US"/>
        </w:rPr>
        <w:t>What is the maximum count value produced for any specification and any pile size of 20 or less? What pile size(s), row length(s) and specification(s) produce it? Given a pile size, row length, and specification can you think of a way of computing its count that doesn’t rely on actually carrying out that many transformations?</w:t>
      </w:r>
    </w:p>
    <w:p w14:paraId="6022DA2A" w14:textId="77777777" w:rsidR="009F377B" w:rsidRDefault="009F377B" w:rsidP="009F377B">
      <w:pPr>
        <w:rPr>
          <w:rFonts w:ascii="Times New Roman" w:hAnsi="Times New Roman" w:cs="Times New Roman"/>
          <w:lang w:val="en-US"/>
        </w:rPr>
      </w:pPr>
    </w:p>
    <w:p w14:paraId="15E20D63" w14:textId="5A2B4651" w:rsidR="006F79F2" w:rsidRPr="0079729D" w:rsidRDefault="00E8180F" w:rsidP="009F377B">
      <w:pPr>
        <w:rPr>
          <w:rFonts w:ascii="Times New Roman" w:hAnsi="Times New Roman" w:cs="Times New Roman"/>
          <w:lang w:val="en-US"/>
        </w:rPr>
      </w:pPr>
      <w:r w:rsidRPr="0079729D">
        <w:rPr>
          <w:rFonts w:ascii="Times New Roman" w:hAnsi="Times New Roman" w:cs="Times New Roman"/>
          <w:lang w:val="en-US"/>
        </w:rPr>
        <w:t xml:space="preserve">The maximum count value produced for any specification and pile of 20 or less is </w:t>
      </w:r>
      <w:r w:rsidRPr="00785B19">
        <w:rPr>
          <w:rFonts w:ascii="Times New Roman" w:hAnsi="Times New Roman" w:cs="Times New Roman"/>
          <w:b/>
          <w:bCs/>
          <w:lang w:val="en-US"/>
        </w:rPr>
        <w:t>18</w:t>
      </w:r>
      <w:r w:rsidRPr="0079729D">
        <w:rPr>
          <w:rFonts w:ascii="Times New Roman" w:hAnsi="Times New Roman" w:cs="Times New Roman"/>
          <w:lang w:val="en-US"/>
        </w:rPr>
        <w:t xml:space="preserve">. The variable specifications that produce </w:t>
      </w:r>
      <w:r w:rsidR="00A429D9" w:rsidRPr="0079729D">
        <w:rPr>
          <w:rFonts w:ascii="Times New Roman" w:hAnsi="Times New Roman" w:cs="Times New Roman"/>
          <w:lang w:val="en-US"/>
        </w:rPr>
        <w:t>a maximum count of 18</w:t>
      </w:r>
      <w:r w:rsidRPr="0079729D">
        <w:rPr>
          <w:rFonts w:ascii="Times New Roman" w:hAnsi="Times New Roman" w:cs="Times New Roman"/>
          <w:lang w:val="en-US"/>
        </w:rPr>
        <w:t xml:space="preserve"> are:</w:t>
      </w:r>
      <w:r w:rsidR="000A1E4B">
        <w:rPr>
          <w:rFonts w:ascii="Times New Roman" w:hAnsi="Times New Roman" w:cs="Times New Roman"/>
          <w:lang w:val="en-US"/>
        </w:rPr>
        <w:t xml:space="preserve"> </w:t>
      </w:r>
    </w:p>
    <w:p w14:paraId="0E926F9F" w14:textId="77777777" w:rsidR="00906C00" w:rsidRPr="00A429D9" w:rsidRDefault="00906C00" w:rsidP="009F377B">
      <w:pPr>
        <w:pStyle w:val="ListParagraph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8931" w:type="dxa"/>
        <w:jc w:val="center"/>
        <w:tblLook w:val="04A0" w:firstRow="1" w:lastRow="0" w:firstColumn="1" w:lastColumn="0" w:noHBand="0" w:noVBand="1"/>
      </w:tblPr>
      <w:tblGrid>
        <w:gridCol w:w="1103"/>
        <w:gridCol w:w="1024"/>
        <w:gridCol w:w="1134"/>
        <w:gridCol w:w="1276"/>
        <w:gridCol w:w="1134"/>
        <w:gridCol w:w="1134"/>
        <w:gridCol w:w="1134"/>
        <w:gridCol w:w="992"/>
      </w:tblGrid>
      <w:tr w:rsidR="00906C00" w:rsidRPr="00A429D9" w14:paraId="2A8C636E" w14:textId="39154E36" w:rsidTr="00785B19">
        <w:trPr>
          <w:trHeight w:val="388"/>
          <w:jc w:val="center"/>
        </w:trPr>
        <w:tc>
          <w:tcPr>
            <w:tcW w:w="1103" w:type="dxa"/>
          </w:tcPr>
          <w:p w14:paraId="3FFBA122" w14:textId="6F687C9E" w:rsidR="00906C00" w:rsidRPr="00A429D9" w:rsidRDefault="00906C00" w:rsidP="009F377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A429D9">
              <w:rPr>
                <w:rFonts w:ascii="Times New Roman" w:hAnsi="Times New Roman" w:cs="Times New Roman"/>
                <w:b/>
                <w:bCs/>
                <w:lang w:val="en-US"/>
              </w:rPr>
              <w:t>CP 20 2</w:t>
            </w:r>
          </w:p>
        </w:tc>
        <w:tc>
          <w:tcPr>
            <w:tcW w:w="1024" w:type="dxa"/>
          </w:tcPr>
          <w:p w14:paraId="33617689" w14:textId="585549B3" w:rsidR="00906C00" w:rsidRPr="00A429D9" w:rsidRDefault="00906C00" w:rsidP="009F377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A429D9">
              <w:rPr>
                <w:rFonts w:ascii="Times New Roman" w:hAnsi="Times New Roman" w:cs="Times New Roman"/>
                <w:b/>
                <w:bCs/>
                <w:lang w:val="en-US"/>
              </w:rPr>
              <w:t>CP 20 4</w:t>
            </w:r>
          </w:p>
        </w:tc>
        <w:tc>
          <w:tcPr>
            <w:tcW w:w="1134" w:type="dxa"/>
          </w:tcPr>
          <w:p w14:paraId="3D0D2FCD" w14:textId="3A92F003" w:rsidR="00906C00" w:rsidRPr="00A429D9" w:rsidRDefault="00906C00" w:rsidP="009F377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A429D9">
              <w:rPr>
                <w:rFonts w:ascii="Times New Roman" w:hAnsi="Times New Roman" w:cs="Times New Roman"/>
                <w:b/>
                <w:bCs/>
                <w:lang w:val="en-US"/>
              </w:rPr>
              <w:t>CP 20 5</w:t>
            </w:r>
          </w:p>
        </w:tc>
        <w:tc>
          <w:tcPr>
            <w:tcW w:w="1276" w:type="dxa"/>
          </w:tcPr>
          <w:p w14:paraId="788B086C" w14:textId="0AFDF8B0" w:rsidR="00906C00" w:rsidRPr="00A429D9" w:rsidRDefault="00906C00" w:rsidP="009F377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A429D9">
              <w:rPr>
                <w:rFonts w:ascii="Times New Roman" w:hAnsi="Times New Roman" w:cs="Times New Roman"/>
                <w:b/>
                <w:bCs/>
                <w:lang w:val="en-US"/>
              </w:rPr>
              <w:t xml:space="preserve">CP 20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10</w:t>
            </w:r>
          </w:p>
        </w:tc>
        <w:tc>
          <w:tcPr>
            <w:tcW w:w="1134" w:type="dxa"/>
          </w:tcPr>
          <w:p w14:paraId="3DEF90A2" w14:textId="32C63279" w:rsidR="00906C00" w:rsidRPr="00A429D9" w:rsidRDefault="00906C00" w:rsidP="009F377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A429D9">
              <w:rPr>
                <w:rFonts w:ascii="Times New Roman" w:hAnsi="Times New Roman" w:cs="Times New Roman"/>
                <w:b/>
                <w:bCs/>
                <w:lang w:val="en-US"/>
              </w:rPr>
              <w:t>CP 18 2</w:t>
            </w:r>
          </w:p>
        </w:tc>
        <w:tc>
          <w:tcPr>
            <w:tcW w:w="1134" w:type="dxa"/>
          </w:tcPr>
          <w:p w14:paraId="219E355F" w14:textId="18501DDE" w:rsidR="00906C00" w:rsidRPr="00A429D9" w:rsidRDefault="00906C00" w:rsidP="009F377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CP 18 3</w:t>
            </w:r>
          </w:p>
        </w:tc>
        <w:tc>
          <w:tcPr>
            <w:tcW w:w="1134" w:type="dxa"/>
          </w:tcPr>
          <w:p w14:paraId="42DE51F9" w14:textId="06B67B20" w:rsidR="00906C00" w:rsidRPr="00A429D9" w:rsidRDefault="00906C00" w:rsidP="009F377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A429D9">
              <w:rPr>
                <w:rFonts w:ascii="Times New Roman" w:hAnsi="Times New Roman" w:cs="Times New Roman"/>
                <w:b/>
                <w:bCs/>
                <w:lang w:val="en-US"/>
              </w:rPr>
              <w:t>CP 18 6</w:t>
            </w:r>
          </w:p>
        </w:tc>
        <w:tc>
          <w:tcPr>
            <w:tcW w:w="992" w:type="dxa"/>
          </w:tcPr>
          <w:p w14:paraId="0166431D" w14:textId="57CE377C" w:rsidR="00906C00" w:rsidRPr="00A429D9" w:rsidRDefault="00906C00" w:rsidP="009F377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CP 18 9</w:t>
            </w:r>
          </w:p>
        </w:tc>
      </w:tr>
      <w:tr w:rsidR="00906C00" w:rsidRPr="00A429D9" w14:paraId="5EBC026D" w14:textId="0CF62906" w:rsidTr="00785B19">
        <w:trPr>
          <w:trHeight w:val="188"/>
          <w:jc w:val="center"/>
        </w:trPr>
        <w:tc>
          <w:tcPr>
            <w:tcW w:w="1103" w:type="dxa"/>
          </w:tcPr>
          <w:p w14:paraId="66CF3EDC" w14:textId="274241A1" w:rsidR="00906C00" w:rsidRPr="00A429D9" w:rsidRDefault="00906C00" w:rsidP="009F377B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A429D9">
              <w:rPr>
                <w:rFonts w:ascii="Times New Roman" w:hAnsi="Times New Roman" w:cs="Times New Roman"/>
                <w:lang w:val="en-US"/>
              </w:rPr>
              <w:t>TL 18</w:t>
            </w:r>
          </w:p>
        </w:tc>
        <w:tc>
          <w:tcPr>
            <w:tcW w:w="1024" w:type="dxa"/>
          </w:tcPr>
          <w:p w14:paraId="37AB7E33" w14:textId="2D6D24F1" w:rsidR="00906C00" w:rsidRPr="00A429D9" w:rsidRDefault="00906C00" w:rsidP="009F377B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A429D9">
              <w:rPr>
                <w:rFonts w:ascii="Times New Roman" w:hAnsi="Times New Roman" w:cs="Times New Roman"/>
                <w:lang w:val="en-US"/>
              </w:rPr>
              <w:t>BR 18</w:t>
            </w:r>
          </w:p>
        </w:tc>
        <w:tc>
          <w:tcPr>
            <w:tcW w:w="1134" w:type="dxa"/>
          </w:tcPr>
          <w:p w14:paraId="4915432B" w14:textId="217A98CA" w:rsidR="00906C00" w:rsidRPr="00A429D9" w:rsidRDefault="00906C00" w:rsidP="009F377B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A429D9">
              <w:rPr>
                <w:rFonts w:ascii="Times New Roman" w:hAnsi="Times New Roman" w:cs="Times New Roman"/>
                <w:lang w:val="en-US"/>
              </w:rPr>
              <w:t>BR 18</w:t>
            </w:r>
          </w:p>
        </w:tc>
        <w:tc>
          <w:tcPr>
            <w:tcW w:w="1276" w:type="dxa"/>
          </w:tcPr>
          <w:p w14:paraId="095EB10F" w14:textId="233EA2CA" w:rsidR="00906C00" w:rsidRPr="00A429D9" w:rsidRDefault="00906C00" w:rsidP="009F377B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A429D9">
              <w:rPr>
                <w:rFonts w:ascii="Times New Roman" w:hAnsi="Times New Roman" w:cs="Times New Roman"/>
                <w:lang w:val="en-US"/>
              </w:rPr>
              <w:t>TL 18</w:t>
            </w:r>
          </w:p>
        </w:tc>
        <w:tc>
          <w:tcPr>
            <w:tcW w:w="1134" w:type="dxa"/>
          </w:tcPr>
          <w:p w14:paraId="4FBE9DE4" w14:textId="08CF077B" w:rsidR="00906C00" w:rsidRPr="00A429D9" w:rsidRDefault="00906C00" w:rsidP="009F377B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A429D9">
              <w:rPr>
                <w:rFonts w:ascii="Times New Roman" w:hAnsi="Times New Roman" w:cs="Times New Roman"/>
                <w:lang w:val="en-US"/>
              </w:rPr>
              <w:t>TR 18</w:t>
            </w:r>
          </w:p>
        </w:tc>
        <w:tc>
          <w:tcPr>
            <w:tcW w:w="1134" w:type="dxa"/>
          </w:tcPr>
          <w:p w14:paraId="332410AF" w14:textId="67B91CAE" w:rsidR="00906C00" w:rsidRPr="00A429D9" w:rsidRDefault="00906C00" w:rsidP="009F377B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TR 18</w:t>
            </w:r>
          </w:p>
        </w:tc>
        <w:tc>
          <w:tcPr>
            <w:tcW w:w="1134" w:type="dxa"/>
          </w:tcPr>
          <w:p w14:paraId="7ECE5CF4" w14:textId="4D724092" w:rsidR="00906C00" w:rsidRPr="00A429D9" w:rsidRDefault="00906C00" w:rsidP="009F377B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A429D9">
              <w:rPr>
                <w:rFonts w:ascii="Times New Roman" w:hAnsi="Times New Roman" w:cs="Times New Roman"/>
                <w:lang w:val="en-US"/>
              </w:rPr>
              <w:t>BL 18</w:t>
            </w:r>
          </w:p>
        </w:tc>
        <w:tc>
          <w:tcPr>
            <w:tcW w:w="992" w:type="dxa"/>
          </w:tcPr>
          <w:p w14:paraId="5A9078BC" w14:textId="406E6188" w:rsidR="00906C00" w:rsidRPr="00A429D9" w:rsidRDefault="00906C00" w:rsidP="009F377B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A429D9">
              <w:rPr>
                <w:rFonts w:ascii="Times New Roman" w:hAnsi="Times New Roman" w:cs="Times New Roman"/>
                <w:lang w:val="en-US"/>
              </w:rPr>
              <w:t>BL 18</w:t>
            </w:r>
          </w:p>
        </w:tc>
      </w:tr>
      <w:tr w:rsidR="00906C00" w:rsidRPr="00A429D9" w14:paraId="6316462E" w14:textId="1552C4B6" w:rsidTr="00785B19">
        <w:trPr>
          <w:trHeight w:val="177"/>
          <w:jc w:val="center"/>
        </w:trPr>
        <w:tc>
          <w:tcPr>
            <w:tcW w:w="1103" w:type="dxa"/>
          </w:tcPr>
          <w:p w14:paraId="6DB5FE30" w14:textId="07199E0E" w:rsidR="00906C00" w:rsidRPr="00A429D9" w:rsidRDefault="00906C00" w:rsidP="009F377B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A429D9">
              <w:rPr>
                <w:rFonts w:ascii="Times New Roman" w:hAnsi="Times New Roman" w:cs="Times New Roman"/>
                <w:lang w:val="en-US"/>
              </w:rPr>
              <w:t>BR 18</w:t>
            </w:r>
          </w:p>
        </w:tc>
        <w:tc>
          <w:tcPr>
            <w:tcW w:w="1024" w:type="dxa"/>
          </w:tcPr>
          <w:p w14:paraId="79E57B88" w14:textId="77777777" w:rsidR="00906C00" w:rsidRPr="00A429D9" w:rsidRDefault="00906C00" w:rsidP="009F377B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</w:tcPr>
          <w:p w14:paraId="73C11999" w14:textId="77777777" w:rsidR="00906C00" w:rsidRPr="00A429D9" w:rsidRDefault="00906C00" w:rsidP="009F377B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7BE64960" w14:textId="34F7EF55" w:rsidR="00906C00" w:rsidRPr="00A429D9" w:rsidRDefault="00906C00" w:rsidP="009F377B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A429D9">
              <w:rPr>
                <w:rFonts w:ascii="Times New Roman" w:hAnsi="Times New Roman" w:cs="Times New Roman"/>
                <w:lang w:val="en-US"/>
              </w:rPr>
              <w:t>BR 18</w:t>
            </w:r>
          </w:p>
        </w:tc>
        <w:tc>
          <w:tcPr>
            <w:tcW w:w="1134" w:type="dxa"/>
          </w:tcPr>
          <w:p w14:paraId="51FFF2E6" w14:textId="10BB48D8" w:rsidR="00906C00" w:rsidRPr="00A429D9" w:rsidRDefault="00906C00" w:rsidP="009F377B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</w:tcPr>
          <w:p w14:paraId="7A3602B7" w14:textId="77777777" w:rsidR="00906C00" w:rsidRPr="00A429D9" w:rsidRDefault="00906C00" w:rsidP="009F377B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</w:tcPr>
          <w:p w14:paraId="62B7DC49" w14:textId="09A0D5C8" w:rsidR="00906C00" w:rsidRPr="00A429D9" w:rsidRDefault="00906C00" w:rsidP="009F377B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2" w:type="dxa"/>
          </w:tcPr>
          <w:p w14:paraId="23513ADB" w14:textId="77777777" w:rsidR="00906C00" w:rsidRPr="00A429D9" w:rsidRDefault="00906C00" w:rsidP="009F377B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083746FF" w14:textId="4BAB4CA6" w:rsidR="0079729D" w:rsidRDefault="0079729D" w:rsidP="009F377B">
      <w:pPr>
        <w:rPr>
          <w:rFonts w:ascii="Times New Roman" w:hAnsi="Times New Roman" w:cs="Times New Roman"/>
          <w:lang w:val="en-US"/>
        </w:rPr>
      </w:pPr>
    </w:p>
    <w:p w14:paraId="5AB238CA" w14:textId="2E2E5529" w:rsidR="006F79F2" w:rsidRDefault="0079729D" w:rsidP="009F377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</w:t>
      </w:r>
      <w:r w:rsidR="009F377B">
        <w:rPr>
          <w:rFonts w:ascii="Times New Roman" w:hAnsi="Times New Roman" w:cs="Times New Roman"/>
          <w:lang w:val="en-US"/>
        </w:rPr>
        <w:t xml:space="preserve"> potential</w:t>
      </w:r>
      <w:r>
        <w:rPr>
          <w:rFonts w:ascii="Times New Roman" w:hAnsi="Times New Roman" w:cs="Times New Roman"/>
          <w:lang w:val="en-US"/>
        </w:rPr>
        <w:t xml:space="preserve"> way to compute this count </w:t>
      </w:r>
      <w:r w:rsidR="00F86DA8" w:rsidRPr="0079729D">
        <w:rPr>
          <w:rFonts w:ascii="Times New Roman" w:hAnsi="Times New Roman" w:cs="Times New Roman"/>
          <w:lang w:val="en-US"/>
        </w:rPr>
        <w:t xml:space="preserve">without carrying out </w:t>
      </w:r>
      <w:r w:rsidR="00F62349">
        <w:rPr>
          <w:rFonts w:ascii="Times New Roman" w:hAnsi="Times New Roman" w:cs="Times New Roman"/>
          <w:lang w:val="en-US"/>
        </w:rPr>
        <w:t>18</w:t>
      </w:r>
      <w:r w:rsidR="00F86DA8" w:rsidRPr="0079729D">
        <w:rPr>
          <w:rFonts w:ascii="Times New Roman" w:hAnsi="Times New Roman" w:cs="Times New Roman"/>
          <w:lang w:val="en-US"/>
        </w:rPr>
        <w:t xml:space="preserve"> transformations </w:t>
      </w:r>
      <w:r w:rsidR="009F377B">
        <w:rPr>
          <w:rFonts w:ascii="Times New Roman" w:hAnsi="Times New Roman" w:cs="Times New Roman"/>
          <w:lang w:val="en-US"/>
        </w:rPr>
        <w:t>could</w:t>
      </w:r>
      <w:r>
        <w:rPr>
          <w:rFonts w:ascii="Times New Roman" w:hAnsi="Times New Roman" w:cs="Times New Roman"/>
          <w:lang w:val="en-US"/>
        </w:rPr>
        <w:t xml:space="preserve"> be </w:t>
      </w:r>
      <w:r w:rsidR="00D01A87" w:rsidRPr="0079729D">
        <w:rPr>
          <w:rFonts w:ascii="Times New Roman" w:hAnsi="Times New Roman" w:cs="Times New Roman"/>
          <w:lang w:val="en-US"/>
        </w:rPr>
        <w:t xml:space="preserve">to </w:t>
      </w:r>
      <w:r w:rsidR="00F62349">
        <w:rPr>
          <w:rFonts w:ascii="Times New Roman" w:hAnsi="Times New Roman" w:cs="Times New Roman"/>
          <w:lang w:val="en-US"/>
        </w:rPr>
        <w:t>write in an additional</w:t>
      </w:r>
      <w:r w:rsidR="00D01A87" w:rsidRPr="0079729D">
        <w:rPr>
          <w:rFonts w:ascii="Times New Roman" w:hAnsi="Times New Roman" w:cs="Times New Roman"/>
          <w:lang w:val="en-US"/>
        </w:rPr>
        <w:t xml:space="preserve"> method </w:t>
      </w:r>
      <w:r w:rsidR="00F62349">
        <w:rPr>
          <w:rFonts w:ascii="Times New Roman" w:hAnsi="Times New Roman" w:cs="Times New Roman"/>
          <w:lang w:val="en-US"/>
        </w:rPr>
        <w:t>that could be called. In this method</w:t>
      </w:r>
      <w:r w:rsidR="000A1E4B">
        <w:rPr>
          <w:rFonts w:ascii="Times New Roman" w:hAnsi="Times New Roman" w:cs="Times New Roman"/>
          <w:lang w:val="en-US"/>
        </w:rPr>
        <w:t xml:space="preserve"> a loop takes in the pile size and row length, and </w:t>
      </w:r>
      <w:r w:rsidR="006A0EBE">
        <w:rPr>
          <w:rFonts w:ascii="Times New Roman" w:hAnsi="Times New Roman" w:cs="Times New Roman"/>
          <w:lang w:val="en-US"/>
        </w:rPr>
        <w:t>checks a</w:t>
      </w:r>
      <w:r w:rsidR="00D01A87">
        <w:rPr>
          <w:rFonts w:ascii="Times New Roman" w:hAnsi="Times New Roman" w:cs="Times New Roman"/>
          <w:lang w:val="en-US"/>
        </w:rPr>
        <w:t xml:space="preserve"> factor</w:t>
      </w:r>
      <w:r w:rsidR="006A0EBE">
        <w:rPr>
          <w:rFonts w:ascii="Times New Roman" w:hAnsi="Times New Roman" w:cs="Times New Roman"/>
          <w:lang w:val="en-US"/>
        </w:rPr>
        <w:t xml:space="preserve"> </w:t>
      </w:r>
      <w:r w:rsidR="00D01A87">
        <w:rPr>
          <w:rFonts w:ascii="Times New Roman" w:hAnsi="Times New Roman" w:cs="Times New Roman"/>
          <w:lang w:val="en-US"/>
        </w:rPr>
        <w:t>of the pile size</w:t>
      </w:r>
      <w:r w:rsidR="00F86DA8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 xml:space="preserve"> not </w:t>
      </w:r>
      <w:r w:rsidR="00F86DA8">
        <w:rPr>
          <w:rFonts w:ascii="Times New Roman" w:hAnsi="Times New Roman" w:cs="Times New Roman"/>
          <w:lang w:val="en-US"/>
        </w:rPr>
        <w:t xml:space="preserve">including </w:t>
      </w:r>
      <w:r>
        <w:rPr>
          <w:rFonts w:ascii="Times New Roman" w:hAnsi="Times New Roman" w:cs="Times New Roman"/>
          <w:lang w:val="en-US"/>
        </w:rPr>
        <w:t>1 and the pile size itself</w:t>
      </w:r>
      <w:r w:rsidR="000A1E4B">
        <w:rPr>
          <w:rFonts w:ascii="Times New Roman" w:hAnsi="Times New Roman" w:cs="Times New Roman"/>
          <w:lang w:val="en-US"/>
        </w:rPr>
        <w:t xml:space="preserve">. It’d </w:t>
      </w:r>
      <w:r>
        <w:rPr>
          <w:rFonts w:ascii="Times New Roman" w:hAnsi="Times New Roman" w:cs="Times New Roman"/>
          <w:lang w:val="en-US"/>
        </w:rPr>
        <w:t>then take the highest number</w:t>
      </w:r>
      <w:r w:rsidR="00D01A87">
        <w:rPr>
          <w:rFonts w:ascii="Times New Roman" w:hAnsi="Times New Roman" w:cs="Times New Roman"/>
          <w:lang w:val="en-US"/>
        </w:rPr>
        <w:t xml:space="preserve"> </w:t>
      </w:r>
      <w:r w:rsidR="000A1E4B">
        <w:rPr>
          <w:rFonts w:ascii="Times New Roman" w:hAnsi="Times New Roman" w:cs="Times New Roman"/>
          <w:lang w:val="en-US"/>
        </w:rPr>
        <w:t>of</w:t>
      </w:r>
      <w:r w:rsidR="006A0EBE">
        <w:rPr>
          <w:rFonts w:ascii="Times New Roman" w:hAnsi="Times New Roman" w:cs="Times New Roman"/>
          <w:lang w:val="en-US"/>
        </w:rPr>
        <w:t xml:space="preserve"> </w:t>
      </w:r>
      <w:r w:rsidR="000A1E4B">
        <w:rPr>
          <w:rFonts w:ascii="Times New Roman" w:hAnsi="Times New Roman" w:cs="Times New Roman"/>
          <w:lang w:val="en-US"/>
        </w:rPr>
        <w:t>counts</w:t>
      </w:r>
      <w:r w:rsidR="00D01A87">
        <w:rPr>
          <w:rFonts w:ascii="Times New Roman" w:hAnsi="Times New Roman" w:cs="Times New Roman"/>
          <w:lang w:val="en-US"/>
        </w:rPr>
        <w:t xml:space="preserve"> from that.</w:t>
      </w:r>
      <w:r w:rsidR="006A0EBE">
        <w:rPr>
          <w:rFonts w:ascii="Times New Roman" w:hAnsi="Times New Roman" w:cs="Times New Roman"/>
          <w:lang w:val="en-US"/>
        </w:rPr>
        <w:t xml:space="preserve"> This way you are only using multiplication and the inputted numbers to figure out the count, opposed to actually running through the transform method 18 (or </w:t>
      </w:r>
      <w:r w:rsidR="006A0EBE">
        <w:rPr>
          <w:rFonts w:ascii="Times New Roman" w:hAnsi="Times New Roman" w:cs="Times New Roman"/>
          <w:i/>
          <w:iCs/>
          <w:lang w:val="en-US"/>
        </w:rPr>
        <w:t xml:space="preserve">n </w:t>
      </w:r>
      <w:r w:rsidR="006A0EBE">
        <w:rPr>
          <w:rFonts w:ascii="Times New Roman" w:hAnsi="Times New Roman" w:cs="Times New Roman"/>
          <w:lang w:val="en-US"/>
        </w:rPr>
        <w:t>amount) times.</w:t>
      </w:r>
    </w:p>
    <w:p w14:paraId="1489ED79" w14:textId="77777777" w:rsidR="009F377B" w:rsidRPr="00F86DA8" w:rsidRDefault="009F377B" w:rsidP="009F377B">
      <w:pPr>
        <w:rPr>
          <w:rFonts w:ascii="Times New Roman" w:hAnsi="Times New Roman" w:cs="Times New Roman"/>
          <w:lang w:val="en-US"/>
        </w:rPr>
      </w:pPr>
    </w:p>
    <w:p w14:paraId="6AEFE709" w14:textId="5D0BACD9" w:rsidR="006A7D1E" w:rsidRDefault="009F377B" w:rsidP="009F377B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b/>
          <w:bCs/>
          <w:lang w:val="en-US" w:eastAsia="en-US"/>
        </w:rPr>
      </w:pPr>
      <w:r>
        <w:rPr>
          <w:rFonts w:eastAsiaTheme="minorHAnsi"/>
          <w:b/>
          <w:bCs/>
          <w:lang w:val="en-US" w:eastAsia="en-US"/>
        </w:rPr>
        <w:lastRenderedPageBreak/>
        <w:t xml:space="preserve">(c) </w:t>
      </w:r>
      <w:r w:rsidR="00CB1FF1" w:rsidRPr="003457F0">
        <w:rPr>
          <w:rFonts w:eastAsiaTheme="minorHAnsi"/>
          <w:b/>
          <w:bCs/>
          <w:lang w:val="en-US" w:eastAsia="en-US"/>
        </w:rPr>
        <w:t xml:space="preserve">There are 720 possible card piles consisting of the numbers 1 through 6 in some order. Call such a pile </w:t>
      </w:r>
      <w:r w:rsidR="00CB1FF1" w:rsidRPr="00D130D5">
        <w:rPr>
          <w:rFonts w:eastAsiaTheme="minorHAnsi"/>
          <w:b/>
          <w:bCs/>
          <w:i/>
          <w:iCs/>
          <w:lang w:val="en-US" w:eastAsia="en-US"/>
        </w:rPr>
        <w:t>accessible</w:t>
      </w:r>
      <w:r w:rsidR="00CB1FF1" w:rsidRPr="003457F0">
        <w:rPr>
          <w:rFonts w:eastAsiaTheme="minorHAnsi"/>
          <w:b/>
          <w:bCs/>
          <w:lang w:val="en-US" w:eastAsia="en-US"/>
        </w:rPr>
        <w:t xml:space="preserve"> if it can be reached from the original pile 123456 by some sequence of transformations. How many </w:t>
      </w:r>
      <w:r w:rsidR="00CB1FF1" w:rsidRPr="00D130D5">
        <w:rPr>
          <w:rFonts w:eastAsiaTheme="minorHAnsi"/>
          <w:b/>
          <w:bCs/>
          <w:i/>
          <w:iCs/>
          <w:lang w:val="en-US" w:eastAsia="en-US"/>
        </w:rPr>
        <w:t>accessible</w:t>
      </w:r>
      <w:r w:rsidR="00CB1FF1" w:rsidRPr="003457F0">
        <w:rPr>
          <w:rFonts w:eastAsiaTheme="minorHAnsi"/>
          <w:b/>
          <w:bCs/>
          <w:lang w:val="en-US" w:eastAsia="en-US"/>
        </w:rPr>
        <w:t xml:space="preserve"> piles are there? What about seven, eight or nine card piles? For how large a value of </w:t>
      </w:r>
      <w:r w:rsidR="00CB1FF1" w:rsidRPr="003457F0">
        <w:rPr>
          <w:rFonts w:eastAsiaTheme="minorHAnsi"/>
          <w:b/>
          <w:bCs/>
          <w:i/>
          <w:iCs/>
          <w:lang w:val="en-US" w:eastAsia="en-US"/>
        </w:rPr>
        <w:t>n</w:t>
      </w:r>
      <w:r w:rsidR="00CB1FF1" w:rsidRPr="003457F0">
        <w:rPr>
          <w:rFonts w:eastAsiaTheme="minorHAnsi"/>
          <w:b/>
          <w:bCs/>
          <w:lang w:val="en-US" w:eastAsia="en-US"/>
        </w:rPr>
        <w:t xml:space="preserve"> </w:t>
      </w:r>
      <w:proofErr w:type="gramStart"/>
      <w:r w:rsidR="00CB1FF1" w:rsidRPr="003457F0">
        <w:rPr>
          <w:rFonts w:eastAsiaTheme="minorHAnsi"/>
          <w:b/>
          <w:bCs/>
          <w:lang w:val="en-US" w:eastAsia="en-US"/>
        </w:rPr>
        <w:t>do</w:t>
      </w:r>
      <w:proofErr w:type="gramEnd"/>
      <w:r w:rsidR="00CB1FF1" w:rsidRPr="003457F0">
        <w:rPr>
          <w:rFonts w:eastAsiaTheme="minorHAnsi"/>
          <w:b/>
          <w:bCs/>
          <w:lang w:val="en-US" w:eastAsia="en-US"/>
        </w:rPr>
        <w:t xml:space="preserve"> you think it might be feasible to compute the number of accessible piles (and why)?</w:t>
      </w:r>
    </w:p>
    <w:p w14:paraId="5B323C78" w14:textId="77777777" w:rsidR="00F62349" w:rsidRDefault="00F62349" w:rsidP="009F377B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lang w:val="en-US" w:eastAsia="en-US"/>
        </w:rPr>
      </w:pPr>
    </w:p>
    <w:p w14:paraId="307AFADB" w14:textId="2987D63A" w:rsidR="00980653" w:rsidRDefault="00980653" w:rsidP="009F377B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 xml:space="preserve">There are </w:t>
      </w:r>
      <w:proofErr w:type="gramStart"/>
      <w:r>
        <w:rPr>
          <w:rFonts w:eastAsiaTheme="minorHAnsi"/>
          <w:lang w:val="en-US" w:eastAsia="en-US"/>
        </w:rPr>
        <w:t>…..</w:t>
      </w:r>
      <w:proofErr w:type="gramEnd"/>
      <w:r>
        <w:rPr>
          <w:rFonts w:eastAsiaTheme="minorHAnsi"/>
          <w:lang w:val="en-US" w:eastAsia="en-US"/>
        </w:rPr>
        <w:t xml:space="preserve"> accessible piles that are there</w:t>
      </w:r>
    </w:p>
    <w:p w14:paraId="164D171D" w14:textId="77777777" w:rsidR="00A93EFC" w:rsidRPr="00980653" w:rsidRDefault="00A93EFC" w:rsidP="009F377B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lang w:val="en-US" w:eastAsia="en-US"/>
        </w:rPr>
      </w:pPr>
    </w:p>
    <w:sectPr w:rsidR="00A93EFC" w:rsidRPr="00980653" w:rsidSect="00FB28B7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21DCD0" w14:textId="77777777" w:rsidR="00515897" w:rsidRDefault="00515897" w:rsidP="009133EB">
      <w:r>
        <w:separator/>
      </w:r>
    </w:p>
  </w:endnote>
  <w:endnote w:type="continuationSeparator" w:id="0">
    <w:p w14:paraId="04530B31" w14:textId="77777777" w:rsidR="00515897" w:rsidRDefault="00515897" w:rsidP="00913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921E34" w14:textId="77777777" w:rsidR="00515897" w:rsidRDefault="00515897" w:rsidP="009133EB">
      <w:r>
        <w:separator/>
      </w:r>
    </w:p>
  </w:footnote>
  <w:footnote w:type="continuationSeparator" w:id="0">
    <w:p w14:paraId="2D635A1C" w14:textId="77777777" w:rsidR="00515897" w:rsidRDefault="00515897" w:rsidP="009133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A050CF" w14:textId="77777777" w:rsidR="00072B72" w:rsidRDefault="00072B72" w:rsidP="00072B72">
    <w:pPr>
      <w:jc w:val="right"/>
      <w:rPr>
        <w:rFonts w:ascii="Times New Roman" w:hAnsi="Times New Roman" w:cs="Times New Roman"/>
        <w:b/>
        <w:bCs/>
        <w:lang w:val="en-US"/>
      </w:rPr>
    </w:pPr>
    <w:r>
      <w:rPr>
        <w:rFonts w:ascii="Times New Roman" w:hAnsi="Times New Roman" w:cs="Times New Roman"/>
        <w:b/>
        <w:bCs/>
        <w:lang w:val="en-US"/>
      </w:rPr>
      <w:t xml:space="preserve">Group 12:  </w:t>
    </w:r>
  </w:p>
  <w:p w14:paraId="3048F57C" w14:textId="77777777" w:rsidR="00072B72" w:rsidRPr="00653E58" w:rsidRDefault="00072B72" w:rsidP="00072B72">
    <w:pPr>
      <w:jc w:val="right"/>
      <w:rPr>
        <w:rFonts w:ascii="Times New Roman" w:hAnsi="Times New Roman" w:cs="Times New Roman"/>
        <w:lang w:val="en-US"/>
      </w:rPr>
    </w:pPr>
    <w:r w:rsidRPr="009133EB">
      <w:rPr>
        <w:rFonts w:ascii="Times New Roman" w:hAnsi="Times New Roman" w:cs="Times New Roman"/>
        <w:lang w:val="en-US"/>
      </w:rPr>
      <w:t xml:space="preserve">Mike Cui </w:t>
    </w:r>
    <w:r>
      <w:rPr>
        <w:rFonts w:ascii="Times New Roman" w:hAnsi="Times New Roman" w:cs="Times New Roman"/>
        <w:lang w:val="en-US"/>
      </w:rPr>
      <w:t xml:space="preserve">- </w:t>
    </w:r>
    <w:r w:rsidRPr="00653E58">
      <w:rPr>
        <w:rFonts w:ascii="Times New Roman" w:hAnsi="Times New Roman" w:cs="Times New Roman"/>
        <w:lang w:val="en-US"/>
      </w:rPr>
      <w:t>ID: 9289732</w:t>
    </w:r>
  </w:p>
  <w:p w14:paraId="31C7FAAD" w14:textId="2DB03053" w:rsidR="00072B72" w:rsidRPr="00072B72" w:rsidRDefault="00072B72" w:rsidP="00072B72">
    <w:pPr>
      <w:jc w:val="right"/>
      <w:rPr>
        <w:rFonts w:ascii="Times New Roman" w:hAnsi="Times New Roman" w:cs="Times New Roman"/>
        <w:lang w:val="en-US"/>
      </w:rPr>
    </w:pPr>
    <w:r w:rsidRPr="009133EB">
      <w:rPr>
        <w:rFonts w:ascii="Times New Roman" w:hAnsi="Times New Roman" w:cs="Times New Roman"/>
        <w:lang w:val="en-US"/>
      </w:rPr>
      <w:t>Riya Alagh</w:t>
    </w:r>
    <w:r>
      <w:rPr>
        <w:rFonts w:ascii="Times New Roman" w:hAnsi="Times New Roman" w:cs="Times New Roman"/>
        <w:lang w:val="en-US"/>
      </w:rPr>
      <w:t xml:space="preserve"> - </w:t>
    </w:r>
    <w:r w:rsidRPr="00653E58">
      <w:rPr>
        <w:rFonts w:ascii="Times New Roman" w:hAnsi="Times New Roman" w:cs="Times New Roman"/>
        <w:lang w:val="en-US"/>
      </w:rPr>
      <w:t>ID: 8878519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D35CF"/>
    <w:multiLevelType w:val="hybridMultilevel"/>
    <w:tmpl w:val="84BEF73E"/>
    <w:lvl w:ilvl="0" w:tplc="3E5842C8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D27A3"/>
    <w:multiLevelType w:val="multilevel"/>
    <w:tmpl w:val="C40EDB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943215"/>
    <w:multiLevelType w:val="hybridMultilevel"/>
    <w:tmpl w:val="2D9E581A"/>
    <w:lvl w:ilvl="0" w:tplc="E71E06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3E7B0B"/>
    <w:multiLevelType w:val="multilevel"/>
    <w:tmpl w:val="5B9246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AC581F"/>
    <w:multiLevelType w:val="hybridMultilevel"/>
    <w:tmpl w:val="DB723A22"/>
    <w:lvl w:ilvl="0" w:tplc="42307EE0">
      <w:start w:val="1"/>
      <w:numFmt w:val="lowerLetter"/>
      <w:lvlText w:val="(%1)"/>
      <w:lvlJc w:val="left"/>
      <w:pPr>
        <w:ind w:left="760" w:hanging="40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2B34CD"/>
    <w:multiLevelType w:val="hybridMultilevel"/>
    <w:tmpl w:val="D89208BA"/>
    <w:lvl w:ilvl="0" w:tplc="BB261C1C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fullPage"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3EB"/>
    <w:rsid w:val="00072B72"/>
    <w:rsid w:val="000944AB"/>
    <w:rsid w:val="000A1E4B"/>
    <w:rsid w:val="000C08CB"/>
    <w:rsid w:val="000C0E09"/>
    <w:rsid w:val="001349AB"/>
    <w:rsid w:val="0025205E"/>
    <w:rsid w:val="00254B2A"/>
    <w:rsid w:val="002F37E0"/>
    <w:rsid w:val="00310D6E"/>
    <w:rsid w:val="0031423A"/>
    <w:rsid w:val="00330C59"/>
    <w:rsid w:val="003457F0"/>
    <w:rsid w:val="00372610"/>
    <w:rsid w:val="003D277A"/>
    <w:rsid w:val="00474B7C"/>
    <w:rsid w:val="004F3160"/>
    <w:rsid w:val="00515897"/>
    <w:rsid w:val="005C17D5"/>
    <w:rsid w:val="005E0F40"/>
    <w:rsid w:val="005E5B63"/>
    <w:rsid w:val="005F6E3D"/>
    <w:rsid w:val="00621ADD"/>
    <w:rsid w:val="00653E58"/>
    <w:rsid w:val="006722BA"/>
    <w:rsid w:val="006A0EBE"/>
    <w:rsid w:val="006A7D1E"/>
    <w:rsid w:val="006B6D65"/>
    <w:rsid w:val="006F79F2"/>
    <w:rsid w:val="007030EF"/>
    <w:rsid w:val="00760C65"/>
    <w:rsid w:val="00785B19"/>
    <w:rsid w:val="0079729D"/>
    <w:rsid w:val="00822A07"/>
    <w:rsid w:val="008701F7"/>
    <w:rsid w:val="00906C00"/>
    <w:rsid w:val="009133EB"/>
    <w:rsid w:val="00980653"/>
    <w:rsid w:val="009F377B"/>
    <w:rsid w:val="00A00F71"/>
    <w:rsid w:val="00A01111"/>
    <w:rsid w:val="00A429D9"/>
    <w:rsid w:val="00A614D2"/>
    <w:rsid w:val="00A62716"/>
    <w:rsid w:val="00A93EFC"/>
    <w:rsid w:val="00B75E8E"/>
    <w:rsid w:val="00BB26DD"/>
    <w:rsid w:val="00BC2268"/>
    <w:rsid w:val="00C77BF8"/>
    <w:rsid w:val="00CB1FF1"/>
    <w:rsid w:val="00D01A87"/>
    <w:rsid w:val="00D130D5"/>
    <w:rsid w:val="00DB5969"/>
    <w:rsid w:val="00E72F55"/>
    <w:rsid w:val="00E8180F"/>
    <w:rsid w:val="00E94072"/>
    <w:rsid w:val="00F62349"/>
    <w:rsid w:val="00F86DA8"/>
    <w:rsid w:val="00F95FA4"/>
    <w:rsid w:val="00FB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F99E21"/>
  <w15:chartTrackingRefBased/>
  <w15:docId w15:val="{29CA5BE7-AF97-FD4B-9F09-503E0D4AE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33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33EB"/>
  </w:style>
  <w:style w:type="paragraph" w:styleId="Footer">
    <w:name w:val="footer"/>
    <w:basedOn w:val="Normal"/>
    <w:link w:val="FooterChar"/>
    <w:uiPriority w:val="99"/>
    <w:unhideWhenUsed/>
    <w:rsid w:val="009133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33EB"/>
  </w:style>
  <w:style w:type="paragraph" w:styleId="ListParagraph">
    <w:name w:val="List Paragraph"/>
    <w:basedOn w:val="Normal"/>
    <w:uiPriority w:val="34"/>
    <w:qFormat/>
    <w:rsid w:val="005C17D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B1FF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A429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10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9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52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01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07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65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5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949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7403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7235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Alagh</dc:creator>
  <cp:keywords/>
  <dc:description/>
  <cp:lastModifiedBy>Riya Alagh</cp:lastModifiedBy>
  <cp:revision>27</cp:revision>
  <dcterms:created xsi:type="dcterms:W3CDTF">2020-05-12T04:05:00Z</dcterms:created>
  <dcterms:modified xsi:type="dcterms:W3CDTF">2020-05-17T13:25:00Z</dcterms:modified>
</cp:coreProperties>
</file>