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sow-management-前端详细设计</w:t>
      </w:r>
    </w:p>
    <w:p>
      <w:pPr>
        <w:pStyle w:val="Heading1"/>
      </w:pPr>
      <w:r>
        <w:t xml:space="preserve">1. 基线与范围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Design IR</w:t>
            </w:r>
          </w:p>
        </w:tc>
        <w:tc>
          <w:tcPr>
            <w:tcW w:w="0" w:type="auto"/>
          </w:tcPr>
          <w:p>
            <w:r>
              <w:t xml:space="preserve">fm-frontend-design-work-model/1.1</w:t>
            </w:r>
          </w:p>
        </w:tc>
      </w:tr>
      <w:tr>
        <w:tc>
          <w:tcPr>
            <w:tcW w:w="0" w:type="auto"/>
          </w:tcPr>
          <w:p>
            <w:r>
              <w:t xml:space="preserve">Design IR SHA-256</w:t>
            </w:r>
          </w:p>
        </w:tc>
        <w:tc>
          <w:tcPr>
            <w:tcW w:w="0" w:type="auto"/>
          </w:tcPr>
          <w:p>
            <w:r>
              <w:t xml:space="preserve">7473995dd5a8d909eab528912258e09a885d40421b1f57139f49c697b798eb11</w:t>
            </w:r>
          </w:p>
        </w:tc>
      </w:tr>
      <w:tr>
        <w:tc>
          <w:tcPr>
            <w:tcW w:w="0" w:type="auto"/>
          </w:tcPr>
          <w:p>
            <w:r>
              <w:t xml:space="preserve">需求基线</w:t>
            </w:r>
          </w:p>
        </w:tc>
        <w:tc>
          <w:tcPr>
            <w:tcW w:w="0" w:type="auto"/>
          </w:tcPr>
          <w:p>
            <w:r>
              <w:t xml:space="preserve">BASELINE-SOW-MGT-001</w:t>
            </w:r>
          </w:p>
        </w:tc>
      </w:tr>
      <w:tr>
        <w:tc>
          <w:tcPr>
            <w:tcW w:w="0" w:type="auto"/>
          </w:tcPr>
          <w:p>
            <w:r>
              <w:t xml:space="preserve">产品</w:t>
            </w:r>
          </w:p>
        </w:tc>
        <w:tc>
          <w:tcPr>
            <w:tcW w:w="0" w:type="auto"/>
          </w:tcPr>
          <w:p>
            <w:r>
              <w:t xml:space="preserve">internal-management</w:t>
            </w:r>
          </w:p>
        </w:tc>
      </w:tr>
      <w:tr>
        <w:tc>
          <w:tcPr>
            <w:tcW w:w="0" w:type="auto"/>
          </w:tcPr>
          <w:p>
            <w:r>
              <w:t xml:space="preserve">Profile</w:t>
            </w:r>
          </w:p>
        </w:tc>
        <w:tc>
          <w:tcPr>
            <w:tcW w:w="0" w:type="auto"/>
          </w:tcPr>
          <w:p>
            <w:r>
              <w:t xml:space="preserve">internal-web</w:t>
            </w:r>
          </w:p>
        </w:tc>
      </w:tr>
      <w:tr>
        <w:tc>
          <w:tcPr>
            <w:tcW w:w="0" w:type="auto"/>
          </w:tcPr>
          <w:p>
            <w:r>
              <w:t xml:space="preserve">前端栈</w:t>
            </w:r>
          </w:p>
        </w:tc>
        <w:tc>
          <w:tcPr>
            <w:tcW w:w="0" w:type="auto"/>
          </w:tcPr>
          <w:p>
            <w:r>
              <w:t xml:space="preserve">vue</w:t>
            </w:r>
          </w:p>
        </w:tc>
      </w:tr>
    </w:tbl>
    <w:p>
      <w:pPr>
        <w:pStyle w:val="Heading2"/>
      </w:pPr>
      <w:r>
        <w:t xml:space="preserve">澄清决策及覆盖关系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决策 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生效结论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覆盖关系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DEC-SOW-001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采用正文术语 POC/交付/FM1/其他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requirement-package-snapshot/sow-management-requirement-model-v1.0.0.json#/decisions/0</w:t>
            </w:r>
          </w:p>
        </w:tc>
      </w:tr>
      <w:tr>
        <w:tc>
          <w:tcPr>
            <w:tcW w:w="0" w:type="auto"/>
          </w:tcPr>
          <w:p>
            <w:r>
              <w:t xml:space="preserve">DEC-SOW-002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已登记状态仅保留查看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requirement-package-snapshot/sow-management-requirement-model-v1.0.0.json#/decisions/1</w:t>
            </w:r>
          </w:p>
        </w:tc>
      </w:tr>
      <w:tr>
        <w:tc>
          <w:tcPr>
            <w:tcW w:w="0" w:type="auto"/>
          </w:tcPr>
          <w:p>
            <w:r>
              <w:t xml:space="preserve">DEC-SOW-003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本期移除关联文档Tab功能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requirement-package-snapshot/sow-management-requirement-model-v1.0.0.json#/decisions/2</w:t>
            </w:r>
          </w:p>
        </w:tc>
      </w:tr>
      <w:tr>
        <w:tc>
          <w:tcPr>
            <w:tcW w:w="0" w:type="auto"/>
          </w:tcPr>
          <w:p>
            <w:r>
              <w:t xml:space="preserve">DEC-SOW-004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统一为岗位管理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requirement-package-snapshot/sow-management-requirement-model-v1.0.0.json#/decisions/3</w:t>
            </w:r>
          </w:p>
        </w:tc>
      </w:tr>
      <w:tr>
        <w:tc>
          <w:tcPr>
            <w:tcW w:w="0" w:type="auto"/>
          </w:tcPr>
          <w:p>
            <w:r>
              <w:t xml:space="preserve">DEC-SOW-005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SOW ID系统自动生成，格式FM-SOW-{年份}-{序号}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requirement-package-snapshot/sow-management-requirement-model-v1.0.0.json#/decisions/4</w:t>
            </w:r>
          </w:p>
        </w:tc>
      </w:tr>
      <w:tr>
        <w:tc>
          <w:tcPr>
            <w:tcW w:w="0" w:type="auto"/>
          </w:tcPr>
          <w:p>
            <w:r>
              <w:t xml:space="preserve">DEC-SOW-006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产品类型统一为正文术语：业务产品/平台产品/工具产品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requirement-package-snapshot/sow-management-requirement-model-v1.0.0.json#/decisions/5</w:t>
            </w:r>
          </w:p>
        </w:tc>
      </w:tr>
      <w:tr>
        <w:tc>
          <w:tcPr>
            <w:tcW w:w="0" w:type="auto"/>
          </w:tcPr>
          <w:p>
            <w:r>
              <w:t xml:space="preserve">DEC-SOW-007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统一为凭据附件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requirement-package-snapshot/sow-management-requirement-model-v1.0.0.json#/decisions/6</w:t>
            </w:r>
          </w:p>
        </w:tc>
      </w:tr>
      <w:tr>
        <w:tc>
          <w:tcPr>
            <w:tcW w:w="0" w:type="auto"/>
          </w:tcPr>
          <w:p>
            <w:r>
              <w:t xml:space="preserve">DEC-SOW-008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详情页Tab以正文为准（5个Tab）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requirement-package-snapshot/sow-management-requirement-model-v1.0.0.json#/decisions/7</w:t>
            </w:r>
          </w:p>
        </w:tc>
      </w:tr>
      <w:tr>
        <w:tc>
          <w:tcPr>
            <w:tcW w:w="0" w:type="auto"/>
          </w:tcPr>
          <w:p>
            <w:r>
              <w:t xml:space="preserve">DEC-SOW-009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明确格式/大小/数量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requirement-package-snapshot/sow-management-requirement-model-v1.0.0.json#/decisions/8</w:t>
            </w:r>
          </w:p>
        </w:tc>
      </w:tr>
      <w:tr>
        <w:tc>
          <w:tcPr>
            <w:tcW w:w="0" w:type="auto"/>
          </w:tcPr>
          <w:p>
            <w:r>
              <w:t xml:space="preserve">DEC-SOW-010</w:t>
            </w:r>
          </w:p>
        </w:tc>
        <w:tc>
          <w:tcPr>
            <w:tcW w:w="0" w:type="auto"/>
          </w:tcPr>
          <w:p>
            <w:r>
              <w:t xml:space="preserve">resolved</w:t>
            </w:r>
          </w:p>
        </w:tc>
        <w:tc>
          <w:tcPr>
            <w:tcW w:w="0" w:type="auto"/>
          </w:tcPr>
          <w:p>
            <w:r>
              <w:t xml:space="preserve">明确提交完成三项条件</w:t>
            </w:r>
          </w:p>
        </w:tc>
        <w:tc>
          <w:tcPr>
            <w:tcW w:w="0" w:type="auto"/>
          </w:tcPr>
          <w:p>
            <w:r>
              <w:t xml:space="preserve">active</w:t>
            </w:r>
          </w:p>
        </w:tc>
        <w:tc>
          <w:tcPr>
            <w:tcW w:w="0" w:type="auto"/>
          </w:tcPr>
          <w:p>
            <w:r>
              <w:t xml:space="preserve">requirement-package-snapshot/sow-management-requirement-model-v1.0.0.json#/decisions/9</w:t>
            </w:r>
          </w:p>
        </w:tc>
      </w:tr>
    </w:tbl>
    <w:p>
      <w:pPr>
        <w:pStyle w:val="Heading1"/>
        <w:pageBreakBefore/>
      </w:pPr>
      <w:r>
        <w:t xml:space="preserve">2. 功能设计</w:t>
      </w:r>
    </w:p>
    <w:p>
      <w:pPr>
        <w:pStyle w:val="Heading2"/>
      </w:pPr>
      <w:r>
        <w:t xml:space="preserve">2.1 SOW管理首页</w:t>
      </w:r>
    </w:p>
    <w:p>
      <w:r>
        <w:t xml:space="preserve">用户可查看全部SOW列表、搜索筛选、分页浏览，并可发起新建、编辑、删除、提交、查看操作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FUN-SOW-HOME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进入工程管理/SOW管理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用户可查看全部SOW列表、搜索筛选、分页浏览，并可发起新建、编辑、删除、提交、查看操作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ART-PAGE-HOME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src/modules/aop_sowmgmt/views/home/index.vue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ARTIFACT-012</w:t>
            </w:r>
          </w:p>
        </w:tc>
        <w:tc>
          <w:tcPr>
            <w:tcW w:w="0" w:type="auto"/>
          </w:tcPr>
          <w:p>
            <w:r>
              <w:t xml:space="preserve">ART-COMP-SEARCH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src/modules/aop_sowmgmt/views/home/components/SearchBar.vue</w:t>
            </w:r>
          </w:p>
        </w:tc>
        <w:tc>
          <w:tcPr>
            <w:tcW w:w="0" w:type="auto"/>
          </w:tcPr>
          <w:p>
            <w:r>
              <w:t xml:space="preserve">REQ-SOW-HOME-002</w:t>
            </w:r>
          </w:p>
        </w:tc>
      </w:tr>
      <w:tr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ART-COMP-TABLE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src/modules/aop_sowmgmt/views/home/components/SowTable.vue</w:t>
            </w:r>
          </w:p>
        </w:tc>
        <w:tc>
          <w:tcPr>
            <w:tcW w:w="0" w:type="auto"/>
          </w:tcPr>
          <w:p>
            <w:r>
              <w:t xml:space="preserve">REQ-SOW-HOME-001,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ARTIFACT-014</w:t>
            </w:r>
          </w:p>
        </w:tc>
        <w:tc>
          <w:tcPr>
            <w:tcW w:w="0" w:type="auto"/>
          </w:tcPr>
          <w:p>
            <w:r>
              <w:t xml:space="preserve">ART-COMP-ACTIONS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src/modules/aop_sowmgmt/views/home/components/ActionButtons.vue</w:t>
            </w:r>
          </w:p>
        </w:tc>
        <w:tc>
          <w:tcPr>
            <w:tcW w:w="0" w:type="auto"/>
          </w:tcPr>
          <w:p>
            <w:r>
              <w:t xml:space="preserve">REQ-SOW-HOME-003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REL-006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PAGE-HOME depends on TABLE</w:t>
            </w:r>
          </w:p>
        </w:tc>
      </w:tr>
      <w:tr>
        <w:tc>
          <w:tcPr>
            <w:tcW w:w="0" w:type="auto"/>
          </w:tcPr>
          <w:p>
            <w:r>
              <w:t xml:space="preserve">REL-007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ARTIFACT-012</w:t>
            </w:r>
          </w:p>
        </w:tc>
        <w:tc>
          <w:tcPr>
            <w:tcW w:w="0" w:type="auto"/>
          </w:tcPr>
          <w:p>
            <w:r>
              <w:t xml:space="preserve">PAGE-HOME depends on SEARCH</w:t>
            </w:r>
          </w:p>
        </w:tc>
      </w:tr>
      <w:tr>
        <w:tc>
          <w:tcPr>
            <w:tcW w:w="0" w:type="auto"/>
          </w:tcPr>
          <w:p>
            <w:r>
              <w:t xml:space="preserve">REL-008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ARTIFACT-014</w:t>
            </w:r>
          </w:p>
        </w:tc>
        <w:tc>
          <w:tcPr>
            <w:tcW w:w="0" w:type="auto"/>
          </w:tcPr>
          <w:p>
            <w:r>
              <w:t xml:space="preserve">PAGE-HOME depends on ACTIONS</w:t>
            </w:r>
          </w:p>
        </w:tc>
      </w:tr>
      <w:tr>
        <w:tc>
          <w:tcPr>
            <w:tcW w:w="0" w:type="auto"/>
          </w:tcPr>
          <w:p>
            <w:r>
              <w:t xml:space="preserve">REL-009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PAGE-HOME depends on CREATE</w:t>
            </w:r>
          </w:p>
        </w:tc>
      </w:tr>
      <w:tr>
        <w:tc>
          <w:tcPr>
            <w:tcW w:w="0" w:type="auto"/>
          </w:tcPr>
          <w:p>
            <w:r>
              <w:t xml:space="preserve">REL-010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PAGE-HOME depends on DELETE-DIALOG</w:t>
            </w:r>
          </w:p>
        </w:tc>
      </w:tr>
      <w:tr>
        <w:tc>
          <w:tcPr>
            <w:tcW w:w="0" w:type="auto"/>
          </w:tcPr>
          <w:p>
            <w:r>
              <w:t xml:space="preserve">REL-011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PAGE-HOME depends on SUBMIT-DIALOG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REQ-SOW-HOME-001</w:t>
            </w:r>
          </w:p>
        </w:tc>
        <w:tc>
          <w:tcPr>
            <w:tcW w:w="0" w:type="auto"/>
          </w:tcPr>
          <w:p>
            <w:r>
              <w:t xml:space="preserve">SOW列表展示</w:t>
            </w:r>
          </w:p>
        </w:tc>
        <w:tc>
          <w:tcPr>
            <w:tcW w:w="0" w:type="auto"/>
          </w:tcPr>
          <w:p>
            <w:r>
              <w:t xml:space="preserve">展示SOW列表</w:t>
            </w:r>
          </w:p>
        </w:tc>
        <w:tc>
          <w:tcPr>
            <w:tcW w:w="0" w:type="auto"/>
          </w:tcPr>
          <w:p>
            <w:r>
              <w:t xml:space="preserve">系统展示含全部列和操作按钮的SOW列表</w:t>
            </w:r>
          </w:p>
        </w:tc>
      </w:tr>
      <w:tr>
        <w:tc>
          <w:tcPr>
            <w:tcW w:w="0" w:type="auto"/>
          </w:tcPr>
          <w:p>
            <w:r>
              <w:t xml:space="preserve">REQ-SOW-HOME-002</w:t>
            </w:r>
          </w:p>
        </w:tc>
        <w:tc>
          <w:tcPr>
            <w:tcW w:w="0" w:type="auto"/>
          </w:tcPr>
          <w:p>
            <w:r>
              <w:t xml:space="preserve">SOW搜索筛选</w:t>
            </w:r>
          </w:p>
        </w:tc>
        <w:tc>
          <w:tcPr>
            <w:tcW w:w="0" w:type="auto"/>
          </w:tcPr>
          <w:p>
            <w:r>
              <w:t xml:space="preserve">按条件筛选</w:t>
            </w:r>
          </w:p>
        </w:tc>
        <w:tc>
          <w:tcPr>
            <w:tcW w:w="0" w:type="auto"/>
          </w:tcPr>
          <w:p>
            <w:r>
              <w:t xml:space="preserve">系统按名称/ID/关联商机/状态/创建人/期望完成时间筛选</w:t>
            </w:r>
          </w:p>
        </w:tc>
      </w:tr>
      <w:tr>
        <w:tc>
          <w:tcPr>
            <w:tcW w:w="0" w:type="auto"/>
          </w:tcPr>
          <w:p>
            <w:r>
              <w:t xml:space="preserve">REQ-SOW-HOME-003</w:t>
            </w:r>
          </w:p>
        </w:tc>
        <w:tc>
          <w:tcPr>
            <w:tcW w:w="0" w:type="auto"/>
          </w:tcPr>
          <w:p>
            <w:r>
              <w:t xml:space="preserve">操作按钮按状态展示</w:t>
            </w:r>
          </w:p>
        </w:tc>
        <w:tc>
          <w:tcPr>
            <w:tcW w:w="0" w:type="auto"/>
          </w:tcPr>
          <w:p>
            <w:r>
              <w:t xml:space="preserve">展示对应按钮</w:t>
            </w:r>
          </w:p>
        </w:tc>
        <w:tc>
          <w:tcPr>
            <w:tcW w:w="0" w:type="auto"/>
          </w:tcPr>
          <w:p>
            <w:r>
              <w:t xml:space="preserve">已注册：提交/编辑/查看/删除；已完成：编辑/查看/删除；已登记：查看</w:t>
            </w:r>
          </w:p>
        </w:tc>
      </w:tr>
      <w:tr>
        <w:tc>
          <w:tcPr>
            <w:tcW w:w="0" w:type="auto"/>
          </w:tcPr>
          <w:p>
            <w:r>
              <w:t xml:space="preserve">REQ-SOW-HOME-004</w:t>
            </w:r>
          </w:p>
        </w:tc>
        <w:tc>
          <w:tcPr>
            <w:tcW w:w="0" w:type="auto"/>
          </w:tcPr>
          <w:p>
            <w:r>
              <w:t xml:space="preserve">SOW列表分页</w:t>
            </w:r>
          </w:p>
        </w:tc>
        <w:tc>
          <w:tcPr>
            <w:tcW w:w="0" w:type="auto"/>
          </w:tcPr>
          <w:p>
            <w:r>
              <w:t xml:space="preserve">分页展示</w:t>
            </w:r>
          </w:p>
        </w:tc>
        <w:tc>
          <w:tcPr>
            <w:tcW w:w="0" w:type="auto"/>
          </w:tcPr>
          <w:p>
            <w:r>
              <w:t xml:space="preserve">10条/页，支持跳页</w:t>
            </w:r>
          </w:p>
        </w:tc>
      </w:tr>
    </w:tbl>
    <w:p>
      <w:pPr>
        <w:pStyle w:val="Heading2"/>
      </w:pPr>
      <w:r>
        <w:t xml:space="preserve">2.2 新建SOW</w:t>
      </w:r>
    </w:p>
    <w:p>
      <w:r>
        <w:t xml:space="preserve">SOW创建成功，状态为已注册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FUN-SOW-CREATE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点击'+新增SOW'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SOW创建成功，状态为已注册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ART-DRAWER-CREATE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src/modules/aop_sowmgmt/views/home/components/CreateDrawer.vue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REL-009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PAGE-HOME depends on CREATE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REQ-SOW-CREATE-001</w:t>
            </w:r>
          </w:p>
        </w:tc>
        <w:tc>
          <w:tcPr>
            <w:tcW w:w="0" w:type="auto"/>
          </w:tcPr>
          <w:p>
            <w:r>
              <w:t xml:space="preserve">新建侧滑面板</w:t>
            </w:r>
          </w:p>
        </w:tc>
        <w:tc>
          <w:tcPr>
            <w:tcW w:w="0" w:type="auto"/>
          </w:tcPr>
          <w:p>
            <w:r>
              <w:t xml:space="preserve">打开面板</w:t>
            </w:r>
          </w:p>
        </w:tc>
        <w:tc>
          <w:tcPr>
            <w:tcW w:w="0" w:type="auto"/>
          </w:tcPr>
          <w:p>
            <w:r>
              <w:t xml:space="preserve">展示SOW名称/关联商机/商机编号/SOW类型/产品类型/期望完成时间/附件/描述及取消/仅创建/创建并继续设计</w:t>
            </w:r>
          </w:p>
        </w:tc>
      </w:tr>
      <w:tr>
        <w:tc>
          <w:tcPr>
            <w:tcW w:w="0" w:type="auto"/>
          </w:tcPr>
          <w:p>
            <w:r>
              <w:t xml:space="preserve">REQ-SOW-CREATE-002</w:t>
            </w:r>
          </w:p>
        </w:tc>
        <w:tc>
          <w:tcPr>
            <w:tcW w:w="0" w:type="auto"/>
          </w:tcPr>
          <w:p>
            <w:r>
              <w:t xml:space="preserve">SOW名称校验</w:t>
            </w:r>
          </w:p>
        </w:tc>
        <w:tc>
          <w:tcPr>
            <w:tcW w:w="0" w:type="auto"/>
          </w:tcPr>
          <w:p>
            <w:r>
              <w:t xml:space="preserve">校验</w:t>
            </w:r>
          </w:p>
        </w:tc>
        <w:tc>
          <w:tcPr>
            <w:tcW w:w="0" w:type="auto"/>
          </w:tcPr>
          <w:p>
            <w:r>
              <w:t xml:space="preserve">中英文≤30字，必填</w:t>
            </w:r>
          </w:p>
        </w:tc>
      </w:tr>
      <w:tr>
        <w:tc>
          <w:tcPr>
            <w:tcW w:w="0" w:type="auto"/>
          </w:tcPr>
          <w:p>
            <w:r>
              <w:t xml:space="preserve">REQ-SOW-CREATE-003</w:t>
            </w:r>
          </w:p>
        </w:tc>
        <w:tc>
          <w:tcPr>
            <w:tcW w:w="0" w:type="auto"/>
          </w:tcPr>
          <w:p>
            <w:r>
              <w:t xml:space="preserve">字段长度</w:t>
            </w:r>
          </w:p>
        </w:tc>
        <w:tc>
          <w:tcPr>
            <w:tcW w:w="0" w:type="auto"/>
          </w:tcPr>
          <w:p>
            <w:r>
              <w:t xml:space="preserve">校验</w:t>
            </w:r>
          </w:p>
        </w:tc>
        <w:tc>
          <w:tcPr>
            <w:tcW w:w="0" w:type="auto"/>
          </w:tcPr>
          <w:p>
            <w:r>
              <w:t xml:space="preserve">各≤30字</w:t>
            </w:r>
          </w:p>
        </w:tc>
      </w:tr>
      <w:tr>
        <w:tc>
          <w:tcPr>
            <w:tcW w:w="0" w:type="auto"/>
          </w:tcPr>
          <w:p>
            <w:r>
              <w:t xml:space="preserve">REQ-SOW-CREATE-004</w:t>
            </w:r>
          </w:p>
        </w:tc>
        <w:tc>
          <w:tcPr>
            <w:tcW w:w="0" w:type="auto"/>
          </w:tcPr>
          <w:p>
            <w:r>
              <w:t xml:space="preserve">SOW类型选择</w:t>
            </w:r>
          </w:p>
        </w:tc>
        <w:tc>
          <w:tcPr>
            <w:tcW w:w="0" w:type="auto"/>
          </w:tcPr>
          <w:p>
            <w:r>
              <w:t xml:space="preserve">单选</w:t>
            </w:r>
          </w:p>
        </w:tc>
        <w:tc>
          <w:tcPr>
            <w:tcW w:w="0" w:type="auto"/>
          </w:tcPr>
          <w:p>
            <w:r>
              <w:t xml:space="preserve">SOW类型单选：POC、交付、FM1、其他，必填</w:t>
            </w:r>
          </w:p>
        </w:tc>
      </w:tr>
      <w:tr>
        <w:tc>
          <w:tcPr>
            <w:tcW w:w="0" w:type="auto"/>
          </w:tcPr>
          <w:p>
            <w:r>
              <w:t xml:space="preserve">REQ-SOW-CREATE-005</w:t>
            </w:r>
          </w:p>
        </w:tc>
        <w:tc>
          <w:tcPr>
            <w:tcW w:w="0" w:type="auto"/>
          </w:tcPr>
          <w:p>
            <w:r>
              <w:t xml:space="preserve">产品类型</w:t>
            </w:r>
          </w:p>
        </w:tc>
        <w:tc>
          <w:tcPr>
            <w:tcW w:w="0" w:type="auto"/>
          </w:tcPr>
          <w:p>
            <w:r>
              <w:t xml:space="preserve">单选</w:t>
            </w:r>
          </w:p>
        </w:tc>
        <w:tc>
          <w:tcPr>
            <w:tcW w:w="0" w:type="auto"/>
          </w:tcPr>
          <w:p>
            <w:r>
              <w:t xml:space="preserve">业务产品/平台产品/工具产品</w:t>
            </w:r>
          </w:p>
        </w:tc>
      </w:tr>
      <w:tr>
        <w:tc>
          <w:tcPr>
            <w:tcW w:w="0" w:type="auto"/>
          </w:tcPr>
          <w:p>
            <w:r>
              <w:t xml:space="preserve">REQ-SOW-CREATE-006</w:t>
            </w:r>
          </w:p>
        </w:tc>
        <w:tc>
          <w:tcPr>
            <w:tcW w:w="0" w:type="auto"/>
          </w:tcPr>
          <w:p>
            <w:r>
              <w:t xml:space="preserve">创建操作</w:t>
            </w:r>
          </w:p>
        </w:tc>
        <w:tc>
          <w:tcPr>
            <w:tcW w:w="0" w:type="auto"/>
          </w:tcPr>
          <w:p>
            <w:r>
              <w:t xml:space="preserve">创建SOW</w:t>
            </w:r>
          </w:p>
        </w:tc>
        <w:tc>
          <w:tcPr>
            <w:tcW w:w="0" w:type="auto"/>
          </w:tcPr>
          <w:p>
            <w:r>
              <w:t xml:space="preserve">仅创建关闭弹窗；创建并继续设计跳转编辑页</w:t>
            </w:r>
          </w:p>
        </w:tc>
      </w:tr>
    </w:tbl>
    <w:p>
      <w:pPr>
        <w:pStyle w:val="Heading2"/>
      </w:pPr>
      <w:r>
        <w:t xml:space="preserve">2.3 编辑SOW</w:t>
      </w:r>
    </w:p>
    <w:p>
      <w:r>
        <w:t xml:space="preserve">SOW信息和清单被更新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FUN-SOW-EDIT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点击'编辑'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SOW信息和清单被更新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ART-PAGE-EDIT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src/modules/aop_sowmgmt/views/edit/index.vue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REQ-SOW-EDIT-005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ART-COMP-BASIC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src/modules/aop_sowmgmt/views/edit/components/BasicInfo.vue</w:t>
            </w:r>
          </w:p>
        </w:tc>
        <w:tc>
          <w:tcPr>
            <w:tcW w:w="0" w:type="auto"/>
          </w:tcPr>
          <w:p>
            <w:r>
              <w:t xml:space="preserve">REQ-SOW-EDIT-001, REQ-SOW-EDIT-002</w:t>
            </w:r>
          </w:p>
        </w:tc>
      </w:tr>
      <w:tr>
        <w:tc>
          <w:tcPr>
            <w:tcW w:w="0" w:type="auto"/>
          </w:tcPr>
          <w:p>
            <w:r>
              <w:t xml:space="preserve">ARTIFACT-018</w:t>
            </w:r>
          </w:p>
        </w:tc>
        <w:tc>
          <w:tcPr>
            <w:tcW w:w="0" w:type="auto"/>
          </w:tcPr>
          <w:p>
            <w:r>
              <w:t xml:space="preserve">ART-COMP-POC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src/modules/aop_sowmgmt/views/edit/components/PocInfo.vue</w:t>
            </w:r>
          </w:p>
        </w:tc>
        <w:tc>
          <w:tcPr>
            <w:tcW w:w="0" w:type="auto"/>
          </w:tcPr>
          <w:p>
            <w:r>
              <w:t xml:space="preserve">REQ-SOW-EDIT-002</w:t>
            </w:r>
          </w:p>
        </w:tc>
      </w:tr>
      <w:tr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ART-COMP-ITEMS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src/modules/aop_sowmgmt/views/edit/components/SowItems.vue</w:t>
            </w:r>
          </w:p>
        </w:tc>
        <w:tc>
          <w:tcPr>
            <w:tcW w:w="0" w:type="auto"/>
          </w:tcPr>
          <w:p>
            <w:r>
              <w:t xml:space="preserve">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ART-COMP-IMPORT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src/modules/aop_sowmgmt/views/edit/components/ImportDialog.vue</w:t>
            </w:r>
          </w:p>
        </w:tc>
        <w:tc>
          <w:tcPr>
            <w:tcW w:w="0" w:type="auto"/>
          </w:tcPr>
          <w:p>
            <w:r>
              <w:t xml:space="preserve">REQ-SOW-EDIT-003, REQ-SOW-EDIT-004</w:t>
            </w:r>
          </w:p>
        </w:tc>
      </w:tr>
      <w:tr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ART-COMP-ITEMEDIT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src/modules/aop_sowmgmt/views/edit/components/ItemEditDialog.vue</w:t>
            </w:r>
          </w:p>
        </w:tc>
        <w:tc>
          <w:tcPr>
            <w:tcW w:w="0" w:type="auto"/>
          </w:tcPr>
          <w:p>
            <w:r>
              <w:t xml:space="preserve">REQ-SOW-EDIT-005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PAGE-EDIT depends on BASIC</w:t>
            </w:r>
          </w:p>
        </w:tc>
      </w:tr>
      <w:tr>
        <w:tc>
          <w:tcPr>
            <w:tcW w:w="0" w:type="auto"/>
          </w:tcPr>
          <w:p>
            <w:r>
              <w:t xml:space="preserve">REL-019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PAGE-EDIT depends on ITEMS</w:t>
            </w:r>
          </w:p>
        </w:tc>
      </w:tr>
      <w:tr>
        <w:tc>
          <w:tcPr>
            <w:tcW w:w="0" w:type="auto"/>
          </w:tcPr>
          <w:p>
            <w:r>
              <w:t xml:space="preserve">REL-020</w:t>
            </w:r>
          </w:p>
        </w:tc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ARTIFACT-018</w:t>
            </w:r>
          </w:p>
        </w:tc>
        <w:tc>
          <w:tcPr>
            <w:tcW w:w="0" w:type="auto"/>
          </w:tcPr>
          <w:p>
            <w:r>
              <w:t xml:space="preserve">BASIC depends on POC</w:t>
            </w:r>
          </w:p>
        </w:tc>
      </w:tr>
      <w:tr>
        <w:tc>
          <w:tcPr>
            <w:tcW w:w="0" w:type="auto"/>
          </w:tcPr>
          <w:p>
            <w:r>
              <w:t xml:space="preserve">REL-021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ITEMS depends on IMPORT</w:t>
            </w:r>
          </w:p>
        </w:tc>
      </w:tr>
      <w:tr>
        <w:tc>
          <w:tcPr>
            <w:tcW w:w="0" w:type="auto"/>
          </w:tcPr>
          <w:p>
            <w:r>
              <w:t xml:space="preserve">REL-022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ITEMS depends on ITEMEDIT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REQ-SOW-EDIT-001</w:t>
            </w:r>
          </w:p>
        </w:tc>
        <w:tc>
          <w:tcPr>
            <w:tcW w:w="0" w:type="auto"/>
          </w:tcPr>
          <w:p>
            <w:r>
              <w:t xml:space="preserve">Tab布局</w:t>
            </w:r>
          </w:p>
        </w:tc>
        <w:tc>
          <w:tcPr>
            <w:tcW w:w="0" w:type="auto"/>
          </w:tcPr>
          <w:p>
            <w:r>
              <w:t xml:space="preserve">展示Tab</w:t>
            </w:r>
          </w:p>
        </w:tc>
        <w:tc>
          <w:tcPr>
            <w:tcW w:w="0" w:type="auto"/>
          </w:tcPr>
          <w:p>
            <w:r>
              <w:t xml:space="preserve">基本信息/SOW清单</w:t>
            </w:r>
          </w:p>
        </w:tc>
      </w:tr>
      <w:tr>
        <w:tc>
          <w:tcPr>
            <w:tcW w:w="0" w:type="auto"/>
          </w:tcPr>
          <w:p>
            <w:r>
              <w:t xml:space="preserve">REQ-SOW-EDIT-002</w:t>
            </w:r>
          </w:p>
        </w:tc>
        <w:tc>
          <w:tcPr>
            <w:tcW w:w="0" w:type="auto"/>
          </w:tcPr>
          <w:p>
            <w:r>
              <w:t xml:space="preserve">POC信息</w:t>
            </w:r>
          </w:p>
        </w:tc>
        <w:tc>
          <w:tcPr>
            <w:tcW w:w="0" w:type="auto"/>
          </w:tcPr>
          <w:p>
            <w:r>
              <w:t xml:space="preserve">展示汇总</w:t>
            </w:r>
          </w:p>
        </w:tc>
        <w:tc>
          <w:tcPr>
            <w:tcW w:w="0" w:type="auto"/>
          </w:tcPr>
          <w:p>
            <w:r>
              <w:t xml:space="preserve">POC总分/当前自评得分/竞争对手得分</w:t>
            </w:r>
          </w:p>
        </w:tc>
      </w:tr>
      <w:tr>
        <w:tc>
          <w:tcPr>
            <w:tcW w:w="0" w:type="auto"/>
          </w:tcPr>
          <w:p>
            <w:r>
              <w:t xml:space="preserve">REQ-SOW-EDIT-003</w:t>
            </w:r>
          </w:p>
        </w:tc>
        <w:tc>
          <w:tcPr>
            <w:tcW w:w="0" w:type="auto"/>
          </w:tcPr>
          <w:p>
            <w:r>
              <w:t xml:space="preserve">批量导入</w:t>
            </w:r>
          </w:p>
        </w:tc>
        <w:tc>
          <w:tcPr>
            <w:tcW w:w="0" w:type="auto"/>
          </w:tcPr>
          <w:p>
            <w:r>
              <w:t xml:space="preserve">模板下载→上传→导入</w:t>
            </w:r>
          </w:p>
        </w:tc>
        <w:tc>
          <w:tcPr>
            <w:tcW w:w="0" w:type="auto"/>
          </w:tcPr>
          <w:p>
            <w:r>
              <w:t xml:space="preserve">首次导入展示清单；重新导入展示差异对比</w:t>
            </w:r>
          </w:p>
        </w:tc>
      </w:tr>
      <w:tr>
        <w:tc>
          <w:tcPr>
            <w:tcW w:w="0" w:type="auto"/>
          </w:tcPr>
          <w:p>
            <w:r>
              <w:t xml:space="preserve">REQ-SOW-EDIT-004</w:t>
            </w:r>
          </w:p>
        </w:tc>
        <w:tc>
          <w:tcPr>
            <w:tcW w:w="0" w:type="auto"/>
          </w:tcPr>
          <w:p>
            <w:r>
              <w:t xml:space="preserve">模板规则</w:t>
            </w:r>
          </w:p>
        </w:tc>
        <w:tc>
          <w:tcPr>
            <w:tcW w:w="0" w:type="auto"/>
          </w:tcPr>
          <w:p>
            <w:r>
              <w:t xml:space="preserve">按类型区分</w:t>
            </w:r>
          </w:p>
        </w:tc>
        <w:tc>
          <w:tcPr>
            <w:tcW w:w="0" w:type="auto"/>
          </w:tcPr>
          <w:p>
            <w:r>
              <w:t xml:space="preserve">非POC：6列；POC：11列</w:t>
            </w:r>
          </w:p>
        </w:tc>
      </w:tr>
      <w:tr>
        <w:tc>
          <w:tcPr>
            <w:tcW w:w="0" w:type="auto"/>
          </w:tcPr>
          <w:p>
            <w:r>
              <w:t xml:space="preserve">REQ-SOW-EDIT-005</w:t>
            </w:r>
          </w:p>
        </w:tc>
        <w:tc>
          <w:tcPr>
            <w:tcW w:w="0" w:type="auto"/>
          </w:tcPr>
          <w:p>
            <w:r>
              <w:t xml:space="preserve">编辑功能信息</w:t>
            </w:r>
          </w:p>
        </w:tc>
        <w:tc>
          <w:tcPr>
            <w:tcW w:w="0" w:type="auto"/>
          </w:tcPr>
          <w:p>
            <w:r>
              <w:t xml:space="preserve">弹窗编辑</w:t>
            </w:r>
          </w:p>
        </w:tc>
        <w:tc>
          <w:tcPr>
            <w:tcW w:w="0" w:type="auto"/>
          </w:tcPr>
          <w:p>
            <w:r>
              <w:t xml:space="preserve">功能名称/功能说明/功能合用，POC含POC字段</w:t>
            </w:r>
          </w:p>
        </w:tc>
      </w:tr>
      <w:tr>
        <w:tc>
          <w:tcPr>
            <w:tcW w:w="0" w:type="auto"/>
          </w:tcPr>
          <w:p>
            <w:r>
              <w:t xml:space="preserve">REQ-SOW-EDIT-006</w:t>
            </w:r>
          </w:p>
        </w:tc>
        <w:tc>
          <w:tcPr>
            <w:tcW w:w="0" w:type="auto"/>
          </w:tcPr>
          <w:p>
            <w:r>
              <w:t xml:space="preserve">删除功能</w:t>
            </w:r>
          </w:p>
        </w:tc>
        <w:tc>
          <w:tcPr>
            <w:tcW w:w="0" w:type="auto"/>
          </w:tcPr>
          <w:p>
            <w:r>
              <w:t xml:space="preserve">校验匹配后删除</w:t>
            </w:r>
          </w:p>
        </w:tc>
        <w:tc>
          <w:tcPr>
            <w:tcW w:w="0" w:type="auto"/>
          </w:tcPr>
          <w:p>
            <w:r>
              <w:t xml:space="preserve">未匹配直接删；已匹配提示方案名称后一并删除</w:t>
            </w:r>
          </w:p>
        </w:tc>
      </w:tr>
    </w:tbl>
    <w:p>
      <w:pPr>
        <w:pStyle w:val="Heading2"/>
      </w:pPr>
      <w:r>
        <w:t xml:space="preserve">2.4 删除SOW</w:t>
      </w:r>
    </w:p>
    <w:p>
      <w:r>
        <w:t xml:space="preserve">未关联方案的SOW被删除；已关联方案的删除被阻断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FUN-SOW-DELETE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点击'删除'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未关联方案的SOW被删除；已关联方案的删除被阻断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ART-COMP-DELETE-DIALOG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src/modules/aop_sowmgmt/views/home/components/DeleteDialog.vue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REL-010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PAGE-HOME depends on DELETE-DIALOG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REQ-SOW-DELETE-001</w:t>
            </w:r>
          </w:p>
        </w:tc>
        <w:tc>
          <w:tcPr>
            <w:tcW w:w="0" w:type="auto"/>
          </w:tcPr>
          <w:p>
            <w:r>
              <w:t xml:space="preserve">删除未关联SOW</w:t>
            </w:r>
          </w:p>
        </w:tc>
        <w:tc>
          <w:tcPr>
            <w:tcW w:w="0" w:type="auto"/>
          </w:tcPr>
          <w:p>
            <w:r>
              <w:t xml:space="preserve">确认弹窗</w:t>
            </w:r>
          </w:p>
        </w:tc>
        <w:tc>
          <w:tcPr>
            <w:tcW w:w="0" w:type="auto"/>
          </w:tcPr>
          <w:p>
            <w:r>
              <w:t xml:space="preserve">确认后删除；已关联方案则阻断提示</w:t>
            </w:r>
          </w:p>
        </w:tc>
      </w:tr>
    </w:tbl>
    <w:p>
      <w:pPr>
        <w:pStyle w:val="Heading2"/>
      </w:pPr>
      <w:r>
        <w:t xml:space="preserve">2.5 提交完成</w:t>
      </w:r>
    </w:p>
    <w:p>
      <w:r>
        <w:t xml:space="preserve">SOW状态变更为已完成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FUN-SOW-SUBMIT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点击'提交完成'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SOW状态变更为已完成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ART-COMP-SUBMIT-DIALOG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src/modules/aop_sowmgmt/views/home/components/SubmitDialog.vue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REL-011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PAGE-HOME depends on SUBMIT-DIALOG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REQ-SOW-SUBMIT-001</w:t>
            </w:r>
          </w:p>
        </w:tc>
        <w:tc>
          <w:tcPr>
            <w:tcW w:w="0" w:type="auto"/>
          </w:tcPr>
          <w:p>
            <w:r>
              <w:t xml:space="preserve">提交完成校验</w:t>
            </w:r>
          </w:p>
        </w:tc>
        <w:tc>
          <w:tcPr>
            <w:tcW w:w="0" w:type="auto"/>
          </w:tcPr>
          <w:p>
            <w:r>
              <w:t xml:space="preserve">校验后提交</w:t>
            </w:r>
          </w:p>
        </w:tc>
        <w:tc>
          <w:tcPr>
            <w:tcW w:w="0" w:type="auto"/>
          </w:tcPr>
          <w:p>
            <w:r>
              <w:t xml:space="preserve">提交条件：(1)所有必填字段已填写(2)SOW清单已导入且至少含一个功能(3)所有功能已完成合用/不合用评价。满足后弹出确认弹窗，确认后状态变已完成。</w:t>
            </w:r>
          </w:p>
        </w:tc>
      </w:tr>
    </w:tbl>
    <w:p>
      <w:pPr>
        <w:pStyle w:val="Heading2"/>
      </w:pPr>
      <w:r>
        <w:t xml:space="preserve">2.6 查看SOW详情</w:t>
      </w:r>
    </w:p>
    <w:p>
      <w:r>
        <w:t xml:space="preserve">展示SOW完整详情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属性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值</w:t>
            </w:r>
          </w:p>
        </w:tc>
      </w:tr>
      <w:tr>
        <w:tc>
          <w:tcPr>
            <w:tcW w:w="0" w:type="auto"/>
          </w:tcPr>
          <w:p>
            <w:r>
              <w:t xml:space="preserve">功能 ID</w:t>
            </w:r>
          </w:p>
        </w:tc>
        <w:tc>
          <w:tcPr>
            <w:tcW w:w="0" w:type="auto"/>
          </w:tcPr>
          <w:p>
            <w:r>
              <w:t xml:space="preserve">FUN-SOW-VIEW</w:t>
            </w:r>
          </w:p>
        </w:tc>
      </w:tr>
      <w:tr>
        <w:tc>
          <w:tcPr>
            <w:tcW w:w="0" w:type="auto"/>
          </w:tcPr>
          <w:p>
            <w:r>
              <w:t xml:space="preserve">触发</w:t>
            </w:r>
          </w:p>
        </w:tc>
        <w:tc>
          <w:tcPr>
            <w:tcW w:w="0" w:type="auto"/>
          </w:tcPr>
          <w:p>
            <w:r>
              <w:t xml:space="preserve">点击'查看'</w:t>
            </w:r>
          </w:p>
        </w:tc>
      </w:tr>
      <w:tr>
        <w:tc>
          <w:tcPr>
            <w:tcW w:w="0" w:type="auto"/>
          </w:tcPr>
          <w:p>
            <w:r>
              <w:t xml:space="preserve">结果</w:t>
            </w:r>
          </w:p>
        </w:tc>
        <w:tc>
          <w:tcPr>
            <w:tcW w:w="0" w:type="auto"/>
          </w:tcPr>
          <w:p>
            <w:r>
              <w:t xml:space="preserve">展示SOW完整详情</w:t>
            </w:r>
          </w:p>
        </w:tc>
      </w:tr>
      <w:tr>
        <w:tc>
          <w:tcPr>
            <w:tcW w:w="0" w:type="auto"/>
          </w:tcPr>
          <w:p>
            <w:r>
              <w:t xml:space="preserve">关联需求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前置功能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3"/>
      </w:pPr>
      <w:r>
        <w:t xml:space="preserve">页面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ART-PAGE-VIEW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src/modules/aop_sowmgmt/views/view/index.vue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</w:tbl>
    <w:p>
      <w:pPr>
        <w:pStyle w:val="Heading3"/>
      </w:pPr>
      <w:r>
        <w:t xml:space="preserve">组件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ARTIFACT-023</w:t>
            </w:r>
          </w:p>
        </w:tc>
        <w:tc>
          <w:tcPr>
            <w:tcW w:w="0" w:type="auto"/>
          </w:tcPr>
          <w:p>
            <w:r>
              <w:t xml:space="preserve">ART-COMP-VIEW-BASIC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src/modules/aop_sowmgmt/views/view/components/BasicInfo.vue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</w:tr>
      <w:tr>
        <w:tc>
          <w:tcPr>
            <w:tcW w:w="0" w:type="auto"/>
          </w:tcPr>
          <w:p>
            <w:r>
              <w:t xml:space="preserve">ARTIFACT-024</w:t>
            </w:r>
          </w:p>
        </w:tc>
        <w:tc>
          <w:tcPr>
            <w:tcW w:w="0" w:type="auto"/>
          </w:tcPr>
          <w:p>
            <w:r>
              <w:t xml:space="preserve">ART-COMP-VIEW-ITEMS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src/modules/aop_sowmgmt/views/view/components/SowItems.vue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</w:tr>
      <w:tr>
        <w:tc>
          <w:tcPr>
            <w:tcW w:w="0" w:type="auto"/>
          </w:tcPr>
          <w:p>
            <w:r>
              <w:t xml:space="preserve">ARTIFACT-025</w:t>
            </w:r>
          </w:p>
        </w:tc>
        <w:tc>
          <w:tcPr>
            <w:tcW w:w="0" w:type="auto"/>
          </w:tcPr>
          <w:p>
            <w:r>
              <w:t xml:space="preserve">ART-COMP-VIEW-SOLUTIONS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src/modules/aop_sowmgmt/views/view/components/SolutionsTab.vue</w:t>
            </w:r>
          </w:p>
        </w:tc>
        <w:tc>
          <w:tcPr>
            <w:tcW w:w="0" w:type="auto"/>
          </w:tcPr>
          <w:p>
            <w:r>
              <w:t xml:space="preserve">REQ-SOW-VIEW-002</w:t>
            </w:r>
          </w:p>
        </w:tc>
      </w:tr>
    </w:tbl>
    <w:p>
      <w:pPr>
        <w:pStyle w:val="Heading3"/>
      </w:pPr>
      <w:r>
        <w:t xml:space="preserve">菜单与路由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ART-ROUTER-INDEX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状态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ART-STORE-INDEX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ART-STORE-SOW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配套改动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ART-MODULE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ART-MODULE-PKG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ART-MODULE-MAIN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ART-MODULE-CONF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ART-MODULE-DESC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3"/>
      </w:pPr>
      <w:r>
        <w:t xml:space="preserve">业务规则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</w:tbl>
    <w:p>
      <w:pPr>
        <w:pStyle w:val="Heading3"/>
      </w:pPr>
      <w:r>
        <w:t xml:space="preserve">关系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REL-025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ARTIFACT-023</w:t>
            </w:r>
          </w:p>
        </w:tc>
        <w:tc>
          <w:tcPr>
            <w:tcW w:w="0" w:type="auto"/>
          </w:tcPr>
          <w:p>
            <w:r>
              <w:t xml:space="preserve">PAGE-VIEW depends on VIEW-BASIC</w:t>
            </w:r>
          </w:p>
        </w:tc>
      </w:tr>
      <w:tr>
        <w:tc>
          <w:tcPr>
            <w:tcW w:w="0" w:type="auto"/>
          </w:tcPr>
          <w:p>
            <w:r>
              <w:t xml:space="preserve">REL-026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ARTIFACT-024</w:t>
            </w:r>
          </w:p>
        </w:tc>
        <w:tc>
          <w:tcPr>
            <w:tcW w:w="0" w:type="auto"/>
          </w:tcPr>
          <w:p>
            <w:r>
              <w:t xml:space="preserve">PAGE-VIEW depends on VIEW-ITEMS</w:t>
            </w:r>
          </w:p>
        </w:tc>
      </w:tr>
      <w:tr>
        <w:tc>
          <w:tcPr>
            <w:tcW w:w="0" w:type="auto"/>
          </w:tcPr>
          <w:p>
            <w:r>
              <w:t xml:space="preserve">REL-027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ARTIFACT-025</w:t>
            </w:r>
          </w:p>
        </w:tc>
        <w:tc>
          <w:tcPr>
            <w:tcW w:w="0" w:type="auto"/>
          </w:tcPr>
          <w:p>
            <w:r>
              <w:t xml:space="preserve">PAGE-VIEW depends on VIEW-SOLUTIONS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</w:tr>
    </w:tbl>
    <w:p>
      <w:pPr>
        <w:pStyle w:val="Heading3"/>
      </w:pPr>
      <w:r>
        <w:t xml:space="preserve">需求职责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查看详情</w:t>
            </w:r>
          </w:p>
        </w:tc>
        <w:tc>
          <w:tcPr>
            <w:tcW w:w="0" w:type="auto"/>
          </w:tcPr>
          <w:p>
            <w:r>
              <w:t xml:space="preserve">进入详情</w:t>
            </w:r>
          </w:p>
        </w:tc>
        <w:tc>
          <w:tcPr>
            <w:tcW w:w="0" w:type="auto"/>
          </w:tcPr>
          <w:p>
            <w:r>
              <w:t xml:space="preserve">基本信息/SOW清单/关联文档/关联方案/项目概览</w:t>
            </w:r>
          </w:p>
        </w:tc>
      </w:tr>
      <w:tr>
        <w:tc>
          <w:tcPr>
            <w:tcW w:w="0" w:type="auto"/>
          </w:tcPr>
          <w:p>
            <w:r>
              <w:t xml:space="preserve">REQ-SOW-VIEW-002</w:t>
            </w:r>
          </w:p>
        </w:tc>
        <w:tc>
          <w:tcPr>
            <w:tcW w:w="0" w:type="auto"/>
          </w:tcPr>
          <w:p>
            <w:r>
              <w:t xml:space="preserve">关联方案查看</w:t>
            </w:r>
          </w:p>
        </w:tc>
        <w:tc>
          <w:tcPr>
            <w:tcW w:w="0" w:type="auto"/>
          </w:tcPr>
          <w:p>
            <w:r>
              <w:t xml:space="preserve">新开页面</w:t>
            </w:r>
          </w:p>
        </w:tc>
        <w:tc>
          <w:tcPr>
            <w:tcW w:w="0" w:type="auto"/>
          </w:tcPr>
          <w:p>
            <w:r>
              <w:t xml:space="preserve">跳转方案详情</w:t>
            </w:r>
          </w:p>
        </w:tc>
      </w:tr>
    </w:tbl>
    <w:p>
      <w:pPr>
        <w:pStyle w:val="Heading1"/>
        <w:pageBreakBefore/>
      </w:pPr>
      <w:r>
        <w:t xml:space="preserve">3. 业务规则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规则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关联需求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BR-SOW-STATUS</w:t>
            </w:r>
          </w:p>
        </w:tc>
        <w:tc>
          <w:tcPr>
            <w:tcW w:w="0" w:type="auto"/>
          </w:tcPr>
          <w:p>
            <w:r>
              <w:t xml:space="preserve">状态流转：已注册(创建)→已完成(提交)→已登记(方案评审通过)。已注册可编辑/提交/删除；已完成可编辑/删除；已登记仅查看。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BR-SOW-POC</w:t>
            </w:r>
          </w:p>
        </w:tc>
        <w:tc>
          <w:tcPr>
            <w:tcW w:w="0" w:type="auto"/>
          </w:tcPr>
          <w:p>
            <w:r>
              <w:t xml:space="preserve">POC总分=SUM(POC分值)；自评得分=SUM(自评得分)；竞对得分=SUM(竞对得分)。仅POC类型SOW展示。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BR-SOW-DELETE</w:t>
            </w:r>
          </w:p>
        </w:tc>
        <w:tc>
          <w:tcPr>
            <w:tcW w:w="0" w:type="auto"/>
          </w:tcPr>
          <w:p>
            <w:r>
              <w:t xml:space="preserve">删除SOW校验方案关联；删除功能校验系统匹配。已关联则阻断或提示。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BR-SOW-SUBMIT</w:t>
            </w:r>
          </w:p>
        </w:tc>
        <w:tc>
          <w:tcPr>
            <w:tcW w:w="0" w:type="auto"/>
          </w:tcPr>
          <w:p>
            <w:r>
              <w:t xml:space="preserve">提交条件：(1)所有必填字段已填写(2)SOW清单已导入且至少含一个功能(3)所有功能已完成合用/不合用评价。满足后弹出确认弹窗，确认后状态变已完成。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BR-SOW-FIELD</w:t>
            </w:r>
          </w:p>
        </w:tc>
        <w:tc>
          <w:tcPr>
            <w:tcW w:w="0" w:type="auto"/>
          </w:tcPr>
          <w:p>
            <w:r>
              <w:t xml:space="preserve">SOW名称≤30字必填；关联商机/商机编号各≤30字；SOW类型单选POC/交付/FM1/其他必填；产品类型单选业务产品/平台产品/工具产品。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1"/>
        <w:pageBreakBefore/>
      </w:pPr>
      <w:r>
        <w:t xml:space="preserve">4. 页面与组件</w:t>
      </w:r>
    </w:p>
    <w:tbl>
      <w:tblPr>
        <w:tblStyle w:val="TableGrid"/>
        <w:tblW w:w="0" w:type="auto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ART-MODULE-ENTRY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open-gap:GAP-SOW-005</w:t>
            </w:r>
          </w:p>
        </w:tc>
      </w:tr>
      <w:tr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ART-PAGE-HOME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src/modules/aop_sowmgmt/views/home/index.vue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ARTIFACT-012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ART-COMP-SEARCH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src/modules/aop_sowmgmt/views/home/components/SearchBar.vue</w:t>
            </w:r>
          </w:p>
        </w:tc>
        <w:tc>
          <w:tcPr>
            <w:tcW w:w="0" w:type="auto"/>
          </w:tcPr>
          <w:p>
            <w:r>
              <w:t xml:space="preserve">REQ-SOW-HOME-002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ART-COMP-TABLE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src/modules/aop_sowmgmt/views/home/components/SowTable.vue</w:t>
            </w:r>
          </w:p>
        </w:tc>
        <w:tc>
          <w:tcPr>
            <w:tcW w:w="0" w:type="auto"/>
          </w:tcPr>
          <w:p>
            <w:r>
              <w:t xml:space="preserve">REQ-SOW-HOME-001, REQ-SOW-HOME-003, REQ-SOW-HOME-004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ART-COMP-ACTIONS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src/modules/aop_sowmgmt/views/home/components/ActionButtons.vue</w:t>
            </w:r>
          </w:p>
        </w:tc>
        <w:tc>
          <w:tcPr>
            <w:tcW w:w="0" w:type="auto"/>
          </w:tcPr>
          <w:p>
            <w:r>
              <w:t xml:space="preserve">REQ-SOW-HOME-003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ART-DRAWER-CREATE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src/modules/aop_sowmgmt/views/home/components/CreateDrawer.vue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ART-PAGE-EDIT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src/modules/aop_sowmgmt/views/edit/index.vue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REQ-SOW-EDIT-005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ART-COMP-BASIC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src/modules/aop_sowmgmt/views/edit/components/BasicInfo.vue</w:t>
            </w:r>
          </w:p>
        </w:tc>
        <w:tc>
          <w:tcPr>
            <w:tcW w:w="0" w:type="auto"/>
          </w:tcPr>
          <w:p>
            <w:r>
              <w:t xml:space="preserve">REQ-SOW-EDIT-001, REQ-SOW-EDIT-002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ARTIFACT-018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ART-COMP-POC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src/modules/aop_sowmgmt/views/edit/components/PocInfo.vue</w:t>
            </w:r>
          </w:p>
        </w:tc>
        <w:tc>
          <w:tcPr>
            <w:tcW w:w="0" w:type="auto"/>
          </w:tcPr>
          <w:p>
            <w:r>
              <w:t xml:space="preserve">REQ-SOW-EDIT-002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ART-COMP-ITEMS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src/modules/aop_sowmgmt/views/edit/components/SowItems.vue</w:t>
            </w:r>
          </w:p>
        </w:tc>
        <w:tc>
          <w:tcPr>
            <w:tcW w:w="0" w:type="auto"/>
          </w:tcPr>
          <w:p>
            <w:r>
              <w:t xml:space="preserve">REQ-SOW-EDIT-003, REQ-SOW-EDIT-004, REQ-SOW-EDIT-005, REQ-SOW-EDIT-006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ART-COMP-IMPORT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src/modules/aop_sowmgmt/views/edit/components/ImportDialog.vue</w:t>
            </w:r>
          </w:p>
        </w:tc>
        <w:tc>
          <w:tcPr>
            <w:tcW w:w="0" w:type="auto"/>
          </w:tcPr>
          <w:p>
            <w:r>
              <w:t xml:space="preserve">REQ-SOW-EDIT-003, REQ-SOW-EDIT-004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ART-COMP-ITEMEDIT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src/modules/aop_sowmgmt/views/edit/components/ItemEditDialog.vue</w:t>
            </w:r>
          </w:p>
        </w:tc>
        <w:tc>
          <w:tcPr>
            <w:tcW w:w="0" w:type="auto"/>
          </w:tcPr>
          <w:p>
            <w:r>
              <w:t xml:space="preserve">REQ-SOW-EDIT-005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ART-PAGE-VIEW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src/modules/aop_sowmgmt/views/view/index.vue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ARTIFACT-023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ART-COMP-VIEW-BASIC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src/modules/aop_sowmgmt/views/view/components/BasicInfo.vue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ART-COMP-VIEW-ITEMS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src/modules/aop_sowmgmt/views/view/components/SowItems.vue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ARTIFACT-025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ART-COMP-VIEW-SOLUTIONS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src/modules/aop_sowmgmt/views/view/components/SolutionsTab.vue</w:t>
            </w:r>
          </w:p>
        </w:tc>
        <w:tc>
          <w:tcPr>
            <w:tcW w:w="0" w:type="auto"/>
          </w:tcPr>
          <w:p>
            <w:r>
              <w:t xml:space="preserve">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ART-COMP-DELETE-DIALOG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src/modules/aop_sowmgmt/views/home/components/DeleteDialog.vue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ART-COMP-SUBMIT-DIALOG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src/modules/aop_sowmgmt/views/home/components/SubmitDialog.vue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</w:tbl>
    <w:p>
      <w:pPr>
        <w:pStyle w:val="Heading1"/>
        <w:pageBreakBefore/>
      </w:pPr>
      <w:r>
        <w:t xml:space="preserve">5. 接口与状态</w:t>
      </w:r>
    </w:p>
    <w:p>
      <w:pPr>
        <w:pStyle w:val="Heading2"/>
      </w:pPr>
      <w:r>
        <w:t xml:space="preserve">接口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接口/服务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ART-API-SOW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</w:tbl>
    <w:p>
      <w:pPr>
        <w:pStyle w:val="Heading2"/>
      </w:pPr>
      <w:r>
        <w:t xml:space="preserve">页面状态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关联需求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STATE-LIST-LOADING</w:t>
            </w:r>
          </w:p>
        </w:tc>
        <w:tc>
          <w:tcPr>
            <w:tcW w:w="0" w:type="auto"/>
          </w:tcPr>
          <w:p>
            <w:r>
              <w:t xml:space="preserve">列表数据加载中，展示骨架屏/loading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STATE-LIST-EMPTY</w:t>
            </w:r>
          </w:p>
        </w:tc>
        <w:tc>
          <w:tcPr>
            <w:tcW w:w="0" w:type="auto"/>
          </w:tcPr>
          <w:p>
            <w:r>
              <w:t xml:space="preserve">列表/搜索无数据，展示空状态提示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STATE-LIST-ERROR</w:t>
            </w:r>
          </w:p>
        </w:tc>
        <w:tc>
          <w:tcPr>
            <w:tcW w:w="0" w:type="auto"/>
          </w:tcPr>
          <w:p>
            <w:r>
              <w:t xml:space="preserve">接口异常，展示错误提示与重试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STATE-LIST-SUCCESS</w:t>
            </w:r>
          </w:p>
        </w:tc>
        <w:tc>
          <w:tcPr>
            <w:tcW w:w="0" w:type="auto"/>
          </w:tcPr>
          <w:p>
            <w:r>
              <w:t xml:space="preserve">数据正常展示，含表格/分页/操作按钮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STATE-CREATE-OPEN</w:t>
            </w:r>
          </w:p>
        </w:tc>
        <w:tc>
          <w:tcPr>
            <w:tcW w:w="0" w:type="auto"/>
          </w:tcPr>
          <w:p>
            <w:r>
              <w:t xml:space="preserve">侧滑面板展开，表单可编辑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STATE-CREATE-VALIDATE</w:t>
            </w:r>
          </w:p>
        </w:tc>
        <w:tc>
          <w:tcPr>
            <w:tcW w:w="0" w:type="auto"/>
          </w:tcPr>
          <w:p>
            <w:r>
              <w:t xml:space="preserve">提交时前端校验未通过，字段标红提示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STATE-CREATE-SUBMIT</w:t>
            </w:r>
          </w:p>
        </w:tc>
        <w:tc>
          <w:tcPr>
            <w:tcW w:w="0" w:type="auto"/>
          </w:tcPr>
          <w:p>
            <w:r>
              <w:t xml:space="preserve">提交中，按钮loading禁用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STATE-EDIT-LOADING</w:t>
            </w:r>
          </w:p>
        </w:tc>
        <w:tc>
          <w:tcPr>
            <w:tcW w:w="0" w:type="auto"/>
          </w:tcPr>
          <w:p>
            <w:r>
              <w:t xml:space="preserve">编辑页数据加载中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STATE-EDIT-TAB-BASIC</w:t>
            </w:r>
          </w:p>
        </w:tc>
        <w:tc>
          <w:tcPr>
            <w:tcW w:w="0" w:type="auto"/>
          </w:tcPr>
          <w:p>
            <w:r>
              <w:t xml:space="preserve">基本信息Tab激活，展示表单/POC信息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STATE-EDIT-TAB-ITEMS</w:t>
            </w:r>
          </w:p>
        </w:tc>
        <w:tc>
          <w:tcPr>
            <w:tcW w:w="0" w:type="auto"/>
          </w:tcPr>
          <w:p>
            <w:r>
              <w:t xml:space="preserve">SOW清单Tab激活，展示清单列表/空态/导入按钮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STATE-IMPORT-INIT</w:t>
            </w:r>
          </w:p>
        </w:tc>
        <w:tc>
          <w:tcPr>
            <w:tcW w:w="0" w:type="auto"/>
          </w:tcPr>
          <w:p>
            <w:r>
              <w:t xml:space="preserve">首次导入弹窗：模板下载+文件上传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STATE-IMPORT-DIFF</w:t>
            </w:r>
          </w:p>
        </w:tc>
        <w:tc>
          <w:tcPr>
            <w:tcW w:w="0" w:type="auto"/>
          </w:tcPr>
          <w:p>
            <w:r>
              <w:t xml:space="preserve">重新导入差异对比弹窗：新增/删除展示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STATE-EDIT-ITEM-DIALOG</w:t>
            </w:r>
          </w:p>
        </w:tc>
        <w:tc>
          <w:tcPr>
            <w:tcW w:w="0" w:type="auto"/>
          </w:tcPr>
          <w:p>
            <w:r>
              <w:t xml:space="preserve">编辑功能弹窗：名称/说明/合用/POC字段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STATE-DELETE-CONFIRM</w:t>
            </w:r>
          </w:p>
        </w:tc>
        <w:tc>
          <w:tcPr>
            <w:tcW w:w="0" w:type="auto"/>
          </w:tcPr>
          <w:p>
            <w:r>
              <w:t xml:space="preserve">删除确认弹窗/阻断提示弹窗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STATE-SUBMIT-CHECK</w:t>
            </w:r>
          </w:p>
        </w:tc>
        <w:tc>
          <w:tcPr>
            <w:tcW w:w="0" w:type="auto"/>
          </w:tcPr>
          <w:p>
            <w:r>
              <w:t xml:space="preserve">提交完成校验：通过→确认弹窗；失败→错误提示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STATE-VIEW-LOADING</w:t>
            </w:r>
          </w:p>
        </w:tc>
        <w:tc>
          <w:tcPr>
            <w:tcW w:w="0" w:type="auto"/>
          </w:tcPr>
          <w:p>
            <w:r>
              <w:t xml:space="preserve">详情页数据加载中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STATE-VIEW-TABS</w:t>
            </w:r>
          </w:p>
        </w:tc>
        <w:tc>
          <w:tcPr>
            <w:tcW w:w="0" w:type="auto"/>
          </w:tcPr>
          <w:p>
            <w:r>
              <w:t xml:space="preserve">详情Tab切换：基本信息/SOW清单/关联文档/关联方案/项目概览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页面/组件—接口—状态关系</w:t>
      </w:r>
    </w:p>
    <w:tbl>
      <w:tblPr>
        <w:tblStyle w:val="TableGrid"/>
        <w:tblW w:w="0" w:type="auto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0" w:type="auto"/>
          </w:tcPr>
          <w:p>
            <w:r>
              <w:rPr>
                <w:b/>
              </w:rPr>
              <w:t xml:space="preserve">关系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源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约束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</w:tr>
      <w:tr>
        <w:tc>
          <w:tcPr>
            <w:tcW w:w="0" w:type="auto"/>
          </w:tcPr>
          <w:p>
            <w:r>
              <w:t xml:space="preserve">REL-001</w:t>
            </w:r>
          </w:p>
        </w:tc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MODULE-MAIN depends on MODULE-ENTRY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REL-002</w:t>
            </w:r>
          </w:p>
        </w:tc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MODULE-ENTRY depends on ROUTER-INDEX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REL-003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ROUTER-INDEX depends on PAGE-HOME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REL-004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ROUTER-INDEX depends on PAGE-EDIT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REL-005</w:t>
            </w:r>
          </w:p>
        </w:tc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ROUTER-INDEX depends on PAGE-VIEW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REL-006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PAGE-HOME depends on TABLE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REL-007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ARTIFACT-012</w:t>
            </w:r>
          </w:p>
        </w:tc>
        <w:tc>
          <w:tcPr>
            <w:tcW w:w="0" w:type="auto"/>
          </w:tcPr>
          <w:p>
            <w:r>
              <w:t xml:space="preserve">PAGE-HOME depends on SEARCH</w:t>
            </w:r>
          </w:p>
        </w:tc>
        <w:tc>
          <w:tcPr>
            <w:tcW w:w="0" w:type="auto"/>
          </w:tcPr>
          <w:p>
            <w:r>
              <w:t xml:space="preserve">REQ-SOW-HOME-002</w:t>
            </w:r>
          </w:p>
        </w:tc>
      </w:tr>
      <w:tr>
        <w:tc>
          <w:tcPr>
            <w:tcW w:w="0" w:type="auto"/>
          </w:tcPr>
          <w:p>
            <w:r>
              <w:t xml:space="preserve">REL-008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ARTIFACT-014</w:t>
            </w:r>
          </w:p>
        </w:tc>
        <w:tc>
          <w:tcPr>
            <w:tcW w:w="0" w:type="auto"/>
          </w:tcPr>
          <w:p>
            <w:r>
              <w:t xml:space="preserve">PAGE-HOME depends on ACTIONS</w:t>
            </w:r>
          </w:p>
        </w:tc>
        <w:tc>
          <w:tcPr>
            <w:tcW w:w="0" w:type="auto"/>
          </w:tcPr>
          <w:p>
            <w:r>
              <w:t xml:space="preserve">REQ-SOW-HOME-003</w:t>
            </w:r>
          </w:p>
        </w:tc>
      </w:tr>
      <w:tr>
        <w:tc>
          <w:tcPr>
            <w:tcW w:w="0" w:type="auto"/>
          </w:tcPr>
          <w:p>
            <w:r>
              <w:t xml:space="preserve">REL-009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PAGE-HOME depends on CREATE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</w:tr>
      <w:tr>
        <w:tc>
          <w:tcPr>
            <w:tcW w:w="0" w:type="auto"/>
          </w:tcPr>
          <w:p>
            <w:r>
              <w:t xml:space="preserve">REL-010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PAGE-HOME depends on DELETE-DIALOG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</w:tr>
      <w:tr>
        <w:tc>
          <w:tcPr>
            <w:tcW w:w="0" w:type="auto"/>
          </w:tcPr>
          <w:p>
            <w:r>
              <w:t xml:space="preserve">REL-011</w:t>
            </w:r>
          </w:p>
        </w:tc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PAGE-HOME depends on SUBMIT-DIALOG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</w:tr>
      <w:tr>
        <w:tc>
          <w:tcPr>
            <w:tcW w:w="0" w:type="auto"/>
          </w:tcPr>
          <w:p>
            <w:r>
              <w:t xml:space="preserve">REL-012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TABLE depends on STORE-SOW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REL-013</w:t>
            </w:r>
          </w:p>
        </w:tc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TABLE depends on API-SOW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</w:tr>
      <w:tr>
        <w:tc>
          <w:tcPr>
            <w:tcW w:w="0" w:type="auto"/>
          </w:tcPr>
          <w:p>
            <w:r>
              <w:t xml:space="preserve">REL-014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CREATE depends on API-SOW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</w:tr>
      <w:tr>
        <w:tc>
          <w:tcPr>
            <w:tcW w:w="0" w:type="auto"/>
          </w:tcPr>
          <w:p>
            <w:r>
              <w:t xml:space="preserve">REL-015</w:t>
            </w:r>
          </w:p>
        </w:tc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CREATE depends on STORE-SOW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</w:tr>
      <w:tr>
        <w:tc>
          <w:tcPr>
            <w:tcW w:w="0" w:type="auto"/>
          </w:tcPr>
          <w:p>
            <w:r>
              <w:t xml:space="preserve">REL-016</w:t>
            </w:r>
          </w:p>
        </w:tc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DELETE-DIALOG depends on API-SOW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</w:tr>
      <w:tr>
        <w:tc>
          <w:tcPr>
            <w:tcW w:w="0" w:type="auto"/>
          </w:tcPr>
          <w:p>
            <w:r>
              <w:t xml:space="preserve">REL-017</w:t>
            </w:r>
          </w:p>
        </w:tc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SUBMIT-DIALOG depends on API-SOW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</w:tr>
      <w:tr>
        <w:tc>
          <w:tcPr>
            <w:tcW w:w="0" w:type="auto"/>
          </w:tcPr>
          <w:p>
            <w:r>
              <w:t xml:space="preserve">REL-018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PAGE-EDIT depends on BASIC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REL-019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PAGE-EDIT depends on ITEMS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REL-020</w:t>
            </w:r>
          </w:p>
        </w:tc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ARTIFACT-018</w:t>
            </w:r>
          </w:p>
        </w:tc>
        <w:tc>
          <w:tcPr>
            <w:tcW w:w="0" w:type="auto"/>
          </w:tcPr>
          <w:p>
            <w:r>
              <w:t xml:space="preserve">BASIC depends on POC</w:t>
            </w:r>
          </w:p>
        </w:tc>
        <w:tc>
          <w:tcPr>
            <w:tcW w:w="0" w:type="auto"/>
          </w:tcPr>
          <w:p>
            <w:r>
              <w:t xml:space="preserve">REQ-SOW-EDIT-002</w:t>
            </w:r>
          </w:p>
        </w:tc>
      </w:tr>
      <w:tr>
        <w:tc>
          <w:tcPr>
            <w:tcW w:w="0" w:type="auto"/>
          </w:tcPr>
          <w:p>
            <w:r>
              <w:t xml:space="preserve">REL-021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ITEMS depends on IMPORT</w:t>
            </w:r>
          </w:p>
        </w:tc>
        <w:tc>
          <w:tcPr>
            <w:tcW w:w="0" w:type="auto"/>
          </w:tcPr>
          <w:p>
            <w:r>
              <w:t xml:space="preserve">REQ-SOW-EDIT-003, REQ-SOW-EDIT-004</w:t>
            </w:r>
          </w:p>
        </w:tc>
      </w:tr>
      <w:tr>
        <w:tc>
          <w:tcPr>
            <w:tcW w:w="0" w:type="auto"/>
          </w:tcPr>
          <w:p>
            <w:r>
              <w:t xml:space="preserve">REL-022</w:t>
            </w:r>
          </w:p>
        </w:tc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ITEMS depends on ITEMEDIT</w:t>
            </w:r>
          </w:p>
        </w:tc>
        <w:tc>
          <w:tcPr>
            <w:tcW w:w="0" w:type="auto"/>
          </w:tcPr>
          <w:p>
            <w:r>
              <w:t xml:space="preserve">REQ-SOW-EDIT-005</w:t>
            </w:r>
          </w:p>
        </w:tc>
      </w:tr>
      <w:tr>
        <w:tc>
          <w:tcPr>
            <w:tcW w:w="0" w:type="auto"/>
          </w:tcPr>
          <w:p>
            <w:r>
              <w:t xml:space="preserve">REL-023</w:t>
            </w:r>
          </w:p>
        </w:tc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IMPORT depends on API-SOW</w:t>
            </w:r>
          </w:p>
        </w:tc>
        <w:tc>
          <w:tcPr>
            <w:tcW w:w="0" w:type="auto"/>
          </w:tcPr>
          <w:p>
            <w:r>
              <w:t xml:space="preserve">REQ-SOW-EDIT-003</w:t>
            </w:r>
          </w:p>
        </w:tc>
      </w:tr>
      <w:tr>
        <w:tc>
          <w:tcPr>
            <w:tcW w:w="0" w:type="auto"/>
          </w:tcPr>
          <w:p>
            <w:r>
              <w:t xml:space="preserve">REL-024</w:t>
            </w:r>
          </w:p>
        </w:tc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ITEMEDIT depends on API-SOW</w:t>
            </w:r>
          </w:p>
        </w:tc>
        <w:tc>
          <w:tcPr>
            <w:tcW w:w="0" w:type="auto"/>
          </w:tcPr>
          <w:p>
            <w:r>
              <w:t xml:space="preserve">REQ-SOW-EDIT-005</w:t>
            </w:r>
          </w:p>
        </w:tc>
      </w:tr>
      <w:tr>
        <w:tc>
          <w:tcPr>
            <w:tcW w:w="0" w:type="auto"/>
          </w:tcPr>
          <w:p>
            <w:r>
              <w:t xml:space="preserve">REL-025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ARTIFACT-023</w:t>
            </w:r>
          </w:p>
        </w:tc>
        <w:tc>
          <w:tcPr>
            <w:tcW w:w="0" w:type="auto"/>
          </w:tcPr>
          <w:p>
            <w:r>
              <w:t xml:space="preserve">PAGE-VIEW depends on VIEW-BASIC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REL-026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ARTIFACT-024</w:t>
            </w:r>
          </w:p>
        </w:tc>
        <w:tc>
          <w:tcPr>
            <w:tcW w:w="0" w:type="auto"/>
          </w:tcPr>
          <w:p>
            <w:r>
              <w:t xml:space="preserve">PAGE-VIEW depends on VIEW-ITEMS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REL-027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contains</w:t>
            </w:r>
          </w:p>
        </w:tc>
        <w:tc>
          <w:tcPr>
            <w:tcW w:w="0" w:type="auto"/>
          </w:tcPr>
          <w:p>
            <w:r>
              <w:t xml:space="preserve">ARTIFACT-025</w:t>
            </w:r>
          </w:p>
        </w:tc>
        <w:tc>
          <w:tcPr>
            <w:tcW w:w="0" w:type="auto"/>
          </w:tcPr>
          <w:p>
            <w:r>
              <w:t xml:space="preserve">PAGE-VIEW depends on VIEW-SOLUTIONS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REL-028</w:t>
            </w:r>
          </w:p>
        </w:tc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PAGE-EDIT depends on API-SOW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REQ-SOW-EDIT-003, REQ-SOW-EDIT-004, REQ-SOW-EDIT-005, REQ-SOW-EDIT-006</w:t>
            </w:r>
          </w:p>
        </w:tc>
      </w:tr>
      <w:tr>
        <w:tc>
          <w:tcPr>
            <w:tcW w:w="0" w:type="auto"/>
          </w:tcPr>
          <w:p>
            <w:r>
              <w:t xml:space="preserve">REL-029</w:t>
            </w:r>
          </w:p>
        </w:tc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PAGE-VIEW depends on API-SOW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</w:tr>
      <w:tr>
        <w:tc>
          <w:tcPr>
            <w:tcW w:w="0" w:type="auto"/>
          </w:tcPr>
          <w:p>
            <w:r>
              <w:t xml:space="preserve">REL-030</w:t>
            </w:r>
          </w:p>
        </w:tc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state</w:t>
            </w:r>
          </w:p>
        </w:tc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STORE-SOW depends on API-SOW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</w:tr>
    </w:tbl>
    <w:p>
      <w:pPr>
        <w:pStyle w:val="Heading1"/>
        <w:pageBreakBefore/>
      </w:pPr>
      <w:r>
        <w:t xml:space="preserve">6. 源码改动</w:t>
      </w:r>
    </w:p>
    <w:tbl>
      <w:tblPr>
        <w:tblStyle w:val="TableGrid"/>
        <w:tblW w:w="0" w:type="auto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0" w:type="auto"/>
          </w:tcPr>
          <w:p>
            <w:r>
              <w:rPr>
                <w:b/>
              </w:rPr>
              <w:t xml:space="preserve">资产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动作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现有路径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目标路径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ARTIFACT-001</w:t>
            </w:r>
          </w:p>
        </w:tc>
        <w:tc>
          <w:tcPr>
            <w:tcW w:w="0" w:type="auto"/>
          </w:tcPr>
          <w:p>
            <w:r>
              <w:t xml:space="preserve">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</w:t>
            </w:r>
          </w:p>
        </w:tc>
        <w:tc>
          <w:tcPr>
            <w:tcW w:w="0" w:type="auto"/>
          </w:tcPr>
          <w:p>
            <w:r>
              <w:t xml:space="preserve">add module at src/modules/aop_sowmgmt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open-gap:GAP-SOW-005</w:t>
            </w:r>
          </w:p>
        </w:tc>
      </w:tr>
      <w:tr>
        <w:tc>
          <w:tcPr>
            <w:tcW w:w="0" w:type="auto"/>
          </w:tcPr>
          <w:p>
            <w:r>
              <w:t xml:space="preserve">ARTIFACT-002</w:t>
            </w:r>
          </w:p>
        </w:tc>
        <w:tc>
          <w:tcPr>
            <w:tcW w:w="0" w:type="auto"/>
          </w:tcPr>
          <w:p>
            <w:r>
              <w:t xml:space="preserve">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src/modules/aop_sowmgmt/package.json</w:t>
            </w:r>
          </w:p>
        </w:tc>
        <w:tc>
          <w:tcPr>
            <w:tcW w:w="0" w:type="auto"/>
          </w:tcPr>
          <w:p>
            <w:r>
              <w:t xml:space="preserve">add configuration at src/modules/aop_sowmgmt/package.json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ARTIFACT-003</w:t>
            </w:r>
          </w:p>
        </w:tc>
        <w:tc>
          <w:tcPr>
            <w:tcW w:w="0" w:type="auto"/>
          </w:tcPr>
          <w:p>
            <w:r>
              <w:t xml:space="preserve">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src/modules/aop_sowmgmt/main.js</w:t>
            </w:r>
          </w:p>
        </w:tc>
        <w:tc>
          <w:tcPr>
            <w:tcW w:w="0" w:type="auto"/>
          </w:tcPr>
          <w:p>
            <w:r>
              <w:t xml:space="preserve">add module at src/modules/aop_sowmgmt/main.js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open-gap:GAP-SOW-005</w:t>
            </w:r>
          </w:p>
        </w:tc>
      </w:tr>
      <w:tr>
        <w:tc>
          <w:tcPr>
            <w:tcW w:w="0" w:type="auto"/>
          </w:tcPr>
          <w:p>
            <w:r>
              <w:t xml:space="preserve">ARTIFACT-004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src/modules/aop_sowmgmt/Entry.vue</w:t>
            </w:r>
          </w:p>
        </w:tc>
        <w:tc>
          <w:tcPr>
            <w:tcW w:w="0" w:type="auto"/>
          </w:tcPr>
          <w:p>
            <w:r>
              <w:t xml:space="preserve">add component at src/modules/aop_sowmgmt/Entry.vue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open-gap:GAP-SOW-005</w:t>
            </w:r>
          </w:p>
        </w:tc>
      </w:tr>
      <w:tr>
        <w:tc>
          <w:tcPr>
            <w:tcW w:w="0" w:type="auto"/>
          </w:tcPr>
          <w:p>
            <w:r>
              <w:t xml:space="preserve">ARTIFACT-005</w:t>
            </w:r>
          </w:p>
        </w:tc>
        <w:tc>
          <w:tcPr>
            <w:tcW w:w="0" w:type="auto"/>
          </w:tcPr>
          <w:p>
            <w:r>
              <w:t xml:space="preserve">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src/modules/aop_sowmgmt/conf.js</w:t>
            </w:r>
          </w:p>
        </w:tc>
        <w:tc>
          <w:tcPr>
            <w:tcW w:w="0" w:type="auto"/>
          </w:tcPr>
          <w:p>
            <w:r>
              <w:t xml:space="preserve">add configuration at src/modules/aop_sowmgmt/conf.js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ARTIFACT-006</w:t>
            </w:r>
          </w:p>
        </w:tc>
        <w:tc>
          <w:tcPr>
            <w:tcW w:w="0" w:type="auto"/>
          </w:tcPr>
          <w:p>
            <w:r>
              <w:t xml:space="preserve">module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src/modules/aop_sowmgmt/desc.js</w:t>
            </w:r>
          </w:p>
        </w:tc>
        <w:tc>
          <w:tcPr>
            <w:tcW w:w="0" w:type="auto"/>
          </w:tcPr>
          <w:p>
            <w:r>
              <w:t xml:space="preserve">add configuration at src/modules/aop_sowmgmt/desc.js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ARTIFACT-007</w:t>
            </w:r>
          </w:p>
        </w:tc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src/modules/aop_sowmgmt/core/router/index.js</w:t>
            </w:r>
          </w:p>
        </w:tc>
        <w:tc>
          <w:tcPr>
            <w:tcW w:w="0" w:type="auto"/>
          </w:tcPr>
          <w:p>
            <w:r>
              <w:t xml:space="preserve">add route at src/modules/aop_sowmgmt/core/router/index.js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open-gap:GAP-SOW-005</w:t>
            </w:r>
          </w:p>
        </w:tc>
      </w:tr>
      <w:tr>
        <w:tc>
          <w:tcPr>
            <w:tcW w:w="0" w:type="auto"/>
          </w:tcPr>
          <w:p>
            <w:r>
              <w:t xml:space="preserve">ARTIFACT-008</w:t>
            </w:r>
          </w:p>
        </w:tc>
        <w:tc>
          <w:tcPr>
            <w:tcW w:w="0" w:type="auto"/>
          </w:tcPr>
          <w:p>
            <w:r>
              <w:t xml:space="preserve">store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src/modules/aop_sowmgmt/core/store/index.js</w:t>
            </w:r>
          </w:p>
        </w:tc>
        <w:tc>
          <w:tcPr>
            <w:tcW w:w="0" w:type="auto"/>
          </w:tcPr>
          <w:p>
            <w:r>
              <w:t xml:space="preserve">add state at src/modules/aop_sowmgmt/core/store/index.js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ARTIFACT-009</w:t>
            </w:r>
          </w:p>
        </w:tc>
        <w:tc>
          <w:tcPr>
            <w:tcW w:w="0" w:type="auto"/>
          </w:tcPr>
          <w:p>
            <w:r>
              <w:t xml:space="preserve">store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src/modules/aop_sowmgmt/core/store/modules/sow.js</w:t>
            </w:r>
          </w:p>
        </w:tc>
        <w:tc>
          <w:tcPr>
            <w:tcW w:w="0" w:type="auto"/>
          </w:tcPr>
          <w:p>
            <w:r>
              <w:t xml:space="preserve">add state at src/modules/aop_sowmgmt/core/store/modules/sow.js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ARTIFACT-010</w:t>
            </w:r>
          </w:p>
        </w:tc>
        <w:tc>
          <w:tcPr>
            <w:tcW w:w="0" w:type="auto"/>
          </w:tcPr>
          <w:p>
            <w:r>
              <w:t xml:space="preserve">service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src/modules/aop_sowmgmt/core/api/sow.js</w:t>
            </w:r>
          </w:p>
        </w:tc>
        <w:tc>
          <w:tcPr>
            <w:tcW w:w="0" w:type="auto"/>
          </w:tcPr>
          <w:p>
            <w:r>
              <w:t xml:space="preserve">add service at src/modules/aop_sowmgmt/core/api/sow.js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REQ-SOW-HOME-004, REQ-SOW-CREATE-001, REQ-SOW-CREATE-002, REQ-SOW-CREATE-003, REQ-SOW-CREATE-004, REQ-SOW-CREATE-005, REQ-SOW-CREATE-006, REQ-SOW-EDIT-001, REQ-SOW-EDIT-002, REQ-SOW-EDIT-003, REQ-SOW-EDIT-004, REQ-SOW-EDIT-005, REQ-SOW-EDIT-006, REQ-SOW-DELETE-001, REQ-SOW-SUBMIT-001, 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ARTIFACT-011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src/modules/aop_sowmgmt/views/home/index.vue</w:t>
            </w:r>
          </w:p>
        </w:tc>
        <w:tc>
          <w:tcPr>
            <w:tcW w:w="0" w:type="auto"/>
          </w:tcPr>
          <w:p>
            <w:r>
              <w:t xml:space="preserve">add page at src/modules/aop_sowmgmt/views/home/index.vue</w:t>
            </w:r>
          </w:p>
        </w:tc>
        <w:tc>
          <w:tcPr>
            <w:tcW w:w="0" w:type="auto"/>
          </w:tcPr>
          <w:p>
            <w:r>
              <w:t xml:space="preserve">REQ-SOW-HOME-001, REQ-SOW-HOME-002, REQ-SOW-HOME-003, REQ-SOW-HOME-004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ARTIFACT-012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src/modules/aop_sowmgmt/views/home/components/SearchBar.vue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src/modules/aop_sowmgmt/views/home/components/SearchBar.vue</w:t>
            </w:r>
          </w:p>
        </w:tc>
        <w:tc>
          <w:tcPr>
            <w:tcW w:w="0" w:type="auto"/>
          </w:tcPr>
          <w:p>
            <w:r>
              <w:t xml:space="preserve">REQ-SOW-HOME-002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ARTIFACT-013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src/modules/aop_sowmgmt/views/home/components/SowTable.vue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src/modules/aop_sowmgmt/views/home/components/SowTable.vue</w:t>
            </w:r>
          </w:p>
        </w:tc>
        <w:tc>
          <w:tcPr>
            <w:tcW w:w="0" w:type="auto"/>
          </w:tcPr>
          <w:p>
            <w:r>
              <w:t xml:space="preserve">REQ-SOW-HOME-001, REQ-SOW-HOME-003, REQ-SOW-HOME-004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src/modules/aop_sowmgmt/views/home/components/ActionButtons.vue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src/modules/aop_sowmgmt/views/home/components/ActionButtons.vue</w:t>
            </w:r>
          </w:p>
        </w:tc>
        <w:tc>
          <w:tcPr>
            <w:tcW w:w="0" w:type="auto"/>
          </w:tcPr>
          <w:p>
            <w:r>
              <w:t xml:space="preserve">REQ-SOW-HOME-003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ARTIFACT-015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src/modules/aop_sowmgmt/views/home/components/CreateDrawer.vue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src/modules/aop_sowmgmt/views/home/components/CreateDrawer.vue</w:t>
            </w:r>
          </w:p>
        </w:tc>
        <w:tc>
          <w:tcPr>
            <w:tcW w:w="0" w:type="auto"/>
          </w:tcPr>
          <w:p>
            <w:r>
              <w:t xml:space="preserve">REQ-SOW-CREATE-001, REQ-SOW-CREATE-002, REQ-SOW-CREATE-003, REQ-SOW-CREATE-004, REQ-SOW-CREATE-005, REQ-SOW-CREATE-006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ARTIFACT-016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src/modules/aop_sowmgmt/views/edit/index.vue</w:t>
            </w:r>
          </w:p>
        </w:tc>
        <w:tc>
          <w:tcPr>
            <w:tcW w:w="0" w:type="auto"/>
          </w:tcPr>
          <w:p>
            <w:r>
              <w:t xml:space="preserve">add page at src/modules/aop_sowmgmt/views/edit/index.vue</w:t>
            </w:r>
          </w:p>
        </w:tc>
        <w:tc>
          <w:tcPr>
            <w:tcW w:w="0" w:type="auto"/>
          </w:tcPr>
          <w:p>
            <w:r>
              <w:t xml:space="preserve">REQ-SOW-EDIT-001, REQ-SOW-EDIT-002, REQ-SOW-EDIT-005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ARTIFACT-017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src/modules/aop_sowmgmt/views/edit/components/BasicInfo.vue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src/modules/aop_sowmgmt/views/edit/components/BasicInfo.vue</w:t>
            </w:r>
          </w:p>
        </w:tc>
        <w:tc>
          <w:tcPr>
            <w:tcW w:w="0" w:type="auto"/>
          </w:tcPr>
          <w:p>
            <w:r>
              <w:t xml:space="preserve">REQ-SOW-EDIT-001, REQ-SOW-EDIT-002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ARTIFACT-018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src/modules/aop_sowmgmt/views/edit/components/PocInfo.vue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src/modules/aop_sowmgmt/views/edit/components/PocInfo.vue</w:t>
            </w:r>
          </w:p>
        </w:tc>
        <w:tc>
          <w:tcPr>
            <w:tcW w:w="0" w:type="auto"/>
          </w:tcPr>
          <w:p>
            <w:r>
              <w:t xml:space="preserve">REQ-SOW-EDIT-002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ARTIFACT-019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src/modules/aop_sowmgmt/views/edit/components/SowItems.vue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src/modules/aop_sowmgmt/views/edit/components/SowItems.vue</w:t>
            </w:r>
          </w:p>
        </w:tc>
        <w:tc>
          <w:tcPr>
            <w:tcW w:w="0" w:type="auto"/>
          </w:tcPr>
          <w:p>
            <w:r>
              <w:t xml:space="preserve">REQ-SOW-EDIT-003, REQ-SOW-EDIT-004, REQ-SOW-EDIT-005, REQ-SOW-EDIT-006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ARTIFACT-020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src/modules/aop_sowmgmt/views/edit/components/ImportDialog.vue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src/modules/aop_sowmgmt/views/edit/components/ImportDialog.vue</w:t>
            </w:r>
          </w:p>
        </w:tc>
        <w:tc>
          <w:tcPr>
            <w:tcW w:w="0" w:type="auto"/>
          </w:tcPr>
          <w:p>
            <w:r>
              <w:t xml:space="preserve">REQ-SOW-EDIT-003, REQ-SOW-EDIT-004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ARTIFACT-021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src/modules/aop_sowmgmt/views/edit/components/ItemEditDialog.vue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src/modules/aop_sowmgmt/views/edit/components/ItemEditDialog.vue</w:t>
            </w:r>
          </w:p>
        </w:tc>
        <w:tc>
          <w:tcPr>
            <w:tcW w:w="0" w:type="auto"/>
          </w:tcPr>
          <w:p>
            <w:r>
              <w:t xml:space="preserve">REQ-SOW-EDIT-005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ARTIFACT-022</w:t>
            </w:r>
          </w:p>
        </w:tc>
        <w:tc>
          <w:tcPr>
            <w:tcW w:w="0" w:type="auto"/>
          </w:tcPr>
          <w:p>
            <w:r>
              <w:t xml:space="preserve">page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src/modules/aop_sowmgmt/views/view/index.vue</w:t>
            </w:r>
          </w:p>
        </w:tc>
        <w:tc>
          <w:tcPr>
            <w:tcW w:w="0" w:type="auto"/>
          </w:tcPr>
          <w:p>
            <w:r>
              <w:t xml:space="preserve">add page at src/modules/aop_sowmgmt/views/view/index.vue</w:t>
            </w:r>
          </w:p>
        </w:tc>
        <w:tc>
          <w:tcPr>
            <w:tcW w:w="0" w:type="auto"/>
          </w:tcPr>
          <w:p>
            <w:r>
              <w:t xml:space="preserve">REQ-SOW-VIEW-001, 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ARTIFACT-023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src/modules/aop_sowmgmt/views/view/components/BasicInfo.vue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src/modules/aop_sowmgmt/views/view/components/BasicInfo.vue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ARTIFACT-024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src/modules/aop_sowmgmt/views/view/components/SowItems.vue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src/modules/aop_sowmgmt/views/view/components/SowItems.vue</w:t>
            </w:r>
          </w:p>
        </w:tc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ARTIFACT-025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src/modules/aop_sowmgmt/views/view/components/SolutionsTab.vue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src/modules/aop_sowmgmt/views/view/components/SolutionsTab.vue</w:t>
            </w:r>
          </w:p>
        </w:tc>
        <w:tc>
          <w:tcPr>
            <w:tcW w:w="0" w:type="auto"/>
          </w:tcPr>
          <w:p>
            <w:r>
              <w:t xml:space="preserve">REQ-SOW-VIEW-002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ARTIFACT-026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src/modules/aop_sowmgmt/views/home/components/DeleteDialog.vue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src/modules/aop_sowmgmt/views/home/components/DeleteDialog.vue</w:t>
            </w:r>
          </w:p>
        </w:tc>
        <w:tc>
          <w:tcPr>
            <w:tcW w:w="0" w:type="auto"/>
          </w:tcPr>
          <w:p>
            <w:r>
              <w:t xml:space="preserve">REQ-SOW-DELETE-001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  <w:tr>
        <w:tc>
          <w:tcPr>
            <w:tcW w:w="0" w:type="auto"/>
          </w:tcPr>
          <w:p>
            <w:r>
              <w:t xml:space="preserve">ARTIFACT-027</w:t>
            </w:r>
          </w:p>
        </w:tc>
        <w:tc>
          <w:tcPr>
            <w:tcW w:w="0" w:type="auto"/>
          </w:tcPr>
          <w:p>
            <w:r>
              <w:t xml:space="preserve">component</w:t>
            </w:r>
          </w:p>
        </w:tc>
        <w:tc>
          <w:tcPr>
            <w:tcW w:w="0" w:type="auto"/>
          </w:tcPr>
          <w:p>
            <w:r>
              <w:t xml:space="preserve">add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src/modules/aop_sowmgmt/views/home/components/SubmitDialog.vue</w:t>
            </w:r>
          </w:p>
        </w:tc>
        <w:tc>
          <w:tcPr>
            <w:tcW w:w="0" w:type="auto"/>
          </w:tcPr>
          <w:p>
            <w:r>
              <w:t xml:space="preserve">add component at src/modules/aop_sowmgmt/views/home/components/SubmitDialog.vue</w:t>
            </w:r>
          </w:p>
        </w:tc>
        <w:tc>
          <w:tcPr>
            <w:tcW w:w="0" w:type="auto"/>
          </w:tcPr>
          <w:p>
            <w:r>
              <w:t xml:space="preserve">REQ-SOW-SUBMIT-001</w:t>
            </w:r>
          </w:p>
        </w:tc>
        <w:tc>
          <w:tcPr>
            <w:tcW w:w="0" w:type="auto"/>
          </w:tcPr>
          <w:p>
            <w:r>
              <w:t xml:space="preserve">open-gap:GAP-SOW-008</w:t>
            </w:r>
          </w:p>
        </w:tc>
      </w:tr>
    </w:tbl>
    <w:p>
      <w:pPr>
        <w:pStyle w:val="Heading1"/>
        <w:pageBreakBefore/>
      </w:pPr>
      <w:r>
        <w:t xml:space="preserve">7. 追溯与缺口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工程资产</w:t>
            </w:r>
          </w:p>
        </w:tc>
      </w:tr>
      <w:tr>
        <w:tc>
          <w:tcPr>
            <w:tcW w:w="0" w:type="auto"/>
          </w:tcPr>
          <w:p>
            <w:r>
              <w:t xml:space="preserve">REQ-SOW-HOME-001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ARTIFACT-013, ARTIFACT-011,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REQ-SOW-HOME-002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ARTIFACT-012, ARTIFACT-004, ARTIFACT-006, ARTIFACT-011,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REQ-SOW-HOME-003</w:t>
            </w:r>
          </w:p>
        </w:tc>
        <w:tc>
          <w:tcPr>
            <w:tcW w:w="0" w:type="auto"/>
          </w:tcPr>
          <w:p>
            <w:r>
              <w:t xml:space="preserve">ARTIFACT-005, ARTIFACT-001, ARTIFACT-014, ARTIFACT-010, ARTIFACT-002, ARTIFACT-008, ARTIFACT-003, ARTIFACT-004, ARTIFACT-006, ARTIFACT-013, ARTIFACT-011,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REQ-SOW-HOME-004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ARTIFACT-013, ARTIFACT-011,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REQ-SOW-CREATE-001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REQ-SOW-CREATE-002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REQ-SOW-CREATE-003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REQ-SOW-CREATE-004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REQ-SOW-CREATE-005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REQ-SOW-CREATE-006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ARTIFACT-015,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REQ-SOW-EDIT-001</w:t>
            </w:r>
          </w:p>
        </w:tc>
        <w:tc>
          <w:tcPr>
            <w:tcW w:w="0" w:type="auto"/>
          </w:tcPr>
          <w:p>
            <w:r>
              <w:t xml:space="preserve">ARTIFACT-005, ARTIFACT-001, ARTIFACT-010, ARTIFACT-002, ARTIFACT-008, ARTIFACT-003, ARTIFACT-004, ARTIFACT-006, ARTIFACT-017, ARTIFACT-016,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REQ-SOW-EDIT-002</w:t>
            </w:r>
          </w:p>
        </w:tc>
        <w:tc>
          <w:tcPr>
            <w:tcW w:w="0" w:type="auto"/>
          </w:tcPr>
          <w:p>
            <w:r>
              <w:t xml:space="preserve">ARTIFACT-005, ARTIFACT-018, ARTIFACT-001, ARTIFACT-010, ARTIFACT-002, ARTIFACT-008, ARTIFACT-003, ARTIFACT-004, ARTIFACT-006, ARTIFACT-017, ARTIFACT-016,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REQ-SOW-EDIT-003</w:t>
            </w:r>
          </w:p>
        </w:tc>
        <w:tc>
          <w:tcPr>
            <w:tcW w:w="0" w:type="auto"/>
          </w:tcPr>
          <w:p>
            <w:r>
              <w:t xml:space="preserve">ARTIFACT-005, ARTIFACT-001, ARTIFACT-019, ARTIFACT-010, ARTIFACT-002, ARTIFACT-008, ARTIFACT-003, ARTIFACT-004, ARTIFACT-006, ARTIFACT-007, ARTIFACT-020,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REQ-SOW-EDIT-004</w:t>
            </w:r>
          </w:p>
        </w:tc>
        <w:tc>
          <w:tcPr>
            <w:tcW w:w="0" w:type="auto"/>
          </w:tcPr>
          <w:p>
            <w:r>
              <w:t xml:space="preserve">ARTIFACT-005, ARTIFACT-001, ARTIFACT-019, ARTIFACT-010, ARTIFACT-002, ARTIFACT-008, ARTIFACT-003, ARTIFACT-004, ARTIFACT-006, ARTIFACT-007, ARTIFACT-020,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REQ-SOW-EDIT-005</w:t>
            </w:r>
          </w:p>
        </w:tc>
        <w:tc>
          <w:tcPr>
            <w:tcW w:w="0" w:type="auto"/>
          </w:tcPr>
          <w:p>
            <w:r>
              <w:t xml:space="preserve">ARTIFACT-005, ARTIFACT-001, ARTIFACT-019, ARTIFACT-010, ARTIFACT-002, ARTIFACT-008, ARTIFACT-003, ARTIFACT-004, ARTIFACT-006, ARTIFACT-021, ARTIFACT-016,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REQ-SOW-EDIT-006</w:t>
            </w:r>
          </w:p>
        </w:tc>
        <w:tc>
          <w:tcPr>
            <w:tcW w:w="0" w:type="auto"/>
          </w:tcPr>
          <w:p>
            <w:r>
              <w:t xml:space="preserve">ARTIFACT-005, ARTIFACT-001, ARTIFACT-019, ARTIFACT-010, ARTIFACT-002, ARTIFACT-008, ARTIFACT-003, ARTIFACT-004, ARTIFACT-006,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REQ-SOW-DELETE-001</w:t>
            </w:r>
          </w:p>
        </w:tc>
        <w:tc>
          <w:tcPr>
            <w:tcW w:w="0" w:type="auto"/>
          </w:tcPr>
          <w:p>
            <w:r>
              <w:t xml:space="preserve">ARTIFACT-026, ARTIFACT-005, ARTIFACT-001, ARTIFACT-010, ARTIFACT-002, ARTIFACT-008, ARTIFACT-003, ARTIFACT-004, ARTIFACT-006,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REQ-SOW-SUBMIT-001</w:t>
            </w:r>
          </w:p>
        </w:tc>
        <w:tc>
          <w:tcPr>
            <w:tcW w:w="0" w:type="auto"/>
          </w:tcPr>
          <w:p>
            <w:r>
              <w:t xml:space="preserve">ARTIFACT-005, ARTIFACT-001, ARTIFACT-027, ARTIFACT-010, ARTIFACT-002, ARTIFACT-008, ARTIFACT-003, ARTIFACT-004, ARTIFACT-006, ARTIFACT-007, ARTIFACT-009</w:t>
            </w:r>
          </w:p>
        </w:tc>
      </w:tr>
      <w:tr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ARTIFACT-005, ARTIFACT-001, ARTIFACT-024, ARTIFACT-022, ARTIFACT-010, ARTIFACT-002, ARTIFACT-008, ARTIFACT-003, ARTIFACT-004, ARTIFACT-006, ARTIFACT-007, ARTIFACT-023, ARTIFACT-009</w:t>
            </w:r>
          </w:p>
        </w:tc>
      </w:tr>
      <w:tr>
        <w:tc>
          <w:tcPr>
            <w:tcW w:w="0" w:type="auto"/>
          </w:tcPr>
          <w:p>
            <w:r>
              <w:t xml:space="preserve">REQ-SOW-VIEW-002</w:t>
            </w:r>
          </w:p>
        </w:tc>
        <w:tc>
          <w:tcPr>
            <w:tcW w:w="0" w:type="auto"/>
          </w:tcPr>
          <w:p>
            <w:r>
              <w:t xml:space="preserve">ARTIFACT-005, ARTIFACT-001, ARTIFACT-022, ARTIFACT-010, ARTIFACT-002, ARTIFACT-008, ARTIFACT-003, ARTIFACT-025, ARTIFACT-004, ARTIFACT-006, ARTIFACT-007, ARTIFACT-009</w:t>
            </w:r>
          </w:p>
        </w:tc>
      </w:tr>
    </w:tbl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</w:tcPr>
          <w:p>
            <w:r>
              <w:rPr>
                <w:b/>
              </w:rPr>
              <w:t xml:space="preserve">缺口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证据</w:t>
            </w:r>
          </w:p>
        </w:tc>
      </w:tr>
      <w:tr>
        <w:tc>
          <w:tcPr>
            <w:tcW w:w="0" w:type="auto"/>
          </w:tcPr>
          <w:p>
            <w:r>
              <w:t xml:space="preserve">GAP-SOW-001</w:t>
            </w:r>
          </w:p>
        </w:tc>
        <w:tc>
          <w:tcPr>
            <w:tcW w:w="0" w:type="auto"/>
          </w:tcPr>
          <w:p>
            <w:r>
              <w:t xml:space="preserve">接口 API-SOW-LIST 的实际路径/操作码需与后端确认；请求响应字段为 Design 推断，以接口契约为准。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GAP-SOW-002</w:t>
            </w:r>
          </w:p>
        </w:tc>
        <w:tc>
          <w:tcPr>
            <w:tcW w:w="0" w:type="auto"/>
          </w:tcPr>
          <w:p>
            <w:r>
              <w:t xml:space="preserve">接口 API-SOW-CREATE/UPDATE/DELETE/SUBMIT 的实际路径/操作码需与后端确认。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GAP-SOW-003</w:t>
            </w:r>
          </w:p>
        </w:tc>
        <w:tc>
          <w:tcPr>
            <w:tcW w:w="0" w:type="auto"/>
          </w:tcPr>
          <w:p>
            <w:r>
              <w:t xml:space="preserve">SOW清单导入接口 API-SOW-IMPORT 文件上传格式和大小限制需与后端确认（根据DEC-SOW-009决策：pdf/docx/xlsx/jpg/png ≤10MB 最多5个为建议值）。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GAP-SOW-004</w:t>
            </w:r>
          </w:p>
        </w:tc>
        <w:tc>
          <w:tcPr>
            <w:tcW w:w="0" w:type="auto"/>
          </w:tcPr>
          <w:p>
            <w:r>
              <w:t xml:space="preserve">FM平台用户角色权限码和鉴权方式需确认；当前设计假定登录即可访问SOW管理，但需确认菜单鉴权粒度。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GAP-SOW-005</w:t>
            </w:r>
          </w:p>
        </w:tc>
        <w:tc>
          <w:tcPr>
            <w:tcW w:w="0" w:type="auto"/>
          </w:tcPr>
          <w:p>
            <w:r>
              <w:t xml:space="preserve">SOW管理模块的导航菜单位置（工程管理→SOW管理）和菜单权限码需确认。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GAP-SOW-006</w:t>
            </w:r>
          </w:p>
        </w:tc>
        <w:tc>
          <w:tcPr>
            <w:tcW w:w="0" w:type="auto"/>
          </w:tcPr>
          <w:p>
            <w:r>
              <w:t xml:space="preserve">通用分页组件、文件上传组件、表格组件需确认使用项目已有公共组件还是Element/自定义实现。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GAP-SOW-007</w:t>
            </w:r>
          </w:p>
        </w:tc>
        <w:tc>
          <w:tcPr>
            <w:tcW w:w="0" w:type="auto"/>
          </w:tcPr>
          <w:p>
            <w:r>
              <w:t xml:space="preserve">关联文档Tab（DEC-SOW-003决策本期移除）和关联方案Tab的具体展示格式需和方案管理模块确认。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  <w:tr>
        <w:tc>
          <w:tcPr>
            <w:tcW w:w="0" w:type="auto"/>
          </w:tcPr>
          <w:p>
            <w:r>
              <w:t xml:space="preserve">GAP-SOW-008</w:t>
            </w:r>
          </w:p>
        </w:tc>
        <w:tc>
          <w:tcPr>
            <w:tcW w:w="0" w:type="auto"/>
          </w:tcPr>
          <w:p>
            <w:r>
              <w:t xml:space="preserve">sow-management模块的MODULE_NAME环境变量注册和ynet-spa-build构建配置需确认。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-</w:t>
            </w:r>
          </w:p>
        </w:tc>
      </w:tr>
    </w:tbl>
    <w:p>
      <w:pPr>
        <w:pStyle w:val="Heading1"/>
        <w:pageBreakBefore/>
      </w:pPr>
      <w:r>
        <w:t xml:space="preserve">7. 需求相关源码分析</w:t>
      </w:r>
    </w:p>
    <w:p>
      <w:r>
        <w:t xml:space="preserve">范围包含所选文件、直接依赖和直接调用方；更深层分析需显式补充种子文件。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0" w:type="auto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模式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选择依据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分析范围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结论</w:t>
            </w:r>
          </w:p>
        </w:tc>
      </w:tr>
      <w:tr>
        <w:tc>
          <w:tcPr>
            <w:tcW w:w="0" w:type="auto"/>
          </w:tcPr>
          <w:p>
            <w:r>
              <w:t xml:space="preserve">REQ-SOW-CREATE-001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新建SOW为独立侧滑面板组件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新建 SOW 创建侧滑面板组件，含表单字段和操作按钮</w:t>
            </w:r>
          </w:p>
        </w:tc>
      </w:tr>
      <w:tr>
        <w:tc>
          <w:tcPr>
            <w:tcW w:w="0" w:type="auto"/>
          </w:tcPr>
          <w:p>
            <w:r>
              <w:t xml:space="preserve">REQ-SOW-CREATE-002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名称校验为表单校验规则，随 CREATE 组件实现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在创建表单中添加 SOW 名称校验规则：中英文≤30字必填</w:t>
            </w:r>
          </w:p>
        </w:tc>
      </w:tr>
      <w:tr>
        <w:tc>
          <w:tcPr>
            <w:tcW w:w="0" w:type="auto"/>
          </w:tcPr>
          <w:p>
            <w:r>
              <w:t xml:space="preserve">REQ-SOW-CREATE-003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字段长度校验为表单校验规则，随 CREATE 组件实现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在创建表单中添加关联商机/商机编号长度校验：各≤30字</w:t>
            </w:r>
          </w:p>
        </w:tc>
      </w:tr>
      <w:tr>
        <w:tc>
          <w:tcPr>
            <w:tcW w:w="0" w:type="auto"/>
          </w:tcPr>
          <w:p>
            <w:r>
              <w:t xml:space="preserve">REQ-SOW-CREATE-004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SOW类型选择为表单字段，随 CREATE 组件实现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在创建表单中添加 SOW 类型单选：POC/交付/FM1/其他</w:t>
            </w:r>
          </w:p>
        </w:tc>
      </w:tr>
      <w:tr>
        <w:tc>
          <w:tcPr>
            <w:tcW w:w="0" w:type="auto"/>
          </w:tcPr>
          <w:p>
            <w:r>
              <w:t xml:space="preserve">REQ-SOW-CREATE-005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产品类型选择为表单字段，随 CREATE 组件实现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在创建表单中添加产品类型单选：业务产品/平台产品/工具产品</w:t>
            </w:r>
          </w:p>
        </w:tc>
      </w:tr>
      <w:tr>
        <w:tc>
          <w:tcPr>
            <w:tcW w:w="0" w:type="auto"/>
          </w:tcPr>
          <w:p>
            <w:r>
              <w:t xml:space="preserve">REQ-SOW-CREATE-006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创建操作为表单提交逻辑，随 CREATE 组件实现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实现仅创建和创建并继续设计两种提交模式</w:t>
            </w:r>
          </w:p>
        </w:tc>
      </w:tr>
      <w:tr>
        <w:tc>
          <w:tcPr>
            <w:tcW w:w="0" w:type="auto"/>
          </w:tcPr>
          <w:p>
            <w:r>
              <w:t xml:space="preserve">REQ-SOW-DELETE-001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删除SOW为列表行操作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 SOW 删除确认弹窗：未关联直接删，已关联阻断并提示方案名称</w:t>
            </w:r>
          </w:p>
        </w:tc>
      </w:tr>
      <w:tr>
        <w:tc>
          <w:tcPr>
            <w:tcW w:w="0" w:type="auto"/>
          </w:tcPr>
          <w:p>
            <w:r>
              <w:t xml:space="preserve">REQ-SOW-EDIT-001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编辑页为独立路由页面，含 Tab 布局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新建 SOW 编辑页路由，实现基本信息/SOW清单 Tab 布局</w:t>
            </w:r>
          </w:p>
        </w:tc>
      </w:tr>
      <w:tr>
        <w:tc>
          <w:tcPr>
            <w:tcW w:w="0" w:type="auto"/>
          </w:tcPr>
          <w:p>
            <w:r>
              <w:t xml:space="preserve">REQ-SOW-EDIT-002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POC信息为编辑页内的条件渲染区域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在编辑页基本信息Tab中，POC类型SOW展示总分/自评/竞对得分</w:t>
            </w:r>
          </w:p>
        </w:tc>
      </w:tr>
      <w:tr>
        <w:tc>
          <w:tcPr>
            <w:tcW w:w="0" w:type="auto"/>
          </w:tcPr>
          <w:p>
            <w:r>
              <w:t xml:space="preserve">REQ-SOW-EDIT-003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批量导入为 SOW 清单 Tab 内的文件上传与解析功能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实现批量导入弹窗：模板下载→xlsx上传→解析→展示清单/差异对比</w:t>
            </w:r>
          </w:p>
        </w:tc>
      </w:tr>
      <w:tr>
        <w:tc>
          <w:tcPr>
            <w:tcW w:w="0" w:type="auto"/>
          </w:tcPr>
          <w:p>
            <w:r>
              <w:t xml:space="preserve">REQ-SOW-EDIT-004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模板规则为导入功能的子功能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按 SOW 类型区分模板列：非POC 6列，POC 11列</w:t>
            </w:r>
          </w:p>
        </w:tc>
      </w:tr>
      <w:tr>
        <w:tc>
          <w:tcPr>
            <w:tcW w:w="0" w:type="auto"/>
          </w:tcPr>
          <w:p>
            <w:r>
              <w:t xml:space="preserve">REQ-SOW-EDIT-005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编辑功能信息为 SOW 清单行内编辑弹窗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实现功能编辑弹窗：功能名称/说明/合用，POC含POC字段</w:t>
            </w:r>
          </w:p>
        </w:tc>
      </w:tr>
      <w:tr>
        <w:tc>
          <w:tcPr>
            <w:tcW w:w="0" w:type="auto"/>
          </w:tcPr>
          <w:p>
            <w:r>
              <w:t xml:space="preserve">REQ-SOW-EDIT-006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删除功能为 SOW 清单行操作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实现功能删除：校验方案匹配后确认删除，已匹配提示方案名称</w:t>
            </w:r>
          </w:p>
        </w:tc>
      </w:tr>
      <w:tr>
        <w:tc>
          <w:tcPr>
            <w:tcW w:w="0" w:type="auto"/>
          </w:tcPr>
          <w:p>
            <w:r>
              <w:t xml:space="preserve">REQ-SOW-HOME-001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SOW管理为全新模块，参考现有 aop_assetcenter 模块结构作为入口模板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src/modules/aop_assetcenter/core/store/index.js, src/modules/aop_assetcenter/main.js</w:t>
            </w:r>
          </w:p>
        </w:tc>
        <w:tc>
          <w:tcPr>
            <w:tcW w:w="0" w:type="auto"/>
          </w:tcPr>
          <w:p>
            <w:r>
              <w:t xml:space="preserve">新建 src/modules/aop_sowmgmt 模块，含 main.js/Entry.vue/router/store，新增 SOW 列表页、搜索筛选、分页和状态按钮渲染</w:t>
            </w:r>
          </w:p>
        </w:tc>
      </w:tr>
      <w:tr>
        <w:tc>
          <w:tcPr>
            <w:tcW w:w="0" w:type="auto"/>
          </w:tcPr>
          <w:p>
            <w:r>
              <w:t xml:space="preserve">REQ-SOW-HOME-002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搜索筛选为列表页内功能，随 HOME 页面一同实现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 SOW 列表页实现搜索筛选组件</w:t>
            </w:r>
          </w:p>
        </w:tc>
      </w:tr>
      <w:tr>
        <w:tc>
          <w:tcPr>
            <w:tcW w:w="0" w:type="auto"/>
          </w:tcPr>
          <w:p>
            <w:r>
              <w:t xml:space="preserve">REQ-SOW-HOME-003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操作按钮按状态展示为前端渲染逻辑，随 HOME 页面一同实现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 SOW 列表操作列按状态条件渲染按钮组</w:t>
            </w:r>
          </w:p>
        </w:tc>
      </w:tr>
      <w:tr>
        <w:tc>
          <w:tcPr>
            <w:tcW w:w="0" w:type="auto"/>
          </w:tcPr>
          <w:p>
            <w:r>
              <w:t xml:space="preserve">REQ-SOW-HOME-004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分页为列表页标配功能，随 HOME 页面一同实现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 SOW 列表页集成通用分页组件，10条/页</w:t>
            </w:r>
          </w:p>
        </w:tc>
      </w:tr>
      <w:tr>
        <w:tc>
          <w:tcPr>
            <w:tcW w:w="0" w:type="auto"/>
          </w:tcPr>
          <w:p>
            <w:r>
              <w:t xml:space="preserve">REQ-SOW-SUBMIT-001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提交完成为状态变更操作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实现提交完成校验与确认：必填字段+清单已导入+合用评价完成</w:t>
            </w:r>
          </w:p>
        </w:tc>
      </w:tr>
      <w:tr>
        <w:tc>
          <w:tcPr>
            <w:tcW w:w="0" w:type="auto"/>
          </w:tcPr>
          <w:p>
            <w:r>
              <w:t xml:space="preserve">REQ-SOW-VIEW-001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查看详情为独立路由只读页面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新建 SOW 详情页路由，展示基本信息/SOW清单/关联文档/关联方案/项目概览</w:t>
            </w:r>
          </w:p>
        </w:tc>
      </w:tr>
      <w:tr>
        <w:tc>
          <w:tcPr>
            <w:tcW w:w="0" w:type="auto"/>
          </w:tcPr>
          <w:p>
            <w:r>
              <w:t xml:space="preserve">REQ-SOW-VIEW-002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关联方案查看为详情页内的跳转操作</w:t>
            </w:r>
          </w:p>
        </w:tc>
        <w:tc>
          <w:tcPr>
            <w:tcW w:w="0" w:type="auto"/>
          </w:tcPr>
          <w:p>
            <w:r>
              <w:t xml:space="preserve">src/modules/aop_assetcenter/Entry.vue, src/modules/aop_assetcenter/core/router/index.js, src/modules/aop_assetcenter/core/router/map/architectureManagement.js, src/modules/aop_assetcenter/main.js</w:t>
            </w:r>
          </w:p>
        </w:tc>
        <w:tc>
          <w:tcPr>
            <w:tcW w:w="0" w:type="auto"/>
          </w:tcPr>
          <w:p>
            <w:r>
              <w:t xml:space="preserve">在详情页关联方案Tab中实现方案名称点击新开页跳转</w:t>
            </w:r>
          </w:p>
        </w:tc>
      </w:tr>
    </w:tbl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rPr>
                <w:b/>
              </w:rPr>
              <w:t xml:space="preserve">源码证据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SHA256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r>
              <w:t xml:space="preserve">src/modules/aop_assetcenter/Entry.vue</w:t>
            </w:r>
          </w:p>
        </w:tc>
        <w:tc>
          <w:tcPr>
            <w:tcW w:w="0" w:type="auto"/>
          </w:tcPr>
          <w:p>
            <w:r>
              <w:t xml:space="preserve">sha256:2872c3226f3ee1467e8370baaadc303c000493ef0cdc8adf7a66d6b3fa27ce92</w:t>
            </w:r>
          </w:p>
        </w:tc>
        <w:tc>
          <w:tcPr>
            <w:tcW w:w="0" w:type="auto"/>
          </w:tcPr>
          <w:p>
            <w:r>
              <w:t xml:space="preserve">read</w:t>
            </w:r>
          </w:p>
        </w:tc>
      </w:tr>
      <w:tr>
        <w:tc>
          <w:tcPr>
            <w:tcW w:w="0" w:type="auto"/>
          </w:tcPr>
          <w:p>
            <w:r>
              <w:t xml:space="preserve">src/modules/aop_assetcenter/core/router/index.js</w:t>
            </w:r>
          </w:p>
        </w:tc>
        <w:tc>
          <w:tcPr>
            <w:tcW w:w="0" w:type="auto"/>
          </w:tcPr>
          <w:p>
            <w:r>
              <w:t xml:space="preserve">sha256:001a0d0254ce8429fd6221510ef5f04d269ee676c04f0581451b4de87f6a9a96</w:t>
            </w:r>
          </w:p>
        </w:tc>
        <w:tc>
          <w:tcPr>
            <w:tcW w:w="0" w:type="auto"/>
          </w:tcPr>
          <w:p>
            <w:r>
              <w:t xml:space="preserve">read</w:t>
            </w:r>
          </w:p>
        </w:tc>
      </w:tr>
      <w:tr>
        <w:tc>
          <w:tcPr>
            <w:tcW w:w="0" w:type="auto"/>
          </w:tcPr>
          <w:p>
            <w:r>
              <w:t xml:space="preserve">src/modules/aop_assetcenter/core/router/map/architectureManagement.js</w:t>
            </w:r>
          </w:p>
        </w:tc>
        <w:tc>
          <w:tcPr>
            <w:tcW w:w="0" w:type="auto"/>
          </w:tcPr>
          <w:p>
            <w:r>
              <w:t xml:space="preserve">sha256:afd7030b55137293aa7db80ef9e61e36496f220d5c5b2aca2d9809f3d4227b3b</w:t>
            </w:r>
          </w:p>
        </w:tc>
        <w:tc>
          <w:tcPr>
            <w:tcW w:w="0" w:type="auto"/>
          </w:tcPr>
          <w:p>
            <w:r>
              <w:t xml:space="preserve">read</w:t>
            </w:r>
          </w:p>
        </w:tc>
      </w:tr>
      <w:tr>
        <w:tc>
          <w:tcPr>
            <w:tcW w:w="0" w:type="auto"/>
          </w:tcPr>
          <w:p>
            <w:r>
              <w:t xml:space="preserve">src/modules/aop_assetcenter/core/store/index.js</w:t>
            </w:r>
          </w:p>
        </w:tc>
        <w:tc>
          <w:tcPr>
            <w:tcW w:w="0" w:type="auto"/>
          </w:tcPr>
          <w:p>
            <w:r>
              <w:t xml:space="preserve">sha256:7dbbc05710922009cdf8851ae948c50cc8c7c8766e5ddf477b79b1825a91a2c4</w:t>
            </w:r>
          </w:p>
        </w:tc>
        <w:tc>
          <w:tcPr>
            <w:tcW w:w="0" w:type="auto"/>
          </w:tcPr>
          <w:p>
            <w:r>
              <w:t xml:space="preserve">read</w:t>
            </w:r>
          </w:p>
        </w:tc>
      </w:tr>
      <w:tr>
        <w:tc>
          <w:tcPr>
            <w:tcW w:w="0" w:type="auto"/>
          </w:tcPr>
          <w:p>
            <w:r>
              <w:t xml:space="preserve">src/modules/aop_assetcenter/main.js</w:t>
            </w:r>
          </w:p>
        </w:tc>
        <w:tc>
          <w:tcPr>
            <w:tcW w:w="0" w:type="auto"/>
          </w:tcPr>
          <w:p>
            <w:r>
              <w:t xml:space="preserve">sha256:68d0d838b4f10e4e92b143bb6ef46ef44e17261862fbd97d8d58f6afe0d2fe67</w:t>
            </w:r>
          </w:p>
        </w:tc>
        <w:tc>
          <w:tcPr>
            <w:tcW w:w="0" w:type="auto"/>
          </w:tcPr>
          <w:p>
            <w:r>
              <w:t xml:space="preserve">read</w:t>
            </w:r>
          </w:p>
        </w:tc>
      </w:tr>
    </w:tbl>
    <w:p>
      <w:pPr>
        <w:pStyle w:val="Heading2"/>
      </w:pPr>
      <w:r>
        <w:t xml:space="preserve">需求图片证据</w:t>
      </w:r>
    </w:p>
    <w:p>
      <w:pPr>
        <w:jc w:val="center"/>
      </w:pPr>
      <w:r>
        <w:drawing>
          <wp:inline distT="0" distB="0" distL="0" distR="0">
            <wp:extent cx="5669280" cy="2951070"/>
            <wp:docPr id="1" name="sow-management-v1.0.0-VIS-SOW-001-59b3d0820841b56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ow-management-v1.0.0-VIS-SOW-001-59b3d0820841b56f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SOW首页列表原型：左侧导航、搜索区、操作按钮、表格（SOW ID/名称/类型/关联商机/期望完成时间/状态/创建人/操作）、分页。表格显示POC/交付/亮点/FMI四种类型。</w:t>
      </w:r>
    </w:p>
    <w:p>
      <w:pPr>
        <w:jc w:val="center"/>
      </w:pPr>
      <w:r>
        <w:drawing>
          <wp:inline distT="0" distB="0" distL="0" distR="0">
            <wp:extent cx="5669280" cy="4402976"/>
            <wp:docPr id="2" name="sow-management-v1.0.0-VIS-SOW-002-2ea7ff116f7374a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ow-management-v1.0.0-VIS-SOW-002-2ea7ff116f7374a7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新建侧滑面板：必填字段（SOW名称/关联商机/商机编号/SOW类型/产品类型/期望完成时间），非必填（描述/附件），底部取消/仅创建/创建并继续设计。</w:t>
      </w:r>
    </w:p>
    <w:p>
      <w:pPr>
        <w:jc w:val="center"/>
      </w:pPr>
      <w:r>
        <w:drawing>
          <wp:inline distT="0" distB="0" distL="0" distR="0">
            <wp:extent cx="5669280" cy="3107804"/>
            <wp:docPr id="3" name="sow-management-v1.0.0-VIS-SOW-003-cd21529b849003a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ow-management-v1.0.0-VIS-SOW-003-cd21529b849003a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编辑页整体：导航、用户信息、Tab(基本信息/SOW清单/关联文档)、基本信息表单、POC信息模块。</w:t>
      </w:r>
    </w:p>
    <w:p>
      <w:pPr>
        <w:jc w:val="center"/>
      </w:pPr>
      <w:r>
        <w:drawing>
          <wp:inline distT="0" distB="0" distL="0" distR="0">
            <wp:extent cx="5669280" cy="3107804"/>
            <wp:docPr id="4" name="sow-management-v1.0.0-VIS-SOW-004-ba39e6fa65ba7a1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ow-management-v1.0.0-VIS-SOW-004-ba39e6fa65ba7a1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基本信息Tab特写，与image:3重复。</w:t>
      </w:r>
    </w:p>
    <w:p>
      <w:pPr>
        <w:jc w:val="center"/>
      </w:pPr>
      <w:r>
        <w:drawing>
          <wp:inline distT="0" distB="0" distL="0" distR="0">
            <wp:extent cx="5669280" cy="3145622"/>
            <wp:docPr id="5" name="sow-management-v1.0.0-VIS-SOW-005-9b8f65e584110a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ow-management-v1.0.0-VIS-SOW-005-9b8f65e584110a9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SOW清单Tab空状态，显示'请上传SOW清单'。</w:t>
      </w:r>
    </w:p>
    <w:p>
      <w:pPr>
        <w:jc w:val="center"/>
      </w:pPr>
      <w:r>
        <w:drawing>
          <wp:inline distT="0" distB="0" distL="0" distR="0">
            <wp:extent cx="5669280" cy="3299628"/>
            <wp:docPr id="6" name="sow-management-v1.0.0-VIS-SOW-006-4a50d1e33510323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ow-management-v1.0.0-VIS-SOW-006-4a50d1e33510323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导入后清单列表：搜索区、批量导入/下载按钮、表格含POC字段。</w:t>
      </w:r>
    </w:p>
    <w:p>
      <w:pPr>
        <w:jc w:val="center"/>
      </w:pPr>
      <w:r>
        <w:drawing>
          <wp:inline distT="0" distB="0" distL="0" distR="0">
            <wp:extent cx="5669280" cy="3299628"/>
            <wp:docPr id="7" name="sow-management-v1.0.0-VIS-SOW-007-75b111b05275b0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sow-management-v1.0.0-VIS-SOW-007-75b111b05275b0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批量导入弹窗：选择文件、下载模板、xlsx提示。</w:t>
      </w:r>
    </w:p>
    <w:p>
      <w:pPr>
        <w:jc w:val="center"/>
      </w:pPr>
      <w:r>
        <w:drawing>
          <wp:inline distT="0" distB="0" distL="0" distR="0">
            <wp:extent cx="5669280" cy="3299628"/>
            <wp:docPr id="8" name="sow-management-v1.0.0-VIS-SOW-008-c0ef9438606239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sow-management-v1.0.0-VIS-SOW-008-c0ef9438606239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重新导入差异弹窗：新增/删除功能对比，删除项显示是否已匹配。</w:t>
      </w:r>
    </w:p>
    <w:p>
      <w:pPr>
        <w:jc w:val="center"/>
      </w:pPr>
      <w:r>
        <w:drawing>
          <wp:inline distT="0" distB="0" distL="0" distR="0">
            <wp:extent cx="5669280" cy="4336501"/>
            <wp:docPr id="9" name="sow-management-v1.0.0-VIS-SOW-009-105a3019e3c5435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sow-management-v1.0.0-VIS-SOW-009-105a3019e3c5435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编辑功能弹窗：功能名称、功能说明(富文本)。</w:t>
      </w:r>
    </w:p>
    <w:p>
      <w:pPr>
        <w:jc w:val="center"/>
      </w:pPr>
      <w:r>
        <w:drawing>
          <wp:inline distT="0" distB="0" distL="0" distR="0">
            <wp:extent cx="5669280" cy="4336501"/>
            <wp:docPr id="10" name="sow-management-v1.0.0-VIS-SOW-010-85390b5608f0b02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sow-management-v1.0.0-VIS-SOW-010-85390b5608f0b02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删除确认弹窗：'确定删除当前SOW?'。</w:t>
      </w:r>
    </w:p>
    <w:p>
      <w:pPr>
        <w:jc w:val="center"/>
      </w:pPr>
      <w:r>
        <w:drawing>
          <wp:inline distT="0" distB="0" distL="0" distR="0">
            <wp:extent cx="5669280" cy="3107804"/>
            <wp:docPr id="11" name="sow-management-v1.0.0-VIS-SOW-011-39a66995602f108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sow-management-v1.0.0-VIS-SOW-011-39a66995602f10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SOW详情页基本信息Tab：Tab导航(含工序进度等额外Tab)、基本信息、POC信息。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1"/>
      <w:szCs w:val="21"/>
    </w:rPr>
  </w:style>
  <w:style w:type="paragraph" w:styleId="Title">
    <w:name w:val="Title"/>
    <w:rPr>
      <w:sz w:val="36"/>
      <w:szCs w:val="36"/>
      <w:b/>
    </w:rPr>
  </w:style>
  <w:style w:type="paragraph" w:styleId="Heading1">
    <w:name w:val="heading 1"/>
    <w:rPr>
      <w:sz w:val="32"/>
      <w:szCs w:val="32"/>
      <w:b/>
    </w:rPr>
  </w:style>
  <w:style w:type="paragraph" w:styleId="Heading2">
    <w:name w:val="heading 2"/>
    <w:rPr>
      <w:sz w:val="28"/>
      <w:szCs w:val="28"/>
      <w:b/>
    </w:rPr>
  </w:style>
  <w:style w:type="paragraph" w:styleId="Heading3">
    <w:name w:val="heading 3"/>
    <w:rPr>
      <w:sz w:val="24"/>
      <w:szCs w:val="24"/>
      <w:b/>
    </w:rPr>
  </w:style>
  <w:style w:type="paragraph" w:styleId="Heading4">
    <w:name w:val="heading 4"/>
    <w:rPr>
      <w:sz w:val="22"/>
      <w:szCs w:val="22"/>
      <w:b/>
    </w:rPr>
  </w:style>
  <w:style w:type="paragraph" w:styleId="Caption">
    <w:name w:val="Caption"/>
    <w:rPr>
      <w:sz w:val="18"/>
      <w:szCs w:val="18"/>
    </w:rPr>
  </w:style>
  <w:style w:type="table" w:styleId="TableGrid">
    <w:name w:val="Table Grid"/>
    <w:tblPr>
      <w:tblBorders>
        <w:top w:val="single" w:sz="4" w:color="B7C9E2"/>
        <w:left w:val="single" w:sz="4" w:color="B7C9E2"/>
        <w:bottom w:val="single" w:sz="4" w:color="B7C9E2"/>
        <w:right w:val="single" w:sz="4" w:color="B7C9E2"/>
        <w:insideH w:val="single" w:sz="4" w:color="B7C9E2"/>
        <w:insideV w:val="single" w:sz="4" w:color="B7C9E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image" Target="media/image8.png" /><Relationship Id="rId10" Type="http://schemas.openxmlformats.org/officeDocument/2006/relationships/image" Target="media/image9.png" /><Relationship Id="rId11" Type="http://schemas.openxmlformats.org/officeDocument/2006/relationships/image" Target="media/image10.png" /><Relationship Id="rId12" Type="http://schemas.openxmlformats.org/officeDocument/2006/relationships/image" Target="media/image11.png" /></Relationships>
</file>