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沉降监测</w:t>
      </w:r>
      <w:r>
        <w:rPr>
          <w:rFonts w:hint="eastAsia"/>
          <w:b/>
          <w:bCs/>
          <w:sz w:val="40"/>
          <w:szCs w:val="40"/>
          <w:lang w:val="en-US" w:eastAsia="zh-CN"/>
        </w:rPr>
        <w:t>系统</w:t>
      </w:r>
      <w:r>
        <w:rPr>
          <w:rFonts w:hint="eastAsia"/>
          <w:b/>
          <w:bCs/>
          <w:sz w:val="40"/>
          <w:szCs w:val="40"/>
          <w:lang w:eastAsia="zh-CN"/>
        </w:rPr>
        <w:t>需求分析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沉降数据由传感器采集，并上传到前置机mySql数据库中。后端部署沉降数据监控模块，定时从前置数据库同步数据到后端mongoDB中。后端提供Rest接口供前端监控页面获取需要的沉降数据。</w:t>
      </w:r>
    </w:p>
    <w:p>
      <w:pPr>
        <w:ind w:firstLine="560"/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前置机数据库</w:t>
      </w:r>
      <w:r>
        <w:rPr>
          <w:rFonts w:hint="eastAsia"/>
          <w:b/>
          <w:bCs/>
          <w:sz w:val="32"/>
          <w:szCs w:val="32"/>
          <w:lang w:val="en-US" w:eastAsia="zh-CN"/>
        </w:rPr>
        <w:t>说明</w:t>
      </w:r>
    </w:p>
    <w:p>
      <w:p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每个传感器记录一条数据在mysql表中，【刷新频率】</w:t>
      </w:r>
    </w:p>
    <w:p>
      <w:pPr>
        <w:ind w:firstLine="420" w:firstLineChars="0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MongoDB数据库</w:t>
      </w:r>
      <w:r>
        <w:rPr>
          <w:rFonts w:hint="eastAsia"/>
          <w:b/>
          <w:bCs/>
          <w:sz w:val="32"/>
          <w:szCs w:val="32"/>
          <w:lang w:val="en-US" w:eastAsia="zh-CN"/>
        </w:rPr>
        <w:t>表（集合）说明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nkDataLatestHour|${deviceId}|yyyyMMdd集合，每秒刷新一次，记录最近一小时内每秒的数据，直接取自mySql，需要加入编号${number}（1~3600，建立索引），用来关联LatestHour缓存。每个传感器最大缓存池大小为3600，如池满，则每次刷新DB时，删除过期数据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SinkDataPerMin|${deviceId}|yyyyMMdd集合，每分钟刷新一次，直接取自数据库中，数据不过期，不使用缓存中，为时间建立索引。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AlarmInfo集合，每10秒刷新一次，根据每秒从cache中查询到的数据判断是否产生告警，数据不过期。同一设备只能存在一个告警，告警处理完后入库保存。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erInfo集合，保存用户信息，如用户名、密码、配置项如告警阈值等。预制admin用户和默认密码，admin用户没有监控、告警功能，仅用于创建其他用户；用户角色分为管理员（只有admin）和运维人员。Admin用户和新创建的账户都是默认密码，初次登录时要求修改密码。运维账户具有监控、告警功能，可以配置阈值等信息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LoginLog集合，记录用户登录日志。</w:t>
      </w:r>
    </w:p>
    <w:p>
      <w:p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Rest接口设计</w:t>
      </w:r>
    </w:p>
    <w:p>
      <w:pPr>
        <w:numPr>
          <w:ilvl w:val="0"/>
          <w:numId w:val="2"/>
        </w:numP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 xml:space="preserve">Url： 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fldChar w:fldCharType="begin"/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instrText xml:space="preserve"> HYPERLINK "http://ip:port/querySinkData.do，Get方法," </w:instrTex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fldChar w:fldCharType="separate"/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http://ip:port/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monitor/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queryData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.do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，Get方法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,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fldChar w:fldCharType="end"/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QueryDataRequest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 xml:space="preserve"> // Form上传，所有参数都要有值【需要讨论各类查询精度，线段点数量】</w:t>
      </w:r>
    </w:p>
    <w:p>
      <w:p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Int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mode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查询模式，1：同一时间，多个桥墩； 2：同一桥墩，指定时间跨度； 3：查询全部传感器最新数据； 4：查询超过指定沉降值的数据 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String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deviceId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指定传感器，“0”表示不指定；多个设备id用”|”分隔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Long height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 // 指定沉降值，可用于查询达到报警线的传感器，0表示不使用（目前没用到）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String startTime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指定时间段-开始时间 （mode=1时用作时间，mode=2时用作开始时间且必填），“0”表示不使用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String endTime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定时间段-结束时间（mode=2时必填），“0”表示不指定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String templateType 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// 模板有[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“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Hour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,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“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Day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,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”HalfDay”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,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Week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,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Month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,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Year</w:t>
      </w:r>
      <w:r>
        <w:rPr>
          <w:rFonts w:hint="default" w:ascii="Microsoft JhengHei" w:hAnsi="Microsoft JhengHei" w:eastAsia="Microsoft JhengHei" w:cs="Microsoft JhengHei"/>
          <w:sz w:val="20"/>
          <w:szCs w:val="20"/>
          <w:lang w:val="en-US" w:eastAsia="zh-CN"/>
        </w:rPr>
        <w:t>”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] 六种。 也可以用“Custom_xx”，表示使用自定义时间段和希望返回的数据条数，且小于等于50。</w:t>
      </w:r>
    </w:p>
    <w:p>
      <w:pPr>
        <w:ind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QueryDataResponse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>（List&lt;Json&gt;）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【注】如果参数校验错误，则返回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ErrorResponse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Int deviceId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Long height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String dataTime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Double temperature</w:t>
      </w:r>
    </w:p>
    <w:p>
      <w:pPr>
        <w:ind w:firstLine="420" w:firstLineChars="0"/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Error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Response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>（Json）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【注】如果参数校验错误，则返回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ErrorResponse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String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message</w:t>
      </w:r>
    </w:p>
    <w:p>
      <w:pPr>
        <w:ind w:firstLine="420" w:firstLineChars="0"/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</w:pP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</w:pPr>
    </w:p>
    <w:p>
      <w:pPr>
        <w:numPr>
          <w:ilvl w:val="0"/>
          <w:numId w:val="2"/>
        </w:numP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Url： http://ip:port/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monitor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/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queryAlarm.do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，Get方法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Query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Alarm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Request</w:t>
      </w:r>
    </w:p>
    <w:p>
      <w:p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Int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mode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查询模式，1：全部告警； 2：未处理告警； 3：已处理告警； 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String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deviceId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指定传感器，0表示不指定；多个设备id用”|”分隔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String startTime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指定时间段-开始时间，为空表示不使用，必须搭配结束时间使用。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String endTime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 // 指定时间段-结束时间，为空表示不使用；可以单独使用，过滤当前时间到结束时间的告警。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</w:t>
      </w:r>
    </w:p>
    <w:p>
      <w:pPr>
        <w:ind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Query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Alarm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Response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>（List&lt;Json&gt;）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Int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alarmId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Int alarmType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Int alarmDeviceId</w:t>
      </w:r>
    </w:p>
    <w:p>
      <w:pP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 xml:space="preserve">         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Long height</w:t>
      </w:r>
    </w:p>
    <w:p>
      <w:p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String alarmDateTime</w:t>
      </w:r>
    </w:p>
    <w:p>
      <w:p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Int alarmStatus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 xml:space="preserve">Url   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fldChar w:fldCharType="begin"/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instrText xml:space="preserve"> HYPERLINK "http://ip:port/monitor/setAlarmThre.do，POST方法" </w:instrTex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fldChar w:fldCharType="separate"/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http://ip:port/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monitor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/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setAlarmThre.do，POST方法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fldChar w:fldCharType="end"/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 xml:space="preserve"> 【单位？建议微米，用整数传入，为“0”时表示不使用】</w:t>
      </w:r>
    </w:p>
    <w:p>
      <w:pPr>
        <w:ind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SetAlarmThre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Re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quest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String alarmLevel1;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String alarmLevel2;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String alarmLevel3;</w:t>
      </w:r>
    </w:p>
    <w:p>
      <w:pPr>
        <w:ind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SetAlarmThre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Response</w:t>
      </w:r>
      <w:r>
        <w:rPr>
          <w:rFonts w:hint="eastAsia" w:ascii="Microsoft JhengHei" w:hAnsi="Microsoft JhengHei" w:eastAsia="Microsoft JhengHei" w:cs="Microsoft JhengHei"/>
          <w:sz w:val="20"/>
          <w:szCs w:val="20"/>
          <w:lang w:eastAsia="zh-CN"/>
        </w:rPr>
        <w:t>（Json）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  <w:t>String message; // “OK”或 失败原因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Url： http://ip:port/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monitor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/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login.do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，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POST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eastAsia="zh-CN"/>
        </w:rPr>
        <w:t>方法，</w:t>
      </w:r>
      <w:r>
        <w:rPr>
          <w:rFonts w:hint="eastAsia" w:ascii="Microsoft JhengHei" w:hAnsi="Microsoft JhengHei" w:eastAsia="Microsoft JhengHei" w:cs="Microsoft JhengHei"/>
          <w:b/>
          <w:bCs/>
          <w:sz w:val="20"/>
          <w:szCs w:val="20"/>
          <w:lang w:val="en-US" w:eastAsia="zh-CN"/>
        </w:rPr>
        <w:t>集成Shiro框架</w:t>
      </w:r>
    </w:p>
    <w:p>
      <w:pPr>
        <w:ind w:left="420" w:leftChars="0" w:firstLine="420" w:firstLineChars="0"/>
        <w:rPr>
          <w:rFonts w:hint="eastAsia" w:ascii="Microsoft JhengHei" w:hAnsi="Microsoft JhengHei" w:eastAsia="Microsoft JhengHei" w:cs="Microsoft JhengHei"/>
          <w:sz w:val="20"/>
          <w:szCs w:val="20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DFX</w:t>
      </w:r>
      <w:r>
        <w:rPr>
          <w:rFonts w:hint="eastAsia"/>
          <w:b/>
          <w:bCs/>
          <w:sz w:val="32"/>
          <w:szCs w:val="32"/>
          <w:lang w:val="en-US" w:eastAsia="zh-CN"/>
        </w:rPr>
        <w:t>设计(非功能需求)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入库数据强校验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安全（注入等）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数据库连接中断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掉电恢复【*db和应用开机启动】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备注： 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 权限和告警，注册和登录要澄清。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</w:t>
      </w: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当某传感器故障时，重启时需要删除该设备本地缓存的数据和告警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和刘洋讨论：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基准传感器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Yk_dmod表的time可以判断解调仪状态。 如果时间戳不更新则表示解调仪故障。</w:t>
      </w:r>
    </w:p>
    <w:p>
      <w:pPr>
        <w:numPr>
          <w:ilvl w:val="0"/>
          <w:numId w:val="3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Yk_parameter表state表示传感器状态，0表示未初始化，1代表正常，-1代表不正常。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53909"/>
    <w:multiLevelType w:val="singleLevel"/>
    <w:tmpl w:val="87E5390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26CFE4"/>
    <w:multiLevelType w:val="multilevel"/>
    <w:tmpl w:val="1226CFE4"/>
    <w:lvl w:ilvl="0" w:tentative="0">
      <w:start w:val="1"/>
      <w:numFmt w:val="decimal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B68BB9E"/>
    <w:multiLevelType w:val="singleLevel"/>
    <w:tmpl w:val="6B68BB9E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C4449F"/>
    <w:rsid w:val="09525C51"/>
    <w:rsid w:val="0A6A39E5"/>
    <w:rsid w:val="0B1075D3"/>
    <w:rsid w:val="0D8E11D6"/>
    <w:rsid w:val="10D13AAB"/>
    <w:rsid w:val="15606FE7"/>
    <w:rsid w:val="162A218B"/>
    <w:rsid w:val="175B1705"/>
    <w:rsid w:val="19367A1E"/>
    <w:rsid w:val="251C1204"/>
    <w:rsid w:val="27B82395"/>
    <w:rsid w:val="2ECF2B63"/>
    <w:rsid w:val="36827669"/>
    <w:rsid w:val="406E3360"/>
    <w:rsid w:val="41A4268B"/>
    <w:rsid w:val="4BE04D78"/>
    <w:rsid w:val="4CD94D10"/>
    <w:rsid w:val="5838652C"/>
    <w:rsid w:val="589F1C6C"/>
    <w:rsid w:val="612C2DFB"/>
    <w:rsid w:val="61CC3696"/>
    <w:rsid w:val="638A6A0B"/>
    <w:rsid w:val="7854138E"/>
    <w:rsid w:val="7C511B8A"/>
    <w:rsid w:val="7EC871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2018-05-17T18:00:00Z</dcterms:created>
  <dc:creator>游侠的 iPhone</dc:creator>
  <cp:lastModifiedBy>cxy_n</cp:lastModifiedBy>
  <dcterms:modified xsi:type="dcterms:W3CDTF">2018-06-02T10:23:13Z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