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TecEmpleo</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Jesus Santiago Castillo Moyano</w:t>
      </w:r>
      <w:r w:rsidDel="00000000" w:rsidR="00000000" w:rsidRPr="00000000">
        <w:rPr>
          <w:rFonts w:ascii="Arial" w:cs="Arial" w:eastAsia="Arial" w:hAnsi="Arial"/>
          <w:rtl w:val="0"/>
        </w:rPr>
        <w:t xml:space="preserve">&gt;</w:t>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kevin David Prens Moreno</w:t>
      </w:r>
      <w:r w:rsidDel="00000000" w:rsidR="00000000" w:rsidRPr="00000000">
        <w:rPr>
          <w:rFonts w:ascii="Arial" w:cs="Arial" w:eastAsia="Arial" w:hAnsi="Arial"/>
          <w:rtl w:val="0"/>
        </w:rPr>
        <w:t xml:space="preserve">&gt;</w:t>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Santiago Moya Aconcha</w:t>
      </w:r>
      <w:r w:rsidDel="00000000" w:rsidR="00000000" w:rsidRPr="00000000">
        <w:rPr>
          <w:rFonts w:ascii="Arial" w:cs="Arial" w:eastAsia="Arial" w:hAnsi="Arial"/>
          <w:rtl w:val="0"/>
        </w:rPr>
        <w:t xml:space="preserve">&gt;</w:t>
      </w:r>
    </w:p>
    <w:p w:rsidR="00000000" w:rsidDel="00000000" w:rsidP="00000000" w:rsidRDefault="00000000" w:rsidRPr="00000000" w14:paraId="00000017">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Juan Carlos Pardo Gomez</w:t>
      </w:r>
      <w:r w:rsidDel="00000000" w:rsidR="00000000" w:rsidRPr="00000000">
        <w:rPr>
          <w:rFonts w:ascii="Arial" w:cs="Arial" w:eastAsia="Arial" w:hAnsi="Arial"/>
          <w:rtl w:val="0"/>
        </w:rPr>
        <w:t xml:space="preserve">&gt;</w:t>
      </w:r>
    </w:p>
    <w:p w:rsidR="00000000" w:rsidDel="00000000" w:rsidP="00000000" w:rsidRDefault="00000000" w:rsidRPr="00000000" w14:paraId="00000018">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Jonathan Julian Moreno Sabogal&gt;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w:t>
      </w:r>
      <w:r w:rsidDel="00000000" w:rsidR="00000000" w:rsidRPr="00000000">
        <w:rPr>
          <w:rFonts w:ascii="Arial" w:cs="Arial" w:eastAsia="Arial" w:hAnsi="Arial"/>
          <w:rtl w:val="0"/>
        </w:rPr>
        <w:t xml:space="preserve">Mauricio Lara Parra</w:t>
      </w:r>
      <w:r w:rsidDel="00000000" w:rsidR="00000000" w:rsidRPr="00000000">
        <w:rPr>
          <w:rFonts w:ascii="Arial" w:cs="Arial" w:eastAsia="Arial" w:hAnsi="Arial"/>
          <w:color w:val="000000"/>
          <w:rtl w:val="0"/>
        </w:rPr>
        <w:t xml:space="preserv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 2693496</w:t>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22">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TECNOLOGO EN ANALISIS Y DESARROLLO DE SOFTWARE</w:t>
      </w:r>
    </w:p>
    <w:p w:rsidR="00000000" w:rsidDel="00000000" w:rsidP="00000000" w:rsidRDefault="00000000" w:rsidRPr="00000000" w14:paraId="00000023">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2023</w:t>
      </w:r>
    </w:p>
    <w:p w:rsidR="00000000" w:rsidDel="00000000" w:rsidP="00000000" w:rsidRDefault="00000000" w:rsidRPr="00000000" w14:paraId="00000025">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D">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TecEmpleo</w:t>
      </w:r>
      <w:r w:rsidDel="00000000" w:rsidR="00000000" w:rsidRPr="00000000">
        <w:rPr>
          <w:rFonts w:ascii="Arial" w:cs="Arial" w:eastAsia="Arial" w:hAnsi="Arial"/>
          <w:sz w:val="20"/>
          <w:szCs w:val="20"/>
          <w:highlight w:val="white"/>
          <w:rtl w:val="0"/>
        </w:rPr>
        <w:t xml:space="preserve"> ofrece facilitar la contratación en empresas que tienen un alto flujo de personal, publicando las vacantes a través de categorías, donde podrá postularse a la  vacante de su preferencia, los candidatos llenarán una hoja de vida virtual con  la información para postularse, si quiere también puede subir un video tipo entrevista donde explique por que seria apto para el cargo, presenta unas pruebas psicotécnicas para completar su postulación, esta información  será enviada a la empresa donde     será revisada por psicología y recursos humanos filtrando la información por los más altos puntajes, los mejores candidatos o los seleccionados les llegará una notificación de la continuación del proceso de selección las hojas de vida de los aspirantes que no fueron seleccionados en esta ocasión quedan guardados en una base de datos para ser consultados en cualquier momento.</w:t>
      </w:r>
    </w:p>
    <w:p w:rsidR="00000000" w:rsidDel="00000000" w:rsidP="00000000" w:rsidRDefault="00000000" w:rsidRPr="00000000" w14:paraId="0000002E">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30">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3">
      <w:pPr>
        <w:spacing w:after="0" w:line="240" w:lineRule="auto"/>
        <w:jc w:val="both"/>
        <w:rPr>
          <w:rFonts w:ascii="Arial" w:cs="Arial" w:eastAsia="Arial" w:hAnsi="Arial"/>
          <w:b w:val="1"/>
          <w:sz w:val="24"/>
          <w:szCs w:val="24"/>
        </w:rPr>
      </w:pPr>
      <w:bookmarkStart w:colFirst="0" w:colLast="0" w:name="_heading=h.rrx7hz7c87ol" w:id="1"/>
      <w:bookmarkEnd w:id="1"/>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empresas que tienen alto movimiento de personal deben contratar empresas externas para poder contratar el personal que necesitan, generando gastos adicionales, y cuando la empresa maneja el ingreso de personal directamente se les dificulta por el volumen de información de cada postulación generando retrasos en la contratación y en ocasiones, no se puede realizar el proceso adecuado para seleccionar la persona para el cargo. Las plataformas de empleo que se encuentran el línea no permite realizar una debido filtro de las postulaciones generando la dificultad de buscar la persona adecuada, cuando van a publicar una vacante solo lo pueden realizar con las opciones que permite dichas plataformas evitando que se presente la vacante de una manera específica.     </w:t>
      </w:r>
    </w:p>
    <w:p w:rsidR="00000000" w:rsidDel="00000000" w:rsidP="00000000" w:rsidRDefault="00000000" w:rsidRPr="00000000" w14:paraId="0000003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Pregunta Problema </w:t>
      </w:r>
    </w:p>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desarrollar una plataforma para empresas que necesiten una mejora en la organización de datos a la hora de contratar personal?</w:t>
      </w:r>
    </w:p>
    <w:p w:rsidR="00000000" w:rsidDel="00000000" w:rsidP="00000000" w:rsidRDefault="00000000" w:rsidRPr="00000000" w14:paraId="0000003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1.2 Objetivo general</w:t>
      </w: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48">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en donde las empresas que manejan un alto flujo de personal tengan de manera organizada las publicaciones de las vacantes, la recepción de hojas de vida clasificadas según la necesidad de la vacante facilitando la contratación del personal.</w:t>
      </w:r>
    </w:p>
    <w:p w:rsidR="00000000" w:rsidDel="00000000" w:rsidP="00000000" w:rsidRDefault="00000000" w:rsidRPr="00000000" w14:paraId="0000004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4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w:t>
      </w:r>
    </w:p>
    <w:p w:rsidR="00000000" w:rsidDel="00000000" w:rsidP="00000000" w:rsidRDefault="00000000" w:rsidRPr="00000000" w14:paraId="0000004E">
      <w:pPr>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software  para facilitar la contratación del personal de una empresa.</w:t>
      </w:r>
    </w:p>
    <w:p w:rsidR="00000000" w:rsidDel="00000000" w:rsidP="00000000" w:rsidRDefault="00000000" w:rsidRPr="00000000" w14:paraId="00000051">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vacantes según la necesidad de la empresa.</w:t>
      </w:r>
    </w:p>
    <w:p w:rsidR="00000000" w:rsidDel="00000000" w:rsidP="00000000" w:rsidRDefault="00000000" w:rsidRPr="00000000" w14:paraId="00000052">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Adaptar el software para cada empresa (contratación)</w:t>
      </w:r>
    </w:p>
    <w:p w:rsidR="00000000" w:rsidDel="00000000" w:rsidP="00000000" w:rsidRDefault="00000000" w:rsidRPr="00000000" w14:paraId="00000053">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Ahorrar tiempo en la contratación Calificar postulados de acuerdo a su conocimiento</w:t>
      </w:r>
    </w:p>
    <w:p w:rsidR="00000000" w:rsidDel="00000000" w:rsidP="00000000" w:rsidRDefault="00000000" w:rsidRPr="00000000" w14:paraId="00000054">
      <w:pPr>
        <w:numPr>
          <w:ilvl w:val="0"/>
          <w:numId w:val="4"/>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z w:val="20"/>
          <w:szCs w:val="20"/>
          <w:rtl w:val="0"/>
        </w:rPr>
        <w:t xml:space="preserve">ener la documentación de hojas de vida de forma organizada</w:t>
      </w: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facilitar la postulación a una vacante </w:t>
      </w: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8">
      <w:pPr>
        <w:jc w:val="both"/>
        <w:rPr>
          <w:rFonts w:ascii="Arial" w:cs="Arial" w:eastAsia="Arial" w:hAnsi="Arial"/>
          <w:color w:val="2e75b5"/>
        </w:rPr>
      </w:pPr>
      <w:bookmarkStart w:colFirst="0" w:colLast="0" w:name="_heading=h.30j0zll" w:id="2"/>
      <w:bookmarkEnd w:id="2"/>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TecEmpleo</w:t>
      </w:r>
      <w:r w:rsidDel="00000000" w:rsidR="00000000" w:rsidRPr="00000000">
        <w:rPr>
          <w:rFonts w:ascii="Arial" w:cs="Arial" w:eastAsia="Arial" w:hAnsi="Arial"/>
          <w:sz w:val="20"/>
          <w:szCs w:val="20"/>
          <w:rtl w:val="0"/>
        </w:rPr>
        <w:t xml:space="preserve"> permite que  empresas grandes con gran flujo de personal tengan de manera  organizada en la búsqueda de  personal, a través de una plataforma que le permite crear vacantes por categorías para que la recepción de hojas de vida sean de una manera organizada y así tener una base de datos de los postulados para futuras vacantes, las personas que quieran postularse para una vacante lo pueden hacer de una manera sencilla sin la necesidad de tener procesos largos, también presentar de una vez su prueba psicotécnica evitando desplazamientos, cuando los postulantes terminan su postulación, TecEmpleo les dará una calificación que podrá ser consultada por la empresa y asi escoger los mejores candidatos.</w:t>
      </w:r>
    </w:p>
    <w:p w:rsidR="00000000" w:rsidDel="00000000" w:rsidP="00000000" w:rsidRDefault="00000000" w:rsidRPr="00000000" w14:paraId="0000005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r w:rsidDel="00000000" w:rsidR="00000000" w:rsidRPr="00000000">
        <w:rPr>
          <w:rtl w:val="0"/>
        </w:rPr>
      </w:r>
    </w:p>
    <w:p w:rsidR="00000000" w:rsidDel="00000000" w:rsidP="00000000" w:rsidRDefault="00000000" w:rsidRPr="00000000" w14:paraId="00000068">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empresas con alto ingreso de personal se les dificulta su contratación porque tienen que ofrecer a una bolsa de empleo y de eso se necesita una segunda empresa al ser pasada la documentación no queda organizada y les hace tener una información confusa y contratación lenta.   </w:t>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bolsas de empleo para su funcionamiento necesita una segunda empresa al ser requerida por una segunda empresa no tiene una información detallada, no tienen una buena documentación y el proceso lo hacen lento y el proceso no es detallado.</w:t>
      </w:r>
    </w:p>
    <w:p w:rsidR="00000000" w:rsidDel="00000000" w:rsidP="00000000" w:rsidRDefault="00000000" w:rsidRPr="00000000" w14:paraId="0000006B">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Cronograma (diagrama de Gantt)</w:t>
      </w:r>
    </w:p>
    <w:p w:rsidR="00000000" w:rsidDel="00000000" w:rsidP="00000000" w:rsidRDefault="00000000" w:rsidRPr="00000000" w14:paraId="0000006D">
      <w:pPr>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Anexar el cronograma del proyecto, preferiblemente en un diagrama de Gantt</w:t>
      </w: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70">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1">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7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TecEmpleo</w:t>
      </w:r>
      <w:r w:rsidDel="00000000" w:rsidR="00000000" w:rsidRPr="00000000">
        <w:rPr>
          <w:rFonts w:ascii="Arial" w:cs="Arial" w:eastAsia="Arial" w:hAnsi="Arial"/>
          <w:sz w:val="20"/>
          <w:szCs w:val="20"/>
          <w:rtl w:val="0"/>
        </w:rPr>
        <w:t xml:space="preserve"> es un sistema donde ofrece que las empresas que manejan un alto flujo de personal puedan  tener  una mejor organización y actualización de datos, publicando vacantes de  su preferencia clasificando según la necesidad de la vacante,  haciendo que  los candidatos hagan una postulación y  llenen su hoja de vida digital para la empresa,ofrece un filtro de puntuación con la capacidad adjuntar una presentación personal por medio de un v</w:t>
      </w:r>
      <w:r w:rsidDel="00000000" w:rsidR="00000000" w:rsidRPr="00000000">
        <w:rPr>
          <w:rFonts w:ascii="Arial" w:cs="Arial" w:eastAsia="Arial" w:hAnsi="Arial"/>
          <w:sz w:val="20"/>
          <w:szCs w:val="20"/>
          <w:rtl w:val="0"/>
        </w:rPr>
        <w:t xml:space="preserve">ideo</w:t>
      </w:r>
      <w:r w:rsidDel="00000000" w:rsidR="00000000" w:rsidRPr="00000000">
        <w:rPr>
          <w:rFonts w:ascii="Arial" w:cs="Arial" w:eastAsia="Arial" w:hAnsi="Arial"/>
          <w:sz w:val="20"/>
          <w:szCs w:val="20"/>
          <w:rtl w:val="0"/>
        </w:rPr>
        <w:t xml:space="preserve"> donde este dirá porque es competente para el cargo que se está postulando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donde pasa por unas pruebas psicotécnicas para completar su postulación, esta información  será enviada a la empresa donde   será revisada por psicología y recursos humanos para la aceptación de su postulación del cargo,</w:t>
      </w:r>
      <w:r w:rsidDel="00000000" w:rsidR="00000000" w:rsidRPr="00000000">
        <w:rPr>
          <w:rFonts w:ascii="Arial" w:cs="Arial" w:eastAsia="Arial" w:hAnsi="Arial"/>
          <w:sz w:val="20"/>
          <w:szCs w:val="20"/>
          <w:rtl w:val="0"/>
        </w:rPr>
        <w:t xml:space="preserve">una notificación que le llegara después de la postulación donde tendrá la aprobación de la empresa sobre el proceso de la hoja de vida donde tendrá información previa que le ofrece la empresa como salarios y cronograma de empleo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7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7B">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software permite organizar la contratación del personal generando los diferentes procesos:</w:t>
      </w:r>
    </w:p>
    <w:p w:rsidR="00000000" w:rsidDel="00000000" w:rsidP="00000000" w:rsidRDefault="00000000" w:rsidRPr="00000000" w14:paraId="0000007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ADMINISTRADOR: </w:t>
      </w:r>
      <w:r w:rsidDel="00000000" w:rsidR="00000000" w:rsidRPr="00000000">
        <w:rPr>
          <w:rFonts w:ascii="Arial" w:cs="Arial" w:eastAsia="Arial" w:hAnsi="Arial"/>
          <w:sz w:val="20"/>
          <w:szCs w:val="20"/>
          <w:rtl w:val="0"/>
        </w:rPr>
        <w:t xml:space="preserve">acceso inicio de sesión, registro en el sistema se tendrá el acceso lo cual se generará la creación de hojas de vida, consultas, información, categoría de vacantes, eliminación de puestos de vacantes, eliminación y aceptación de votos, evaluacion hoja de vida, calificación, videoconferencia, anexos de hoja de vida, notificaciones, contrato, salario, filtración de puntaje, sugerencia de usuario, chat privado, verificación del perfil, video personal.</w:t>
      </w:r>
    </w:p>
    <w:p w:rsidR="00000000" w:rsidDel="00000000" w:rsidP="00000000" w:rsidRDefault="00000000" w:rsidRPr="00000000" w14:paraId="0000007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HUMANOS: </w:t>
      </w:r>
      <w:r w:rsidDel="00000000" w:rsidR="00000000" w:rsidRPr="00000000">
        <w:rPr>
          <w:rFonts w:ascii="Arial" w:cs="Arial" w:eastAsia="Arial" w:hAnsi="Arial"/>
          <w:sz w:val="20"/>
          <w:szCs w:val="20"/>
          <w:rtl w:val="0"/>
        </w:rPr>
        <w:t xml:space="preserve">Después de iniciar sesion en el sistema, tendrá acceso a las categorías de vacantes, podrá crear, modificar o eliminar algún tipo de vacante, sube las hojas de vida, modifica la postulación, elimina la postulación, cierra la postulación, anexa la hoja de vida, filtración de puntaje, evaluación hoja de vida, pruebas psicotécnicas, verificación del perfil, contrato, salarios, notificaciones, quien vio mi perfil, y cronograma.</w:t>
      </w:r>
    </w:p>
    <w:p w:rsidR="00000000" w:rsidDel="00000000" w:rsidP="00000000" w:rsidRDefault="00000000" w:rsidRPr="00000000" w14:paraId="0000007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SECRETARIA: </w:t>
      </w:r>
      <w:r w:rsidDel="00000000" w:rsidR="00000000" w:rsidRPr="00000000">
        <w:rPr>
          <w:rFonts w:ascii="Arial" w:cs="Arial" w:eastAsia="Arial" w:hAnsi="Arial"/>
          <w:sz w:val="20"/>
          <w:szCs w:val="20"/>
          <w:rtl w:val="0"/>
        </w:rPr>
        <w:t xml:space="preserve">Después de iniciar sesión en el sistema, tendrá acceso a postulación, modificar, cerrar, eliminar postulación, filtración del puntaje, cronograma de empleados, quien vio mi perfil, evaluación hoja de vida y ayuda al usuario.</w:t>
      </w:r>
    </w:p>
    <w:p w:rsidR="00000000" w:rsidDel="00000000" w:rsidP="00000000" w:rsidRDefault="00000000" w:rsidRPr="00000000" w14:paraId="0000008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w:t>
      </w:r>
      <w:r w:rsidDel="00000000" w:rsidR="00000000" w:rsidRPr="00000000">
        <w:rPr>
          <w:rFonts w:ascii="Arial" w:cs="Arial" w:eastAsia="Arial" w:hAnsi="Arial"/>
          <w:sz w:val="20"/>
          <w:szCs w:val="20"/>
          <w:rtl w:val="0"/>
        </w:rPr>
        <w:t xml:space="preserve"> Después de haber ingresado al sistema debe registrarse, crear el perfil, modificar perfil, eliminar perfil, postulación, modificar eliminar postulación, cierre postulación, contrato, notificaciones, quien vio mi perfil, evaluacion hoja de vida, modificar hoja de vida, eliminar hoja de vida, ayuda al usuario, sugerencia al usuario, modificar sugerencia, eliminar sugerencia, calificación, chat privado, video personal.</w:t>
      </w:r>
    </w:p>
    <w:p w:rsidR="00000000" w:rsidDel="00000000" w:rsidP="00000000" w:rsidRDefault="00000000" w:rsidRPr="00000000" w14:paraId="0000008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PSICÓLOGA: </w:t>
      </w:r>
      <w:r w:rsidDel="00000000" w:rsidR="00000000" w:rsidRPr="00000000">
        <w:rPr>
          <w:rFonts w:ascii="Arial" w:cs="Arial" w:eastAsia="Arial" w:hAnsi="Arial"/>
          <w:sz w:val="20"/>
          <w:szCs w:val="20"/>
          <w:rtl w:val="0"/>
        </w:rPr>
        <w:t xml:space="preserve">Después de haber ingresado al sistema debe crear, modificar y eliminar categoría de vacantes, crear, modificar, eliminar vacantes, postulación, anexos de hoja de vida, Pruebas psicotécnicas.</w:t>
      </w:r>
    </w:p>
    <w:p w:rsidR="00000000" w:rsidDel="00000000" w:rsidP="00000000" w:rsidRDefault="00000000" w:rsidRPr="00000000" w14:paraId="00000082">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8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87">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88">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7 Pc con procesador  AMD Ryzen 7 </w:t>
      </w:r>
      <w:r w:rsidDel="00000000" w:rsidR="00000000" w:rsidRPr="00000000">
        <w:rPr>
          <w:rFonts w:ascii="Arial" w:cs="Arial" w:eastAsia="Arial" w:hAnsi="Arial"/>
          <w:sz w:val="20"/>
          <w:szCs w:val="20"/>
          <w:rtl w:val="0"/>
        </w:rPr>
        <w:t xml:space="preserve">5600g</w:t>
      </w:r>
      <w:r w:rsidDel="00000000" w:rsidR="00000000" w:rsidRPr="00000000">
        <w:rPr>
          <w:rFonts w:ascii="Arial" w:cs="Arial" w:eastAsia="Arial" w:hAnsi="Arial"/>
          <w:sz w:val="20"/>
          <w:szCs w:val="20"/>
          <w:rtl w:val="0"/>
        </w:rPr>
        <w:t xml:space="preserve">, RAM DDR4 16gb</w:t>
      </w:r>
    </w:p>
    <w:p w:rsidR="00000000" w:rsidDel="00000000" w:rsidP="00000000" w:rsidRDefault="00000000" w:rsidRPr="00000000" w14:paraId="00000089">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Oficinas</w:t>
      </w:r>
    </w:p>
    <w:p w:rsidR="00000000" w:rsidDel="00000000" w:rsidP="00000000" w:rsidRDefault="00000000" w:rsidRPr="00000000" w14:paraId="0000008A">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Sillas ejecutivas</w:t>
      </w:r>
    </w:p>
    <w:p w:rsidR="00000000" w:rsidDel="00000000" w:rsidP="00000000" w:rsidRDefault="00000000" w:rsidRPr="00000000" w14:paraId="0000008B">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Mesas escritorio en L</w:t>
      </w:r>
    </w:p>
    <w:p w:rsidR="00000000" w:rsidDel="00000000" w:rsidP="00000000" w:rsidRDefault="00000000" w:rsidRPr="00000000" w14:paraId="0000008C">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7 Ordenadores</w:t>
      </w:r>
    </w:p>
    <w:p w:rsidR="00000000" w:rsidDel="00000000" w:rsidP="00000000" w:rsidRDefault="00000000" w:rsidRPr="00000000" w14:paraId="0000008D">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7 Monitores de 34 pulgadas </w:t>
      </w:r>
    </w:p>
    <w:p w:rsidR="00000000" w:rsidDel="00000000" w:rsidP="00000000" w:rsidRDefault="00000000" w:rsidRPr="00000000" w14:paraId="0000008E">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Teclados </w:t>
      </w:r>
    </w:p>
    <w:p w:rsidR="00000000" w:rsidDel="00000000" w:rsidP="00000000" w:rsidRDefault="00000000" w:rsidRPr="00000000" w14:paraId="0000008F">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Mouses</w:t>
      </w:r>
    </w:p>
    <w:p w:rsidR="00000000" w:rsidDel="00000000" w:rsidP="00000000" w:rsidRDefault="00000000" w:rsidRPr="00000000" w14:paraId="00000090">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internet fibra óptica de 400 megas</w:t>
      </w:r>
    </w:p>
    <w:p w:rsidR="00000000" w:rsidDel="00000000" w:rsidP="00000000" w:rsidRDefault="00000000" w:rsidRPr="00000000" w14:paraId="00000091">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Computadores ágiles preferiblemente Lenovo, Con capacidad de cualquier instalación de programa, escritorio, oficina, lápices, esferos, cuadernos, </w:t>
      </w:r>
    </w:p>
    <w:p w:rsidR="00000000" w:rsidDel="00000000" w:rsidP="00000000" w:rsidRDefault="00000000" w:rsidRPr="00000000" w14:paraId="00000093">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1"/>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b w:val="1"/>
                <w:rtl w:val="0"/>
              </w:rPr>
              <w:t xml:space="preserve">Jesus Santiago Castillo Moyano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Definicion y ejecucion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spacing w:after="0" w:line="240"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jesusmoyano111@gmail.com</w:t>
              </w:r>
            </w:hyperlink>
            <w:r w:rsidDel="00000000" w:rsidR="00000000" w:rsidRPr="00000000">
              <w:rPr>
                <w:rFonts w:ascii="Arial" w:cs="Arial" w:eastAsia="Arial" w:hAnsi="Arial"/>
                <w:sz w:val="20"/>
                <w:szCs w:val="20"/>
                <w:rtl w:val="0"/>
              </w:rPr>
              <w:t xml:space="preserve">   —  3208250930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4">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2"/>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b w:val="1"/>
                <w:rtl w:val="0"/>
              </w:rPr>
              <w:t xml:space="preserve">kevin David Prens Moreno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que se encarga de la interacción de una web con el 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spacing w:after="0" w:line="240" w:lineRule="auto"/>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kevindavidmoreno14@gmail.com</w:t>
              </w:r>
            </w:hyperlink>
            <w:r w:rsidDel="00000000" w:rsidR="00000000" w:rsidRPr="00000000">
              <w:rPr>
                <w:rFonts w:ascii="Arial" w:cs="Arial" w:eastAsia="Arial" w:hAnsi="Arial"/>
                <w:sz w:val="20"/>
                <w:szCs w:val="20"/>
                <w:rtl w:val="0"/>
              </w:rPr>
              <w:t xml:space="preserve"> — 3223429697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1">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3"/>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rPr>
                <w:rFonts w:ascii="Arial" w:cs="Arial" w:eastAsia="Arial" w:hAnsi="Arial"/>
                <w:b w:val="1"/>
              </w:rPr>
            </w:pPr>
            <w:r w:rsidDel="00000000" w:rsidR="00000000" w:rsidRPr="00000000">
              <w:rPr>
                <w:rFonts w:ascii="Arial" w:cs="Arial" w:eastAsia="Arial" w:hAnsi="Arial"/>
                <w:b w:val="1"/>
                <w:rtl w:val="0"/>
              </w:rPr>
              <w:t xml:space="preserve">Santiago Moya Aconcha</w:t>
            </w:r>
          </w:p>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 un sistema informático donde pasan de un sitio web funcional a una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spacing w:after="0" w:line="240" w:lineRule="auto"/>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santiagoaconcha4@gmail.com</w:t>
              </w:r>
            </w:hyperlink>
            <w:r w:rsidDel="00000000" w:rsidR="00000000" w:rsidRPr="00000000">
              <w:rPr>
                <w:rFonts w:ascii="Arial" w:cs="Arial" w:eastAsia="Arial" w:hAnsi="Arial"/>
                <w:sz w:val="20"/>
                <w:szCs w:val="20"/>
                <w:rtl w:val="0"/>
              </w:rPr>
              <w:t xml:space="preserve"> — 3158124875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F">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0">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4"/>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b w:val="1"/>
                <w:rtl w:val="0"/>
              </w:rPr>
              <w:t xml:space="preserve">Juan Carlos Pardo Gomez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el ejecutor de los negocios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spacing w:after="0" w:line="240" w:lineRule="auto"/>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jucapa2002@gmail.com</w:t>
              </w:r>
            </w:hyperlink>
            <w:r w:rsidDel="00000000" w:rsidR="00000000" w:rsidRPr="00000000">
              <w:rPr>
                <w:rFonts w:ascii="Arial" w:cs="Arial" w:eastAsia="Arial" w:hAnsi="Arial"/>
                <w:sz w:val="20"/>
                <w:szCs w:val="20"/>
                <w:rtl w:val="0"/>
              </w:rPr>
              <w:t xml:space="preserve"> — 3143558844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D">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b w:val="1"/>
                <w:rtl w:val="0"/>
              </w:rPr>
              <w:t xml:space="preserve">Jonathan Julian Moreno Sabogal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 un sistema informático donde pasan de un sitio web funcional a una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spacing w:after="0" w:line="240" w:lineRule="auto"/>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sabogaljulian27@gmail.com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A">
      <w:pPr>
        <w:spacing w:after="0" w:line="240" w:lineRule="auto"/>
        <w:ind w:left="708"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DEL MERCADO</w:t>
      </w:r>
    </w:p>
    <w:p w:rsidR="00000000" w:rsidDel="00000000" w:rsidP="00000000" w:rsidRDefault="00000000" w:rsidRPr="00000000" w14:paraId="000000D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Información general de la empresa y el entorno</w:t>
      </w:r>
    </w:p>
    <w:p w:rsidR="00000000" w:rsidDel="00000000" w:rsidP="00000000" w:rsidRDefault="00000000" w:rsidRPr="00000000" w14:paraId="000000D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Información general sobre la Empresa que se plantea constituir para el desarrollo del proyecto, nombre, Código CIIU, logo.</w:t>
      </w:r>
    </w:p>
    <w:p w:rsidR="00000000" w:rsidDel="00000000" w:rsidP="00000000" w:rsidRDefault="00000000" w:rsidRPr="00000000" w14:paraId="000000E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Análisis del sector / Investigación de mercado</w:t>
      </w:r>
    </w:p>
    <w:p w:rsidR="00000000" w:rsidDel="00000000" w:rsidP="00000000" w:rsidRDefault="00000000" w:rsidRPr="00000000" w14:paraId="000000E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Diagnóstico de la estructura actual del mercado nacional y/o de las regiones o países objetivos. Análisis de las tendencias a corto, mediano y largo plazo, comportamiento de ventas. Proveedores.</w:t>
      </w:r>
    </w:p>
    <w:p w:rsidR="00000000" w:rsidDel="00000000" w:rsidP="00000000" w:rsidRDefault="00000000" w:rsidRPr="00000000" w14:paraId="000000E3">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Segmentación del Mercado (Análisis del mercado objetivo)</w:t>
      </w:r>
    </w:p>
    <w:p w:rsidR="00000000" w:rsidDel="00000000" w:rsidP="00000000" w:rsidRDefault="00000000" w:rsidRPr="00000000" w14:paraId="000000E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del mercado objetivo al cual se dirige el producto o servicio, justificación del mercado objetivo, perfil del Consumidor y/o Cliente.</w:t>
      </w:r>
    </w:p>
    <w:p w:rsidR="00000000" w:rsidDel="00000000" w:rsidP="00000000" w:rsidRDefault="00000000" w:rsidRPr="00000000" w14:paraId="000000E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Análisis de la Demanda</w:t>
      </w:r>
    </w:p>
    <w:p w:rsidR="00000000" w:rsidDel="00000000" w:rsidP="00000000" w:rsidRDefault="00000000" w:rsidRPr="00000000" w14:paraId="000000E8">
      <w:pPr>
        <w:spacing w:after="0" w:line="240" w:lineRule="auto"/>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estimación del consumo aparente</w:t>
      </w: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Análisis de la Competencia</w:t>
      </w:r>
    </w:p>
    <w:p w:rsidR="00000000" w:rsidDel="00000000" w:rsidP="00000000" w:rsidRDefault="00000000" w:rsidRPr="00000000" w14:paraId="000000EB">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Identificación de principales participantes y competidores potenciales; análisis de empresas competidoras, relación de los productos sustitutos y productos complementarios. Segmentos a los cuales está dirigida la competencia;</w:t>
      </w:r>
    </w:p>
    <w:p w:rsidR="00000000" w:rsidDel="00000000" w:rsidP="00000000" w:rsidRDefault="00000000" w:rsidRPr="00000000" w14:paraId="000000EC">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Análisis de Precios</w:t>
      </w:r>
    </w:p>
    <w:p w:rsidR="00000000" w:rsidDel="00000000" w:rsidP="00000000" w:rsidRDefault="00000000" w:rsidRPr="00000000" w14:paraId="000000E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Análisis de precios de venta de mi producto /servicio (P/S) y de la competencia.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e75b5"/>
          <w:sz w:val="20"/>
          <w:szCs w:val="20"/>
          <w:rtl w:val="0"/>
        </w:rPr>
        <w:t xml:space="preserve">Explicación de la manera mediante la cual se definió el precio. </w:t>
      </w:r>
    </w:p>
    <w:p w:rsidR="00000000" w:rsidDel="00000000" w:rsidP="00000000" w:rsidRDefault="00000000" w:rsidRPr="00000000" w14:paraId="000000E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Estrategias de mercadeo y ventas</w:t>
      </w:r>
    </w:p>
    <w:p w:rsidR="00000000" w:rsidDel="00000000" w:rsidP="00000000" w:rsidRDefault="00000000" w:rsidRPr="00000000" w14:paraId="000000F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básica de las características del producto: diseño, calidad, empaque y embalaje, fortalezas y debilidades del producto o servicio frente a la competencia. Ubicación estratégica de la empresa y canales de distribución, estrategias de promoción y divulgación, procedimientos y técnicas de ventas, estrategias de precios</w:t>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Proyección de las ventas </w:t>
      </w:r>
    </w:p>
    <w:p w:rsidR="00000000" w:rsidDel="00000000" w:rsidP="00000000" w:rsidRDefault="00000000" w:rsidRPr="00000000" w14:paraId="000000F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Estimativo para el primer año de funcionamiento, o más años en lo posible.</w:t>
      </w:r>
    </w:p>
    <w:p w:rsidR="00000000" w:rsidDel="00000000" w:rsidP="00000000" w:rsidRDefault="00000000" w:rsidRPr="00000000" w14:paraId="000000F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ANÁLISIS ORGANIZACIONAL </w:t>
      </w:r>
    </w:p>
    <w:p w:rsidR="00000000" w:rsidDel="00000000" w:rsidP="00000000" w:rsidRDefault="00000000" w:rsidRPr="00000000" w14:paraId="000000F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Planteamiento estratégico </w:t>
      </w:r>
    </w:p>
    <w:p w:rsidR="00000000" w:rsidDel="00000000" w:rsidP="00000000" w:rsidRDefault="00000000" w:rsidRPr="00000000" w14:paraId="000000F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Visión, Misión, Políticas y Valores definidos para la empresa</w:t>
      </w:r>
    </w:p>
    <w:p w:rsidR="00000000" w:rsidDel="00000000" w:rsidP="00000000" w:rsidRDefault="00000000" w:rsidRPr="00000000" w14:paraId="000000F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Organigrama</w:t>
      </w:r>
    </w:p>
    <w:p w:rsidR="00000000" w:rsidDel="00000000" w:rsidP="00000000" w:rsidRDefault="00000000" w:rsidRPr="00000000" w14:paraId="000000F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Descripción de Cargos</w:t>
      </w:r>
    </w:p>
    <w:p w:rsidR="00000000" w:rsidDel="00000000" w:rsidP="00000000" w:rsidRDefault="00000000" w:rsidRPr="00000000" w14:paraId="0000010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 los principales cargos</w:t>
      </w:r>
    </w:p>
    <w:p w:rsidR="00000000" w:rsidDel="00000000" w:rsidP="00000000" w:rsidRDefault="00000000" w:rsidRPr="00000000" w14:paraId="0000010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Aspectos Jurídicos (Marco Normativo)</w:t>
      </w:r>
    </w:p>
    <w:p w:rsidR="00000000" w:rsidDel="00000000" w:rsidP="00000000" w:rsidRDefault="00000000" w:rsidRPr="00000000" w14:paraId="0000010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 el marco normativo el cual la empresa debe regirse a nivel operativo como administrativo. Enunciar (no transcribir o describir) las reglamentaciones o normatividad en las que está enmarcado el proceso a intervenir y/o que debe contemplarse para el desarrollo del Proyecto. Leyes, decretos o reglamentaciones externas a la empresa o institución y también las internas de ser necesario.</w:t>
      </w:r>
    </w:p>
    <w:p w:rsidR="00000000" w:rsidDel="00000000" w:rsidP="00000000" w:rsidRDefault="00000000" w:rsidRPr="00000000" w14:paraId="000001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Proceso de legalización</w:t>
      </w:r>
    </w:p>
    <w:p w:rsidR="00000000" w:rsidDel="00000000" w:rsidP="00000000" w:rsidRDefault="00000000" w:rsidRPr="00000000" w14:paraId="0000010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Definición del tipo de empresa se va a crear, socios, participación y fuentes del capital. Procesos por realizar frente a las diferentes entidades, como: cámara de comercio, DIAN, permisos con alcaldías locales o secretaría de salud y demás gestiones relacionadas. Patentes o derechos de autor (si aplica).</w:t>
      </w:r>
    </w:p>
    <w:p w:rsidR="00000000" w:rsidDel="00000000" w:rsidP="00000000" w:rsidRDefault="00000000" w:rsidRPr="00000000" w14:paraId="0000010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ANÁLISIS FINANCIERO</w:t>
      </w:r>
    </w:p>
    <w:p w:rsidR="00000000" w:rsidDel="00000000" w:rsidP="00000000" w:rsidRDefault="00000000" w:rsidRPr="00000000" w14:paraId="0000010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Gastos Preoperativos e Inversiones</w:t>
      </w:r>
    </w:p>
    <w:p w:rsidR="00000000" w:rsidDel="00000000" w:rsidP="00000000" w:rsidRDefault="00000000" w:rsidRPr="00000000" w14:paraId="0000010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requerimientos y costos en Infraestructura - adecuaciones, maquinaria y equipos, muebles y enseres, y demás activos.</w:t>
      </w:r>
    </w:p>
    <w:p w:rsidR="00000000" w:rsidDel="00000000" w:rsidP="00000000" w:rsidRDefault="00000000" w:rsidRPr="00000000" w14:paraId="0000010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Definición de Gastos y Costos de Producción</w:t>
      </w:r>
    </w:p>
    <w:p w:rsidR="00000000" w:rsidDel="00000000" w:rsidP="00000000" w:rsidRDefault="00000000" w:rsidRPr="00000000" w14:paraId="0000011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costos de producción en términos de insumos, materias primas, mano de obra operativa y demás asociados a la producción y/o prestación del servicio</w:t>
      </w:r>
    </w:p>
    <w:p w:rsidR="00000000" w:rsidDel="00000000" w:rsidP="00000000" w:rsidRDefault="00000000" w:rsidRPr="00000000" w14:paraId="0000011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Gastos Administrativos y de Ventas</w:t>
      </w:r>
    </w:p>
    <w:p w:rsidR="00000000" w:rsidDel="00000000" w:rsidP="00000000" w:rsidRDefault="00000000" w:rsidRPr="00000000" w14:paraId="0000011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Gastos administrativos de personal, arriendo, servicios públicos, publicidad, mantenimiento, seguros</w:t>
      </w:r>
    </w:p>
    <w:p w:rsidR="00000000" w:rsidDel="00000000" w:rsidP="00000000" w:rsidRDefault="00000000" w:rsidRPr="00000000" w14:paraId="0000011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Capital de Trabajo</w:t>
      </w:r>
    </w:p>
    <w:p w:rsidR="00000000" w:rsidDel="00000000" w:rsidP="00000000" w:rsidRDefault="00000000" w:rsidRPr="00000000" w14:paraId="0000011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Punto de Equilibrio y Flujo de Caja</w:t>
      </w:r>
    </w:p>
    <w:p w:rsidR="00000000" w:rsidDel="00000000" w:rsidP="00000000" w:rsidRDefault="00000000" w:rsidRPr="00000000" w14:paraId="0000011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Proyección de Ingresos</w:t>
      </w:r>
    </w:p>
    <w:p w:rsidR="00000000" w:rsidDel="00000000" w:rsidP="00000000" w:rsidRDefault="00000000" w:rsidRPr="00000000" w14:paraId="0000011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b w:val="1"/>
          <w:color w:val="000000"/>
          <w:sz w:val="24"/>
          <w:szCs w:val="24"/>
        </w:rPr>
      </w:pPr>
      <w:bookmarkStart w:colFirst="0" w:colLast="0" w:name="_heading=h.1fob9te" w:id="3"/>
      <w:bookmarkEnd w:id="3"/>
      <w:r w:rsidDel="00000000" w:rsidR="00000000" w:rsidRPr="00000000">
        <w:rPr>
          <w:rFonts w:ascii="Arial" w:cs="Arial" w:eastAsia="Arial" w:hAnsi="Arial"/>
          <w:b w:val="1"/>
          <w:color w:val="000000"/>
          <w:sz w:val="24"/>
          <w:szCs w:val="24"/>
          <w:rtl w:val="0"/>
        </w:rPr>
        <w:t xml:space="preserve">6.  RESULTADOS E IMPACTOS ESPERADOS</w:t>
      </w:r>
    </w:p>
    <w:p w:rsidR="00000000" w:rsidDel="00000000" w:rsidP="00000000" w:rsidRDefault="00000000" w:rsidRPr="00000000" w14:paraId="00000122">
      <w:pPr>
        <w:rPr>
          <w:rFonts w:ascii="Arial" w:cs="Arial" w:eastAsia="Arial" w:hAnsi="Arial"/>
          <w:color w:val="2e75b5"/>
        </w:rPr>
      </w:pPr>
      <w:r w:rsidDel="00000000" w:rsidR="00000000" w:rsidRPr="00000000">
        <w:rPr>
          <w:rFonts w:ascii="Arial" w:cs="Arial" w:eastAsia="Arial" w:hAnsi="Arial"/>
          <w:color w:val="2e75b5"/>
          <w:rtl w:val="0"/>
        </w:rPr>
        <w:t xml:space="preserve">Los Impactos son los efectos que se esperan se den sobre los diferentes actores beneficiarios del proyecto. Pueden ser de diferentes tipos: sociales (mejoramiento del bienestar o la calidad de vida), técnicos (mejoramiento de procesos), económicos (incremento en ingresos, decremento de los costos) ambientales (conservación de los recursos naturales). Los resultados son los logros observables (mensurables) del proyecto ya sean materiales o cualitativos. </w:t>
      </w:r>
    </w:p>
    <w:p w:rsidR="00000000" w:rsidDel="00000000" w:rsidP="00000000" w:rsidRDefault="00000000" w:rsidRPr="00000000" w14:paraId="00000123">
      <w:pPr>
        <w:rPr>
          <w:rFonts w:ascii="Arial" w:cs="Arial" w:eastAsia="Arial" w:hAnsi="Arial"/>
          <w:color w:val="2e75b5"/>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CONCLUSIONES Y RECOMENDACIONES</w:t>
      </w:r>
    </w:p>
    <w:p w:rsidR="00000000" w:rsidDel="00000000" w:rsidP="00000000" w:rsidRDefault="00000000" w:rsidRPr="00000000" w14:paraId="00000125">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12"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abogaljulian27@gmail.com" TargetMode="External"/><Relationship Id="rId10" Type="http://schemas.openxmlformats.org/officeDocument/2006/relationships/hyperlink" Target="mailto:jucapa2002@gmail.com" TargetMode="External"/><Relationship Id="rId12" Type="http://schemas.openxmlformats.org/officeDocument/2006/relationships/footer" Target="footer1.xml"/><Relationship Id="rId9" Type="http://schemas.openxmlformats.org/officeDocument/2006/relationships/hyperlink" Target="mailto:santiagoaconcha4@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susmoyano111@gmail.com" TargetMode="External"/><Relationship Id="rId8" Type="http://schemas.openxmlformats.org/officeDocument/2006/relationships/hyperlink" Target="mailto:kevindavidmoreno14@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xB4yLlEFwSBclFiWeG8ANGpqWA==">AMUW2mVIex6816bxXwOZGlUXgdJjrreg/GYY3Bkla/6OAc1s00GiRtIQ1Yo8fOt5WvGiXpXQdA4ZLsTy5On9IarQtWR1TtSHsFUlo/ULgH9ymulUsS8sqIeCWzkYOqeLb1xy3d8kcjrG3pYI2lwW/uX/YA/1KWMwEjrhKrSZwthFyajN+LxheeM=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