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975D2" w14:textId="77777777" w:rsidR="00E33F9F" w:rsidRDefault="00E33F9F">
      <w:pPr>
        <w:pStyle w:val="Standard"/>
        <w:rPr>
          <w:rFonts w:ascii="Times New Roman" w:hAnsi="Times New Roman" w:cs="Times New Roman"/>
          <w:lang w:val="en-US"/>
        </w:rPr>
      </w:pPr>
    </w:p>
    <w:p w14:paraId="1C29B576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072334E1" w14:textId="77777777" w:rsidR="00E33F9F" w:rsidRDefault="002E5871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>
        <w:rPr>
          <w:rStyle w:val="a3"/>
          <w:rFonts w:ascii="Times New Roman" w:hAnsi="Times New Roman" w:cs="Times New Roman"/>
          <w:b w:val="0"/>
          <w:bCs w:val="0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6CB05A60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4880F62" w14:textId="77777777" w:rsidR="00E33F9F" w:rsidRDefault="002E5871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32C2FBD8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7D444DC1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067DF79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6BF4F042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2EB202DF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7E24F841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6B54CE3F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2F7931D0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5778B3D4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C97BFDB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74A8075A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6D2EFCE1" w14:textId="77777777" w:rsidR="00E33F9F" w:rsidRDefault="00E33F9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EA8473D" w14:textId="77777777" w:rsidR="00E33F9F" w:rsidRDefault="002E587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8C1C09B" w14:textId="77777777" w:rsidR="00E33F9F" w:rsidRDefault="002E587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«Вычислительная математика»</w:t>
      </w:r>
    </w:p>
    <w:p w14:paraId="1C06E529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F920A1E" w14:textId="16DF899E" w:rsidR="00E33F9F" w:rsidRDefault="002E587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363A1E">
        <w:rPr>
          <w:rFonts w:ascii="Times New Roman" w:hAnsi="Times New Roman" w:cs="Times New Roman"/>
          <w:b/>
          <w:sz w:val="28"/>
          <w:szCs w:val="28"/>
        </w:rPr>
        <w:t>4</w:t>
      </w:r>
    </w:p>
    <w:p w14:paraId="309B11E4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80A2E5F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9A1C47C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5DFB97F2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18010305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79DDA410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6EC046E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6772CB4C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39EE0C8F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7C649DA4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3B0098A9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20ED5D71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D268DEB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5B1F505A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5B5A80AF" w14:textId="0757662C" w:rsidR="00E33F9F" w:rsidRDefault="002E5871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r>
        <w:rPr>
          <w:rFonts w:ascii="Times New Roman" w:hAnsi="Times New Roman" w:cs="Times New Roman"/>
        </w:rPr>
        <w:br/>
      </w:r>
      <w:r w:rsidR="00363A1E">
        <w:rPr>
          <w:rFonts w:ascii="Times New Roman" w:hAnsi="Times New Roman" w:cs="Times New Roman"/>
        </w:rPr>
        <w:t>Наумова Надежда Александровна</w:t>
      </w:r>
    </w:p>
    <w:p w14:paraId="3A079A4F" w14:textId="77777777" w:rsidR="00E33F9F" w:rsidRDefault="00E33F9F">
      <w:pPr>
        <w:pStyle w:val="Standard"/>
        <w:jc w:val="right"/>
        <w:rPr>
          <w:rFonts w:ascii="Times New Roman" w:hAnsi="Times New Roman" w:cs="Times New Roman"/>
        </w:rPr>
      </w:pPr>
    </w:p>
    <w:p w14:paraId="50B78F48" w14:textId="19022B53" w:rsidR="00E33F9F" w:rsidRDefault="002E5871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</w:t>
      </w:r>
      <w:r w:rsidR="00363A1E">
        <w:rPr>
          <w:rFonts w:ascii="Times New Roman" w:hAnsi="Times New Roman" w:cs="Times New Roman"/>
        </w:rPr>
        <w:t>Кирячек Тимофей</w:t>
      </w:r>
    </w:p>
    <w:p w14:paraId="2D009B0B" w14:textId="15EC5678" w:rsidR="00E33F9F" w:rsidRDefault="002E5871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Р32</w:t>
      </w:r>
      <w:r w:rsidR="00363A1E">
        <w:rPr>
          <w:rFonts w:ascii="Times New Roman" w:hAnsi="Times New Roman" w:cs="Times New Roman"/>
        </w:rPr>
        <w:t>09</w:t>
      </w:r>
    </w:p>
    <w:p w14:paraId="0B48BF54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00E0B430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76D5188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7DD9BCF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1BAF2B7E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2A244BB4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D790471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36AC4AE7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0AC25052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5B900971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3FC721F9" w14:textId="0291CDA5" w:rsidR="00E33F9F" w:rsidRDefault="002E5871">
      <w:pPr>
        <w:pStyle w:val="Standard"/>
        <w:ind w:left="2836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</w:t>
      </w:r>
      <w:r w:rsidR="00363A1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г</w:t>
      </w:r>
    </w:p>
    <w:p w14:paraId="556F12D7" w14:textId="77777777" w:rsidR="00E33F9F" w:rsidRDefault="002E5871">
      <w:pPr>
        <w:pStyle w:val="1"/>
      </w:pPr>
      <w:r>
        <w:lastRenderedPageBreak/>
        <w:t>Цель работы</w:t>
      </w:r>
    </w:p>
    <w:p w14:paraId="2132A397" w14:textId="77777777" w:rsidR="00E33F9F" w:rsidRDefault="002E5871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Изучить численные методы решения систем линейных алгебраических уравнений и реализовать один из них средствами программирования.</w:t>
      </w:r>
    </w:p>
    <w:p w14:paraId="2EBA9765" w14:textId="77777777" w:rsidR="00E33F9F" w:rsidRDefault="002E5871">
      <w:pPr>
        <w:pStyle w:val="1"/>
      </w:pPr>
      <w:r>
        <w:t>Описание метода</w:t>
      </w:r>
    </w:p>
    <w:p w14:paraId="474ED8BB" w14:textId="77777777" w:rsidR="00E33F9F" w:rsidRDefault="002E5871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Итерационные методы дают возможность для системы (1) построить последовательность векторов </w:t>
      </w:r>
      <w:r>
        <w:rPr>
          <w:rFonts w:ascii="Cambria Math" w:hAnsi="Cambria Math" w:cs="Cambria Math"/>
        </w:rPr>
        <w:t>𝑥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(0</w:t>
      </w:r>
      <w:proofErr w:type="gramStart"/>
      <w:r>
        <w:rPr>
          <w:rFonts w:ascii="Times New Roman" w:hAnsi="Times New Roman" w:cs="Times New Roman"/>
          <w:vertAlign w:val="superscript"/>
        </w:rPr>
        <w:t>)</w:t>
      </w:r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Cambria Math"/>
        </w:rPr>
        <w:t>𝑥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(1)</w:t>
      </w:r>
      <w:r>
        <w:rPr>
          <w:rFonts w:ascii="Times New Roman" w:hAnsi="Times New Roman" w:cs="Times New Roman"/>
        </w:rPr>
        <w:t xml:space="preserve"> , … , </w:t>
      </w:r>
      <w:r>
        <w:rPr>
          <w:rFonts w:ascii="Cambria Math" w:hAnsi="Cambria Math" w:cs="Cambria Math"/>
        </w:rPr>
        <w:t>𝑥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(</w:t>
      </w:r>
      <w:r>
        <w:rPr>
          <w:rFonts w:ascii="Cambria Math" w:hAnsi="Cambria Math" w:cs="Cambria Math"/>
          <w:vertAlign w:val="superscript"/>
        </w:rPr>
        <w:t>𝑘</w:t>
      </w:r>
      <w:r>
        <w:rPr>
          <w:rFonts w:ascii="Times New Roman" w:hAnsi="Times New Roman" w:cs="Times New Roman"/>
          <w:vertAlign w:val="superscript"/>
        </w:rPr>
        <w:t>)</w:t>
      </w:r>
      <w:r>
        <w:rPr>
          <w:rFonts w:ascii="Times New Roman" w:hAnsi="Times New Roman" w:cs="Times New Roman"/>
        </w:rPr>
        <w:t xml:space="preserve"> , пределом которой должно быть точное решение </w:t>
      </w:r>
      <w:r>
        <w:rPr>
          <w:rFonts w:ascii="Cambria Math" w:hAnsi="Cambria Math" w:cs="Cambria Math"/>
        </w:rPr>
        <w:t>𝑥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(</w:t>
      </w:r>
      <w:r>
        <w:rPr>
          <w:rFonts w:ascii="Cambria Math" w:hAnsi="Cambria Math" w:cs="Cambria Math"/>
          <w:vertAlign w:val="superscript"/>
        </w:rPr>
        <w:t>∗</w:t>
      </w:r>
      <w:r>
        <w:rPr>
          <w:rFonts w:ascii="Times New Roman" w:hAnsi="Times New Roman" w:cs="Times New Roman"/>
          <w:vertAlign w:val="superscript"/>
        </w:rPr>
        <w:t>)</w:t>
      </w:r>
      <w:r>
        <w:rPr>
          <w:rFonts w:ascii="Times New Roman" w:hAnsi="Times New Roman" w:cs="Times New Roman"/>
        </w:rPr>
        <w:t xml:space="preserve"> : </w:t>
      </w:r>
      <w:r>
        <w:rPr>
          <w:rFonts w:ascii="Cambria Math" w:hAnsi="Cambria Math" w:cs="Cambria Math"/>
        </w:rPr>
        <w:t>𝑥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(</w:t>
      </w:r>
      <w:r>
        <w:rPr>
          <w:rFonts w:ascii="Cambria Math" w:hAnsi="Cambria Math" w:cs="Cambria Math"/>
          <w:vertAlign w:val="superscript"/>
        </w:rPr>
        <w:t>∗</w:t>
      </w:r>
      <w:r>
        <w:rPr>
          <w:rFonts w:ascii="Times New Roman" w:hAnsi="Times New Roman" w:cs="Times New Roman"/>
          <w:vertAlign w:val="superscript"/>
        </w:rPr>
        <w:t>)</w:t>
      </w:r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lim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Cambria Math"/>
        </w:rPr>
        <w:t>𝑘</w:t>
      </w:r>
      <w:r>
        <w:rPr>
          <w:rFonts w:ascii="Times New Roman" w:hAnsi="Times New Roman" w:cs="Times New Roman"/>
        </w:rPr>
        <w:t xml:space="preserve">→∞ </w:t>
      </w:r>
      <w:r>
        <w:rPr>
          <w:rFonts w:ascii="Cambria Math" w:hAnsi="Cambria Math" w:cs="Cambria Math"/>
        </w:rPr>
        <w:t>𝑥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(</w:t>
      </w:r>
      <w:r>
        <w:rPr>
          <w:rFonts w:ascii="Cambria Math" w:hAnsi="Cambria Math" w:cs="Cambria Math"/>
          <w:vertAlign w:val="superscript"/>
        </w:rPr>
        <w:t>𝑘</w:t>
      </w:r>
      <w:r>
        <w:rPr>
          <w:rFonts w:ascii="Times New Roman" w:hAnsi="Times New Roman" w:cs="Times New Roman"/>
          <w:vertAlign w:val="superscript"/>
        </w:rPr>
        <w:t>)</w:t>
      </w:r>
      <w:r>
        <w:rPr>
          <w:rFonts w:ascii="Times New Roman" w:hAnsi="Times New Roman" w:cs="Times New Roman"/>
        </w:rPr>
        <w:t xml:space="preserve"> Построение последовательности заканчивается, как только достигается желаемая точность.</w:t>
      </w:r>
    </w:p>
    <w:p w14:paraId="36DD4C02" w14:textId="77777777" w:rsidR="00E33F9F" w:rsidRDefault="002E5871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Приведем систему уравнений, выразив неизвестные </w:t>
      </w:r>
      <w:r>
        <w:rPr>
          <w:rFonts w:ascii="Cambria Math" w:hAnsi="Cambria Math" w:cs="Cambria Math"/>
        </w:rPr>
        <w:t>𝑥</w:t>
      </w:r>
      <w:r>
        <w:rPr>
          <w:rFonts w:ascii="Times New Roman" w:hAnsi="Times New Roman" w:cs="Times New Roman"/>
        </w:rPr>
        <w:t xml:space="preserve">1, </w:t>
      </w:r>
      <w:r>
        <w:rPr>
          <w:rFonts w:ascii="Cambria Math" w:hAnsi="Cambria Math" w:cs="Cambria Math"/>
        </w:rPr>
        <w:t>𝑥</w:t>
      </w:r>
      <w:r>
        <w:rPr>
          <w:rFonts w:ascii="Times New Roman" w:hAnsi="Times New Roman" w:cs="Times New Roman"/>
        </w:rPr>
        <w:t xml:space="preserve">2, </w:t>
      </w:r>
      <w:proofErr w:type="gramStart"/>
      <w:r>
        <w:rPr>
          <w:rFonts w:ascii="Times New Roman" w:hAnsi="Times New Roman" w:cs="Times New Roman"/>
        </w:rPr>
        <w:t>… ,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Cambria Math"/>
        </w:rPr>
        <w:t>𝑥𝑛</w:t>
      </w:r>
      <w:r>
        <w:rPr>
          <w:rFonts w:ascii="Times New Roman" w:hAnsi="Times New Roman" w:cs="Times New Roman"/>
        </w:rPr>
        <w:t xml:space="preserve"> соответственно из первого, второго и т.д. уравнений системы.</w:t>
      </w:r>
    </w:p>
    <w:p w14:paraId="62B9CCE7" w14:textId="77777777" w:rsidR="00E33F9F" w:rsidRPr="001C2019" w:rsidRDefault="002E5871">
      <w:pPr>
        <w:pStyle w:val="1"/>
      </w:pPr>
      <w:r>
        <w:t>Листинг</w:t>
      </w:r>
      <w:r w:rsidRPr="001C2019">
        <w:t xml:space="preserve"> </w:t>
      </w:r>
      <w:r>
        <w:t>программы</w:t>
      </w:r>
    </w:p>
    <w:p w14:paraId="0CF6B481" w14:textId="77777777" w:rsidR="00E33F9F" w:rsidRPr="001C2019" w:rsidRDefault="00E33F9F">
      <w:pPr>
        <w:pStyle w:val="Textbody"/>
        <w:rPr>
          <w:rFonts w:ascii="Times New Roman" w:hAnsi="Times New Roman" w:cs="Times New Roman"/>
        </w:rPr>
      </w:pPr>
    </w:p>
    <w:p w14:paraId="1F9FD799" w14:textId="5EE8CE43" w:rsidR="00363A1E" w:rsidRPr="001C2019" w:rsidRDefault="00363A1E">
      <w:pPr>
        <w:pStyle w:val="Textbody"/>
        <w:rPr>
          <w:rFonts w:ascii="Times New Roman" w:hAnsi="Times New Roman" w:cs="Times New Roman"/>
        </w:rPr>
      </w:pPr>
      <w:hyperlink r:id="rId5" w:history="1">
        <w:r w:rsidRPr="00363A1E">
          <w:rPr>
            <w:rStyle w:val="a4"/>
            <w:rFonts w:hint="eastAsia"/>
          </w:rPr>
          <w:t>https://github.com/TecHeReTiC3141/CalcMaths_Lab1/blob/master/src/utils.ts</w:t>
        </w:r>
      </w:hyperlink>
    </w:p>
    <w:p w14:paraId="54758C6A" w14:textId="77777777" w:rsidR="00E33F9F" w:rsidRPr="001C2019" w:rsidRDefault="00E33F9F">
      <w:pPr>
        <w:pStyle w:val="Textbody"/>
        <w:rPr>
          <w:rFonts w:ascii="Times New Roman" w:hAnsi="Times New Roman" w:cs="Times New Roman"/>
        </w:rPr>
      </w:pPr>
    </w:p>
    <w:p w14:paraId="3C989726" w14:textId="36D695DE" w:rsidR="00E33F9F" w:rsidRDefault="00363A1E">
      <w:pPr>
        <w:pStyle w:val="2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utils</w:t>
      </w:r>
      <w:r w:rsidR="002E587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ts</w:t>
      </w:r>
      <w:proofErr w:type="spellEnd"/>
    </w:p>
    <w:p w14:paraId="3B5748B1" w14:textId="77777777" w:rsidR="00363A1E" w:rsidRPr="00363A1E" w:rsidRDefault="00363A1E" w:rsidP="00363A1E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</w:pP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const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hasDiagonalDominance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= (A: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>number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[][]): </w:t>
      </w:r>
      <w:proofErr w:type="spellStart"/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>boolean</w:t>
      </w:r>
      <w:proofErr w:type="spellEnd"/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=&gt; {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return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A.every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((row,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) =&gt; {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const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diag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Math.abs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(row[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]);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const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sum =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row.reduce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((acc,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val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) =&gt; acc +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Math.abs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(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val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), 0);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return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sum -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diag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&lt;=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diag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;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})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>}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const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enforceDiagonalDominance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= (A: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>number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[][], b: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>number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[]):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void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=&gt; {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const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n =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A.length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;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for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(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let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= 0;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&lt; n; ++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) {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const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max = A[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].reduce((acc, cur) =&gt;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Math.max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(acc, cur));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const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maxIndex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= A[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].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findIndex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((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val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) =&gt;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val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=== max);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if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(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maxIndex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!==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) {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        [ A[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], A[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maxIndex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] ] = [ A[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maxIndex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], A[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] ];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        [ b[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], b[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maxIndex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] ] = [ b[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maxIndex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], b[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] ];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    }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}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>}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const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MAX_ITERATIONS = 2000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const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shouldStopIteration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= (x: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>number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[],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xPrev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: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>number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[], eps: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>number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): </w:t>
      </w:r>
      <w:proofErr w:type="spellStart"/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>boolean</w:t>
      </w:r>
      <w:proofErr w:type="spellEnd"/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=&gt; {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return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x.every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((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val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) =&gt;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Math.abs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(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val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-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xPrev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[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]) &lt; eps);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>}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type Result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= [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>number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[],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>number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,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>number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[]]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const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simpleIterationMethod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= (A: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>number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[][], b: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>number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[], x0: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>number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[], eps: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>number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):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Result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=&gt; {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lastRenderedPageBreak/>
        <w:t xml:space="preserve">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const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C =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A.map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((row,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) =&gt;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row.map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((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val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, j) =&gt;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=== j ? 0 : -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val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/ A[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][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]));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const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d =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b.map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((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val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) =&gt;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val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/ A[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][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]);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const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x = [...d];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let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xPrev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= [];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const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n =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A.length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;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for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(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let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iter = 0; iter &lt; MAX_ITERATIONS; ++iter) {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   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xPrev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= [...x]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for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(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let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= 0;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&lt; n; ++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) {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        x[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] = d[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] + C[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].reduce((acc,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val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, j) =&gt; acc +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val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*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xPrev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[j], 0);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    }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if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(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shouldStopIteration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(x,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xPrev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, eps)) {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    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const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deviations =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x.map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((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val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) =&gt;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Math.abs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(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val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-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xPrev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[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i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]))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    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return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[x, iter, deviations]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    }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}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return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[[], -1, []];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>}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const </w:t>
      </w:r>
      <w:proofErr w:type="spellStart"/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>calculateEquationSolution</w:t>
      </w:r>
      <w:proofErr w:type="spellEnd"/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= (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coeffs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: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>string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[][], eps: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>number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):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Result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=&gt; {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const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A =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coeffs.map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(row =&gt;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row.slice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(0, -1).map(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val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=&gt; +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val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));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const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b =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coeffs.map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(row =&gt; +row[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row.length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 - 1]);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if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(!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hasDiagonalDominance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(A))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enforceDiagonalDominance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(A, b);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 xml:space="preserve">   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return 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simpleIterationMethod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(A, b, </w:t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new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Array(</w:t>
      </w:r>
      <w:proofErr w:type="spellStart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b.length</w:t>
      </w:r>
      <w:proofErr w:type="spellEnd"/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).fill(0), eps);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  <w:t>}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br/>
      </w:r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export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 xml:space="preserve">{ </w:t>
      </w:r>
      <w:proofErr w:type="spellStart"/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>calculateEquationSolution</w:t>
      </w:r>
      <w:proofErr w:type="spellEnd"/>
      <w:r w:rsidRPr="00363A1E">
        <w:rPr>
          <w:rFonts w:ascii="Consolas" w:eastAsia="Times New Roman" w:hAnsi="Consolas" w:cs="Times New Roman"/>
          <w:i/>
          <w:iCs/>
          <w:color w:val="CC8242"/>
          <w:kern w:val="0"/>
          <w:sz w:val="21"/>
          <w:szCs w:val="21"/>
          <w:lang w:val="en-US" w:eastAsia="ru-RU" w:bidi="ar-SA"/>
        </w:rPr>
        <w:t xml:space="preserve"> </w:t>
      </w:r>
      <w:r w:rsidRPr="00363A1E">
        <w:rPr>
          <w:rFonts w:ascii="Consolas" w:eastAsia="Times New Roman" w:hAnsi="Consolas" w:cs="Times New Roman"/>
          <w:color w:val="CC8242"/>
          <w:kern w:val="0"/>
          <w:sz w:val="21"/>
          <w:szCs w:val="21"/>
          <w:lang w:val="en-US" w:eastAsia="ru-RU" w:bidi="ar-SA"/>
        </w:rPr>
        <w:t>}</w:t>
      </w:r>
    </w:p>
    <w:p w14:paraId="73B22422" w14:textId="77777777" w:rsidR="001C2019" w:rsidRPr="00363A1E" w:rsidRDefault="001C2019" w:rsidP="001C2019">
      <w:pPr>
        <w:shd w:val="clear" w:color="auto" w:fill="242424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4212CEE" w14:textId="77777777" w:rsidR="00E33F9F" w:rsidRPr="00363A1E" w:rsidRDefault="00E33F9F">
      <w:pPr>
        <w:pStyle w:val="1"/>
        <w:rPr>
          <w:lang w:val="en-US"/>
        </w:rPr>
      </w:pPr>
    </w:p>
    <w:p w14:paraId="57C5749C" w14:textId="77777777" w:rsidR="00E33F9F" w:rsidRPr="00363A1E" w:rsidRDefault="00E33F9F">
      <w:pPr>
        <w:pStyle w:val="1"/>
        <w:rPr>
          <w:lang w:val="en-US"/>
        </w:rPr>
      </w:pPr>
    </w:p>
    <w:p w14:paraId="323B0579" w14:textId="1AB6BDAE" w:rsidR="00E33F9F" w:rsidRPr="005E07C3" w:rsidRDefault="002E5871" w:rsidP="005E07C3">
      <w:pPr>
        <w:pStyle w:val="1"/>
        <w:rPr>
          <w:lang w:val="en-US"/>
        </w:rPr>
      </w:pPr>
      <w:r>
        <w:t>Примеры работы программы</w:t>
      </w:r>
    </w:p>
    <w:p w14:paraId="1D4DCB00" w14:textId="77777777" w:rsidR="00E33F9F" w:rsidRDefault="00E33F9F">
      <w:pPr>
        <w:pStyle w:val="Standard"/>
        <w:rPr>
          <w:rFonts w:ascii="Times New Roman" w:hAnsi="Times New Roman" w:cs="Times New Roman"/>
        </w:rPr>
      </w:pPr>
    </w:p>
    <w:p w14:paraId="4C7182E2" w14:textId="77777777"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Введите:</w:t>
      </w:r>
    </w:p>
    <w:p w14:paraId="39B707AC" w14:textId="77777777"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C2019">
        <w:rPr>
          <w:rFonts w:ascii="Times New Roman" w:hAnsi="Times New Roman" w:cs="Times New Roman"/>
        </w:rPr>
        <w:t xml:space="preserve">1 - </w:t>
      </w:r>
      <w:r>
        <w:rPr>
          <w:rFonts w:ascii="Times New Roman" w:hAnsi="Times New Roman" w:cs="Times New Roman"/>
        </w:rPr>
        <w:t>Ввести матрицу с консоли</w:t>
      </w:r>
    </w:p>
    <w:p w14:paraId="3DAE16B8" w14:textId="77777777"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C2019">
        <w:rPr>
          <w:rFonts w:ascii="Times New Roman" w:hAnsi="Times New Roman" w:cs="Times New Roman"/>
        </w:rPr>
        <w:t xml:space="preserve">2 - </w:t>
      </w:r>
      <w:r>
        <w:rPr>
          <w:rFonts w:ascii="Times New Roman" w:hAnsi="Times New Roman" w:cs="Times New Roman"/>
        </w:rPr>
        <w:t>Ввести матрицу с файла</w:t>
      </w:r>
    </w:p>
    <w:p w14:paraId="5AAA6463" w14:textId="77777777" w:rsidR="00E33F9F" w:rsidRDefault="002E5871">
      <w:pPr>
        <w:pStyle w:val="Standard"/>
        <w:rPr>
          <w:rFonts w:ascii="Times New Roman" w:hAnsi="Times New Roman" w:cs="Times New Roman"/>
        </w:rPr>
      </w:pPr>
      <w:r w:rsidRPr="001C201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3 - Генерация случайной матрицы</w:t>
      </w:r>
    </w:p>
    <w:p w14:paraId="55DA181C" w14:textId="77777777" w:rsidR="00E33F9F" w:rsidRDefault="002E5871">
      <w:pPr>
        <w:pStyle w:val="Standard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1</w:t>
      </w:r>
    </w:p>
    <w:p w14:paraId="2ADBC476" w14:textId="77777777"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Вводим матрицу с консоли</w:t>
      </w:r>
    </w:p>
    <w:p w14:paraId="4C0CB7FC" w14:textId="77777777"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 размерность матрицы:</w:t>
      </w:r>
    </w:p>
    <w:p w14:paraId="1EFB2593" w14:textId="77777777" w:rsidR="00E33F9F" w:rsidRDefault="002E5871">
      <w:pPr>
        <w:pStyle w:val="Standard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3</w:t>
      </w:r>
    </w:p>
    <w:p w14:paraId="23DD48E1" w14:textId="77777777"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 строки матрицы:</w:t>
      </w:r>
    </w:p>
    <w:p w14:paraId="7B41965C" w14:textId="77777777" w:rsidR="00E33F9F" w:rsidRDefault="002E5871">
      <w:pPr>
        <w:pStyle w:val="Standard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10 2 -1 5</w:t>
      </w:r>
    </w:p>
    <w:p w14:paraId="1E323139" w14:textId="77777777" w:rsidR="00E33F9F" w:rsidRDefault="002E5871">
      <w:pPr>
        <w:pStyle w:val="Standard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-2 -6 -1 24.4</w:t>
      </w:r>
    </w:p>
    <w:p w14:paraId="06971D78" w14:textId="77777777" w:rsidR="00E33F9F" w:rsidRPr="001C2019" w:rsidRDefault="002E5871">
      <w:pPr>
        <w:pStyle w:val="Standard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1 -3 12 3</w:t>
      </w:r>
      <w:r w:rsidRPr="001C2019">
        <w:rPr>
          <w:rFonts w:ascii="Times New Roman" w:hAnsi="Times New Roman" w:cs="Times New Roman"/>
          <w:color w:val="00B050"/>
        </w:rPr>
        <w:t>6</w:t>
      </w:r>
    </w:p>
    <w:p w14:paraId="6E523C30" w14:textId="77777777"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Введите точность:</w:t>
      </w:r>
    </w:p>
    <w:p w14:paraId="63DBF519" w14:textId="77777777" w:rsidR="00E33F9F" w:rsidRDefault="002E5871">
      <w:pPr>
        <w:pStyle w:val="Standard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0.01</w:t>
      </w:r>
    </w:p>
    <w:p w14:paraId="08569D12" w14:textId="77777777"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Матрица:</w:t>
      </w:r>
    </w:p>
    <w:p w14:paraId="7DD47EF9" w14:textId="77777777"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2 -1 5</w:t>
      </w:r>
    </w:p>
    <w:p w14:paraId="5C180294" w14:textId="77777777"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-2 -6 -1 24.4</w:t>
      </w:r>
    </w:p>
    <w:p w14:paraId="2027C5CE" w14:textId="77777777" w:rsidR="00E33F9F" w:rsidRPr="001C2019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1 -3 12 3</w:t>
      </w:r>
      <w:r w:rsidRPr="001C2019">
        <w:rPr>
          <w:rFonts w:ascii="Times New Roman" w:hAnsi="Times New Roman" w:cs="Times New Roman"/>
        </w:rPr>
        <w:t>6</w:t>
      </w:r>
    </w:p>
    <w:p w14:paraId="30DC21BD" w14:textId="77777777" w:rsidR="00E33F9F" w:rsidRDefault="002E5871">
      <w:pPr>
        <w:pStyle w:val="Standar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№  |</w:t>
      </w:r>
      <w:proofErr w:type="gramEnd"/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1         |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2         |</w:t>
      </w:r>
      <w:r>
        <w:rPr>
          <w:rFonts w:ascii="Times New Roman" w:hAnsi="Times New Roman" w:cs="Times New Roman"/>
          <w:lang w:val="en-US"/>
        </w:rPr>
        <w:t>x</w:t>
      </w:r>
      <w:r w:rsidR="00AB280F">
        <w:rPr>
          <w:rFonts w:ascii="Times New Roman" w:hAnsi="Times New Roman" w:cs="Times New Roman"/>
        </w:rPr>
        <w:t xml:space="preserve">3     </w:t>
      </w:r>
      <w:r>
        <w:rPr>
          <w:rFonts w:ascii="Times New Roman" w:hAnsi="Times New Roman" w:cs="Times New Roman"/>
        </w:rPr>
        <w:t xml:space="preserve"> |  </w:t>
      </w:r>
      <w:r>
        <w:rPr>
          <w:rFonts w:ascii="Times New Roman" w:hAnsi="Times New Roman" w:cs="Times New Roman"/>
          <w:lang w:val="en-US"/>
        </w:rPr>
        <w:t>eps</w:t>
      </w:r>
      <w:r>
        <w:rPr>
          <w:rFonts w:ascii="Times New Roman" w:hAnsi="Times New Roman" w:cs="Times New Roman"/>
        </w:rPr>
        <w:t xml:space="preserve">1      </w:t>
      </w:r>
      <w:r w:rsidR="00AB280F" w:rsidRPr="00AB280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|</w:t>
      </w:r>
      <w:r w:rsidR="00AB280F" w:rsidRPr="00AB2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eps</w:t>
      </w:r>
      <w:r>
        <w:rPr>
          <w:rFonts w:ascii="Times New Roman" w:hAnsi="Times New Roman" w:cs="Times New Roman"/>
        </w:rPr>
        <w:t xml:space="preserve">2     </w:t>
      </w:r>
      <w:r w:rsidR="00AB280F" w:rsidRPr="00AB280F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="00AB280F" w:rsidRPr="00AB2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|</w:t>
      </w:r>
      <w:r w:rsidR="00AB280F" w:rsidRPr="00AB2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eps</w:t>
      </w:r>
      <w:r>
        <w:rPr>
          <w:rFonts w:ascii="Times New Roman" w:hAnsi="Times New Roman" w:cs="Times New Roman"/>
        </w:rPr>
        <w:t xml:space="preserve">3 </w:t>
      </w:r>
      <w:r w:rsidR="00AB280F" w:rsidRPr="00AB280F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|</w:t>
      </w:r>
    </w:p>
    <w:p w14:paraId="08072874" w14:textId="77777777"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  |0          |0          |0          |</w:t>
      </w:r>
    </w:p>
    <w:p w14:paraId="15A7A6FC" w14:textId="77777777"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  |0,500000   |-4,236667   |1,899167   |  0,500000   |4,236667   |1,899167   |</w:t>
      </w:r>
    </w:p>
    <w:p w14:paraId="5BBDD7E7" w14:textId="77777777"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  |1,537250   |-4,898944   |1,647160   </w:t>
      </w:r>
      <w:proofErr w:type="gramStart"/>
      <w:r>
        <w:rPr>
          <w:rFonts w:ascii="Times New Roman" w:hAnsi="Times New Roman" w:cs="Times New Roman"/>
        </w:rPr>
        <w:t xml:space="preserve">| </w:t>
      </w:r>
      <w:r w:rsidR="00AB280F" w:rsidRPr="00C16B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>,037250   |0,662278   |0,252007   |</w:t>
      </w:r>
    </w:p>
    <w:p w14:paraId="1D10A844" w14:textId="77777777"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  |1,644505   |-4,892695   |1,639784   |  0,107255   |0,006250   |0,007376   |</w:t>
      </w:r>
    </w:p>
    <w:p w14:paraId="2313E909" w14:textId="77777777"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  |1,642517   |-4,890803   |1,640423   |  0,001987   |0,001892   |0,000639   |</w:t>
      </w:r>
    </w:p>
    <w:p w14:paraId="4DDFB7D0" w14:textId="77777777" w:rsidR="00E33F9F" w:rsidRDefault="00E33F9F">
      <w:pPr>
        <w:pStyle w:val="Standard"/>
        <w:rPr>
          <w:rFonts w:ascii="Times New Roman" w:hAnsi="Times New Roman" w:cs="Times New Roman"/>
        </w:rPr>
      </w:pPr>
    </w:p>
    <w:p w14:paraId="1A9B9396" w14:textId="77777777"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Решение системы: </w:t>
      </w:r>
    </w:p>
    <w:p w14:paraId="5D799FFB" w14:textId="77777777"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= 1,642517401620371</w:t>
      </w:r>
    </w:p>
    <w:p w14:paraId="1DFB4CC2" w14:textId="77777777"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 = -4,890803167438272</w:t>
      </w:r>
    </w:p>
    <w:p w14:paraId="4CBC6985" w14:textId="77777777"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 = 1,640422758005401</w:t>
      </w:r>
    </w:p>
    <w:p w14:paraId="7328F23F" w14:textId="77777777" w:rsidR="00E33F9F" w:rsidRDefault="002E587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Вектор невязки: </w:t>
      </w:r>
    </w:p>
    <w:p w14:paraId="04E2606A" w14:textId="77777777" w:rsidR="00E33F9F" w:rsidRDefault="002E5871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= 0,003144923321760</w:t>
      </w:r>
    </w:p>
    <w:p w14:paraId="7B9969FE" w14:textId="77777777" w:rsidR="00E33F9F" w:rsidRDefault="002E5871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 = -0,000638556616508</w:t>
      </w:r>
    </w:p>
    <w:p w14:paraId="47842AE9" w14:textId="77777777" w:rsidR="00E33F9F" w:rsidRDefault="002E5871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 = 0,000000000000000</w:t>
      </w:r>
    </w:p>
    <w:p w14:paraId="346F0D61" w14:textId="77777777" w:rsidR="00E33F9F" w:rsidRDefault="00E33F9F">
      <w:pPr>
        <w:pStyle w:val="Textbody"/>
        <w:spacing w:after="0"/>
        <w:rPr>
          <w:rStyle w:val="20"/>
          <w:rFonts w:ascii="Times New Roman" w:hAnsi="Times New Roman" w:cs="Times New Roman"/>
        </w:rPr>
      </w:pPr>
    </w:p>
    <w:p w14:paraId="236108D3" w14:textId="77777777" w:rsidR="00E33F9F" w:rsidRDefault="002E5871">
      <w:pPr>
        <w:pStyle w:val="1"/>
        <w:rPr>
          <w:rStyle w:val="20"/>
          <w:rFonts w:ascii="Times New Roman" w:hAnsi="Times New Roman" w:cs="Times New Roman"/>
        </w:rPr>
      </w:pPr>
      <w:r>
        <w:rPr>
          <w:rStyle w:val="20"/>
          <w:rFonts w:cs="Times New Roman"/>
        </w:rPr>
        <w:t>Вывод:</w:t>
      </w:r>
    </w:p>
    <w:p w14:paraId="5C9C3E2C" w14:textId="5DD5B253" w:rsidR="00E33F9F" w:rsidRDefault="002E5871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выполнения данной лабораторной работой я познакомился с численными методами решения математических задач на примере систем алгебраических уравнений, реализовав </w:t>
      </w:r>
      <w:r w:rsidR="00C16BEE">
        <w:rPr>
          <w:rFonts w:ascii="Times New Roman" w:hAnsi="Times New Roman" w:cs="Times New Roman"/>
        </w:rPr>
        <w:t>веб-приложение для решения СЛАУ</w:t>
      </w:r>
      <w:r>
        <w:rPr>
          <w:rFonts w:ascii="Times New Roman" w:hAnsi="Times New Roman" w:cs="Times New Roman"/>
        </w:rPr>
        <w:t xml:space="preserve"> метод</w:t>
      </w:r>
      <w:r w:rsidR="00C16BEE">
        <w:rPr>
          <w:rFonts w:ascii="Times New Roman" w:hAnsi="Times New Roman" w:cs="Times New Roman"/>
        </w:rPr>
        <w:t>ом</w:t>
      </w:r>
      <w:r>
        <w:rPr>
          <w:rFonts w:ascii="Times New Roman" w:hAnsi="Times New Roman" w:cs="Times New Roman"/>
        </w:rPr>
        <w:t xml:space="preserve"> простых итераций.</w:t>
      </w:r>
    </w:p>
    <w:p w14:paraId="710A0EAD" w14:textId="77777777" w:rsidR="00E33F9F" w:rsidRDefault="00E33F9F">
      <w:pPr>
        <w:pStyle w:val="Textbody"/>
        <w:rPr>
          <w:rFonts w:ascii="Times New Roman" w:hAnsi="Times New Roman" w:cs="Times New Roman"/>
        </w:rPr>
      </w:pPr>
    </w:p>
    <w:sectPr w:rsidR="00E33F9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F9F"/>
    <w:rsid w:val="001C2019"/>
    <w:rsid w:val="002E5871"/>
    <w:rsid w:val="00363A1E"/>
    <w:rsid w:val="005E07C3"/>
    <w:rsid w:val="00AB280F"/>
    <w:rsid w:val="00C16BEE"/>
    <w:rsid w:val="00C33E42"/>
    <w:rsid w:val="00E33F9F"/>
    <w:rsid w:val="00E63EF5"/>
    <w:rsid w:val="00F6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8864"/>
  <w15:docId w15:val="{D6C01BC3-23B3-44F9-8180-7D1CC3C6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spacing w:line="252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3">
    <w:name w:val="Strong"/>
    <w:basedOn w:val="a0"/>
    <w:uiPriority w:val="22"/>
    <w:qFormat/>
    <w:rsid w:val="002C47D8"/>
    <w:rPr>
      <w:b/>
      <w:bCs/>
    </w:rPr>
  </w:style>
  <w:style w:type="character" w:styleId="a4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31715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qFormat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qFormat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43F6F"/>
    <w:rPr>
      <w:rFonts w:cs="Mangal"/>
      <w:szCs w:val="21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543F6F"/>
    <w:rPr>
      <w:rFonts w:cs="Mangal"/>
      <w:szCs w:val="21"/>
    </w:rPr>
  </w:style>
  <w:style w:type="character" w:styleId="HTML">
    <w:name w:val="HTML Code"/>
    <w:basedOn w:val="a0"/>
    <w:uiPriority w:val="99"/>
    <w:semiHidden/>
    <w:unhideWhenUsed/>
    <w:qFormat/>
    <w:rsid w:val="008A2081"/>
    <w:rPr>
      <w:rFonts w:ascii="Courier New" w:eastAsia="Times New Roman" w:hAnsi="Courier New" w:cs="Courier New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840D8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12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</w:style>
  <w:style w:type="paragraph" w:styleId="ac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13">
    <w:name w:val="Указатель1"/>
    <w:basedOn w:val="Standard"/>
    <w:qFormat/>
    <w:pPr>
      <w:suppressLineNumbers/>
    </w:p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14">
    <w:name w:val="Обычная таблица1"/>
    <w:qFormat/>
    <w:pPr>
      <w:spacing w:after="160" w:line="252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indexheading1">
    <w:name w:val="index heading1"/>
    <w:basedOn w:val="12"/>
    <w:qFormat/>
  </w:style>
  <w:style w:type="paragraph" w:styleId="ad">
    <w:name w:val="index heading"/>
    <w:basedOn w:val="12"/>
  </w:style>
  <w:style w:type="paragraph" w:styleId="ae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5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paragraph" w:styleId="af">
    <w:name w:val="No Spacing"/>
    <w:uiPriority w:val="1"/>
    <w:qFormat/>
    <w:rsid w:val="00C679A9"/>
    <w:pPr>
      <w:textAlignment w:val="baseline"/>
    </w:pPr>
    <w:rPr>
      <w:rFonts w:cs="Mangal"/>
      <w:szCs w:val="21"/>
    </w:rPr>
  </w:style>
  <w:style w:type="paragraph" w:styleId="af0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paragraph" w:customStyle="1" w:styleId="af1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8">
    <w:name w:val="footer"/>
    <w:basedOn w:val="a"/>
    <w:link w:val="a7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2">
    <w:name w:val="Normal (Web)"/>
    <w:basedOn w:val="a"/>
    <w:uiPriority w:val="99"/>
    <w:semiHidden/>
    <w:unhideWhenUsed/>
    <w:qFormat/>
    <w:rsid w:val="008A208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84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f3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rPr>
      <w:rFonts w:asciiTheme="minorHAnsi" w:eastAsiaTheme="minorEastAsia" w:hAnsiTheme="minorHAnsi" w:cstheme="minorBidi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4">
    <w:name w:val="Unresolved Mention"/>
    <w:basedOn w:val="a0"/>
    <w:uiPriority w:val="99"/>
    <w:semiHidden/>
    <w:unhideWhenUsed/>
    <w:rsid w:val="00363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TecHeReTiC3141/CalcMaths_Lab1/blob/master/src/utils.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DC59D-8663-46CF-91C5-F382AA6D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Кирячек Тимофей Алексеевич</cp:lastModifiedBy>
  <cp:revision>34</cp:revision>
  <cp:lastPrinted>2021-10-16T23:37:00Z</cp:lastPrinted>
  <dcterms:created xsi:type="dcterms:W3CDTF">2022-02-08T21:23:00Z</dcterms:created>
  <dcterms:modified xsi:type="dcterms:W3CDTF">2025-03-02T16:28:00Z</dcterms:modified>
  <dc:language>ru-RU</dc:language>
</cp:coreProperties>
</file>