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70FFEE57" w:rsidP="19691DE3" w:rsidRDefault="70FFEE57" w14:paraId="545F041C" w14:textId="0DC29E11">
      <w:pPr>
        <w:pStyle w:val="Normal"/>
        <w:bidi w:val="0"/>
        <w:ind w:left="1416" w:firstLine="0"/>
        <w:rPr>
          <w:b w:val="1"/>
          <w:bCs w:val="1"/>
          <w:sz w:val="40"/>
          <w:szCs w:val="40"/>
        </w:rPr>
      </w:pPr>
      <w:r w:rsidRPr="19691DE3" w:rsidR="70FFEE57">
        <w:rPr>
          <w:b w:val="1"/>
          <w:bCs w:val="1"/>
          <w:sz w:val="40"/>
          <w:szCs w:val="40"/>
        </w:rPr>
        <w:t xml:space="preserve">    LEVANTAMENTO DE REQUISITOS</w:t>
      </w:r>
    </w:p>
    <w:p w:rsidR="70FFEE57" w:rsidP="19691DE3" w:rsidRDefault="70FFEE57" w14:paraId="6485504E" w14:textId="10B4E7E2">
      <w:pPr>
        <w:pStyle w:val="Normal"/>
        <w:jc w:val="center"/>
        <w:rPr>
          <w:b w:val="1"/>
          <w:bCs w:val="1"/>
        </w:rPr>
      </w:pPr>
      <w:r w:rsidRPr="19691DE3" w:rsidR="70FFEE57">
        <w:rPr>
          <w:b w:val="1"/>
          <w:bCs w:val="1"/>
        </w:rPr>
        <w:t>(F</w:t>
      </w:r>
      <w:r w:rsidRPr="19691DE3" w:rsidR="70FFEE57">
        <w:rPr>
          <w:b w:val="1"/>
          <w:bCs w:val="1"/>
        </w:rPr>
        <w:t xml:space="preserve">uncionais, não funcionais, e Regras de </w:t>
      </w:r>
      <w:r w:rsidRPr="19691DE3" w:rsidR="70FFEE57">
        <w:rPr>
          <w:b w:val="1"/>
          <w:bCs w:val="1"/>
        </w:rPr>
        <w:t>negócios</w:t>
      </w:r>
      <w:r w:rsidRPr="19691DE3" w:rsidR="70FFEE57">
        <w:rPr>
          <w:b w:val="1"/>
          <w:bCs w:val="1"/>
        </w:rPr>
        <w:t>)</w:t>
      </w:r>
    </w:p>
    <w:p w:rsidR="70FFEE57" w:rsidP="19691DE3" w:rsidRDefault="70FFEE57" w14:paraId="122C7A05" w14:textId="68F81F06">
      <w:pPr>
        <w:pStyle w:val="NoSpacing"/>
        <w:bidi w:val="0"/>
      </w:pPr>
      <w:r w:rsidR="19691DE3">
        <w:drawing>
          <wp:inline wp14:editId="218BAC71" wp14:anchorId="19F198E1">
            <wp:extent cx="5766936" cy="1703190"/>
            <wp:effectExtent l="133350" t="114300" r="120015" b="144780"/>
            <wp:docPr id="967049540" name="" title="Trabalhador com equipamento de proteção a olhar para cima no local de constru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fcecbf7daf45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6923" r="0" b="26923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766936" cy="1703190"/>
                    </a:xfrm>
                    <a:prstGeom xmlns:a="http://schemas.openxmlformats.org/drawingml/2006/main" prst="rect">
                      <a:avLst/>
                    </a:prstGeom>
                    <a:solidFill xmlns:a="http://schemas.openxmlformats.org/drawingml/2006/main">
                      <a:srgbClr val="FFFFFF">
                        <a:shade val="85000"/>
                      </a:srgbClr>
                    </a:solidFill>
                    <a:ln xmlns:a="http://schemas.openxmlformats.org/drawingml/2006/main" w="88900" cap="sq">
                      <a:solidFill>
                        <a:srgbClr val="FFFFFF"/>
                      </a:solidFill>
                      <a:miter lim="800000"/>
                    </a:ln>
                    <a:effectLst xmlns:a="http://schemas.openxmlformats.org/drawingml/2006/main"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 xmlns:a="http://schemas.openxmlformats.org/drawingml/2006/main">
                      <a:camera prst="orthographicFront"/>
                      <a:lightRig rig="twoPt" dir="t">
                        <a:rot lat="0" lon="0" rev="7200000"/>
                      </a:lightRig>
                    </a:scene3d>
                    <a:sp3d xmlns:a="http://schemas.openxmlformats.org/drawingml/2006/main"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70FFEE57" w:rsidP="70FFEE57" w:rsidRDefault="70FFEE57" w14:paraId="36AFF05D" w14:textId="4DC4FEF4">
      <w:pPr>
        <w:pStyle w:val="Normal"/>
        <w:ind w:left="0"/>
        <w:rPr>
          <w:b w:val="1"/>
          <w:bCs w:val="1"/>
        </w:rPr>
      </w:pPr>
      <w:r w:rsidRPr="7A1D8937" w:rsidR="70FFEE57">
        <w:rPr>
          <w:b w:val="1"/>
          <w:bCs w:val="1"/>
        </w:rPr>
        <w:t>Requisitos Funcionais (PF-PJ)</w:t>
      </w:r>
    </w:p>
    <w:p w:rsidR="70FFEE57" w:rsidP="70FFEE57" w:rsidRDefault="70FFEE57" w14:paraId="5D87AD93" w14:textId="40724F7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3DC8855D" w:rsidR="70FFEE57">
        <w:rPr>
          <w:b w:val="1"/>
          <w:bCs w:val="1"/>
        </w:rPr>
        <w:t>RF01</w:t>
      </w:r>
      <w:r w:rsidR="70FFEE57">
        <w:rPr/>
        <w:t xml:space="preserve"> – Cadastrar </w:t>
      </w:r>
      <w:r w:rsidR="70FFEE57">
        <w:rPr/>
        <w:t>usuários</w:t>
      </w:r>
      <w:r w:rsidR="70FFEE57">
        <w:rPr/>
        <w:t>/clientes (Para acessar o Site/app devem estar cadastrados usuarios/clientes)</w:t>
      </w:r>
    </w:p>
    <w:p w:rsidR="70FFEE57" w:rsidP="70FFEE57" w:rsidRDefault="70FFEE57" w14:paraId="5979441C" w14:textId="39BB586B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70FFEE57" w:rsidR="70FFEE57">
        <w:rPr>
          <w:b w:val="1"/>
          <w:bCs w:val="1"/>
        </w:rPr>
        <w:t>RF02</w:t>
      </w:r>
      <w:r w:rsidR="70FFEE57">
        <w:rPr/>
        <w:t xml:space="preserve"> – Efetuar login</w:t>
      </w:r>
    </w:p>
    <w:p w:rsidR="70FFEE57" w:rsidP="70FFEE57" w:rsidRDefault="70FFEE57" w14:paraId="60F64786" w14:textId="0AA8DA3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70FFEE57" w:rsidR="70FFEE57">
        <w:rPr>
          <w:b w:val="1"/>
          <w:bCs w:val="1"/>
        </w:rPr>
        <w:t>RF03</w:t>
      </w:r>
      <w:r w:rsidR="70FFEE57">
        <w:rPr/>
        <w:t xml:space="preserve"> - Mostrar serviços prestados pela empresa</w:t>
      </w:r>
    </w:p>
    <w:p w:rsidR="70FFEE57" w:rsidP="70FFEE57" w:rsidRDefault="70FFEE57" w14:paraId="6D62289F" w14:textId="134D91F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70FFEE57" w:rsidR="70FFEE57">
        <w:rPr>
          <w:b w:val="1"/>
          <w:bCs w:val="1"/>
        </w:rPr>
        <w:t>RF04</w:t>
      </w:r>
      <w:r w:rsidR="70FFEE57">
        <w:rPr/>
        <w:t xml:space="preserve"> – Abertura de chamados</w:t>
      </w:r>
    </w:p>
    <w:p w:rsidR="70FFEE57" w:rsidP="70FFEE57" w:rsidRDefault="70FFEE57" w14:paraId="119E4EFA" w14:textId="45CDD21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70FFEE57" w:rsidR="70FFEE57">
        <w:rPr>
          <w:b w:val="1"/>
          <w:bCs w:val="1"/>
        </w:rPr>
        <w:t xml:space="preserve">RF05 </w:t>
      </w:r>
      <w:r w:rsidR="70FFEE57">
        <w:rPr/>
        <w:t>- Contratação de planos de assistência</w:t>
      </w:r>
    </w:p>
    <w:p w:rsidR="70FFEE57" w:rsidP="70FFEE57" w:rsidRDefault="70FFEE57" w14:paraId="2FE51950" w14:textId="6EA6E82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70FFEE57" w:rsidR="70FFEE57">
        <w:rPr>
          <w:b w:val="1"/>
          <w:bCs w:val="1"/>
        </w:rPr>
        <w:t xml:space="preserve">RF06 </w:t>
      </w:r>
      <w:r w:rsidR="70FFEE57">
        <w:rPr>
          <w:b w:val="0"/>
          <w:bCs w:val="0"/>
        </w:rPr>
        <w:t>- Acompanhamento</w:t>
      </w:r>
      <w:r w:rsidR="70FFEE57">
        <w:rPr>
          <w:b w:val="0"/>
          <w:bCs w:val="0"/>
        </w:rPr>
        <w:t xml:space="preserve"> de chamados</w:t>
      </w:r>
    </w:p>
    <w:p w:rsidR="19691DE3" w:rsidP="7A1D8937" w:rsidRDefault="19691DE3" w14:paraId="3F7299EF" w14:textId="22B0866C">
      <w:pPr>
        <w:pStyle w:val="ListParagraph"/>
        <w:numPr>
          <w:ilvl w:val="0"/>
          <w:numId w:val="1"/>
        </w:numPr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7A1D8937" w:rsidR="70FFEE57">
        <w:rPr>
          <w:b w:val="1"/>
          <w:bCs w:val="1"/>
        </w:rPr>
        <w:t>RF07</w:t>
      </w:r>
      <w:r w:rsidR="70FFEE57">
        <w:rPr>
          <w:b w:val="0"/>
          <w:bCs w:val="0"/>
        </w:rPr>
        <w:t xml:space="preserve"> - Contratação de um serviço </w:t>
      </w:r>
      <w:r w:rsidR="70FFEE57">
        <w:rPr>
          <w:b w:val="0"/>
          <w:bCs w:val="0"/>
        </w:rPr>
        <w:t>avu</w:t>
      </w:r>
      <w:r w:rsidR="70FFEE57">
        <w:rPr>
          <w:b w:val="0"/>
          <w:bCs w:val="0"/>
        </w:rPr>
        <w:t>l</w:t>
      </w:r>
      <w:r w:rsidR="70FFEE57">
        <w:rPr>
          <w:b w:val="0"/>
          <w:bCs w:val="0"/>
        </w:rPr>
        <w:t>s</w:t>
      </w:r>
      <w:r w:rsidR="70FFEE57">
        <w:rPr>
          <w:b w:val="0"/>
          <w:bCs w:val="0"/>
        </w:rPr>
        <w:t>o</w:t>
      </w:r>
    </w:p>
    <w:p w:rsidR="70FFEE57" w:rsidP="70FFEE57" w:rsidRDefault="70FFEE57" w14:paraId="0F13BA4C" w14:textId="13BF04BD">
      <w:pPr>
        <w:pStyle w:val="Normal"/>
        <w:ind w:left="0"/>
        <w:rPr>
          <w:b w:val="1"/>
          <w:bCs w:val="1"/>
        </w:rPr>
      </w:pPr>
      <w:r w:rsidRPr="19691DE3" w:rsidR="70FFEE57">
        <w:rPr>
          <w:b w:val="1"/>
          <w:bCs w:val="1"/>
        </w:rPr>
        <w:t>Requisitos não-funcionais</w:t>
      </w:r>
      <w:r w:rsidRPr="19691DE3" w:rsidR="70FFEE57">
        <w:rPr>
          <w:b w:val="1"/>
          <w:bCs w:val="1"/>
        </w:rPr>
        <w:t xml:space="preserve"> (PF-PJ)</w:t>
      </w:r>
    </w:p>
    <w:p w:rsidR="70FFEE57" w:rsidP="70FFEE57" w:rsidRDefault="70FFEE57" w14:paraId="76667CD0" w14:textId="36757C1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70FFEE57" w:rsidR="70FFEE57">
        <w:rPr>
          <w:b w:val="1"/>
          <w:bCs w:val="1"/>
        </w:rPr>
        <w:t xml:space="preserve">RNF01 - </w:t>
      </w:r>
      <w:r w:rsidR="70FFEE57">
        <w:rPr>
          <w:b w:val="0"/>
          <w:bCs w:val="0"/>
        </w:rPr>
        <w:t>Notificação por parte do app quando o técnico começar a locomoção até o cliente para atender seu chamado.</w:t>
      </w:r>
    </w:p>
    <w:p w:rsidR="70FFEE57" w:rsidP="19691DE3" w:rsidRDefault="70FFEE57" w14:paraId="034DD695" w14:textId="70F2FF9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19691DE3" w:rsidR="70FFEE57">
        <w:rPr>
          <w:b w:val="1"/>
          <w:bCs w:val="1"/>
        </w:rPr>
        <w:t xml:space="preserve">RNF02 – </w:t>
      </w:r>
      <w:r w:rsidR="70FFEE57">
        <w:rPr>
          <w:b w:val="0"/>
          <w:bCs w:val="0"/>
        </w:rPr>
        <w:t xml:space="preserve">Acompanhamento do deslocamento em tempo real do técnico ao vir atender </w:t>
      </w:r>
      <w:r w:rsidR="70FFEE57">
        <w:rPr>
          <w:b w:val="0"/>
          <w:bCs w:val="0"/>
        </w:rPr>
        <w:t>ao</w:t>
      </w:r>
      <w:r w:rsidR="70FFEE57">
        <w:rPr>
          <w:b w:val="0"/>
          <w:bCs w:val="0"/>
        </w:rPr>
        <w:t xml:space="preserve"> chamado.</w:t>
      </w:r>
    </w:p>
    <w:p w:rsidR="19691DE3" w:rsidP="19691DE3" w:rsidRDefault="19691DE3" w14:paraId="71D4F35E" w14:textId="5FD024E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7A1D8937" w:rsidR="19691DE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RN03 </w:t>
      </w:r>
      <w:r w:rsidRPr="7A1D8937" w:rsidR="19691D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  <w:t>– Tempo de carregamento de uma tela para outra (3</w:t>
      </w:r>
      <w:r w:rsidRPr="7A1D8937" w:rsidR="19691D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  <w:t>s)</w:t>
      </w:r>
    </w:p>
    <w:p w:rsidR="19691DE3" w:rsidP="7A1D8937" w:rsidRDefault="19691DE3" w14:paraId="2CAE3B47" w14:textId="51A98884">
      <w:pPr>
        <w:pStyle w:val="ListParagraph"/>
        <w:numPr>
          <w:ilvl w:val="0"/>
          <w:numId w:val="1"/>
        </w:numPr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7A1D8937" w:rsidR="19691DE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RN04 </w:t>
      </w:r>
      <w:r w:rsidRPr="7A1D8937" w:rsidR="19691D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  <w:t>- Geração de protocolo de atendimento após solicitação do mesmo.</w:t>
      </w:r>
    </w:p>
    <w:p w:rsidR="70FFEE57" w:rsidP="70FFEE57" w:rsidRDefault="70FFEE57" w14:paraId="3E0C3458" w14:textId="35395C0E">
      <w:pPr>
        <w:pStyle w:val="Normal"/>
        <w:ind w:left="0"/>
        <w:rPr>
          <w:b w:val="1"/>
          <w:bCs w:val="1"/>
        </w:rPr>
      </w:pPr>
      <w:r w:rsidRPr="19691DE3" w:rsidR="70FFEE57">
        <w:rPr>
          <w:b w:val="1"/>
          <w:bCs w:val="1"/>
        </w:rPr>
        <w:t>Regras de Negócios</w:t>
      </w:r>
      <w:r w:rsidRPr="19691DE3" w:rsidR="70FFEE57">
        <w:rPr>
          <w:b w:val="1"/>
          <w:bCs w:val="1"/>
        </w:rPr>
        <w:t xml:space="preserve"> (PF-PJ)</w:t>
      </w:r>
    </w:p>
    <w:p w:rsidR="70FFEE57" w:rsidP="70FFEE57" w:rsidRDefault="70FFEE57" w14:paraId="5667A6D3" w14:textId="546AEF5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70FFEE57" w:rsidR="70FFEE57">
        <w:rPr>
          <w:b w:val="1"/>
          <w:bCs w:val="1"/>
        </w:rPr>
        <w:t xml:space="preserve">RN01 – </w:t>
      </w:r>
      <w:r w:rsidR="70FFEE57">
        <w:rPr>
          <w:b w:val="0"/>
          <w:bCs w:val="0"/>
        </w:rPr>
        <w:t xml:space="preserve">Escolha no método de pagamento/ boleto/ débito/ </w:t>
      </w:r>
      <w:proofErr w:type="spellStart"/>
      <w:r w:rsidR="70FFEE57">
        <w:rPr>
          <w:b w:val="0"/>
          <w:bCs w:val="0"/>
        </w:rPr>
        <w:t>pix</w:t>
      </w:r>
      <w:proofErr w:type="spellEnd"/>
      <w:r w:rsidR="70FFEE57">
        <w:rPr>
          <w:b w:val="0"/>
          <w:bCs w:val="0"/>
        </w:rPr>
        <w:t>/ crédito(12x)</w:t>
      </w:r>
    </w:p>
    <w:p w:rsidR="70FFEE57" w:rsidP="70FFEE57" w:rsidRDefault="70FFEE57" w14:paraId="0527086E" w14:textId="08025E1B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70FFEE57" w:rsidR="70FFEE57">
        <w:rPr>
          <w:b w:val="1"/>
          <w:bCs w:val="1"/>
        </w:rPr>
        <w:t>RN02</w:t>
      </w:r>
      <w:r w:rsidR="70FFEE57">
        <w:rPr>
          <w:b w:val="0"/>
          <w:bCs w:val="0"/>
        </w:rPr>
        <w:t xml:space="preserve"> - cobrança de visita excedente via boleto</w:t>
      </w:r>
    </w:p>
    <w:p w:rsidR="70FFEE57" w:rsidP="70FFEE57" w:rsidRDefault="70FFEE57" w14:paraId="08AE94EE" w14:textId="59A1373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70FFEE57" w:rsidR="70FFEE57">
        <w:rPr>
          <w:b w:val="1"/>
          <w:bCs w:val="1"/>
        </w:rPr>
        <w:t>RN03</w:t>
      </w:r>
      <w:r w:rsidR="70FFEE57">
        <w:rPr>
          <w:b w:val="0"/>
          <w:bCs w:val="0"/>
        </w:rPr>
        <w:t xml:space="preserve"> – multa moratória 2%/dia a partir do terceiro dia de </w:t>
      </w:r>
      <w:r w:rsidR="70FFEE57">
        <w:rPr>
          <w:b w:val="0"/>
          <w:bCs w:val="0"/>
        </w:rPr>
        <w:t>atraso (</w:t>
      </w:r>
      <w:r w:rsidR="70FFEE57">
        <w:rPr>
          <w:b w:val="0"/>
          <w:bCs w:val="0"/>
        </w:rPr>
        <w:t>cobranças via boleto)</w:t>
      </w:r>
    </w:p>
    <w:p w:rsidR="70FFEE57" w:rsidP="70FFEE57" w:rsidRDefault="70FFEE57" w14:paraId="22BDAA1C" w14:textId="362EB74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19691DE3" w:rsidR="70FFEE57">
        <w:rPr>
          <w:b w:val="1"/>
          <w:bCs w:val="1"/>
        </w:rPr>
        <w:t>RN04</w:t>
      </w:r>
      <w:r w:rsidR="70FFEE57">
        <w:rPr>
          <w:b w:val="0"/>
          <w:bCs w:val="0"/>
        </w:rPr>
        <w:t xml:space="preserve"> – cliente tem 7 dias de garantia para retorno do técnico sem custo</w:t>
      </w:r>
    </w:p>
    <w:p w:rsidR="19691DE3" w:rsidP="19691DE3" w:rsidRDefault="19691DE3" w14:paraId="7BD92350" w14:textId="4D715B8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19691DE3" w:rsidR="19691DE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RN05 </w:t>
      </w:r>
      <w:r w:rsidRPr="19691DE3" w:rsidR="19691D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  <w:t xml:space="preserve">– Cliente PJ não tem limites de visitas técnicas </w:t>
      </w:r>
    </w:p>
    <w:p w:rsidR="19691DE3" w:rsidP="7A1D8937" w:rsidRDefault="19691DE3" w14:paraId="2E86CE66" w14:textId="1C25B0B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Pr="7A1D8937" w:rsidR="19691DE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RN06 – </w:t>
      </w:r>
      <w:r w:rsidRPr="7A1D8937" w:rsidR="19691D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  <w:t>Em serviço avulso, o funcionário deve fazer uma nota de atendimento para comprovação, caso precise de garantia o cliente (ficaria com o canhoto da ordem de serviço).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Y58X88WgXOYXc" int2:id="mvRKt6uM">
      <int2:state int2:type="LegacyProofing" int2:value="Rejected"/>
    </int2:textHash>
    <int2:bookmark int2:bookmarkName="_Int_C0aR0tvs" int2:invalidationBookmarkName="" int2:hashCode="J+o1d6kH7iaDOJ" int2:id="7SgkRiNv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D0FA6C"/>
    <w:rsid w:val="0016DFC4"/>
    <w:rsid w:val="0273EF33"/>
    <w:rsid w:val="066AD953"/>
    <w:rsid w:val="07364E12"/>
    <w:rsid w:val="07B0124C"/>
    <w:rsid w:val="07B0124C"/>
    <w:rsid w:val="0806A9B4"/>
    <w:rsid w:val="0806A9B4"/>
    <w:rsid w:val="0B94A241"/>
    <w:rsid w:val="0B94A241"/>
    <w:rsid w:val="0D9F09DC"/>
    <w:rsid w:val="0F8B1BE9"/>
    <w:rsid w:val="0FD3733C"/>
    <w:rsid w:val="115017F3"/>
    <w:rsid w:val="11E2058F"/>
    <w:rsid w:val="13FB76E7"/>
    <w:rsid w:val="13FB76E7"/>
    <w:rsid w:val="141706C1"/>
    <w:rsid w:val="17962DCE"/>
    <w:rsid w:val="17CF1FBB"/>
    <w:rsid w:val="17CF1FBB"/>
    <w:rsid w:val="18963F7E"/>
    <w:rsid w:val="1931FE2F"/>
    <w:rsid w:val="1933F7C2"/>
    <w:rsid w:val="19691DE3"/>
    <w:rsid w:val="1A04AB3F"/>
    <w:rsid w:val="1A896F19"/>
    <w:rsid w:val="1C451CD7"/>
    <w:rsid w:val="1C4A50CB"/>
    <w:rsid w:val="1C6B9884"/>
    <w:rsid w:val="1CF7EC8A"/>
    <w:rsid w:val="1D871138"/>
    <w:rsid w:val="1DEE4088"/>
    <w:rsid w:val="1F7E3192"/>
    <w:rsid w:val="213F09A7"/>
    <w:rsid w:val="213F09A7"/>
    <w:rsid w:val="23672E0E"/>
    <w:rsid w:val="23C54D5A"/>
    <w:rsid w:val="25019DA9"/>
    <w:rsid w:val="25BD1252"/>
    <w:rsid w:val="290FAC71"/>
    <w:rsid w:val="29D50ECC"/>
    <w:rsid w:val="2AAB7CD2"/>
    <w:rsid w:val="2D8CB7A8"/>
    <w:rsid w:val="2EF82745"/>
    <w:rsid w:val="3883E79B"/>
    <w:rsid w:val="389F098B"/>
    <w:rsid w:val="3C67D07C"/>
    <w:rsid w:val="3DC8855D"/>
    <w:rsid w:val="3E03A0DD"/>
    <w:rsid w:val="3F469959"/>
    <w:rsid w:val="41350EB0"/>
    <w:rsid w:val="43FD4AB7"/>
    <w:rsid w:val="44BA5D35"/>
    <w:rsid w:val="45431D78"/>
    <w:rsid w:val="45431D78"/>
    <w:rsid w:val="45F0F7D9"/>
    <w:rsid w:val="4A1EADF7"/>
    <w:rsid w:val="4F0B14A6"/>
    <w:rsid w:val="4F0B14A6"/>
    <w:rsid w:val="4FB8B065"/>
    <w:rsid w:val="50AF0463"/>
    <w:rsid w:val="53A44884"/>
    <w:rsid w:val="53B06E6B"/>
    <w:rsid w:val="53E6A525"/>
    <w:rsid w:val="53E6A525"/>
    <w:rsid w:val="54D0FA6C"/>
    <w:rsid w:val="56D4C609"/>
    <w:rsid w:val="56DA7DE8"/>
    <w:rsid w:val="571E45E7"/>
    <w:rsid w:val="58A4512D"/>
    <w:rsid w:val="59789EA0"/>
    <w:rsid w:val="59DE39FF"/>
    <w:rsid w:val="5ABC61BF"/>
    <w:rsid w:val="5CD3D82F"/>
    <w:rsid w:val="6046F113"/>
    <w:rsid w:val="60BD1214"/>
    <w:rsid w:val="61DA0AA0"/>
    <w:rsid w:val="633B9324"/>
    <w:rsid w:val="63BB3697"/>
    <w:rsid w:val="63BB3697"/>
    <w:rsid w:val="65908337"/>
    <w:rsid w:val="667333E6"/>
    <w:rsid w:val="667333E6"/>
    <w:rsid w:val="66F2D759"/>
    <w:rsid w:val="69898CEF"/>
    <w:rsid w:val="6A2A781B"/>
    <w:rsid w:val="6A2A781B"/>
    <w:rsid w:val="6A4EF045"/>
    <w:rsid w:val="6D8A5102"/>
    <w:rsid w:val="6FF8CE73"/>
    <w:rsid w:val="70FFEE57"/>
    <w:rsid w:val="710BDF8C"/>
    <w:rsid w:val="73E88985"/>
    <w:rsid w:val="7A1D8937"/>
    <w:rsid w:val="7B25B8C7"/>
    <w:rsid w:val="7C0A32BC"/>
    <w:rsid w:val="7D30E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FA6C"/>
  <w15:chartTrackingRefBased/>
  <w15:docId w15:val="{89636461-BEF8-4383-A426-8D6F447794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702da892163c4eae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aefcecbf7daf455d" /><Relationship Type="http://schemas.microsoft.com/office/2020/10/relationships/intelligence" Target="intelligence2.xml" Id="Rae9fabb5f7fd4f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6654ED8386884594DD32D56C49BBFD" ma:contentTypeVersion="10" ma:contentTypeDescription="Crie um novo documento." ma:contentTypeScope="" ma:versionID="46966357c00147e3a04abeeabea71e45">
  <xsd:schema xmlns:xsd="http://www.w3.org/2001/XMLSchema" xmlns:xs="http://www.w3.org/2001/XMLSchema" xmlns:p="http://schemas.microsoft.com/office/2006/metadata/properties" xmlns:ns2="55f5a478-84ac-4065-a7f3-21ffc6613fb3" xmlns:ns3="f77e27e6-0a10-410d-b23d-a166eab4b0df" targetNamespace="http://schemas.microsoft.com/office/2006/metadata/properties" ma:root="true" ma:fieldsID="fc9ccf3ebdb413edeee37d638058ec33" ns2:_="" ns3:_="">
    <xsd:import namespace="55f5a478-84ac-4065-a7f3-21ffc6613fb3"/>
    <xsd:import namespace="f77e27e6-0a10-410d-b23d-a166eab4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5a478-84ac-4065-a7f3-21ffc6613f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e27e6-0a10-410d-b23d-a166eab4b0d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2fc99f8-fca6-4b40-a1a1-4bc1924b60bd}" ma:internalName="TaxCatchAll" ma:showField="CatchAllData" ma:web="f77e27e6-0a10-410d-b23d-a166eab4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5a478-84ac-4065-a7f3-21ffc6613fb3">
      <Terms xmlns="http://schemas.microsoft.com/office/infopath/2007/PartnerControls"/>
    </lcf76f155ced4ddcb4097134ff3c332f>
    <TaxCatchAll xmlns="f77e27e6-0a10-410d-b23d-a166eab4b0df" xsi:nil="true"/>
  </documentManagement>
</p:properties>
</file>

<file path=customXml/itemProps1.xml><?xml version="1.0" encoding="utf-8"?>
<ds:datastoreItem xmlns:ds="http://schemas.openxmlformats.org/officeDocument/2006/customXml" ds:itemID="{B9E6EB8F-91CE-4564-94ED-9A102E48E79A}"/>
</file>

<file path=customXml/itemProps2.xml><?xml version="1.0" encoding="utf-8"?>
<ds:datastoreItem xmlns:ds="http://schemas.openxmlformats.org/officeDocument/2006/customXml" ds:itemID="{4ED57A2B-86AE-40FC-BD38-23B30C273B01}"/>
</file>

<file path=customXml/itemProps3.xml><?xml version="1.0" encoding="utf-8"?>
<ds:datastoreItem xmlns:ds="http://schemas.openxmlformats.org/officeDocument/2006/customXml" ds:itemID="{34B4B74C-2396-4800-85FC-B373AC0370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EDUARDO QUEIROS SANTOS</dc:creator>
  <cp:keywords/>
  <dc:description/>
  <cp:lastModifiedBy>JOSE EDUARDO QUEIROS SANTOS</cp:lastModifiedBy>
  <dcterms:created xsi:type="dcterms:W3CDTF">2022-05-09T00:30:56Z</dcterms:created>
  <dcterms:modified xsi:type="dcterms:W3CDTF">2022-06-20T13:04:43Z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0x010100146654ED8386884594DD32D56C49BBFD</vt:lpwstr>
  </property>
  <property fmtid="{D5CDD505-2E9C-101B-9397-08002B2CF9AE}" pid="3" name="MediaServiceImageTags">
    <vt:lpwstr/>
  </property>
</Properties>
</file>