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DE6E1F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TempoController</w:t>
      </w:r>
      <w:proofErr w:type="spell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lastRenderedPageBreak/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r>
        <w:rPr>
          <w:sz w:val="24"/>
          <w:szCs w:val="24"/>
        </w:rPr>
        <w:t>: __getNatureName</w:t>
      </w:r>
      <w:bookmarkStart w:id="0" w:name="_GoBack"/>
      <w:bookmarkEnd w:id="0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8C0CBE" w:rsidRPr="008C0CBE" w:rsidRDefault="00C32B9A" w:rsidP="008C0CBE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lastRenderedPageBreak/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r>
        <w:rPr>
          <w:sz w:val="24"/>
          <w:szCs w:val="24"/>
        </w:rPr>
        <w:t>spreadSheet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lastRenderedPageBreak/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A800AF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TempoDAO.php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800AF"/>
    <w:rsid w:val="00A93D2A"/>
    <w:rsid w:val="00AA6379"/>
    <w:rsid w:val="00AB5206"/>
    <w:rsid w:val="00AC22FD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23A37-E7F8-4777-BBC0-C55F4AE8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96</cp:revision>
  <dcterms:created xsi:type="dcterms:W3CDTF">2014-04-14T23:56:00Z</dcterms:created>
  <dcterms:modified xsi:type="dcterms:W3CDTF">2014-04-23T02:25:00Z</dcterms:modified>
</cp:coreProperties>
</file>