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4140"/>
        <w:gridCol w:w="3240"/>
        <w:tblGridChange w:id="0">
          <w:tblGrid>
            <w:gridCol w:w="1980"/>
            <w:gridCol w:w="41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$idCategoria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a category of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Name of nature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a nature of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$natureId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_constructOverload()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_getIdCategoria()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a category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getCategoryId()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a category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setCategoryId()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a nature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a nature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name of a nature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name of a nature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setNatureName()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Natureza.php.docx</dc:title>
</cp:coreProperties>
</file>