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00"/>
        <w:gridCol w:w="4320"/>
        <w:gridCol w:w="3240"/>
        <w:tblGridChange w:id="0">
          <w:tblGrid>
            <w:gridCol w:w="1800"/>
            <w:gridCol w:w="4320"/>
            <w:gridCol w:w="32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$categoriaCO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</w:t>
            </w: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Instance of one controller object 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$categoryController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940"/>
        <w:gridCol w:w="2940"/>
        <w:gridCol w:w="3480"/>
        <w:tblGridChange w:id="0">
          <w:tblGrid>
            <w:gridCol w:w="2940"/>
            <w:gridCol w:w="2940"/>
            <w:gridCol w:w="348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__construct()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Constroctor to instance a new category controller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listarTodas()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list all the categories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listAllCategories()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listarTodasAlfabicamente()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show alphabetically all the categories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showAphabeticallyAllCategories()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listarTodasAlfabeticamentePuro()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alphabetically all the categories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listAphabeticallyAllCategories()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consultarPorId()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id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selectCategoryById()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_consultarPorNome()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select one category by the name*/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selectCategoryByName()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contarRegistros()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count how many categories exists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countCategories()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_somaTotalDignidadeSexual()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all the sexual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sumAllSexualCrimes()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_somaTotalDignidadeSexual2010_2011()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all the sexual crimes between 2010 and 2011*/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sumAllSexualCrimes2010_2011()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_somaTotalAcaoPolicial()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all the cops actions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sumAllCopsActions()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_somaTotalAcaoPolicial2010_2011()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all the cops actions between 2010 and 2011*/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sumAllCopsActions2010_2011()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_somaGeralCrimeContraPessoa()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crimes against citizens*/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sumAllCrimesAgainstCitizens()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_somaGeralCrimeContraPessoa2010_2011()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crimes against citizens between 2010 and 2011*/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sumAllCrimesAgainstCitizens2010_2011()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_somaTotalRoubo()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the theft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sumAllTheft()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_somaTotalRoubo2010_2011()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the sum of all the theft crimes between 2010 and 2011*/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sumAllTheft2010_2011()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_somaTotalFurtos()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sum all the stealing crimes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sumAllStealing()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Monaco" w:hAnsi="Monaco" w:eastAsia="Monaco" w:ascii="Monaco"/>
                <w:rtl w:val="0"/>
              </w:rPr>
              <w:t xml:space="preserve">_listarTotalDeCategoria()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Function to get a String of all the categories organized in labels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listCategoriesInLabels()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Monaco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CategoriaView.php.docx</dc:title>
</cp:coreProperties>
</file>