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49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660"/>
        <w:gridCol w:w="2200"/>
        <w:gridCol w:w="1420"/>
        <w:gridCol w:w="3080"/>
        <w:tblGridChange w:id="0">
          <w:tblGrid>
            <w:gridCol w:w="2660"/>
            <w:gridCol w:w="2200"/>
            <w:gridCol w:w="1420"/>
            <w:gridCol w:w="3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title.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author.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genre.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$bookGenre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$edicao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edition.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$bookEdition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publisher.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$bookPublisher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sale status.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trade status.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status.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$descricao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book description.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"Title"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"Author"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"Genre"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$bookGenre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 parameter "Edition"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$bookEdition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"Publisher"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$bookPublisher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"Sale" of the class constructor.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"Trade"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"Status"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"Description" of the class constructor.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"title" of the method __setTitulo.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"Author" of the method __setAutor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"Genre" of the method __setGenero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$bookGenre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"Trade" of the method __setTroca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$bookTrade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"Sale" of the method __setVenda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$bookSale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"Description" of the method __setDescricao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"Editon" of the method __setEdicao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$bookEdition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parameter "Publisher" of the method __setEditora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$bookPublisher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Métodos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__construct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$titulo, $autor,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$genero, $edicao,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$editora, $venda,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$troca, $estado,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__setTitulo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__setTitle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__setAuthor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__setGenero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__setGenre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__setEdicao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__setEdition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__setEditora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__setPublisher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__setVenda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$venda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__setSale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__setTrade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__setStatus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__setDescricao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__getTitulo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__getTitle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__getAuthor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__getGenero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__getGenre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__getEdicao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__getEdition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__getEditora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__getPublisher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__getSale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__getTroca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__getTrade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__getStatus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__getDescricao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__getDescription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defineTiposDeGeneros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-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Classes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05"/>
        <w:gridCol w:w="1605"/>
        <w:gridCol w:w="2370"/>
        <w:gridCol w:w="1635"/>
        <w:gridCol w:w="2730"/>
        <w:tblGridChange w:id="0">
          <w:tblGrid>
            <w:gridCol w:w="1005"/>
            <w:gridCol w:w="1605"/>
            <w:gridCol w:w="2370"/>
            <w:gridCol w:w="1635"/>
            <w:gridCol w:w="2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Attributes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Suggested Method Names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Class </w:t>
            </w:r>
            <w:r w:rsidRPr="00000000" w:rsidR="00000000" w:rsidDel="00000000">
              <w:rPr>
                <w:highlight w:val="white"/>
                <w:rtl w:val="0"/>
              </w:rPr>
              <w:t xml:space="preserve">Livro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$titulo; $autor;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$venda;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$estado;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__setTitulo(), __setAutor(), __setGenero(), __setEdicao(), __setEditora(), __setVenda(),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__setTroca(), __setEstado(), __setDescricao(),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__getTitulo(), __getAutor(), __getGenero(), __getEdicao(), __getEditora(), __getVenda(),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__getTroca(), __getEstado(), __getDescricao().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$titulo;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$autor;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$genero;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$edicao;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$editora;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$venda;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$troca;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$estado;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$descricao;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__setTitle(), __setAuthor(), __setGenre(), __setEdition(), __setPublisher(),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__setSale(),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__setTrade(),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__setStatus(), __setDescription(),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__getTitle(), __getAuthor(), __getGenre(), __getEdition(), __getPublisher(),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__getSale(),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Consolas" w:hAnsi="Consolas" w:eastAsia="Consolas" w:ascii="Consolas"/>
                <w:highlight w:val="white"/>
                <w:rtl w:val="0"/>
              </w:rPr>
              <w:t xml:space="preserve">__getTrade(), __getStatus(), __getDescription().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alterarLivro.php.docx</dc:title>
</cp:coreProperties>
</file>