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высшего профессионального образования 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«Введение в параллельные вычисления. Технология </w:t>
      </w:r>
      <w:proofErr w:type="spellStart"/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2051B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2564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_Toc83062564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3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1130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5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_Toc83062565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4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1130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6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_Toc83062566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5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83062564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B376DB" w:rsidRDefault="0030686E" w:rsidP="003068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6D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376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376DB">
        <w:rPr>
          <w:rFonts w:ascii="Times New Roman" w:hAnsi="Times New Roman" w:cs="Times New Roman"/>
          <w:sz w:val="28"/>
          <w:szCs w:val="28"/>
          <w:lang w:val="en-US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83062565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максимального 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92179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 в оставшейся части массива,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 xml:space="preserve">нное число сравнений различных элементов массива с локальной копией общей переменной </w:t>
      </w:r>
      <w:r w:rsidR="00E25143" w:rsidRPr="00E251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 данной локальной копии,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примерно 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участок кода – в данном блоке программы происходит определение максимального среди всех отработавших нитей </w:t>
      </w:r>
      <w:r w:rsidR="00E303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, т. е. </w:t>
      </w:r>
      <w:r w:rsidR="00E30376">
        <w:rPr>
          <w:rFonts w:ascii="Times New Roman" w:hAnsi="Times New Roman" w:cs="Times New Roman"/>
          <w:sz w:val="28"/>
          <w:szCs w:val="28"/>
        </w:rPr>
        <w:t>непосредственно нахождение максимального элемента исходного массива, а также его вывод в консоль.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D97AD9">
        <w:rPr>
          <w:rFonts w:ascii="Times New Roman" w:hAnsi="Times New Roman" w:cs="Times New Roman"/>
          <w:sz w:val="28"/>
          <w:szCs w:val="28"/>
        </w:rPr>
        <w:t>ую область программы (строки №3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3E38EA">
        <w:rPr>
          <w:rFonts w:ascii="Times New Roman" w:hAnsi="Times New Roman" w:cs="Times New Roman"/>
          <w:sz w:val="28"/>
          <w:szCs w:val="28"/>
        </w:rPr>
        <w:t>-38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A53C2C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D97AD9">
        <w:rPr>
          <w:rFonts w:ascii="Times New Roman" w:hAnsi="Times New Roman" w:cs="Times New Roman"/>
          <w:i/>
          <w:sz w:val="28"/>
          <w:szCs w:val="28"/>
          <w:lang w:val="en-US"/>
        </w:rPr>
        <w:t>iterations</w:t>
      </w:r>
      <w:r w:rsidR="00D97AD9" w:rsidRPr="00D97AD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A53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порождается локальная копия в каждой нити</w:t>
      </w:r>
      <w:r w:rsidRPr="00A53C2C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FF31A1" w:rsidRDefault="00A53C2C" w:rsidP="00FF31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reduction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A53C2C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оператор и список общих переменных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134D0C" w:rsidRPr="00C520C7">
        <w:rPr>
          <w:rFonts w:ascii="Times New Roman" w:hAnsi="Times New Roman" w:cs="Times New Roman"/>
          <w:sz w:val="28"/>
          <w:szCs w:val="28"/>
        </w:rPr>
        <w:t xml:space="preserve">для каждой переменной 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создаются локальные копии </w:t>
      </w:r>
      <w:r w:rsidRPr="00C520C7">
        <w:rPr>
          <w:rFonts w:ascii="Times New Roman" w:hAnsi="Times New Roman" w:cs="Times New Roman"/>
          <w:sz w:val="28"/>
          <w:szCs w:val="28"/>
        </w:rPr>
        <w:t>в каждой нити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C520C7">
        <w:rPr>
          <w:rFonts w:ascii="Times New Roman" w:hAnsi="Times New Roman" w:cs="Times New Roman"/>
          <w:sz w:val="28"/>
          <w:szCs w:val="28"/>
        </w:rPr>
        <w:t xml:space="preserve">локальные копии </w:t>
      </w:r>
      <w:r w:rsidR="00C520C7" w:rsidRPr="00C520C7">
        <w:rPr>
          <w:rFonts w:ascii="Times New Roman" w:hAnsi="Times New Roman" w:cs="Times New Roman"/>
          <w:sz w:val="28"/>
          <w:szCs w:val="28"/>
        </w:rPr>
        <w:t>инициализируются соответственно типу оператора;</w:t>
      </w:r>
      <w:r w:rsidR="00FF31A1" w:rsidRPr="00FF31A1">
        <w:rPr>
          <w:rFonts w:ascii="Times New Roman" w:hAnsi="Times New Roman" w:cs="Times New Roman"/>
          <w:sz w:val="28"/>
          <w:szCs w:val="28"/>
        </w:rPr>
        <w:t xml:space="preserve"> </w:t>
      </w:r>
      <w:r w:rsidRPr="00FF31A1">
        <w:rPr>
          <w:rFonts w:ascii="Times New Roman" w:hAnsi="Times New Roman" w:cs="Times New Roman"/>
          <w:sz w:val="28"/>
          <w:szCs w:val="28"/>
        </w:rPr>
        <w:t>над локальными копиями переменных после выполнения всех операторов параллельной области выполняется заданный оператор;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переменным в параллельной области </w:t>
      </w:r>
      <w:r w:rsidR="00E61FAD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F51501">
        <w:rPr>
          <w:rFonts w:ascii="Times New Roman" w:hAnsi="Times New Roman" w:cs="Times New Roman"/>
          <w:sz w:val="28"/>
          <w:szCs w:val="28"/>
        </w:rPr>
        <w:t>(строки №32-3</w:t>
      </w:r>
      <w:r w:rsidR="00F51501" w:rsidRPr="00F51501">
        <w:rPr>
          <w:rFonts w:ascii="Times New Roman" w:hAnsi="Times New Roman" w:cs="Times New Roman"/>
          <w:sz w:val="28"/>
          <w:szCs w:val="28"/>
        </w:rPr>
        <w:t>6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2" w:name="_Toc83062566"/>
      <w:r>
        <w:rPr>
          <w:rFonts w:ascii="Times New Roman" w:hAnsi="Times New Roman" w:cs="Times New Roman"/>
        </w:rPr>
        <w:lastRenderedPageBreak/>
        <w:t>Заключение</w:t>
      </w:r>
      <w:bookmarkEnd w:id="2"/>
    </w:p>
    <w:p w:rsidR="00BC2AB2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 xml:space="preserve">данной лабораторной работе проведён теоретический и экспериментальный анализ параллельных алгоритмов, реализованных с использованием технологии параллельных вычислений </w:t>
      </w:r>
      <w:proofErr w:type="spellStart"/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2051B1">
        <w:rPr>
          <w:rFonts w:ascii="Times New Roman" w:hAnsi="Times New Roman" w:cs="Times New Roman"/>
          <w:sz w:val="28"/>
          <w:szCs w:val="28"/>
        </w:rPr>
        <w:t>.</w:t>
      </w:r>
    </w:p>
    <w:p w:rsidR="002051B1" w:rsidRPr="00113065" w:rsidRDefault="002051B1" w:rsidP="00A53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3" w:name="_GoBack"/>
      <w:bookmarkEnd w:id="3"/>
    </w:p>
    <w:sectPr w:rsidR="002051B1" w:rsidRPr="0011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592564"/>
    <w:rsid w:val="008C152F"/>
    <w:rsid w:val="00917031"/>
    <w:rsid w:val="00921797"/>
    <w:rsid w:val="00A53C2C"/>
    <w:rsid w:val="00B1059E"/>
    <w:rsid w:val="00B376DB"/>
    <w:rsid w:val="00B44D20"/>
    <w:rsid w:val="00BC2AB2"/>
    <w:rsid w:val="00C520C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75DF-98C2-4A57-8BEF-F9CBEEAB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2021-09-19T16:09:00Z</dcterms:created>
  <dcterms:modified xsi:type="dcterms:W3CDTF">2021-09-21T09:48:00Z</dcterms:modified>
</cp:coreProperties>
</file>