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4302" w14:textId="77777777" w:rsidR="005A05BF" w:rsidRPr="005A05BF" w:rsidRDefault="005A05BF" w:rsidP="005A05BF">
      <w:pPr>
        <w:jc w:val="center"/>
        <w:rPr>
          <w:b/>
          <w:bCs/>
          <w:sz w:val="28"/>
          <w:szCs w:val="28"/>
        </w:rPr>
      </w:pPr>
      <w:r w:rsidRPr="005A05BF">
        <w:rPr>
          <w:b/>
          <w:bCs/>
          <w:sz w:val="28"/>
          <w:szCs w:val="28"/>
        </w:rPr>
        <w:t>Data Engineering Use Cases</w:t>
      </w:r>
    </w:p>
    <w:p w14:paraId="0F7FA17F" w14:textId="77777777" w:rsidR="005A05BF" w:rsidRDefault="005A05BF" w:rsidP="005A05BF"/>
    <w:p w14:paraId="30B27C09" w14:textId="77777777" w:rsidR="005A05BF" w:rsidRPr="005A05BF" w:rsidRDefault="005A05BF" w:rsidP="005A05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Supply Chain Optimization:</w:t>
      </w:r>
    </w:p>
    <w:p w14:paraId="114BCA6A" w14:textId="6194F617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 xml:space="preserve">Data Integration: Consolidate data from </w:t>
      </w:r>
      <w:r w:rsidRPr="005A05BF">
        <w:rPr>
          <w:sz w:val="24"/>
          <w:szCs w:val="24"/>
        </w:rPr>
        <w:t xml:space="preserve">sources </w:t>
      </w:r>
      <w:r w:rsidRPr="005A05BF">
        <w:rPr>
          <w:sz w:val="24"/>
          <w:szCs w:val="24"/>
        </w:rPr>
        <w:t>like suppliers, logistics, and inventor</w:t>
      </w:r>
      <w:r w:rsidRPr="005A05BF">
        <w:rPr>
          <w:sz w:val="24"/>
          <w:szCs w:val="24"/>
        </w:rPr>
        <w:t>y</w:t>
      </w:r>
      <w:r w:rsidRPr="005A05BF">
        <w:rPr>
          <w:sz w:val="24"/>
          <w:szCs w:val="24"/>
        </w:rPr>
        <w:t>.</w:t>
      </w:r>
    </w:p>
    <w:p w14:paraId="17375B87" w14:textId="2AB1B0A4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Data Warehousing: centralized repository for all supply chain data to facilitate analysis.</w:t>
      </w:r>
    </w:p>
    <w:p w14:paraId="115270BE" w14:textId="5E7059F1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Real-time Data Streaming: Monitor supply chain in real time to identify bottlenecks or inefficiencies.</w:t>
      </w:r>
    </w:p>
    <w:p w14:paraId="605E7363" w14:textId="77777777" w:rsidR="005A05BF" w:rsidRPr="005A05BF" w:rsidRDefault="005A05BF" w:rsidP="005A05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Predictive Maintenance of Equipment:</w:t>
      </w:r>
    </w:p>
    <w:p w14:paraId="53DD3834" w14:textId="77777777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Sensor Data Aggregation: Collect and process data from manufacturing equipment.</w:t>
      </w:r>
    </w:p>
    <w:p w14:paraId="5177BEC3" w14:textId="5D099670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Data Analysis: Use machine learning to predict equipment failure and schedule maintenance proactively.</w:t>
      </w:r>
    </w:p>
    <w:p w14:paraId="743C3B5D" w14:textId="77777777" w:rsidR="005A05BF" w:rsidRPr="005A05BF" w:rsidRDefault="005A05BF" w:rsidP="005A05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Consumer Data Management:</w:t>
      </w:r>
    </w:p>
    <w:p w14:paraId="4A2C6291" w14:textId="77777777" w:rsidR="005A05BF" w:rsidRPr="005A05B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Data Lakes: Store and manage large volumes of consumer data from sales, feedback, and online engagement.</w:t>
      </w:r>
    </w:p>
    <w:p w14:paraId="3F6EDDE2" w14:textId="32C5712A" w:rsidR="00D133CF" w:rsidRDefault="005A05BF" w:rsidP="005A05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05BF">
        <w:rPr>
          <w:sz w:val="24"/>
          <w:szCs w:val="24"/>
        </w:rPr>
        <w:t>Data Cleaning and Transformation: Ensure high-quality, usable data for analysis.</w:t>
      </w:r>
    </w:p>
    <w:p w14:paraId="5B93189F" w14:textId="77777777" w:rsidR="001A7611" w:rsidRPr="001A7611" w:rsidRDefault="001A7611" w:rsidP="001A7611">
      <w:pPr>
        <w:rPr>
          <w:sz w:val="24"/>
          <w:szCs w:val="24"/>
        </w:rPr>
      </w:pPr>
    </w:p>
    <w:p w14:paraId="4F07C63D" w14:textId="1115EB32" w:rsidR="005A05BF" w:rsidRDefault="005A05BF" w:rsidP="005A05BF">
      <w:pPr>
        <w:rPr>
          <w:sz w:val="24"/>
          <w:szCs w:val="24"/>
        </w:rPr>
      </w:pPr>
    </w:p>
    <w:p w14:paraId="10EC93F1" w14:textId="517219F3" w:rsidR="005A05BF" w:rsidRDefault="00A1053A" w:rsidP="00A1053A">
      <w:pPr>
        <w:jc w:val="center"/>
        <w:rPr>
          <w:b/>
          <w:bCs/>
          <w:sz w:val="28"/>
          <w:szCs w:val="28"/>
        </w:rPr>
      </w:pPr>
      <w:r w:rsidRPr="00A1053A">
        <w:rPr>
          <w:b/>
          <w:bCs/>
          <w:sz w:val="28"/>
          <w:szCs w:val="28"/>
        </w:rPr>
        <w:t>Data Science Use Cases</w:t>
      </w:r>
    </w:p>
    <w:p w14:paraId="6A4E4612" w14:textId="7A282273" w:rsidR="00A1053A" w:rsidRDefault="006D0778" w:rsidP="006D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778">
        <w:rPr>
          <w:sz w:val="24"/>
          <w:szCs w:val="24"/>
        </w:rPr>
        <w:t>Market Trend Analysis: Analyze market trends to anticipate demand spikes or declines.</w:t>
      </w:r>
    </w:p>
    <w:p w14:paraId="70BE7FA6" w14:textId="401C2502" w:rsidR="006D0778" w:rsidRDefault="005656DD" w:rsidP="006D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56DD">
        <w:rPr>
          <w:sz w:val="24"/>
          <w:szCs w:val="24"/>
        </w:rPr>
        <w:t>Consumer Preference Analysis: Analyze consumer data to understand preferences and trends, aiding in the development of new flavors or products.</w:t>
      </w:r>
    </w:p>
    <w:p w14:paraId="12C4A355" w14:textId="32B67D95" w:rsidR="005656DD" w:rsidRDefault="00367C4D" w:rsidP="006D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7C4D">
        <w:rPr>
          <w:sz w:val="24"/>
          <w:szCs w:val="24"/>
        </w:rPr>
        <w:t>Competitive Analysis: Analyze competitor pricing and market positioning to optimize own pricing strategies.</w:t>
      </w:r>
    </w:p>
    <w:p w14:paraId="1DFC9134" w14:textId="62460A90" w:rsidR="00367C4D" w:rsidRDefault="0007794C" w:rsidP="006D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94C">
        <w:rPr>
          <w:sz w:val="24"/>
          <w:szCs w:val="24"/>
        </w:rPr>
        <w:t>Targeted Marketing Campaigns: Use customer data to create personalized marketing campaigns.</w:t>
      </w:r>
    </w:p>
    <w:p w14:paraId="341017F2" w14:textId="5F390849" w:rsidR="0007794C" w:rsidRDefault="00723061" w:rsidP="00073A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3061">
        <w:rPr>
          <w:sz w:val="24"/>
          <w:szCs w:val="24"/>
        </w:rPr>
        <w:t xml:space="preserve">Consumer Behavior Analytics: Analyze sales and social media data to understand consumer preferences and trends. </w:t>
      </w:r>
      <w:r w:rsidR="00FA14E0">
        <w:rPr>
          <w:sz w:val="24"/>
          <w:szCs w:val="24"/>
        </w:rPr>
        <w:t>C</w:t>
      </w:r>
      <w:r w:rsidRPr="00723061">
        <w:rPr>
          <w:sz w:val="24"/>
          <w:szCs w:val="24"/>
        </w:rPr>
        <w:t>an guide product development, targeting, and marketing strategies.</w:t>
      </w:r>
    </w:p>
    <w:p w14:paraId="29FFC41E" w14:textId="77777777" w:rsidR="00073A88" w:rsidRPr="00073A88" w:rsidRDefault="00073A88" w:rsidP="00774A53">
      <w:pPr>
        <w:pStyle w:val="ListParagraph"/>
        <w:rPr>
          <w:sz w:val="24"/>
          <w:szCs w:val="24"/>
        </w:rPr>
      </w:pPr>
    </w:p>
    <w:sectPr w:rsidR="00073A88" w:rsidRPr="0007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CD6"/>
    <w:multiLevelType w:val="hybridMultilevel"/>
    <w:tmpl w:val="8EF2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0AF"/>
    <w:multiLevelType w:val="hybridMultilevel"/>
    <w:tmpl w:val="4540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4445">
    <w:abstractNumId w:val="0"/>
  </w:num>
  <w:num w:numId="2" w16cid:durableId="47614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BF"/>
    <w:rsid w:val="00073A88"/>
    <w:rsid w:val="0007794C"/>
    <w:rsid w:val="001A7611"/>
    <w:rsid w:val="00367C4D"/>
    <w:rsid w:val="005656DD"/>
    <w:rsid w:val="005A05BF"/>
    <w:rsid w:val="006D0778"/>
    <w:rsid w:val="00723061"/>
    <w:rsid w:val="00774A53"/>
    <w:rsid w:val="00A1053A"/>
    <w:rsid w:val="00D133CF"/>
    <w:rsid w:val="00F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E5E9"/>
  <w15:chartTrackingRefBased/>
  <w15:docId w15:val="{CBE7AB9F-61FB-4549-84D5-3B78E576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Mankodiya</dc:creator>
  <cp:keywords/>
  <dc:description/>
  <cp:lastModifiedBy>Shubham Mankodiya</cp:lastModifiedBy>
  <cp:revision>10</cp:revision>
  <dcterms:created xsi:type="dcterms:W3CDTF">2023-11-22T07:07:00Z</dcterms:created>
  <dcterms:modified xsi:type="dcterms:W3CDTF">2023-11-22T07:41:00Z</dcterms:modified>
</cp:coreProperties>
</file>