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1B1B"/>
          <w:sz w:val="28"/>
          <w:szCs w:val="28"/>
        </w:rPr>
        <w:t xml:space="preserve">Skills Matrix — Troy Latter — Solutions Engineer, Snowflake</w:t>
      </w:r>
    </w:p>
    <w:p>
      <w:pPr>
        <w:spacing w:after="160"/>
      </w:pPr>
      <w:r>
        <w:rPr>
          <w:color w:val="5A5A5A"/>
          <w:sz w:val="19"/>
          <w:szCs w:val="19"/>
        </w:rPr>
        <w:t xml:space="preserve">Requirement-by-requirement mapping against the Snowflake Solutions Engineer job description, dated 24 August 2026.</w:t>
      </w:r>
    </w:p>
    <w:p>
      <w:pPr>
        <w:spacing w:after="200"/>
      </w:pPr>
      <w:r>
        <w:rPr>
          <w:b/>
          <w:bCs/>
          <w:color w:val="1E7A3C"/>
          <w:sz w:val="18"/>
          <w:szCs w:val="18"/>
        </w:rPr>
        <w:t xml:space="preserve">12 Strong match   </w:t>
      </w:r>
      <w:r>
        <w:rPr>
          <w:b/>
          <w:bCs/>
          <w:color w:val="B8860B"/>
          <w:sz w:val="18"/>
          <w:szCs w:val="18"/>
        </w:rPr>
        <w:t xml:space="preserve">2 Partial match   </w:t>
      </w:r>
      <w:r>
        <w:rPr>
          <w:b/>
          <w:bCs/>
          <w:color w:val="B03A2E"/>
          <w:sz w:val="18"/>
          <w:szCs w:val="18"/>
        </w:rPr>
        <w:t xml:space="preserve">3 Gap   </w:t>
      </w:r>
      <w:r>
        <w:rPr>
          <w:b/>
          <w:bCs/>
          <w:color w:val="555555"/>
          <w:sz w:val="18"/>
          <w:szCs w:val="18"/>
        </w:rPr>
        <w:t xml:space="preserve">1 Watch item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00"/>
        <w:gridCol w:w="1500"/>
        <w:gridCol w:w="3200"/>
      </w:tblGrid>
      <w:tr>
        <w:trPr>
          <w:tblHeader/>
        </w:trPr>
        <w:tc>
          <w:tcPr>
            <w:tcW w:type="dxa" w:w="4300"/>
            <w:shd w:fill="0B6E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JD Requirement</w:t>
            </w:r>
          </w:p>
        </w:tc>
        <w:tc>
          <w:tcPr>
            <w:tcW w:type="dxa" w:w="5400"/>
            <w:shd w:fill="0B6E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/ Experience</w:t>
            </w:r>
          </w:p>
        </w:tc>
        <w:tc>
          <w:tcPr>
            <w:tcW w:type="dxa" w:w="1500"/>
            <w:shd w:fill="0B6E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0B6E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Gap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Customer-facing solutions engineering / sales engineering / solution architecture / technical pre-sales experience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20+ years technical pre-sales &amp; solution architecture — Principal Solutions Architect (AWS), APAC CTO (Unisys), Cloud Architect (Oracle). Owned the technical win across enterprise sales cycles.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Strong competency across modern data stacks — ETL/ELT, data warehouses, data lakes, analytics, cloud-native platforms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Architecture-level depth across AWS, Azure, Oracle Cloud, GCP data services; TCO/workload-placement analysis; Postgres schema design at Tech 4 Humanity.</w:t>
            </w:r>
          </w:p>
        </w:tc>
        <w:tc>
          <w:tcPr>
            <w:tcW w:type="dxa" w:w="1500"/>
            <w:shd w:fill="FCF3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Advisory/architecture-level, not pipeline-builder-level. No large-scale ETL/ELT build credited.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Experience working with enterprise customers in complex technical and stakeholder environments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50+ CIO/CTO advisories; banking, retail, government, critical infrastructure; $3B+ transformation exposure.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Strong hands-on technical capability, including SQL and Python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Hands-on SQL and schema design via Tech 4 Humanity's Postgres/Supabase data platform.</w:t>
            </w:r>
          </w:p>
        </w:tc>
        <w:tc>
          <w:tcPr>
            <w:tcW w:type="dxa" w:w="1500"/>
            <w:shd w:fill="FBE7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3A2E"/>
                <w:sz w:val="17"/>
                <w:szCs w:val="17"/>
              </w:rPr>
              <w:t xml:space="preserve">Gap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No evidenced Python experience. Confirm before interview — do not claim on CV without real examples.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Ability to connect customer's technical and business challenges to a practical Snowflake solution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Core operating model across every role: discovery → translate business challenge → solution pattern → executive narrative. At AWS and Unisys, regularly worked with and around Snowflake for shared customers — architecting the surrounding cloud environment and supporting the business case for the platform.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Ecosystem-level Snowflake experience (co-sell, architecture, customer conversations) — not direct platform build/admin experience.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Excellent communication and presentation skills — technical and executive audiences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100+ executive briefings, architecture sessions, technical workshops delivered across career.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Confidence facilitating whiteboarding sessions, technical workshops, solution discussions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Extensive workshop facilitation history (AWS, Unisys, Oracle) — architecture reviews, executive workshops.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Pragmatic, collaborative approach; hands-on in driving customer success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Consistent across roles — presales-to-BAU ownership, reusable technical/commercial patterns, reduced quoting cycles ~30–40% at Unisys.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Strong relationship-building; simplifying complex technical concepts into business narratives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Core strength — trusted advisor positioning across 20+ years, explicit focus of Executive Profile.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Nice to have: experience with AI/ML deployment workflows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Deep — GenAI/agentic AI architecture, AI operating models, orchestration and governance (Unisys, Tech 4 Humanity).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Nice to have: experience with cloud platforms — AWS, Azure, Google Cloud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AWS Solutions Architect Professional; Azure and GCP credentials; hands-on across all three commercially.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Nice to have: familiarity with BI/data visualisation tools — Tableau, Power BI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No direct evidence in CV history.</w:t>
            </w:r>
          </w:p>
        </w:tc>
        <w:tc>
          <w:tcPr>
            <w:tcW w:type="dxa" w:w="1500"/>
            <w:shd w:fill="FBE7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3A2E"/>
                <w:sz w:val="17"/>
                <w:szCs w:val="17"/>
              </w:rPr>
              <w:t xml:space="preserve">Gap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Not evidenced anywhere. Low-effort to close with a short course/cert if role progresses.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Nice to have: large-scale database technologies and cloud data platforms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Regularly worked with and around Snowflake as part of shared enterprise accounts at AWS and Unisys, alongside deep cloud data platform architecture history.</w:t>
            </w:r>
          </w:p>
        </w:tc>
        <w:tc>
          <w:tcPr>
            <w:tcW w:type="dxa" w:w="1500"/>
            <w:shd w:fill="FCF3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Platform-level familiarity through customer engagements and co-sell motion, not hands-on Snowflake administration.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Nice to have: background in enterprise SaaS and complex technical sales cycles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Entire career is enterprise technical sales/advisory — AWS, Unisys, Oracle, Gartner all qualify.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Nice to have: degree in Computer Science, Engineering, Maths, Data, or equivalent practical experience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Master of Commerce (Marketing); Bachelor of Economics (Law &amp; Industrial Relations) — not a technical degree.</w:t>
            </w:r>
          </w:p>
        </w:tc>
        <w:tc>
          <w:tcPr>
            <w:tcW w:type="dxa" w:w="1500"/>
            <w:shd w:fill="FBE7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3A2E"/>
                <w:sz w:val="17"/>
                <w:szCs w:val="17"/>
              </w:rPr>
              <w:t xml:space="preserve">Gap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JD allows “or equivalent practical experience” — 20+ years technical delivery should satisfy this, but it's a paper gap if screened on degree field alone.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Success criterion: creates technical champions and trusted relationships within the customer environment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Consistent mentoring and coaching track record across every role — junior architects, consultants, and customer stakeholders. Trusted-advisor positioning is the throughline of the whole career.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Have one specific customer-champion story ready for interview — named, with the outcome.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Culture: “AI-native thinker,” agentic enterprise, experimental mindset, low-ego (JD opening framing, not a bulleted requirement)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Founder-operator of an autonomous multi-agent AI runtime across ~30 brands (Tech 4 Humanity) — hands-on daily with agentic AI, not evaluating it from the outside.</w:t>
            </w:r>
          </w:p>
        </w:tc>
        <w:tc>
          <w:tcPr>
            <w:tcW w:type="dxa" w:w="1500"/>
            <w:shd w:fill="E7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3C"/>
                <w:sz w:val="17"/>
                <w:szCs w:val="17"/>
              </w:rPr>
              <w:t xml:space="preserve">Strong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Genuine, current, and differentiated — worth leading with in interview, not just the CV.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1B1B"/>
                <w:sz w:val="17"/>
                <w:szCs w:val="17"/>
              </w:rPr>
              <w:t xml:space="preserve">Seniority / role fit (not a JD line item)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7"/>
                <w:szCs w:val="17"/>
              </w:rPr>
              <w:t xml:space="preserve">Career level is Principal/CTO-level; role is individual-contributor Solutions Engineer.</w:t>
            </w:r>
          </w:p>
        </w:tc>
        <w:tc>
          <w:tcPr>
            <w:tcW w:type="dxa" w:w="15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Watch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A5A5A"/>
                <w:sz w:val="17"/>
                <w:szCs w:val="17"/>
              </w:rPr>
              <w:t xml:space="preserve">The single biggest practical risk. Have a clear “why this level, why now” answer ready for interview.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2026-08-24T02:24:59.884Z</dcterms:created>
  <dcterms:modified xsi:type="dcterms:W3CDTF">2026-08-24T02:24:59.884Z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