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1744" w14:textId="3BC795D3" w:rsidR="006601CD" w:rsidRDefault="006601CD" w:rsidP="006601CD">
      <w:pPr>
        <w:pStyle w:val="Title"/>
      </w:pPr>
      <w:r w:rsidRPr="003C3BA4">
        <w:t>ISO 27001:2022 Internal Audit</w:t>
      </w:r>
    </w:p>
    <w:p w14:paraId="63A96A85" w14:textId="77777777" w:rsidR="006601CD" w:rsidRPr="006601CD" w:rsidRDefault="006601CD" w:rsidP="006601CD">
      <w:pPr>
        <w:rPr>
          <w:rFonts w:ascii="Arial" w:hAnsi="Arial" w:cs="Arial"/>
          <w:sz w:val="24"/>
          <w:szCs w:val="24"/>
        </w:rPr>
      </w:pPr>
    </w:p>
    <w:tbl>
      <w:tblPr>
        <w:tblStyle w:val="TableGrid"/>
        <w:tblW w:w="13317" w:type="dxa"/>
        <w:tblLook w:val="04A0" w:firstRow="1" w:lastRow="0" w:firstColumn="1" w:lastColumn="0" w:noHBand="0" w:noVBand="1"/>
      </w:tblPr>
      <w:tblGrid>
        <w:gridCol w:w="3823"/>
        <w:gridCol w:w="9494"/>
      </w:tblGrid>
      <w:tr w:rsidR="00003BA7" w:rsidRPr="00003BA7" w14:paraId="73687B6D" w14:textId="77777777" w:rsidTr="00E951E7">
        <w:tc>
          <w:tcPr>
            <w:tcW w:w="3823" w:type="dxa"/>
            <w:hideMark/>
          </w:tcPr>
          <w:p w14:paraId="1A18A4F9" w14:textId="77777777" w:rsidR="00003BA7" w:rsidRPr="004D2437" w:rsidRDefault="00003BA7" w:rsidP="004D2437">
            <w:pPr>
              <w:rPr>
                <w:b/>
                <w:bCs/>
                <w:lang w:eastAsia="en-GB"/>
              </w:rPr>
            </w:pPr>
            <w:r w:rsidRPr="004D2437">
              <w:rPr>
                <w:b/>
                <w:bCs/>
                <w:lang w:eastAsia="en-GB"/>
              </w:rPr>
              <w:t>Title of Audit</w:t>
            </w:r>
          </w:p>
        </w:tc>
        <w:tc>
          <w:tcPr>
            <w:tcW w:w="9494" w:type="dxa"/>
          </w:tcPr>
          <w:p w14:paraId="3E7D9922" w14:textId="732E5A5F" w:rsidR="00003BA7" w:rsidRPr="00003BA7" w:rsidRDefault="00003BA7" w:rsidP="004D2437">
            <w:pPr>
              <w:rPr>
                <w:lang w:eastAsia="en-GB"/>
              </w:rPr>
            </w:pPr>
          </w:p>
        </w:tc>
      </w:tr>
      <w:tr w:rsidR="00003BA7" w:rsidRPr="00003BA7" w14:paraId="746ED797" w14:textId="77777777" w:rsidTr="00E951E7">
        <w:tc>
          <w:tcPr>
            <w:tcW w:w="3823" w:type="dxa"/>
            <w:hideMark/>
          </w:tcPr>
          <w:p w14:paraId="0A53E8C8" w14:textId="77777777" w:rsidR="00003BA7" w:rsidRPr="004D2437" w:rsidRDefault="00003BA7" w:rsidP="004D2437">
            <w:pPr>
              <w:rPr>
                <w:b/>
                <w:bCs/>
                <w:lang w:eastAsia="en-GB"/>
              </w:rPr>
            </w:pPr>
            <w:r w:rsidRPr="004D2437">
              <w:rPr>
                <w:b/>
                <w:bCs/>
                <w:lang w:eastAsia="en-GB"/>
              </w:rPr>
              <w:t>Date of Audit</w:t>
            </w:r>
          </w:p>
        </w:tc>
        <w:tc>
          <w:tcPr>
            <w:tcW w:w="9494" w:type="dxa"/>
          </w:tcPr>
          <w:p w14:paraId="5015EE96" w14:textId="544DF4C8" w:rsidR="00003BA7" w:rsidRPr="00003BA7" w:rsidRDefault="00003BA7" w:rsidP="004D2437">
            <w:pPr>
              <w:rPr>
                <w:lang w:eastAsia="en-GB"/>
              </w:rPr>
            </w:pPr>
          </w:p>
        </w:tc>
      </w:tr>
      <w:tr w:rsidR="00003BA7" w:rsidRPr="00003BA7" w14:paraId="323EEB06" w14:textId="77777777" w:rsidTr="00E951E7">
        <w:tc>
          <w:tcPr>
            <w:tcW w:w="3823" w:type="dxa"/>
            <w:hideMark/>
          </w:tcPr>
          <w:p w14:paraId="5B51B9A9" w14:textId="77777777" w:rsidR="00003BA7" w:rsidRPr="004D2437" w:rsidRDefault="00003BA7" w:rsidP="004D2437">
            <w:pPr>
              <w:rPr>
                <w:b/>
                <w:bCs/>
                <w:lang w:eastAsia="en-GB"/>
              </w:rPr>
            </w:pPr>
            <w:r w:rsidRPr="004D2437">
              <w:rPr>
                <w:b/>
                <w:bCs/>
                <w:lang w:eastAsia="en-GB"/>
              </w:rPr>
              <w:t>Audit Author/Lead Auditor</w:t>
            </w:r>
          </w:p>
        </w:tc>
        <w:tc>
          <w:tcPr>
            <w:tcW w:w="9494" w:type="dxa"/>
          </w:tcPr>
          <w:p w14:paraId="694C6155" w14:textId="4DB489AD" w:rsidR="00003BA7" w:rsidRPr="00003BA7" w:rsidRDefault="00003BA7" w:rsidP="004D2437">
            <w:pPr>
              <w:rPr>
                <w:lang w:eastAsia="en-GB"/>
              </w:rPr>
            </w:pPr>
          </w:p>
        </w:tc>
      </w:tr>
      <w:tr w:rsidR="00003BA7" w:rsidRPr="00003BA7" w14:paraId="092C8D42" w14:textId="77777777" w:rsidTr="00E951E7">
        <w:tc>
          <w:tcPr>
            <w:tcW w:w="3823" w:type="dxa"/>
            <w:hideMark/>
          </w:tcPr>
          <w:p w14:paraId="32CB034C" w14:textId="314052F6" w:rsidR="00003BA7" w:rsidRPr="004D2437" w:rsidRDefault="00003BA7" w:rsidP="004D2437">
            <w:pPr>
              <w:rPr>
                <w:b/>
                <w:bCs/>
                <w:lang w:eastAsia="en-GB"/>
              </w:rPr>
            </w:pPr>
            <w:r w:rsidRPr="004D2437">
              <w:rPr>
                <w:b/>
                <w:bCs/>
                <w:lang w:eastAsia="en-GB"/>
              </w:rPr>
              <w:t>Department/Organi</w:t>
            </w:r>
            <w:r w:rsidR="008F0D30" w:rsidRPr="004D2437">
              <w:rPr>
                <w:b/>
                <w:bCs/>
                <w:lang w:eastAsia="en-GB"/>
              </w:rPr>
              <w:t>s</w:t>
            </w:r>
            <w:r w:rsidRPr="004D2437">
              <w:rPr>
                <w:b/>
                <w:bCs/>
                <w:lang w:eastAsia="en-GB"/>
              </w:rPr>
              <w:t>ation Unit</w:t>
            </w:r>
          </w:p>
        </w:tc>
        <w:tc>
          <w:tcPr>
            <w:tcW w:w="9494" w:type="dxa"/>
          </w:tcPr>
          <w:p w14:paraId="314A4457" w14:textId="221296B4" w:rsidR="00003BA7" w:rsidRPr="00003BA7" w:rsidRDefault="00003BA7" w:rsidP="004D2437">
            <w:pPr>
              <w:rPr>
                <w:lang w:eastAsia="en-GB"/>
              </w:rPr>
            </w:pPr>
          </w:p>
        </w:tc>
      </w:tr>
      <w:tr w:rsidR="00003BA7" w:rsidRPr="00003BA7" w14:paraId="44C8A540" w14:textId="77777777" w:rsidTr="00E951E7">
        <w:tc>
          <w:tcPr>
            <w:tcW w:w="3823" w:type="dxa"/>
            <w:hideMark/>
          </w:tcPr>
          <w:p w14:paraId="0D33D3AD" w14:textId="77777777" w:rsidR="00003BA7" w:rsidRPr="004D2437" w:rsidRDefault="00003BA7" w:rsidP="004D2437">
            <w:pPr>
              <w:rPr>
                <w:b/>
                <w:bCs/>
                <w:lang w:eastAsia="en-GB"/>
              </w:rPr>
            </w:pPr>
            <w:r w:rsidRPr="004D2437">
              <w:rPr>
                <w:b/>
                <w:bCs/>
                <w:lang w:eastAsia="en-GB"/>
              </w:rPr>
              <w:t>Audit Period</w:t>
            </w:r>
          </w:p>
        </w:tc>
        <w:tc>
          <w:tcPr>
            <w:tcW w:w="9494" w:type="dxa"/>
          </w:tcPr>
          <w:p w14:paraId="184C5E41" w14:textId="3E2C3D99" w:rsidR="00003BA7" w:rsidRPr="00003BA7" w:rsidRDefault="00003BA7" w:rsidP="004D2437">
            <w:pPr>
              <w:rPr>
                <w:lang w:eastAsia="en-GB"/>
              </w:rPr>
            </w:pPr>
          </w:p>
        </w:tc>
      </w:tr>
      <w:tr w:rsidR="00003BA7" w:rsidRPr="00003BA7" w14:paraId="6F6E5D5F" w14:textId="77777777" w:rsidTr="00E951E7">
        <w:tc>
          <w:tcPr>
            <w:tcW w:w="3823" w:type="dxa"/>
            <w:hideMark/>
          </w:tcPr>
          <w:p w14:paraId="60786695" w14:textId="77777777" w:rsidR="00003BA7" w:rsidRPr="004D2437" w:rsidRDefault="00003BA7" w:rsidP="004D2437">
            <w:pPr>
              <w:rPr>
                <w:b/>
                <w:bCs/>
                <w:lang w:eastAsia="en-GB"/>
              </w:rPr>
            </w:pPr>
            <w:r w:rsidRPr="004D2437">
              <w:rPr>
                <w:b/>
                <w:bCs/>
                <w:lang w:eastAsia="en-GB"/>
              </w:rPr>
              <w:t>Version/Revision Number</w:t>
            </w:r>
          </w:p>
        </w:tc>
        <w:tc>
          <w:tcPr>
            <w:tcW w:w="9494" w:type="dxa"/>
          </w:tcPr>
          <w:p w14:paraId="06045646" w14:textId="4243F7FD" w:rsidR="00003BA7" w:rsidRPr="00003BA7" w:rsidRDefault="00003BA7" w:rsidP="004D2437">
            <w:pPr>
              <w:rPr>
                <w:lang w:eastAsia="en-GB"/>
              </w:rPr>
            </w:pPr>
          </w:p>
        </w:tc>
      </w:tr>
      <w:tr w:rsidR="00003BA7" w:rsidRPr="00003BA7" w14:paraId="0F7156C3" w14:textId="77777777" w:rsidTr="00E951E7">
        <w:tc>
          <w:tcPr>
            <w:tcW w:w="3823" w:type="dxa"/>
            <w:hideMark/>
          </w:tcPr>
          <w:p w14:paraId="7800EA36" w14:textId="77777777" w:rsidR="00003BA7" w:rsidRPr="004D2437" w:rsidRDefault="00003BA7" w:rsidP="004D2437">
            <w:pPr>
              <w:rPr>
                <w:b/>
                <w:bCs/>
                <w:lang w:eastAsia="en-GB"/>
              </w:rPr>
            </w:pPr>
            <w:r w:rsidRPr="004D2437">
              <w:rPr>
                <w:b/>
                <w:bCs/>
                <w:lang w:eastAsia="en-GB"/>
              </w:rPr>
              <w:t>Approval (if applicable)</w:t>
            </w:r>
          </w:p>
        </w:tc>
        <w:tc>
          <w:tcPr>
            <w:tcW w:w="9494" w:type="dxa"/>
          </w:tcPr>
          <w:p w14:paraId="56261E9D" w14:textId="448D83D8" w:rsidR="00003BA7" w:rsidRPr="00003BA7" w:rsidRDefault="00003BA7" w:rsidP="004D2437">
            <w:pPr>
              <w:rPr>
                <w:lang w:eastAsia="en-GB"/>
              </w:rPr>
            </w:pPr>
          </w:p>
        </w:tc>
      </w:tr>
      <w:tr w:rsidR="00003BA7" w:rsidRPr="00003BA7" w14:paraId="489508F6" w14:textId="77777777" w:rsidTr="00E951E7">
        <w:trPr>
          <w:trHeight w:val="58"/>
        </w:trPr>
        <w:tc>
          <w:tcPr>
            <w:tcW w:w="3823" w:type="dxa"/>
            <w:hideMark/>
          </w:tcPr>
          <w:p w14:paraId="0A1A35A2" w14:textId="77777777" w:rsidR="00003BA7" w:rsidRPr="004D2437" w:rsidRDefault="00003BA7" w:rsidP="004D2437">
            <w:pPr>
              <w:rPr>
                <w:b/>
                <w:bCs/>
                <w:lang w:eastAsia="en-GB"/>
              </w:rPr>
            </w:pPr>
            <w:r w:rsidRPr="004D2437">
              <w:rPr>
                <w:b/>
                <w:bCs/>
                <w:lang w:eastAsia="en-GB"/>
              </w:rPr>
              <w:t>Distribution List</w:t>
            </w:r>
          </w:p>
        </w:tc>
        <w:tc>
          <w:tcPr>
            <w:tcW w:w="9494" w:type="dxa"/>
          </w:tcPr>
          <w:p w14:paraId="2A884392" w14:textId="0407D4A2" w:rsidR="00003BA7" w:rsidRPr="00003BA7" w:rsidRDefault="00003BA7" w:rsidP="004D2437">
            <w:pPr>
              <w:rPr>
                <w:lang w:eastAsia="en-GB"/>
              </w:rPr>
            </w:pPr>
          </w:p>
        </w:tc>
      </w:tr>
    </w:tbl>
    <w:p w14:paraId="43B44163" w14:textId="77777777" w:rsidR="00D34AC1" w:rsidRDefault="00D34AC1" w:rsidP="003C3BA4">
      <w:pPr>
        <w:rPr>
          <w:rFonts w:ascii="Arial" w:hAnsi="Arial" w:cs="Arial"/>
          <w:sz w:val="24"/>
          <w:szCs w:val="24"/>
        </w:rPr>
      </w:pPr>
    </w:p>
    <w:sdt>
      <w:sdtPr>
        <w:rPr>
          <w:rFonts w:asciiTheme="minorHAnsi" w:eastAsiaTheme="minorHAnsi" w:hAnsiTheme="minorHAnsi" w:cstheme="minorBidi"/>
          <w:color w:val="auto"/>
          <w:kern w:val="2"/>
          <w:sz w:val="22"/>
          <w:szCs w:val="22"/>
          <w:lang w:eastAsia="en-US"/>
          <w14:ligatures w14:val="standardContextual"/>
        </w:rPr>
        <w:id w:val="-1498033906"/>
        <w:docPartObj>
          <w:docPartGallery w:val="Table of Contents"/>
          <w:docPartUnique/>
        </w:docPartObj>
      </w:sdtPr>
      <w:sdtEndPr>
        <w:rPr>
          <w:b/>
          <w:bCs/>
        </w:rPr>
      </w:sdtEndPr>
      <w:sdtContent>
        <w:p w14:paraId="74D31E4A" w14:textId="1495D6B8" w:rsidR="001A4503" w:rsidRDefault="001A4503">
          <w:pPr>
            <w:pStyle w:val="TOCHeading"/>
          </w:pPr>
          <w:r>
            <w:t>Contents</w:t>
          </w:r>
        </w:p>
        <w:p w14:paraId="235E9776" w14:textId="0BC1205C" w:rsidR="00E20B24" w:rsidRDefault="001A4503">
          <w:pPr>
            <w:pStyle w:val="TOC1"/>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156830117" w:history="1">
            <w:r w:rsidR="00E20B24" w:rsidRPr="007839B8">
              <w:rPr>
                <w:rStyle w:val="Hyperlink"/>
                <w:noProof/>
              </w:rPr>
              <w:t>Executive Summary</w:t>
            </w:r>
            <w:r w:rsidR="00E20B24">
              <w:rPr>
                <w:noProof/>
                <w:webHidden/>
              </w:rPr>
              <w:tab/>
            </w:r>
            <w:r w:rsidR="00E20B24">
              <w:rPr>
                <w:noProof/>
                <w:webHidden/>
              </w:rPr>
              <w:fldChar w:fldCharType="begin"/>
            </w:r>
            <w:r w:rsidR="00E20B24">
              <w:rPr>
                <w:noProof/>
                <w:webHidden/>
              </w:rPr>
              <w:instrText xml:space="preserve"> PAGEREF _Toc156830117 \h </w:instrText>
            </w:r>
            <w:r w:rsidR="00E20B24">
              <w:rPr>
                <w:noProof/>
                <w:webHidden/>
              </w:rPr>
            </w:r>
            <w:r w:rsidR="00E20B24">
              <w:rPr>
                <w:noProof/>
                <w:webHidden/>
              </w:rPr>
              <w:fldChar w:fldCharType="separate"/>
            </w:r>
            <w:r w:rsidR="00E20B24">
              <w:rPr>
                <w:noProof/>
                <w:webHidden/>
              </w:rPr>
              <w:t>2</w:t>
            </w:r>
            <w:r w:rsidR="00E20B24">
              <w:rPr>
                <w:noProof/>
                <w:webHidden/>
              </w:rPr>
              <w:fldChar w:fldCharType="end"/>
            </w:r>
          </w:hyperlink>
        </w:p>
        <w:p w14:paraId="7EE54B20" w14:textId="35EDFEB1" w:rsidR="00E20B24" w:rsidRDefault="00BE3FC6">
          <w:pPr>
            <w:pStyle w:val="TOC2"/>
            <w:tabs>
              <w:tab w:val="right" w:leader="dot" w:pos="13948"/>
            </w:tabs>
            <w:rPr>
              <w:rFonts w:eastAsiaTheme="minorEastAsia"/>
              <w:noProof/>
              <w:lang w:eastAsia="en-GB"/>
            </w:rPr>
          </w:pPr>
          <w:hyperlink w:anchor="_Toc156830118" w:history="1">
            <w:r w:rsidR="00E20B24" w:rsidRPr="007839B8">
              <w:rPr>
                <w:rStyle w:val="Hyperlink"/>
                <w:noProof/>
              </w:rPr>
              <w:t>Major Observations</w:t>
            </w:r>
            <w:r w:rsidR="00E20B24">
              <w:rPr>
                <w:noProof/>
                <w:webHidden/>
              </w:rPr>
              <w:tab/>
            </w:r>
            <w:r w:rsidR="00E20B24">
              <w:rPr>
                <w:noProof/>
                <w:webHidden/>
              </w:rPr>
              <w:fldChar w:fldCharType="begin"/>
            </w:r>
            <w:r w:rsidR="00E20B24">
              <w:rPr>
                <w:noProof/>
                <w:webHidden/>
              </w:rPr>
              <w:instrText xml:space="preserve"> PAGEREF _Toc156830118 \h </w:instrText>
            </w:r>
            <w:r w:rsidR="00E20B24">
              <w:rPr>
                <w:noProof/>
                <w:webHidden/>
              </w:rPr>
            </w:r>
            <w:r w:rsidR="00E20B24">
              <w:rPr>
                <w:noProof/>
                <w:webHidden/>
              </w:rPr>
              <w:fldChar w:fldCharType="separate"/>
            </w:r>
            <w:r w:rsidR="00E20B24">
              <w:rPr>
                <w:noProof/>
                <w:webHidden/>
              </w:rPr>
              <w:t>2</w:t>
            </w:r>
            <w:r w:rsidR="00E20B24">
              <w:rPr>
                <w:noProof/>
                <w:webHidden/>
              </w:rPr>
              <w:fldChar w:fldCharType="end"/>
            </w:r>
          </w:hyperlink>
        </w:p>
        <w:p w14:paraId="3D8012D8" w14:textId="2A74FE42" w:rsidR="00E20B24" w:rsidRDefault="00BE3FC6">
          <w:pPr>
            <w:pStyle w:val="TOC2"/>
            <w:tabs>
              <w:tab w:val="right" w:leader="dot" w:pos="13948"/>
            </w:tabs>
            <w:rPr>
              <w:rFonts w:eastAsiaTheme="minorEastAsia"/>
              <w:noProof/>
              <w:lang w:eastAsia="en-GB"/>
            </w:rPr>
          </w:pPr>
          <w:hyperlink w:anchor="_Toc156830119" w:history="1">
            <w:r w:rsidR="00E20B24" w:rsidRPr="007839B8">
              <w:rPr>
                <w:rStyle w:val="Hyperlink"/>
                <w:noProof/>
              </w:rPr>
              <w:t>Gaps to ISO 27001:2022</w:t>
            </w:r>
            <w:r w:rsidR="00E20B24">
              <w:rPr>
                <w:noProof/>
                <w:webHidden/>
              </w:rPr>
              <w:tab/>
            </w:r>
            <w:r w:rsidR="00E20B24">
              <w:rPr>
                <w:noProof/>
                <w:webHidden/>
              </w:rPr>
              <w:fldChar w:fldCharType="begin"/>
            </w:r>
            <w:r w:rsidR="00E20B24">
              <w:rPr>
                <w:noProof/>
                <w:webHidden/>
              </w:rPr>
              <w:instrText xml:space="preserve"> PAGEREF _Toc156830119 \h </w:instrText>
            </w:r>
            <w:r w:rsidR="00E20B24">
              <w:rPr>
                <w:noProof/>
                <w:webHidden/>
              </w:rPr>
            </w:r>
            <w:r w:rsidR="00E20B24">
              <w:rPr>
                <w:noProof/>
                <w:webHidden/>
              </w:rPr>
              <w:fldChar w:fldCharType="separate"/>
            </w:r>
            <w:r w:rsidR="00E20B24">
              <w:rPr>
                <w:noProof/>
                <w:webHidden/>
              </w:rPr>
              <w:t>4</w:t>
            </w:r>
            <w:r w:rsidR="00E20B24">
              <w:rPr>
                <w:noProof/>
                <w:webHidden/>
              </w:rPr>
              <w:fldChar w:fldCharType="end"/>
            </w:r>
          </w:hyperlink>
        </w:p>
        <w:p w14:paraId="755FCAFF" w14:textId="5D6F6389" w:rsidR="00E20B24" w:rsidRDefault="00BE3FC6">
          <w:pPr>
            <w:pStyle w:val="TOC2"/>
            <w:tabs>
              <w:tab w:val="right" w:leader="dot" w:pos="13948"/>
            </w:tabs>
            <w:rPr>
              <w:rFonts w:eastAsiaTheme="minorEastAsia"/>
              <w:noProof/>
              <w:lang w:eastAsia="en-GB"/>
            </w:rPr>
          </w:pPr>
          <w:hyperlink w:anchor="_Toc156830120" w:history="1">
            <w:r w:rsidR="00E20B24" w:rsidRPr="007839B8">
              <w:rPr>
                <w:rStyle w:val="Hyperlink"/>
                <w:noProof/>
              </w:rPr>
              <w:t>Recommendations</w:t>
            </w:r>
            <w:r w:rsidR="00E20B24">
              <w:rPr>
                <w:noProof/>
                <w:webHidden/>
              </w:rPr>
              <w:tab/>
            </w:r>
            <w:r w:rsidR="00E20B24">
              <w:rPr>
                <w:noProof/>
                <w:webHidden/>
              </w:rPr>
              <w:fldChar w:fldCharType="begin"/>
            </w:r>
            <w:r w:rsidR="00E20B24">
              <w:rPr>
                <w:noProof/>
                <w:webHidden/>
              </w:rPr>
              <w:instrText xml:space="preserve"> PAGEREF _Toc156830120 \h </w:instrText>
            </w:r>
            <w:r w:rsidR="00E20B24">
              <w:rPr>
                <w:noProof/>
                <w:webHidden/>
              </w:rPr>
            </w:r>
            <w:r w:rsidR="00E20B24">
              <w:rPr>
                <w:noProof/>
                <w:webHidden/>
              </w:rPr>
              <w:fldChar w:fldCharType="separate"/>
            </w:r>
            <w:r w:rsidR="00E20B24">
              <w:rPr>
                <w:noProof/>
                <w:webHidden/>
              </w:rPr>
              <w:t>5</w:t>
            </w:r>
            <w:r w:rsidR="00E20B24">
              <w:rPr>
                <w:noProof/>
                <w:webHidden/>
              </w:rPr>
              <w:fldChar w:fldCharType="end"/>
            </w:r>
          </w:hyperlink>
        </w:p>
        <w:p w14:paraId="76FB935E" w14:textId="77770333" w:rsidR="00E20B24" w:rsidRDefault="00BE3FC6">
          <w:pPr>
            <w:pStyle w:val="TOC2"/>
            <w:tabs>
              <w:tab w:val="right" w:leader="dot" w:pos="13948"/>
            </w:tabs>
            <w:rPr>
              <w:rFonts w:eastAsiaTheme="minorEastAsia"/>
              <w:noProof/>
              <w:lang w:eastAsia="en-GB"/>
            </w:rPr>
          </w:pPr>
          <w:hyperlink w:anchor="_Toc156830121" w:history="1">
            <w:r w:rsidR="00E20B24" w:rsidRPr="007839B8">
              <w:rPr>
                <w:rStyle w:val="Hyperlink"/>
                <w:noProof/>
              </w:rPr>
              <w:t>Conclusion</w:t>
            </w:r>
            <w:r w:rsidR="00E20B24">
              <w:rPr>
                <w:noProof/>
                <w:webHidden/>
              </w:rPr>
              <w:tab/>
            </w:r>
            <w:r w:rsidR="00E20B24">
              <w:rPr>
                <w:noProof/>
                <w:webHidden/>
              </w:rPr>
              <w:fldChar w:fldCharType="begin"/>
            </w:r>
            <w:r w:rsidR="00E20B24">
              <w:rPr>
                <w:noProof/>
                <w:webHidden/>
              </w:rPr>
              <w:instrText xml:space="preserve"> PAGEREF _Toc156830121 \h </w:instrText>
            </w:r>
            <w:r w:rsidR="00E20B24">
              <w:rPr>
                <w:noProof/>
                <w:webHidden/>
              </w:rPr>
            </w:r>
            <w:r w:rsidR="00E20B24">
              <w:rPr>
                <w:noProof/>
                <w:webHidden/>
              </w:rPr>
              <w:fldChar w:fldCharType="separate"/>
            </w:r>
            <w:r w:rsidR="00E20B24">
              <w:rPr>
                <w:noProof/>
                <w:webHidden/>
              </w:rPr>
              <w:t>5</w:t>
            </w:r>
            <w:r w:rsidR="00E20B24">
              <w:rPr>
                <w:noProof/>
                <w:webHidden/>
              </w:rPr>
              <w:fldChar w:fldCharType="end"/>
            </w:r>
          </w:hyperlink>
        </w:p>
        <w:p w14:paraId="2C516B5F" w14:textId="417E3B9D" w:rsidR="00E20B24" w:rsidRDefault="00BE3FC6">
          <w:pPr>
            <w:pStyle w:val="TOC1"/>
            <w:tabs>
              <w:tab w:val="right" w:leader="dot" w:pos="13948"/>
            </w:tabs>
            <w:rPr>
              <w:rFonts w:eastAsiaTheme="minorEastAsia"/>
              <w:noProof/>
              <w:lang w:eastAsia="en-GB"/>
            </w:rPr>
          </w:pPr>
          <w:hyperlink w:anchor="_Toc156830122" w:history="1">
            <w:r w:rsidR="00E20B24" w:rsidRPr="007839B8">
              <w:rPr>
                <w:rStyle w:val="Hyperlink"/>
                <w:noProof/>
              </w:rPr>
              <w:t>Audit Findings</w:t>
            </w:r>
            <w:r w:rsidR="00E20B24">
              <w:rPr>
                <w:noProof/>
                <w:webHidden/>
              </w:rPr>
              <w:tab/>
            </w:r>
            <w:r w:rsidR="00E20B24">
              <w:rPr>
                <w:noProof/>
                <w:webHidden/>
              </w:rPr>
              <w:fldChar w:fldCharType="begin"/>
            </w:r>
            <w:r w:rsidR="00E20B24">
              <w:rPr>
                <w:noProof/>
                <w:webHidden/>
              </w:rPr>
              <w:instrText xml:space="preserve"> PAGEREF _Toc156830122 \h </w:instrText>
            </w:r>
            <w:r w:rsidR="00E20B24">
              <w:rPr>
                <w:noProof/>
                <w:webHidden/>
              </w:rPr>
            </w:r>
            <w:r w:rsidR="00E20B24">
              <w:rPr>
                <w:noProof/>
                <w:webHidden/>
              </w:rPr>
              <w:fldChar w:fldCharType="separate"/>
            </w:r>
            <w:r w:rsidR="00E20B24">
              <w:rPr>
                <w:noProof/>
                <w:webHidden/>
              </w:rPr>
              <w:t>5</w:t>
            </w:r>
            <w:r w:rsidR="00E20B24">
              <w:rPr>
                <w:noProof/>
                <w:webHidden/>
              </w:rPr>
              <w:fldChar w:fldCharType="end"/>
            </w:r>
          </w:hyperlink>
        </w:p>
        <w:p w14:paraId="4A90D67B" w14:textId="69D7E996" w:rsidR="00E20B24" w:rsidRDefault="00BE3FC6">
          <w:pPr>
            <w:pStyle w:val="TOC2"/>
            <w:tabs>
              <w:tab w:val="right" w:leader="dot" w:pos="13948"/>
            </w:tabs>
            <w:rPr>
              <w:rFonts w:eastAsiaTheme="minorEastAsia"/>
              <w:noProof/>
              <w:lang w:eastAsia="en-GB"/>
            </w:rPr>
          </w:pPr>
          <w:hyperlink w:anchor="_Toc156830123" w:history="1">
            <w:r w:rsidR="00E20B24" w:rsidRPr="007839B8">
              <w:rPr>
                <w:rStyle w:val="Hyperlink"/>
                <w:noProof/>
              </w:rPr>
              <w:t>Summary of Audit Approach</w:t>
            </w:r>
            <w:r w:rsidR="00E20B24">
              <w:rPr>
                <w:noProof/>
                <w:webHidden/>
              </w:rPr>
              <w:tab/>
            </w:r>
            <w:r w:rsidR="00E20B24">
              <w:rPr>
                <w:noProof/>
                <w:webHidden/>
              </w:rPr>
              <w:fldChar w:fldCharType="begin"/>
            </w:r>
            <w:r w:rsidR="00E20B24">
              <w:rPr>
                <w:noProof/>
                <w:webHidden/>
              </w:rPr>
              <w:instrText xml:space="preserve"> PAGEREF _Toc156830123 \h </w:instrText>
            </w:r>
            <w:r w:rsidR="00E20B24">
              <w:rPr>
                <w:noProof/>
                <w:webHidden/>
              </w:rPr>
            </w:r>
            <w:r w:rsidR="00E20B24">
              <w:rPr>
                <w:noProof/>
                <w:webHidden/>
              </w:rPr>
              <w:fldChar w:fldCharType="separate"/>
            </w:r>
            <w:r w:rsidR="00E20B24">
              <w:rPr>
                <w:noProof/>
                <w:webHidden/>
              </w:rPr>
              <w:t>5</w:t>
            </w:r>
            <w:r w:rsidR="00E20B24">
              <w:rPr>
                <w:noProof/>
                <w:webHidden/>
              </w:rPr>
              <w:fldChar w:fldCharType="end"/>
            </w:r>
          </w:hyperlink>
        </w:p>
        <w:p w14:paraId="318104A7" w14:textId="0404CBB2" w:rsidR="00E20B24" w:rsidRDefault="00BE3FC6">
          <w:pPr>
            <w:pStyle w:val="TOC2"/>
            <w:tabs>
              <w:tab w:val="right" w:leader="dot" w:pos="13948"/>
            </w:tabs>
            <w:rPr>
              <w:rFonts w:eastAsiaTheme="minorEastAsia"/>
              <w:noProof/>
              <w:lang w:eastAsia="en-GB"/>
            </w:rPr>
          </w:pPr>
          <w:hyperlink w:anchor="_Toc156830124" w:history="1">
            <w:r w:rsidR="00E20B24" w:rsidRPr="007839B8">
              <w:rPr>
                <w:rStyle w:val="Hyperlink"/>
                <w:noProof/>
              </w:rPr>
              <w:t>Mandatory Documents</w:t>
            </w:r>
            <w:r w:rsidR="00E20B24">
              <w:rPr>
                <w:noProof/>
                <w:webHidden/>
              </w:rPr>
              <w:tab/>
            </w:r>
            <w:r w:rsidR="00E20B24">
              <w:rPr>
                <w:noProof/>
                <w:webHidden/>
              </w:rPr>
              <w:fldChar w:fldCharType="begin"/>
            </w:r>
            <w:r w:rsidR="00E20B24">
              <w:rPr>
                <w:noProof/>
                <w:webHidden/>
              </w:rPr>
              <w:instrText xml:space="preserve"> PAGEREF _Toc156830124 \h </w:instrText>
            </w:r>
            <w:r w:rsidR="00E20B24">
              <w:rPr>
                <w:noProof/>
                <w:webHidden/>
              </w:rPr>
            </w:r>
            <w:r w:rsidR="00E20B24">
              <w:rPr>
                <w:noProof/>
                <w:webHidden/>
              </w:rPr>
              <w:fldChar w:fldCharType="separate"/>
            </w:r>
            <w:r w:rsidR="00E20B24">
              <w:rPr>
                <w:noProof/>
                <w:webHidden/>
              </w:rPr>
              <w:t>6</w:t>
            </w:r>
            <w:r w:rsidR="00E20B24">
              <w:rPr>
                <w:noProof/>
                <w:webHidden/>
              </w:rPr>
              <w:fldChar w:fldCharType="end"/>
            </w:r>
          </w:hyperlink>
        </w:p>
        <w:p w14:paraId="3D9C3796" w14:textId="6DF0F966" w:rsidR="00E20B24" w:rsidRDefault="00BE3FC6">
          <w:pPr>
            <w:pStyle w:val="TOC2"/>
            <w:tabs>
              <w:tab w:val="right" w:leader="dot" w:pos="13948"/>
            </w:tabs>
            <w:rPr>
              <w:rFonts w:eastAsiaTheme="minorEastAsia"/>
              <w:noProof/>
              <w:lang w:eastAsia="en-GB"/>
            </w:rPr>
          </w:pPr>
          <w:hyperlink w:anchor="_Toc156830125" w:history="1">
            <w:r w:rsidR="00E20B24" w:rsidRPr="007839B8">
              <w:rPr>
                <w:rStyle w:val="Hyperlink"/>
                <w:noProof/>
              </w:rPr>
              <w:t>Non-Mandatory Documents</w:t>
            </w:r>
            <w:r w:rsidR="00E20B24">
              <w:rPr>
                <w:noProof/>
                <w:webHidden/>
              </w:rPr>
              <w:tab/>
            </w:r>
            <w:r w:rsidR="00E20B24">
              <w:rPr>
                <w:noProof/>
                <w:webHidden/>
              </w:rPr>
              <w:fldChar w:fldCharType="begin"/>
            </w:r>
            <w:r w:rsidR="00E20B24">
              <w:rPr>
                <w:noProof/>
                <w:webHidden/>
              </w:rPr>
              <w:instrText xml:space="preserve"> PAGEREF _Toc156830125 \h </w:instrText>
            </w:r>
            <w:r w:rsidR="00E20B24">
              <w:rPr>
                <w:noProof/>
                <w:webHidden/>
              </w:rPr>
            </w:r>
            <w:r w:rsidR="00E20B24">
              <w:rPr>
                <w:noProof/>
                <w:webHidden/>
              </w:rPr>
              <w:fldChar w:fldCharType="separate"/>
            </w:r>
            <w:r w:rsidR="00E20B24">
              <w:rPr>
                <w:noProof/>
                <w:webHidden/>
              </w:rPr>
              <w:t>9</w:t>
            </w:r>
            <w:r w:rsidR="00E20B24">
              <w:rPr>
                <w:noProof/>
                <w:webHidden/>
              </w:rPr>
              <w:fldChar w:fldCharType="end"/>
            </w:r>
          </w:hyperlink>
        </w:p>
        <w:p w14:paraId="2D0D42D2" w14:textId="63B5019F" w:rsidR="00E20B24" w:rsidRDefault="00BE3FC6">
          <w:pPr>
            <w:pStyle w:val="TOC2"/>
            <w:tabs>
              <w:tab w:val="right" w:leader="dot" w:pos="13948"/>
            </w:tabs>
            <w:rPr>
              <w:rFonts w:eastAsiaTheme="minorEastAsia"/>
              <w:noProof/>
              <w:lang w:eastAsia="en-GB"/>
            </w:rPr>
          </w:pPr>
          <w:hyperlink w:anchor="_Toc156830126" w:history="1">
            <w:r w:rsidR="00E20B24" w:rsidRPr="007839B8">
              <w:rPr>
                <w:rStyle w:val="Hyperlink"/>
                <w:noProof/>
              </w:rPr>
              <w:t>ISO 27001:2022 Clauses</w:t>
            </w:r>
            <w:r w:rsidR="00E20B24">
              <w:rPr>
                <w:noProof/>
                <w:webHidden/>
              </w:rPr>
              <w:tab/>
            </w:r>
            <w:r w:rsidR="00E20B24">
              <w:rPr>
                <w:noProof/>
                <w:webHidden/>
              </w:rPr>
              <w:fldChar w:fldCharType="begin"/>
            </w:r>
            <w:r w:rsidR="00E20B24">
              <w:rPr>
                <w:noProof/>
                <w:webHidden/>
              </w:rPr>
              <w:instrText xml:space="preserve"> PAGEREF _Toc156830126 \h </w:instrText>
            </w:r>
            <w:r w:rsidR="00E20B24">
              <w:rPr>
                <w:noProof/>
                <w:webHidden/>
              </w:rPr>
            </w:r>
            <w:r w:rsidR="00E20B24">
              <w:rPr>
                <w:noProof/>
                <w:webHidden/>
              </w:rPr>
              <w:fldChar w:fldCharType="separate"/>
            </w:r>
            <w:r w:rsidR="00E20B24">
              <w:rPr>
                <w:noProof/>
                <w:webHidden/>
              </w:rPr>
              <w:t>13</w:t>
            </w:r>
            <w:r w:rsidR="00E20B24">
              <w:rPr>
                <w:noProof/>
                <w:webHidden/>
              </w:rPr>
              <w:fldChar w:fldCharType="end"/>
            </w:r>
          </w:hyperlink>
        </w:p>
        <w:p w14:paraId="70C93725" w14:textId="155CA213" w:rsidR="00E20B24" w:rsidRDefault="00BE3FC6">
          <w:pPr>
            <w:pStyle w:val="TOC3"/>
            <w:tabs>
              <w:tab w:val="right" w:leader="dot" w:pos="13948"/>
            </w:tabs>
            <w:rPr>
              <w:rFonts w:eastAsiaTheme="minorEastAsia"/>
              <w:noProof/>
              <w:lang w:eastAsia="en-GB"/>
            </w:rPr>
          </w:pPr>
          <w:hyperlink w:anchor="_Toc156830127" w:history="1">
            <w:r w:rsidR="00E20B24" w:rsidRPr="007839B8">
              <w:rPr>
                <w:rStyle w:val="Hyperlink"/>
                <w:noProof/>
              </w:rPr>
              <w:t>Clause 4 – The Context of the Organisation</w:t>
            </w:r>
            <w:r w:rsidR="00E20B24">
              <w:rPr>
                <w:noProof/>
                <w:webHidden/>
              </w:rPr>
              <w:tab/>
            </w:r>
            <w:r w:rsidR="00E20B24">
              <w:rPr>
                <w:noProof/>
                <w:webHidden/>
              </w:rPr>
              <w:fldChar w:fldCharType="begin"/>
            </w:r>
            <w:r w:rsidR="00E20B24">
              <w:rPr>
                <w:noProof/>
                <w:webHidden/>
              </w:rPr>
              <w:instrText xml:space="preserve"> PAGEREF _Toc156830127 \h </w:instrText>
            </w:r>
            <w:r w:rsidR="00E20B24">
              <w:rPr>
                <w:noProof/>
                <w:webHidden/>
              </w:rPr>
            </w:r>
            <w:r w:rsidR="00E20B24">
              <w:rPr>
                <w:noProof/>
                <w:webHidden/>
              </w:rPr>
              <w:fldChar w:fldCharType="separate"/>
            </w:r>
            <w:r w:rsidR="00E20B24">
              <w:rPr>
                <w:noProof/>
                <w:webHidden/>
              </w:rPr>
              <w:t>13</w:t>
            </w:r>
            <w:r w:rsidR="00E20B24">
              <w:rPr>
                <w:noProof/>
                <w:webHidden/>
              </w:rPr>
              <w:fldChar w:fldCharType="end"/>
            </w:r>
          </w:hyperlink>
        </w:p>
        <w:p w14:paraId="725583DE" w14:textId="768BC064" w:rsidR="00E20B24" w:rsidRDefault="00BE3FC6">
          <w:pPr>
            <w:pStyle w:val="TOC3"/>
            <w:tabs>
              <w:tab w:val="right" w:leader="dot" w:pos="13948"/>
            </w:tabs>
            <w:rPr>
              <w:rFonts w:eastAsiaTheme="minorEastAsia"/>
              <w:noProof/>
              <w:lang w:eastAsia="en-GB"/>
            </w:rPr>
          </w:pPr>
          <w:hyperlink w:anchor="_Toc156830128" w:history="1">
            <w:r w:rsidR="00E20B24" w:rsidRPr="007839B8">
              <w:rPr>
                <w:rStyle w:val="Hyperlink"/>
                <w:noProof/>
              </w:rPr>
              <w:t>Clause 5 – Leadership &amp; Commitment</w:t>
            </w:r>
            <w:r w:rsidR="00E20B24">
              <w:rPr>
                <w:noProof/>
                <w:webHidden/>
              </w:rPr>
              <w:tab/>
            </w:r>
            <w:r w:rsidR="00E20B24">
              <w:rPr>
                <w:noProof/>
                <w:webHidden/>
              </w:rPr>
              <w:fldChar w:fldCharType="begin"/>
            </w:r>
            <w:r w:rsidR="00E20B24">
              <w:rPr>
                <w:noProof/>
                <w:webHidden/>
              </w:rPr>
              <w:instrText xml:space="preserve"> PAGEREF _Toc156830128 \h </w:instrText>
            </w:r>
            <w:r w:rsidR="00E20B24">
              <w:rPr>
                <w:noProof/>
                <w:webHidden/>
              </w:rPr>
            </w:r>
            <w:r w:rsidR="00E20B24">
              <w:rPr>
                <w:noProof/>
                <w:webHidden/>
              </w:rPr>
              <w:fldChar w:fldCharType="separate"/>
            </w:r>
            <w:r w:rsidR="00E20B24">
              <w:rPr>
                <w:noProof/>
                <w:webHidden/>
              </w:rPr>
              <w:t>15</w:t>
            </w:r>
            <w:r w:rsidR="00E20B24">
              <w:rPr>
                <w:noProof/>
                <w:webHidden/>
              </w:rPr>
              <w:fldChar w:fldCharType="end"/>
            </w:r>
          </w:hyperlink>
        </w:p>
        <w:p w14:paraId="55B0DE8C" w14:textId="2272C446" w:rsidR="00E20B24" w:rsidRDefault="00BE3FC6">
          <w:pPr>
            <w:pStyle w:val="TOC3"/>
            <w:tabs>
              <w:tab w:val="right" w:leader="dot" w:pos="13948"/>
            </w:tabs>
            <w:rPr>
              <w:rFonts w:eastAsiaTheme="minorEastAsia"/>
              <w:noProof/>
              <w:lang w:eastAsia="en-GB"/>
            </w:rPr>
          </w:pPr>
          <w:hyperlink w:anchor="_Toc156830129" w:history="1">
            <w:r w:rsidR="00E20B24" w:rsidRPr="007839B8">
              <w:rPr>
                <w:rStyle w:val="Hyperlink"/>
                <w:noProof/>
              </w:rPr>
              <w:t>Clause 6 – Planning</w:t>
            </w:r>
            <w:r w:rsidR="00E20B24">
              <w:rPr>
                <w:noProof/>
                <w:webHidden/>
              </w:rPr>
              <w:tab/>
            </w:r>
            <w:r w:rsidR="00E20B24">
              <w:rPr>
                <w:noProof/>
                <w:webHidden/>
              </w:rPr>
              <w:fldChar w:fldCharType="begin"/>
            </w:r>
            <w:r w:rsidR="00E20B24">
              <w:rPr>
                <w:noProof/>
                <w:webHidden/>
              </w:rPr>
              <w:instrText xml:space="preserve"> PAGEREF _Toc156830129 \h </w:instrText>
            </w:r>
            <w:r w:rsidR="00E20B24">
              <w:rPr>
                <w:noProof/>
                <w:webHidden/>
              </w:rPr>
            </w:r>
            <w:r w:rsidR="00E20B24">
              <w:rPr>
                <w:noProof/>
                <w:webHidden/>
              </w:rPr>
              <w:fldChar w:fldCharType="separate"/>
            </w:r>
            <w:r w:rsidR="00E20B24">
              <w:rPr>
                <w:noProof/>
                <w:webHidden/>
              </w:rPr>
              <w:t>17</w:t>
            </w:r>
            <w:r w:rsidR="00E20B24">
              <w:rPr>
                <w:noProof/>
                <w:webHidden/>
              </w:rPr>
              <w:fldChar w:fldCharType="end"/>
            </w:r>
          </w:hyperlink>
        </w:p>
        <w:p w14:paraId="7D568748" w14:textId="767A4DC3" w:rsidR="00E20B24" w:rsidRDefault="00BE3FC6">
          <w:pPr>
            <w:pStyle w:val="TOC3"/>
            <w:tabs>
              <w:tab w:val="right" w:leader="dot" w:pos="13948"/>
            </w:tabs>
            <w:rPr>
              <w:rFonts w:eastAsiaTheme="minorEastAsia"/>
              <w:noProof/>
              <w:lang w:eastAsia="en-GB"/>
            </w:rPr>
          </w:pPr>
          <w:hyperlink w:anchor="_Toc156830130" w:history="1">
            <w:r w:rsidR="00E20B24" w:rsidRPr="007839B8">
              <w:rPr>
                <w:rStyle w:val="Hyperlink"/>
                <w:noProof/>
              </w:rPr>
              <w:t>Clause 7 – Support</w:t>
            </w:r>
            <w:r w:rsidR="00E20B24">
              <w:rPr>
                <w:noProof/>
                <w:webHidden/>
              </w:rPr>
              <w:tab/>
            </w:r>
            <w:r w:rsidR="00E20B24">
              <w:rPr>
                <w:noProof/>
                <w:webHidden/>
              </w:rPr>
              <w:fldChar w:fldCharType="begin"/>
            </w:r>
            <w:r w:rsidR="00E20B24">
              <w:rPr>
                <w:noProof/>
                <w:webHidden/>
              </w:rPr>
              <w:instrText xml:space="preserve"> PAGEREF _Toc156830130 \h </w:instrText>
            </w:r>
            <w:r w:rsidR="00E20B24">
              <w:rPr>
                <w:noProof/>
                <w:webHidden/>
              </w:rPr>
            </w:r>
            <w:r w:rsidR="00E20B24">
              <w:rPr>
                <w:noProof/>
                <w:webHidden/>
              </w:rPr>
              <w:fldChar w:fldCharType="separate"/>
            </w:r>
            <w:r w:rsidR="00E20B24">
              <w:rPr>
                <w:noProof/>
                <w:webHidden/>
              </w:rPr>
              <w:t>20</w:t>
            </w:r>
            <w:r w:rsidR="00E20B24">
              <w:rPr>
                <w:noProof/>
                <w:webHidden/>
              </w:rPr>
              <w:fldChar w:fldCharType="end"/>
            </w:r>
          </w:hyperlink>
        </w:p>
        <w:p w14:paraId="7B90E0F8" w14:textId="138D3CD1" w:rsidR="00E20B24" w:rsidRDefault="00BE3FC6">
          <w:pPr>
            <w:pStyle w:val="TOC3"/>
            <w:tabs>
              <w:tab w:val="right" w:leader="dot" w:pos="13948"/>
            </w:tabs>
            <w:rPr>
              <w:rFonts w:eastAsiaTheme="minorEastAsia"/>
              <w:noProof/>
              <w:lang w:eastAsia="en-GB"/>
            </w:rPr>
          </w:pPr>
          <w:hyperlink w:anchor="_Toc156830131" w:history="1">
            <w:r w:rsidR="00E20B24" w:rsidRPr="007839B8">
              <w:rPr>
                <w:rStyle w:val="Hyperlink"/>
                <w:noProof/>
              </w:rPr>
              <w:t>Clause 8 – Operation</w:t>
            </w:r>
            <w:r w:rsidR="00E20B24">
              <w:rPr>
                <w:noProof/>
                <w:webHidden/>
              </w:rPr>
              <w:tab/>
            </w:r>
            <w:r w:rsidR="00E20B24">
              <w:rPr>
                <w:noProof/>
                <w:webHidden/>
              </w:rPr>
              <w:fldChar w:fldCharType="begin"/>
            </w:r>
            <w:r w:rsidR="00E20B24">
              <w:rPr>
                <w:noProof/>
                <w:webHidden/>
              </w:rPr>
              <w:instrText xml:space="preserve"> PAGEREF _Toc156830131 \h </w:instrText>
            </w:r>
            <w:r w:rsidR="00E20B24">
              <w:rPr>
                <w:noProof/>
                <w:webHidden/>
              </w:rPr>
            </w:r>
            <w:r w:rsidR="00E20B24">
              <w:rPr>
                <w:noProof/>
                <w:webHidden/>
              </w:rPr>
              <w:fldChar w:fldCharType="separate"/>
            </w:r>
            <w:r w:rsidR="00E20B24">
              <w:rPr>
                <w:noProof/>
                <w:webHidden/>
              </w:rPr>
              <w:t>23</w:t>
            </w:r>
            <w:r w:rsidR="00E20B24">
              <w:rPr>
                <w:noProof/>
                <w:webHidden/>
              </w:rPr>
              <w:fldChar w:fldCharType="end"/>
            </w:r>
          </w:hyperlink>
        </w:p>
        <w:p w14:paraId="00138834" w14:textId="3B5FE421" w:rsidR="00E20B24" w:rsidRDefault="00BE3FC6">
          <w:pPr>
            <w:pStyle w:val="TOC3"/>
            <w:tabs>
              <w:tab w:val="right" w:leader="dot" w:pos="13948"/>
            </w:tabs>
            <w:rPr>
              <w:rFonts w:eastAsiaTheme="minorEastAsia"/>
              <w:noProof/>
              <w:lang w:eastAsia="en-GB"/>
            </w:rPr>
          </w:pPr>
          <w:hyperlink w:anchor="_Toc156830132" w:history="1">
            <w:r w:rsidR="00E20B24" w:rsidRPr="007839B8">
              <w:rPr>
                <w:rStyle w:val="Hyperlink"/>
                <w:noProof/>
              </w:rPr>
              <w:t>Clause 9 – Performance Evaluation</w:t>
            </w:r>
            <w:r w:rsidR="00E20B24">
              <w:rPr>
                <w:noProof/>
                <w:webHidden/>
              </w:rPr>
              <w:tab/>
            </w:r>
            <w:r w:rsidR="00E20B24">
              <w:rPr>
                <w:noProof/>
                <w:webHidden/>
              </w:rPr>
              <w:fldChar w:fldCharType="begin"/>
            </w:r>
            <w:r w:rsidR="00E20B24">
              <w:rPr>
                <w:noProof/>
                <w:webHidden/>
              </w:rPr>
              <w:instrText xml:space="preserve"> PAGEREF _Toc156830132 \h </w:instrText>
            </w:r>
            <w:r w:rsidR="00E20B24">
              <w:rPr>
                <w:noProof/>
                <w:webHidden/>
              </w:rPr>
            </w:r>
            <w:r w:rsidR="00E20B24">
              <w:rPr>
                <w:noProof/>
                <w:webHidden/>
              </w:rPr>
              <w:fldChar w:fldCharType="separate"/>
            </w:r>
            <w:r w:rsidR="00E20B24">
              <w:rPr>
                <w:noProof/>
                <w:webHidden/>
              </w:rPr>
              <w:t>25</w:t>
            </w:r>
            <w:r w:rsidR="00E20B24">
              <w:rPr>
                <w:noProof/>
                <w:webHidden/>
              </w:rPr>
              <w:fldChar w:fldCharType="end"/>
            </w:r>
          </w:hyperlink>
        </w:p>
        <w:p w14:paraId="085CDAFB" w14:textId="66F21A01" w:rsidR="00E20B24" w:rsidRDefault="00BE3FC6">
          <w:pPr>
            <w:pStyle w:val="TOC3"/>
            <w:tabs>
              <w:tab w:val="right" w:leader="dot" w:pos="13948"/>
            </w:tabs>
            <w:rPr>
              <w:rFonts w:eastAsiaTheme="minorEastAsia"/>
              <w:noProof/>
              <w:lang w:eastAsia="en-GB"/>
            </w:rPr>
          </w:pPr>
          <w:hyperlink w:anchor="_Toc156830133" w:history="1">
            <w:r w:rsidR="00E20B24" w:rsidRPr="007839B8">
              <w:rPr>
                <w:rStyle w:val="Hyperlink"/>
                <w:noProof/>
              </w:rPr>
              <w:t>Clause 10 – Improvement</w:t>
            </w:r>
            <w:r w:rsidR="00E20B24">
              <w:rPr>
                <w:noProof/>
                <w:webHidden/>
              </w:rPr>
              <w:tab/>
            </w:r>
            <w:r w:rsidR="00E20B24">
              <w:rPr>
                <w:noProof/>
                <w:webHidden/>
              </w:rPr>
              <w:fldChar w:fldCharType="begin"/>
            </w:r>
            <w:r w:rsidR="00E20B24">
              <w:rPr>
                <w:noProof/>
                <w:webHidden/>
              </w:rPr>
              <w:instrText xml:space="preserve"> PAGEREF _Toc156830133 \h </w:instrText>
            </w:r>
            <w:r w:rsidR="00E20B24">
              <w:rPr>
                <w:noProof/>
                <w:webHidden/>
              </w:rPr>
            </w:r>
            <w:r w:rsidR="00E20B24">
              <w:rPr>
                <w:noProof/>
                <w:webHidden/>
              </w:rPr>
              <w:fldChar w:fldCharType="separate"/>
            </w:r>
            <w:r w:rsidR="00E20B24">
              <w:rPr>
                <w:noProof/>
                <w:webHidden/>
              </w:rPr>
              <w:t>27</w:t>
            </w:r>
            <w:r w:rsidR="00E20B24">
              <w:rPr>
                <w:noProof/>
                <w:webHidden/>
              </w:rPr>
              <w:fldChar w:fldCharType="end"/>
            </w:r>
          </w:hyperlink>
        </w:p>
        <w:p w14:paraId="623DFE35" w14:textId="6D49897A" w:rsidR="001A4503" w:rsidRDefault="001A4503">
          <w:r>
            <w:rPr>
              <w:b/>
              <w:bCs/>
            </w:rPr>
            <w:fldChar w:fldCharType="end"/>
          </w:r>
        </w:p>
      </w:sdtContent>
    </w:sdt>
    <w:p w14:paraId="72571203" w14:textId="760639B9" w:rsidR="00E60B4E" w:rsidRDefault="00E60B4E" w:rsidP="00204EE2">
      <w:pPr>
        <w:pStyle w:val="Heading1"/>
      </w:pPr>
      <w:bookmarkStart w:id="0" w:name="_Toc156830117"/>
      <w:r>
        <w:t>Executive Summary</w:t>
      </w:r>
      <w:bookmarkEnd w:id="0"/>
    </w:p>
    <w:p w14:paraId="004558FA" w14:textId="3F57D066" w:rsidR="001A4503" w:rsidRPr="001A4503" w:rsidRDefault="001A4503" w:rsidP="001A4503">
      <w:r w:rsidRPr="001A4503">
        <w:t>Th</w:t>
      </w:r>
      <w:r w:rsidR="00DD6AB1">
        <w:t>e following</w:t>
      </w:r>
      <w:r w:rsidRPr="001A4503">
        <w:t xml:space="preserve"> ISO 27001:2022 Internal Audit </w:t>
      </w:r>
      <w:r w:rsidR="00DD6AB1">
        <w:t>was conducted in</w:t>
      </w:r>
      <w:r w:rsidRPr="001A4503">
        <w:t xml:space="preserve"> January 2024. The audit, </w:t>
      </w:r>
      <w:r w:rsidR="00DD6AB1">
        <w:t>conducted by</w:t>
      </w:r>
      <w:r w:rsidRPr="001A4503">
        <w:t xml:space="preserve"> </w:t>
      </w:r>
      <w:r w:rsidR="00E951E7">
        <w:t>[Insert Name]</w:t>
      </w:r>
      <w:r w:rsidRPr="001A4503">
        <w:t xml:space="preserve"> and approved by</w:t>
      </w:r>
      <w:r w:rsidR="00E951E7">
        <w:t xml:space="preserve"> [Insert Name, Role &amp; Company]</w:t>
      </w:r>
      <w:r w:rsidRPr="001A4503">
        <w:t>, aimed to evaluate the effectiveness and compliance of the organi</w:t>
      </w:r>
      <w:r w:rsidR="00904D0C">
        <w:t>s</w:t>
      </w:r>
      <w:r w:rsidRPr="001A4503">
        <w:t>ation</w:t>
      </w:r>
      <w:r w:rsidR="00DD6AB1">
        <w:t>’</w:t>
      </w:r>
      <w:r w:rsidRPr="001A4503">
        <w:t>s Information Security Management System (ISMS) with ISO 27001:2022 standards.</w:t>
      </w:r>
    </w:p>
    <w:p w14:paraId="7F731268" w14:textId="77777777" w:rsidR="001A4503" w:rsidRPr="001A4503" w:rsidRDefault="001A4503" w:rsidP="001A4503">
      <w:pPr>
        <w:pStyle w:val="Heading2"/>
      </w:pPr>
      <w:bookmarkStart w:id="1" w:name="_Toc156830118"/>
      <w:r w:rsidRPr="001A4503">
        <w:t>Major Observations</w:t>
      </w:r>
      <w:bookmarkEnd w:id="1"/>
    </w:p>
    <w:p w14:paraId="7C962AB2" w14:textId="34A734E2" w:rsidR="001A4503" w:rsidRPr="001A4503" w:rsidRDefault="001A4503" w:rsidP="001A4503">
      <w:r w:rsidRPr="001A4503">
        <w:t>The audit revealed a committed approach towards establishing and implementing an ISMS framework aligned with ISO 27001:2022 requirements. Notable strengths include the establishment of a comprehensive information security policy, a risk assessment methodology, documented audits, and management reviews indicating a structured approach to information security management.</w:t>
      </w:r>
    </w:p>
    <w:p w14:paraId="27F0F41D" w14:textId="1E1AB027" w:rsidR="001A4503" w:rsidRPr="001A4503" w:rsidRDefault="001A4503" w:rsidP="001A4503">
      <w:r w:rsidRPr="001A4503">
        <w:t xml:space="preserve">However, the audit identified several areas requiring attention </w:t>
      </w:r>
      <w:r w:rsidR="006F1200">
        <w:t>to meet ISO 27001:2022 standard fully</w:t>
      </w:r>
      <w:r w:rsidRPr="001A4503">
        <w:t>:</w:t>
      </w:r>
    </w:p>
    <w:p w14:paraId="61D1C357" w14:textId="14BC0E55" w:rsidR="001A4503" w:rsidRPr="001A4503" w:rsidRDefault="001A4503" w:rsidP="002727F9">
      <w:pPr>
        <w:numPr>
          <w:ilvl w:val="0"/>
          <w:numId w:val="1"/>
        </w:numPr>
      </w:pPr>
      <w:r w:rsidRPr="001A4503">
        <w:rPr>
          <w:b/>
          <w:bCs/>
        </w:rPr>
        <w:t>Scope of the ISMS</w:t>
      </w:r>
      <w:r w:rsidRPr="001A4503">
        <w:t xml:space="preserve">: </w:t>
      </w:r>
      <w:r w:rsidR="009F5B6D">
        <w:t>A significant gap was noted as the absence of a formally documented ISMS scope detailing the boundaries, applicability, and considerations of internal/external issues and interested parties</w:t>
      </w:r>
      <w:r w:rsidRPr="001A4503">
        <w:t>.</w:t>
      </w:r>
    </w:p>
    <w:p w14:paraId="473FD365" w14:textId="288878F7" w:rsidR="001A4503" w:rsidRPr="001A4503" w:rsidRDefault="001A4503" w:rsidP="002727F9">
      <w:pPr>
        <w:numPr>
          <w:ilvl w:val="0"/>
          <w:numId w:val="1"/>
        </w:numPr>
      </w:pPr>
      <w:r w:rsidRPr="001A4503">
        <w:rPr>
          <w:b/>
          <w:bCs/>
        </w:rPr>
        <w:t>Statement of Applicability (</w:t>
      </w:r>
      <w:proofErr w:type="spellStart"/>
      <w:r w:rsidRPr="001A4503">
        <w:rPr>
          <w:b/>
          <w:bCs/>
        </w:rPr>
        <w:t>SoA</w:t>
      </w:r>
      <w:proofErr w:type="spellEnd"/>
      <w:r w:rsidRPr="001A4503">
        <w:rPr>
          <w:b/>
          <w:bCs/>
        </w:rPr>
        <w:t>)</w:t>
      </w:r>
      <w:r w:rsidRPr="001A4503">
        <w:t>:</w:t>
      </w:r>
      <w:r w:rsidR="00DA2A1A" w:rsidRPr="00DA2A1A">
        <w:t xml:space="preserve"> The Statement of Applicability (SOA) is a core document within the ISO 27001:2022 framework that outlines which of the standard</w:t>
      </w:r>
      <w:r w:rsidR="00DA2A1A">
        <w:t>’</w:t>
      </w:r>
      <w:r w:rsidR="00DA2A1A" w:rsidRPr="00DA2A1A">
        <w:t>s security controls are relevant and being implemented by an organi</w:t>
      </w:r>
      <w:r w:rsidR="00DA2A1A">
        <w:t>s</w:t>
      </w:r>
      <w:r w:rsidR="00DA2A1A" w:rsidRPr="00DA2A1A">
        <w:t>ation, detailing how each is applied to manage specific security risks.</w:t>
      </w:r>
      <w:r w:rsidR="00DA2A1A">
        <w:t xml:space="preserve"> </w:t>
      </w:r>
      <w:r w:rsidRPr="001A4503">
        <w:t xml:space="preserve">The lack of a completed </w:t>
      </w:r>
      <w:proofErr w:type="spellStart"/>
      <w:r w:rsidRPr="001A4503">
        <w:t>SoA</w:t>
      </w:r>
      <w:proofErr w:type="spellEnd"/>
      <w:r w:rsidRPr="001A4503">
        <w:t xml:space="preserve"> listing chosen controls, their reasons for selection, and their implementation status presents a gap in demonstrating the ISMS</w:t>
      </w:r>
      <w:r w:rsidR="00DD6AB1">
        <w:t>’</w:t>
      </w:r>
      <w:r w:rsidRPr="001A4503">
        <w:t>s comprehensive coverage</w:t>
      </w:r>
      <w:r w:rsidR="00C46474">
        <w:t xml:space="preserve"> against the ISO standard.</w:t>
      </w:r>
    </w:p>
    <w:p w14:paraId="769DAE04" w14:textId="77777777" w:rsidR="001A4503" w:rsidRPr="001A4503" w:rsidRDefault="001A4503" w:rsidP="002727F9">
      <w:pPr>
        <w:numPr>
          <w:ilvl w:val="0"/>
          <w:numId w:val="1"/>
        </w:numPr>
      </w:pPr>
      <w:r w:rsidRPr="001A4503">
        <w:rPr>
          <w:b/>
          <w:bCs/>
        </w:rPr>
        <w:t>Information Security Objectives</w:t>
      </w:r>
      <w:r w:rsidRPr="001A4503">
        <w:t>: The audit found that while objectives are referred to within the Information Security Policy, they are not explicitly defined or linked to specific functions and levels, nor is there clarity on the objectives for 2024.</w:t>
      </w:r>
    </w:p>
    <w:p w14:paraId="1A29D7FA" w14:textId="12ED540D" w:rsidR="001A4503" w:rsidRPr="001A4503" w:rsidRDefault="001A4503" w:rsidP="002727F9">
      <w:pPr>
        <w:numPr>
          <w:ilvl w:val="0"/>
          <w:numId w:val="1"/>
        </w:numPr>
      </w:pPr>
      <w:r w:rsidRPr="001A4503">
        <w:rPr>
          <w:b/>
          <w:bCs/>
        </w:rPr>
        <w:t>Monitoring and Measurement</w:t>
      </w:r>
      <w:r w:rsidRPr="001A4503">
        <w:t>: There is an absence of specific metrics for monitoring and measuring the ISMS</w:t>
      </w:r>
      <w:r w:rsidR="00DD6AB1">
        <w:t>’</w:t>
      </w:r>
      <w:r w:rsidRPr="001A4503">
        <w:t>s performance, hindering the ability to evaluate effectiveness comprehensively.</w:t>
      </w:r>
    </w:p>
    <w:p w14:paraId="524F437F" w14:textId="55F929D4" w:rsidR="001A4503" w:rsidRDefault="001A4503" w:rsidP="002727F9">
      <w:pPr>
        <w:numPr>
          <w:ilvl w:val="0"/>
          <w:numId w:val="1"/>
        </w:numPr>
      </w:pPr>
      <w:r w:rsidRPr="001A4503">
        <w:rPr>
          <w:b/>
          <w:bCs/>
        </w:rPr>
        <w:t>Employee Engagement and Feedback</w:t>
      </w:r>
      <w:r w:rsidRPr="001A4503">
        <w:t>: Processes for gathering and incorporating employee feedback on information security</w:t>
      </w:r>
      <w:r w:rsidR="007A45E2">
        <w:t xml:space="preserve"> and channels for reporting security concerns</w:t>
      </w:r>
      <w:r w:rsidRPr="001A4503">
        <w:t xml:space="preserve"> are not adequately detailed.</w:t>
      </w:r>
    </w:p>
    <w:tbl>
      <w:tblPr>
        <w:tblStyle w:val="GridTable4-Accent5"/>
        <w:tblW w:w="12332" w:type="dxa"/>
        <w:tblInd w:w="846" w:type="dxa"/>
        <w:tblLook w:val="04A0" w:firstRow="1" w:lastRow="0" w:firstColumn="1" w:lastColumn="0" w:noHBand="0" w:noVBand="1"/>
      </w:tblPr>
      <w:tblGrid>
        <w:gridCol w:w="2371"/>
        <w:gridCol w:w="960"/>
        <w:gridCol w:w="960"/>
        <w:gridCol w:w="960"/>
        <w:gridCol w:w="7081"/>
      </w:tblGrid>
      <w:tr w:rsidR="00B05C5C" w:rsidRPr="00B05C5C" w14:paraId="2B1C151E" w14:textId="77777777" w:rsidTr="00356F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1" w:type="dxa"/>
            <w:hideMark/>
          </w:tcPr>
          <w:p w14:paraId="4A731CD8" w14:textId="77777777" w:rsidR="00B05C5C" w:rsidRPr="00B05C5C" w:rsidRDefault="00B05C5C" w:rsidP="00B05C5C">
            <w:pPr>
              <w:jc w:val="center"/>
              <w:rPr>
                <w:rFonts w:ascii="Segoe UI" w:eastAsia="Times New Roman" w:hAnsi="Segoe UI" w:cs="Segoe UI"/>
                <w:b w:val="0"/>
                <w:bCs w:val="0"/>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Clause Group</w:t>
            </w:r>
          </w:p>
        </w:tc>
        <w:tc>
          <w:tcPr>
            <w:tcW w:w="960" w:type="dxa"/>
            <w:hideMark/>
          </w:tcPr>
          <w:p w14:paraId="3D266EA6" w14:textId="77777777" w:rsidR="00B05C5C" w:rsidRPr="00B05C5C" w:rsidRDefault="00B05C5C" w:rsidP="00B44BFA">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Yes</w:t>
            </w:r>
          </w:p>
        </w:tc>
        <w:tc>
          <w:tcPr>
            <w:tcW w:w="960" w:type="dxa"/>
            <w:hideMark/>
          </w:tcPr>
          <w:p w14:paraId="066FAA87" w14:textId="77777777" w:rsidR="00B05C5C" w:rsidRPr="00B05C5C" w:rsidRDefault="00B05C5C" w:rsidP="00B44BFA">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No</w:t>
            </w:r>
          </w:p>
        </w:tc>
        <w:tc>
          <w:tcPr>
            <w:tcW w:w="960" w:type="dxa"/>
            <w:hideMark/>
          </w:tcPr>
          <w:p w14:paraId="04EDB6D1" w14:textId="77777777" w:rsidR="00B05C5C" w:rsidRPr="00B05C5C" w:rsidRDefault="00B05C5C" w:rsidP="00B44BFA">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Partial</w:t>
            </w:r>
          </w:p>
        </w:tc>
        <w:tc>
          <w:tcPr>
            <w:tcW w:w="7081" w:type="dxa"/>
            <w:hideMark/>
          </w:tcPr>
          <w:p w14:paraId="2E8B2520" w14:textId="77777777" w:rsidR="00B05C5C" w:rsidRPr="00B05C5C" w:rsidRDefault="00B05C5C" w:rsidP="00B05C5C">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Comments</w:t>
            </w:r>
          </w:p>
        </w:tc>
      </w:tr>
      <w:tr w:rsidR="00B05C5C" w:rsidRPr="00B05C5C" w14:paraId="0F817709" w14:textId="77777777" w:rsidTr="00356FB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6F62E73A"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4. Context of the Organisation</w:t>
            </w:r>
          </w:p>
        </w:tc>
        <w:tc>
          <w:tcPr>
            <w:tcW w:w="960" w:type="dxa"/>
            <w:hideMark/>
          </w:tcPr>
          <w:p w14:paraId="404D9947"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1</w:t>
            </w:r>
          </w:p>
        </w:tc>
        <w:tc>
          <w:tcPr>
            <w:tcW w:w="960" w:type="dxa"/>
            <w:hideMark/>
          </w:tcPr>
          <w:p w14:paraId="7BFE0059"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4</w:t>
            </w:r>
          </w:p>
        </w:tc>
        <w:tc>
          <w:tcPr>
            <w:tcW w:w="960" w:type="dxa"/>
            <w:hideMark/>
          </w:tcPr>
          <w:p w14:paraId="5A604214"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3</w:t>
            </w:r>
          </w:p>
        </w:tc>
        <w:tc>
          <w:tcPr>
            <w:tcW w:w="7081" w:type="dxa"/>
            <w:hideMark/>
          </w:tcPr>
          <w:p w14:paraId="39D3DAE6" w14:textId="77777777" w:rsidR="00B05C5C" w:rsidRPr="00B05C5C" w:rsidRDefault="00B05C5C" w:rsidP="00B05C5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Identified gaps in documentation and understanding of internal/external issues.</w:t>
            </w:r>
          </w:p>
        </w:tc>
      </w:tr>
      <w:tr w:rsidR="00B05C5C" w:rsidRPr="00B05C5C" w14:paraId="5554139F" w14:textId="77777777" w:rsidTr="00356FB1">
        <w:trPr>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74C040B3"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5. Leadership &amp; Commitment</w:t>
            </w:r>
          </w:p>
        </w:tc>
        <w:tc>
          <w:tcPr>
            <w:tcW w:w="960" w:type="dxa"/>
            <w:hideMark/>
          </w:tcPr>
          <w:p w14:paraId="0E7F0838"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6</w:t>
            </w:r>
          </w:p>
        </w:tc>
        <w:tc>
          <w:tcPr>
            <w:tcW w:w="960" w:type="dxa"/>
            <w:hideMark/>
          </w:tcPr>
          <w:p w14:paraId="3A6B031E"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0</w:t>
            </w:r>
          </w:p>
        </w:tc>
        <w:tc>
          <w:tcPr>
            <w:tcW w:w="960" w:type="dxa"/>
            <w:hideMark/>
          </w:tcPr>
          <w:p w14:paraId="36636745"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2</w:t>
            </w:r>
          </w:p>
        </w:tc>
        <w:tc>
          <w:tcPr>
            <w:tcW w:w="7081" w:type="dxa"/>
            <w:hideMark/>
          </w:tcPr>
          <w:p w14:paraId="1E7DA5F3" w14:textId="77777777" w:rsidR="00B05C5C" w:rsidRPr="00B05C5C" w:rsidRDefault="00B05C5C" w:rsidP="00B05C5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Strong leadership demonstrated but needs more explicit documentation on integration and communication.</w:t>
            </w:r>
          </w:p>
        </w:tc>
      </w:tr>
      <w:tr w:rsidR="00B05C5C" w:rsidRPr="00B05C5C" w14:paraId="038F1323" w14:textId="77777777" w:rsidTr="00356FB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1581AB62"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6. Planning</w:t>
            </w:r>
          </w:p>
        </w:tc>
        <w:tc>
          <w:tcPr>
            <w:tcW w:w="960" w:type="dxa"/>
            <w:hideMark/>
          </w:tcPr>
          <w:p w14:paraId="2A98824E"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7</w:t>
            </w:r>
          </w:p>
        </w:tc>
        <w:tc>
          <w:tcPr>
            <w:tcW w:w="960" w:type="dxa"/>
            <w:hideMark/>
          </w:tcPr>
          <w:p w14:paraId="37CBAA8D"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3</w:t>
            </w:r>
          </w:p>
        </w:tc>
        <w:tc>
          <w:tcPr>
            <w:tcW w:w="960" w:type="dxa"/>
            <w:hideMark/>
          </w:tcPr>
          <w:p w14:paraId="1B5AB040"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3</w:t>
            </w:r>
          </w:p>
        </w:tc>
        <w:tc>
          <w:tcPr>
            <w:tcW w:w="7081" w:type="dxa"/>
            <w:hideMark/>
          </w:tcPr>
          <w:p w14:paraId="0128569A" w14:textId="77777777" w:rsidR="00B05C5C" w:rsidRPr="00B05C5C" w:rsidRDefault="00B05C5C" w:rsidP="00B05C5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Good risk management but lacks clear objectives and updates on legal compliance processes.</w:t>
            </w:r>
          </w:p>
        </w:tc>
      </w:tr>
      <w:tr w:rsidR="00B05C5C" w:rsidRPr="00B05C5C" w14:paraId="268C72D1" w14:textId="77777777" w:rsidTr="00356FB1">
        <w:trPr>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22DDDA3E"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7. Support</w:t>
            </w:r>
          </w:p>
        </w:tc>
        <w:tc>
          <w:tcPr>
            <w:tcW w:w="960" w:type="dxa"/>
            <w:hideMark/>
          </w:tcPr>
          <w:p w14:paraId="340A4829"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6</w:t>
            </w:r>
          </w:p>
        </w:tc>
        <w:tc>
          <w:tcPr>
            <w:tcW w:w="960" w:type="dxa"/>
            <w:hideMark/>
          </w:tcPr>
          <w:p w14:paraId="097F19F6"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2</w:t>
            </w:r>
          </w:p>
        </w:tc>
        <w:tc>
          <w:tcPr>
            <w:tcW w:w="960" w:type="dxa"/>
            <w:hideMark/>
          </w:tcPr>
          <w:p w14:paraId="6C13B204"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6</w:t>
            </w:r>
          </w:p>
        </w:tc>
        <w:tc>
          <w:tcPr>
            <w:tcW w:w="7081" w:type="dxa"/>
            <w:hideMark/>
          </w:tcPr>
          <w:p w14:paraId="4AA13C20" w14:textId="77777777" w:rsidR="00B05C5C" w:rsidRPr="00B05C5C" w:rsidRDefault="00B05C5C" w:rsidP="00B05C5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Adequate resources and awareness, yet improvements needed in feedback mechanisms and evaluation of resources.</w:t>
            </w:r>
          </w:p>
        </w:tc>
      </w:tr>
      <w:tr w:rsidR="00B05C5C" w:rsidRPr="00B05C5C" w14:paraId="7D4F9FD9" w14:textId="77777777" w:rsidTr="00356FB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751D7192"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8. Operation</w:t>
            </w:r>
          </w:p>
        </w:tc>
        <w:tc>
          <w:tcPr>
            <w:tcW w:w="960" w:type="dxa"/>
            <w:hideMark/>
          </w:tcPr>
          <w:p w14:paraId="059AF058"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8</w:t>
            </w:r>
          </w:p>
        </w:tc>
        <w:tc>
          <w:tcPr>
            <w:tcW w:w="960" w:type="dxa"/>
            <w:hideMark/>
          </w:tcPr>
          <w:p w14:paraId="24030EA7"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0</w:t>
            </w:r>
          </w:p>
        </w:tc>
        <w:tc>
          <w:tcPr>
            <w:tcW w:w="960" w:type="dxa"/>
            <w:hideMark/>
          </w:tcPr>
          <w:p w14:paraId="2455D65D"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6</w:t>
            </w:r>
          </w:p>
        </w:tc>
        <w:tc>
          <w:tcPr>
            <w:tcW w:w="7081" w:type="dxa"/>
            <w:hideMark/>
          </w:tcPr>
          <w:p w14:paraId="0C0D8262" w14:textId="77777777" w:rsidR="00B05C5C" w:rsidRPr="00B05C5C" w:rsidRDefault="00B05C5C" w:rsidP="00B05C5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Effective incident management and operational controls, though regular reviews and updates are necessary.</w:t>
            </w:r>
          </w:p>
        </w:tc>
      </w:tr>
      <w:tr w:rsidR="00B05C5C" w:rsidRPr="00B05C5C" w14:paraId="778A8C7B" w14:textId="77777777" w:rsidTr="00356FB1">
        <w:trPr>
          <w:trHeight w:val="564"/>
        </w:trPr>
        <w:tc>
          <w:tcPr>
            <w:cnfStyle w:val="001000000000" w:firstRow="0" w:lastRow="0" w:firstColumn="1" w:lastColumn="0" w:oddVBand="0" w:evenVBand="0" w:oddHBand="0" w:evenHBand="0" w:firstRowFirstColumn="0" w:firstRowLastColumn="0" w:lastRowFirstColumn="0" w:lastRowLastColumn="0"/>
            <w:tcW w:w="2371" w:type="dxa"/>
            <w:hideMark/>
          </w:tcPr>
          <w:p w14:paraId="72B43526"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9. Performance Evaluation</w:t>
            </w:r>
          </w:p>
        </w:tc>
        <w:tc>
          <w:tcPr>
            <w:tcW w:w="960" w:type="dxa"/>
            <w:hideMark/>
          </w:tcPr>
          <w:p w14:paraId="0667F39C"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2</w:t>
            </w:r>
          </w:p>
        </w:tc>
        <w:tc>
          <w:tcPr>
            <w:tcW w:w="960" w:type="dxa"/>
            <w:hideMark/>
          </w:tcPr>
          <w:p w14:paraId="5CF96470"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1</w:t>
            </w:r>
          </w:p>
        </w:tc>
        <w:tc>
          <w:tcPr>
            <w:tcW w:w="960" w:type="dxa"/>
            <w:hideMark/>
          </w:tcPr>
          <w:p w14:paraId="668F0270" w14:textId="77777777" w:rsidR="00B05C5C" w:rsidRPr="00B05C5C" w:rsidRDefault="00B05C5C" w:rsidP="00B44BFA">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4</w:t>
            </w:r>
          </w:p>
        </w:tc>
        <w:tc>
          <w:tcPr>
            <w:tcW w:w="7081" w:type="dxa"/>
            <w:hideMark/>
          </w:tcPr>
          <w:p w14:paraId="175D7628" w14:textId="77777777" w:rsidR="00B05C5C" w:rsidRPr="00B05C5C" w:rsidRDefault="00B05C5C" w:rsidP="00B05C5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Needs clearer metrics for monitoring and a more formal internal audit process.</w:t>
            </w:r>
          </w:p>
        </w:tc>
      </w:tr>
      <w:tr w:rsidR="00B05C5C" w:rsidRPr="00B05C5C" w14:paraId="4438488D" w14:textId="77777777" w:rsidTr="00356FB1">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371" w:type="dxa"/>
            <w:hideMark/>
          </w:tcPr>
          <w:p w14:paraId="193C547B" w14:textId="77777777" w:rsidR="00B05C5C" w:rsidRPr="00B05C5C" w:rsidRDefault="00B05C5C" w:rsidP="00B05C5C">
            <w:pPr>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10. Improvement</w:t>
            </w:r>
          </w:p>
        </w:tc>
        <w:tc>
          <w:tcPr>
            <w:tcW w:w="960" w:type="dxa"/>
            <w:hideMark/>
          </w:tcPr>
          <w:p w14:paraId="3A81A7A9"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2</w:t>
            </w:r>
          </w:p>
        </w:tc>
        <w:tc>
          <w:tcPr>
            <w:tcW w:w="960" w:type="dxa"/>
            <w:hideMark/>
          </w:tcPr>
          <w:p w14:paraId="1B09C1FC"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0</w:t>
            </w:r>
          </w:p>
        </w:tc>
        <w:tc>
          <w:tcPr>
            <w:tcW w:w="960" w:type="dxa"/>
            <w:hideMark/>
          </w:tcPr>
          <w:p w14:paraId="60638DE0" w14:textId="77777777" w:rsidR="00B05C5C" w:rsidRPr="00B05C5C" w:rsidRDefault="00B05C5C" w:rsidP="00B44BFA">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4</w:t>
            </w:r>
          </w:p>
        </w:tc>
        <w:tc>
          <w:tcPr>
            <w:tcW w:w="7081" w:type="dxa"/>
            <w:hideMark/>
          </w:tcPr>
          <w:p w14:paraId="6646C674" w14:textId="77777777" w:rsidR="00B05C5C" w:rsidRPr="00B05C5C" w:rsidRDefault="00B05C5C" w:rsidP="00B05C5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kern w:val="0"/>
                <w:sz w:val="19"/>
                <w:szCs w:val="19"/>
                <w:lang w:eastAsia="en-GB"/>
                <w14:ligatures w14:val="none"/>
              </w:rPr>
            </w:pPr>
            <w:r w:rsidRPr="00B05C5C">
              <w:rPr>
                <w:rFonts w:ascii="Segoe UI" w:eastAsia="Times New Roman" w:hAnsi="Segoe UI" w:cs="Segoe UI"/>
                <w:color w:val="374151"/>
                <w:kern w:val="0"/>
                <w:sz w:val="19"/>
                <w:szCs w:val="19"/>
                <w:lang w:eastAsia="en-GB"/>
                <w14:ligatures w14:val="none"/>
              </w:rPr>
              <w:t>Evident commitment to improvement but lacks formalised processes and documentation for continual improvement and corrective actions effectiveness evaluation.</w:t>
            </w:r>
          </w:p>
        </w:tc>
      </w:tr>
    </w:tbl>
    <w:p w14:paraId="568D1A91" w14:textId="77777777" w:rsidR="00B05C5C" w:rsidRDefault="00B05C5C" w:rsidP="00B05C5C"/>
    <w:p w14:paraId="757B47A6" w14:textId="78ACAB31" w:rsidR="00B05C5C" w:rsidRPr="001A4503" w:rsidRDefault="00B44BFA" w:rsidP="00B44BFA">
      <w:pPr>
        <w:jc w:val="center"/>
      </w:pPr>
      <w:r>
        <w:rPr>
          <w:noProof/>
        </w:rPr>
        <w:drawing>
          <wp:inline distT="0" distB="0" distL="0" distR="0" wp14:anchorId="13306ADE" wp14:editId="1F5FD7A3">
            <wp:extent cx="7429500" cy="3775710"/>
            <wp:effectExtent l="0" t="0" r="0" b="15240"/>
            <wp:docPr id="1682265841" name="Chart 1">
              <a:extLst xmlns:a="http://schemas.openxmlformats.org/drawingml/2006/main">
                <a:ext uri="{FF2B5EF4-FFF2-40B4-BE49-F238E27FC236}">
                  <a16:creationId xmlns:a16="http://schemas.microsoft.com/office/drawing/2014/main" id="{9CD7EB44-F563-BAD1-20A1-A47007102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DD4963" w14:textId="77777777" w:rsidR="001A4503" w:rsidRPr="001A4503" w:rsidRDefault="001A4503" w:rsidP="001A4503">
      <w:pPr>
        <w:pStyle w:val="Heading2"/>
      </w:pPr>
      <w:bookmarkStart w:id="2" w:name="_Toc156830119"/>
      <w:r w:rsidRPr="001A4503">
        <w:t>Gaps to ISO 27001:2022</w:t>
      </w:r>
      <w:bookmarkEnd w:id="2"/>
    </w:p>
    <w:p w14:paraId="5555242B" w14:textId="39C53CD6" w:rsidR="001A4503" w:rsidRPr="001A4503" w:rsidRDefault="001A4503" w:rsidP="001A4503">
      <w:r w:rsidRPr="001A4503">
        <w:t xml:space="preserve">The audit identified </w:t>
      </w:r>
      <w:r w:rsidR="00BB3C65">
        <w:t>several</w:t>
      </w:r>
      <w:r w:rsidRPr="001A4503">
        <w:t xml:space="preserve"> gaps in documentation, planning, and engagement that need addressing to fully comply with ISO 27001:2022 standards:</w:t>
      </w:r>
    </w:p>
    <w:p w14:paraId="3E597138" w14:textId="77777777" w:rsidR="001A4503" w:rsidRPr="001A4503" w:rsidRDefault="001A4503" w:rsidP="002727F9">
      <w:pPr>
        <w:numPr>
          <w:ilvl w:val="0"/>
          <w:numId w:val="2"/>
        </w:numPr>
      </w:pPr>
      <w:r w:rsidRPr="001A4503">
        <w:rPr>
          <w:b/>
          <w:bCs/>
        </w:rPr>
        <w:t>Documentation Gaps</w:t>
      </w:r>
      <w:r w:rsidRPr="001A4503">
        <w:t xml:space="preserve">: Including the ISMS scope, </w:t>
      </w:r>
      <w:proofErr w:type="spellStart"/>
      <w:r w:rsidRPr="001A4503">
        <w:t>SoA</w:t>
      </w:r>
      <w:proofErr w:type="spellEnd"/>
      <w:r w:rsidRPr="001A4503">
        <w:t>, and specific metrics for monitoring and measurement.</w:t>
      </w:r>
    </w:p>
    <w:p w14:paraId="085944E4" w14:textId="233E4EF5" w:rsidR="001A4503" w:rsidRPr="001A4503" w:rsidRDefault="001A4503" w:rsidP="002727F9">
      <w:pPr>
        <w:numPr>
          <w:ilvl w:val="0"/>
          <w:numId w:val="2"/>
        </w:numPr>
      </w:pPr>
      <w:r w:rsidRPr="001A4503">
        <w:rPr>
          <w:b/>
          <w:bCs/>
        </w:rPr>
        <w:t xml:space="preserve">Strategic Planning </w:t>
      </w:r>
      <w:r w:rsidR="00BB3C65">
        <w:rPr>
          <w:b/>
          <w:bCs/>
        </w:rPr>
        <w:t>Improvements</w:t>
      </w:r>
      <w:r w:rsidRPr="001A4503">
        <w:t xml:space="preserve">: </w:t>
      </w:r>
      <w:r w:rsidR="00BB3C65">
        <w:t>T</w:t>
      </w:r>
      <w:r w:rsidRPr="001A4503">
        <w:t>he clear definition and communication of information security objectives.</w:t>
      </w:r>
    </w:p>
    <w:p w14:paraId="63B4A69C" w14:textId="7B7F9966" w:rsidR="001A4503" w:rsidRPr="001A4503" w:rsidRDefault="001A4503" w:rsidP="002727F9">
      <w:pPr>
        <w:numPr>
          <w:ilvl w:val="0"/>
          <w:numId w:val="2"/>
        </w:numPr>
      </w:pPr>
      <w:r w:rsidRPr="001A4503">
        <w:rPr>
          <w:b/>
          <w:bCs/>
        </w:rPr>
        <w:t>Engagement and Feedback Mechanisms</w:t>
      </w:r>
      <w:r w:rsidRPr="001A4503">
        <w:t>: The</w:t>
      </w:r>
      <w:r w:rsidR="00D32598">
        <w:t>re is a</w:t>
      </w:r>
      <w:r w:rsidRPr="001A4503">
        <w:t xml:space="preserve"> need for structured processes to engage employees and stakeholders in the ISMS</w:t>
      </w:r>
      <w:r w:rsidR="00DD6AB1">
        <w:t>’</w:t>
      </w:r>
      <w:r w:rsidRPr="001A4503">
        <w:t>s continual improvement.</w:t>
      </w:r>
    </w:p>
    <w:p w14:paraId="246888F6" w14:textId="77777777" w:rsidR="001A4503" w:rsidRPr="001A4503" w:rsidRDefault="001A4503" w:rsidP="001A4503">
      <w:pPr>
        <w:pStyle w:val="Heading2"/>
      </w:pPr>
      <w:bookmarkStart w:id="3" w:name="_Toc156830120"/>
      <w:r w:rsidRPr="001A4503">
        <w:t>Recommendations</w:t>
      </w:r>
      <w:bookmarkEnd w:id="3"/>
    </w:p>
    <w:p w14:paraId="595B1A7C" w14:textId="36DB6ACE" w:rsidR="001A4503" w:rsidRPr="001A4503" w:rsidRDefault="001A4503" w:rsidP="001A4503">
      <w:r w:rsidRPr="001A4503">
        <w:t xml:space="preserve">To bridge these gaps, </w:t>
      </w:r>
      <w:r w:rsidR="00BE3FC6">
        <w:t>TechSolution.inc</w:t>
      </w:r>
      <w:r w:rsidR="00D32598">
        <w:t xml:space="preserve"> </w:t>
      </w:r>
      <w:r w:rsidRPr="001A4503">
        <w:t>is advised to undertake the following actions:</w:t>
      </w:r>
    </w:p>
    <w:p w14:paraId="1713EE13" w14:textId="4ED88BF2" w:rsidR="001A4503" w:rsidRPr="001A4503" w:rsidRDefault="001A4503" w:rsidP="002727F9">
      <w:pPr>
        <w:numPr>
          <w:ilvl w:val="0"/>
          <w:numId w:val="3"/>
        </w:numPr>
      </w:pPr>
      <w:r w:rsidRPr="001A4503">
        <w:rPr>
          <w:b/>
          <w:bCs/>
        </w:rPr>
        <w:t>Formali</w:t>
      </w:r>
      <w:r w:rsidR="00904D0C">
        <w:rPr>
          <w:b/>
          <w:bCs/>
        </w:rPr>
        <w:t>s</w:t>
      </w:r>
      <w:r w:rsidRPr="001A4503">
        <w:rPr>
          <w:b/>
          <w:bCs/>
        </w:rPr>
        <w:t>e the ISMS Scope</w:t>
      </w:r>
      <w:r w:rsidRPr="001A4503">
        <w:t xml:space="preserve">: Develop and document a clear scope of the ISMS that reflects </w:t>
      </w:r>
      <w:r w:rsidR="00BE3FC6">
        <w:t xml:space="preserve">TechSolution.inc </w:t>
      </w:r>
      <w:r w:rsidRPr="001A4503">
        <w:t>internal and external context, including all applicable requirements from interested parties.</w:t>
      </w:r>
    </w:p>
    <w:p w14:paraId="72A11F5F" w14:textId="77777777" w:rsidR="001A4503" w:rsidRPr="001A4503" w:rsidRDefault="001A4503" w:rsidP="002727F9">
      <w:pPr>
        <w:numPr>
          <w:ilvl w:val="0"/>
          <w:numId w:val="3"/>
        </w:numPr>
      </w:pPr>
      <w:r w:rsidRPr="001A4503">
        <w:rPr>
          <w:b/>
          <w:bCs/>
        </w:rPr>
        <w:t>Complete the Statement of Applicability</w:t>
      </w:r>
      <w:r w:rsidRPr="001A4503">
        <w:t>: Clearly list and justify the inclusion or exclusion of controls within the ISMS and document their implementation status.</w:t>
      </w:r>
    </w:p>
    <w:p w14:paraId="2A3D82DD" w14:textId="55B2DAA3" w:rsidR="001A4503" w:rsidRPr="001A4503" w:rsidRDefault="001A4503" w:rsidP="002727F9">
      <w:pPr>
        <w:numPr>
          <w:ilvl w:val="0"/>
          <w:numId w:val="3"/>
        </w:numPr>
      </w:pPr>
      <w:r w:rsidRPr="001A4503">
        <w:rPr>
          <w:b/>
          <w:bCs/>
        </w:rPr>
        <w:t>Define and Communicate Objectives</w:t>
      </w:r>
      <w:r w:rsidRPr="001A4503">
        <w:t>: Establish specific, measurable information security objectives at all relevant organi</w:t>
      </w:r>
      <w:r w:rsidR="00904D0C">
        <w:t>s</w:t>
      </w:r>
      <w:r w:rsidRPr="001A4503">
        <w:t>ational levels and link them to the ISMS</w:t>
      </w:r>
      <w:r w:rsidR="00DD6AB1">
        <w:t>’</w:t>
      </w:r>
      <w:r w:rsidRPr="001A4503">
        <w:t>s overall goals.</w:t>
      </w:r>
    </w:p>
    <w:p w14:paraId="14D21BCC" w14:textId="1519C130" w:rsidR="001A4503" w:rsidRPr="001A4503" w:rsidRDefault="001A4503" w:rsidP="002727F9">
      <w:pPr>
        <w:numPr>
          <w:ilvl w:val="0"/>
          <w:numId w:val="3"/>
        </w:numPr>
      </w:pPr>
      <w:r w:rsidRPr="001A4503">
        <w:rPr>
          <w:b/>
          <w:bCs/>
        </w:rPr>
        <w:t>Implement Specific Monitoring Metrics</w:t>
      </w:r>
      <w:r w:rsidRPr="001A4503">
        <w:t xml:space="preserve">: Develop and document specific metrics to </w:t>
      </w:r>
      <w:r w:rsidR="00EE19CF">
        <w:t>monitor and measure the ISMS’s performance effectively</w:t>
      </w:r>
      <w:r w:rsidRPr="001A4503">
        <w:t>, facilitating targeted improvements.</w:t>
      </w:r>
    </w:p>
    <w:p w14:paraId="5B812DD6" w14:textId="77777777" w:rsidR="001A4503" w:rsidRPr="001A4503" w:rsidRDefault="001A4503" w:rsidP="002727F9">
      <w:pPr>
        <w:numPr>
          <w:ilvl w:val="0"/>
          <w:numId w:val="3"/>
        </w:numPr>
      </w:pPr>
      <w:r w:rsidRPr="001A4503">
        <w:rPr>
          <w:b/>
          <w:bCs/>
        </w:rPr>
        <w:t>Enhance Engagement and Feedback Processes</w:t>
      </w:r>
      <w:r w:rsidRPr="001A4503">
        <w:t>: Establish formal mechanisms for engaging employees and stakeholders, including processes for gathering and acting on feedback and security concerns.</w:t>
      </w:r>
    </w:p>
    <w:p w14:paraId="05C84496" w14:textId="77777777" w:rsidR="001A4503" w:rsidRPr="001A4503" w:rsidRDefault="001A4503" w:rsidP="001A4503">
      <w:pPr>
        <w:pStyle w:val="Heading2"/>
      </w:pPr>
      <w:bookmarkStart w:id="4" w:name="_Toc156830121"/>
      <w:r w:rsidRPr="001A4503">
        <w:t>Conclusion</w:t>
      </w:r>
      <w:bookmarkEnd w:id="4"/>
    </w:p>
    <w:p w14:paraId="6EFBD9CC" w14:textId="1A5FCD5D" w:rsidR="001A4503" w:rsidRPr="001A4503" w:rsidRDefault="001A4503" w:rsidP="001A4503">
      <w:r w:rsidRPr="001A4503">
        <w:t xml:space="preserve">While </w:t>
      </w:r>
      <w:r w:rsidR="00BE3FC6">
        <w:t>TechSolution.inc</w:t>
      </w:r>
      <w:r w:rsidR="00EE19CF">
        <w:t xml:space="preserve"> </w:t>
      </w:r>
      <w:r w:rsidRPr="001A4503">
        <w:t>demonstrates a s</w:t>
      </w:r>
      <w:r w:rsidR="00EE19CF">
        <w:t>olid</w:t>
      </w:r>
      <w:r w:rsidRPr="001A4503">
        <w:t xml:space="preserve"> commitment to information security and has made significant progress in aligning with ISO 27001:2022 standards, addressing the identified gaps is essential for achieving full compliance and enhancing the ISMS</w:t>
      </w:r>
      <w:r w:rsidR="00DD6AB1">
        <w:t>’</w:t>
      </w:r>
      <w:r w:rsidRPr="001A4503">
        <w:t xml:space="preserve">s overall effectiveness. Implementing the recommended actions will </w:t>
      </w:r>
      <w:r w:rsidR="00EE19CF">
        <w:t>address current deficiencies and strengthen the organisation’s information security posture and</w:t>
      </w:r>
      <w:r w:rsidRPr="001A4503">
        <w:t xml:space="preserve"> continuous improvement process.</w:t>
      </w:r>
    </w:p>
    <w:p w14:paraId="4E1366CA" w14:textId="77777777" w:rsidR="00E60B4E" w:rsidRPr="00E60B4E" w:rsidRDefault="00E60B4E" w:rsidP="00E60B4E"/>
    <w:p w14:paraId="7908778A" w14:textId="0EEB3A8E" w:rsidR="001040E8" w:rsidRDefault="001040E8" w:rsidP="00204EE2">
      <w:pPr>
        <w:pStyle w:val="Heading1"/>
      </w:pPr>
      <w:bookmarkStart w:id="5" w:name="_Toc156830122"/>
      <w:r>
        <w:t>Audit Findings</w:t>
      </w:r>
      <w:bookmarkEnd w:id="5"/>
    </w:p>
    <w:p w14:paraId="5E5CF96E" w14:textId="77777777" w:rsidR="001040E8" w:rsidRPr="001040E8" w:rsidRDefault="001040E8" w:rsidP="001040E8"/>
    <w:p w14:paraId="772347A5" w14:textId="3B16E97F" w:rsidR="00204EE2" w:rsidRDefault="00B70EB4" w:rsidP="001040E8">
      <w:pPr>
        <w:pStyle w:val="Heading2"/>
      </w:pPr>
      <w:bookmarkStart w:id="6" w:name="_Toc156830123"/>
      <w:r>
        <w:t>Summary of Audit Approach</w:t>
      </w:r>
      <w:bookmarkEnd w:id="6"/>
    </w:p>
    <w:p w14:paraId="0D227B8A" w14:textId="7355872C" w:rsidR="003C3BA4" w:rsidRPr="003C3BA4" w:rsidRDefault="003C3BA4" w:rsidP="00E35778">
      <w:r w:rsidRPr="003C3BA4">
        <w:t xml:space="preserve">This audit is </w:t>
      </w:r>
      <w:r w:rsidR="00EE19CF">
        <w:t>crucial</w:t>
      </w:r>
      <w:r w:rsidRPr="003C3BA4">
        <w:t xml:space="preserve"> for evaluating the effectiveness of </w:t>
      </w:r>
      <w:r w:rsidR="00EE19CF">
        <w:t>the</w:t>
      </w:r>
      <w:r w:rsidRPr="003C3BA4">
        <w:t xml:space="preserve"> Information Security Management System (ISMS) and ensuring compliance with the ISO 27001:2022 standard. This comprehensive review will help identify areas of strength</w:t>
      </w:r>
      <w:r w:rsidR="00732C01" w:rsidRPr="006601CD">
        <w:t xml:space="preserve"> and</w:t>
      </w:r>
      <w:r w:rsidRPr="003C3BA4">
        <w:t xml:space="preserve"> opportunities for improvement in </w:t>
      </w:r>
      <w:proofErr w:type="spellStart"/>
      <w:r w:rsidR="00BE3FC6">
        <w:t>TechSolution.inc</w:t>
      </w:r>
      <w:r w:rsidRPr="003C3BA4">
        <w:t>information</w:t>
      </w:r>
      <w:proofErr w:type="spellEnd"/>
      <w:r w:rsidRPr="003C3BA4">
        <w:t xml:space="preserve"> security practices.</w:t>
      </w:r>
    </w:p>
    <w:p w14:paraId="7EEA26EF" w14:textId="23A828C2" w:rsidR="003C3BA4" w:rsidRPr="003C3BA4" w:rsidRDefault="00F523BA" w:rsidP="00E35778">
      <w:r w:rsidRPr="006601CD">
        <w:t>The audit</w:t>
      </w:r>
      <w:r w:rsidR="003C3BA4" w:rsidRPr="003C3BA4">
        <w:t xml:space="preserve"> </w:t>
      </w:r>
      <w:r w:rsidRPr="006601CD">
        <w:t>assesses</w:t>
      </w:r>
      <w:r w:rsidR="003C3BA4" w:rsidRPr="003C3BA4">
        <w:t xml:space="preserve"> various aspects of </w:t>
      </w:r>
      <w:r w:rsidRPr="006601CD">
        <w:t xml:space="preserve">the </w:t>
      </w:r>
      <w:r w:rsidR="003C3BA4" w:rsidRPr="003C3BA4">
        <w:t xml:space="preserve">ISMS across </w:t>
      </w:r>
      <w:r w:rsidR="00A45347" w:rsidRPr="006601CD">
        <w:t xml:space="preserve">the </w:t>
      </w:r>
      <w:r w:rsidR="003C3BA4" w:rsidRPr="003C3BA4">
        <w:t xml:space="preserve">different clauses, ranging from the </w:t>
      </w:r>
      <w:r w:rsidR="00F765E7" w:rsidRPr="006601CD">
        <w:t>organisation</w:t>
      </w:r>
      <w:r w:rsidR="00DD6AB1">
        <w:t>’</w:t>
      </w:r>
      <w:r w:rsidR="00F765E7" w:rsidRPr="006601CD">
        <w:t>s context</w:t>
      </w:r>
      <w:r w:rsidR="003C3BA4" w:rsidRPr="003C3BA4">
        <w:t xml:space="preserve"> and leadership commitment to operation, performance evaluation, and continual improvement. Each question in this audit is designed to probe the effectiveness and compliance of </w:t>
      </w:r>
      <w:r w:rsidR="00F765E7" w:rsidRPr="006601CD">
        <w:t>the</w:t>
      </w:r>
      <w:r w:rsidR="003C3BA4" w:rsidRPr="003C3BA4">
        <w:t xml:space="preserve"> ISMS with the ISO 27001:2022 standard.</w:t>
      </w:r>
    </w:p>
    <w:p w14:paraId="77E49BCD" w14:textId="07996059" w:rsidR="003C3BA4" w:rsidRPr="003C3BA4" w:rsidRDefault="003C3BA4" w:rsidP="00E35778">
      <w:r w:rsidRPr="003C3BA4">
        <w:t xml:space="preserve">For each question, </w:t>
      </w:r>
      <w:r w:rsidR="000B1B6A" w:rsidRPr="006601CD">
        <w:t xml:space="preserve">a finding will be recorded </w:t>
      </w:r>
      <w:r w:rsidRPr="003C3BA4">
        <w:t>using the following categories:</w:t>
      </w:r>
    </w:p>
    <w:p w14:paraId="183A06C7" w14:textId="77777777" w:rsidR="003C3BA4" w:rsidRPr="003C3BA4" w:rsidRDefault="003C3BA4" w:rsidP="002727F9">
      <w:pPr>
        <w:pStyle w:val="ListParagraph"/>
        <w:numPr>
          <w:ilvl w:val="0"/>
          <w:numId w:val="4"/>
        </w:numPr>
      </w:pPr>
      <w:r w:rsidRPr="00E35778">
        <w:rPr>
          <w:b/>
          <w:bCs/>
        </w:rPr>
        <w:t>Met</w:t>
      </w:r>
      <w:r w:rsidRPr="003C3BA4">
        <w:t>: This indicates full compliance with the specific clause or control.</w:t>
      </w:r>
    </w:p>
    <w:p w14:paraId="0522CB26" w14:textId="2959593F" w:rsidR="003C3BA4" w:rsidRPr="003C3BA4" w:rsidRDefault="003C3BA4" w:rsidP="002727F9">
      <w:pPr>
        <w:pStyle w:val="ListParagraph"/>
        <w:numPr>
          <w:ilvl w:val="0"/>
          <w:numId w:val="4"/>
        </w:numPr>
      </w:pPr>
      <w:r w:rsidRPr="00E35778">
        <w:rPr>
          <w:b/>
          <w:bCs/>
        </w:rPr>
        <w:t>Not Met</w:t>
      </w:r>
      <w:r w:rsidRPr="003C3BA4">
        <w:t>: Signifies a clear non-compliance or failure to meet the standard</w:t>
      </w:r>
      <w:r w:rsidR="00DD6AB1">
        <w:t>’</w:t>
      </w:r>
      <w:r w:rsidRPr="003C3BA4">
        <w:t>s requirements.</w:t>
      </w:r>
    </w:p>
    <w:p w14:paraId="22D835E4" w14:textId="20B18383" w:rsidR="003C3BA4" w:rsidRPr="003C3BA4" w:rsidRDefault="003C3BA4" w:rsidP="002727F9">
      <w:pPr>
        <w:pStyle w:val="ListParagraph"/>
        <w:numPr>
          <w:ilvl w:val="0"/>
          <w:numId w:val="4"/>
        </w:numPr>
      </w:pPr>
      <w:r w:rsidRPr="00E35778">
        <w:rPr>
          <w:b/>
          <w:bCs/>
        </w:rPr>
        <w:t>Partially Met</w:t>
      </w:r>
      <w:r w:rsidRPr="003C3BA4">
        <w:t>: Indicates some level of compliance but with noticeable gaps or inconsistencies.</w:t>
      </w:r>
    </w:p>
    <w:p w14:paraId="5B98316F" w14:textId="77777777" w:rsidR="003C3BA4" w:rsidRPr="003C3BA4" w:rsidRDefault="003C3BA4" w:rsidP="002727F9">
      <w:pPr>
        <w:pStyle w:val="ListParagraph"/>
        <w:numPr>
          <w:ilvl w:val="0"/>
          <w:numId w:val="4"/>
        </w:numPr>
      </w:pPr>
      <w:r w:rsidRPr="00E35778">
        <w:rPr>
          <w:b/>
          <w:bCs/>
        </w:rPr>
        <w:t>Opportunity for Improvement</w:t>
      </w:r>
      <w:r w:rsidRPr="003C3BA4">
        <w:t>: Identifies areas that, while compliant, have potential for further improvement.</w:t>
      </w:r>
    </w:p>
    <w:p w14:paraId="78AD65B5" w14:textId="11E6649D" w:rsidR="003C3BA4" w:rsidRPr="003C3BA4" w:rsidRDefault="003C3BA4" w:rsidP="002727F9">
      <w:pPr>
        <w:pStyle w:val="ListParagraph"/>
        <w:numPr>
          <w:ilvl w:val="0"/>
          <w:numId w:val="4"/>
        </w:numPr>
      </w:pPr>
      <w:r w:rsidRPr="00E35778">
        <w:rPr>
          <w:b/>
          <w:bCs/>
        </w:rPr>
        <w:t>Not Applicable</w:t>
      </w:r>
      <w:r w:rsidRPr="003C3BA4">
        <w:t xml:space="preserve">: Used when a clause or control is </w:t>
      </w:r>
      <w:r w:rsidR="008D4982" w:rsidRPr="006601CD">
        <w:t>ir</w:t>
      </w:r>
      <w:r w:rsidRPr="003C3BA4">
        <w:t>relevant to our organi</w:t>
      </w:r>
      <w:r w:rsidR="00C158D6" w:rsidRPr="006601CD">
        <w:t>s</w:t>
      </w:r>
      <w:r w:rsidRPr="003C3BA4">
        <w:t>ation</w:t>
      </w:r>
      <w:r w:rsidR="00DD6AB1">
        <w:t>’</w:t>
      </w:r>
      <w:r w:rsidRPr="003C3BA4">
        <w:t>s context.</w:t>
      </w:r>
    </w:p>
    <w:p w14:paraId="2F23D0A8" w14:textId="77777777" w:rsidR="003C3BA4" w:rsidRPr="003C3BA4" w:rsidRDefault="003C3BA4" w:rsidP="002727F9">
      <w:pPr>
        <w:pStyle w:val="ListParagraph"/>
        <w:numPr>
          <w:ilvl w:val="0"/>
          <w:numId w:val="4"/>
        </w:numPr>
      </w:pPr>
      <w:r w:rsidRPr="00E35778">
        <w:rPr>
          <w:b/>
          <w:bCs/>
        </w:rPr>
        <w:t>Observation</w:t>
      </w:r>
      <w:r w:rsidRPr="003C3BA4">
        <w:t>: Notes any significant points that do not constitute non-compliance but are worth recording.</w:t>
      </w:r>
    </w:p>
    <w:p w14:paraId="0C089945" w14:textId="13078BFF" w:rsidR="003C3BA4" w:rsidRPr="003C3BA4" w:rsidRDefault="003C3BA4" w:rsidP="00E35778">
      <w:r w:rsidRPr="003C3BA4">
        <w:t>Each finding should be supported with evidence or observations that justify the chosen category</w:t>
      </w:r>
      <w:r w:rsidR="00BD4CD0" w:rsidRPr="006601CD">
        <w:t xml:space="preserve"> with </w:t>
      </w:r>
      <w:r w:rsidRPr="003C3BA4">
        <w:t xml:space="preserve">clear, specific, and objective feedback for each finding. This approach ensures transparency and helps </w:t>
      </w:r>
      <w:r w:rsidR="00BD4CD0" w:rsidRPr="006601CD">
        <w:t>the organisation make informed decisions to enhance</w:t>
      </w:r>
      <w:r w:rsidRPr="003C3BA4">
        <w:t xml:space="preserve"> </w:t>
      </w:r>
      <w:r w:rsidR="00BD4CD0" w:rsidRPr="006601CD">
        <w:t>its</w:t>
      </w:r>
      <w:r w:rsidRPr="003C3BA4">
        <w:t xml:space="preserve"> information security posture.</w:t>
      </w:r>
    </w:p>
    <w:p w14:paraId="1F985F1F" w14:textId="487C7690" w:rsidR="00903F14" w:rsidRDefault="003C3BA4" w:rsidP="00E35778">
      <w:r w:rsidRPr="003C3BA4">
        <w:t>The results of this audit will play a vital role in driving continual improvement</w:t>
      </w:r>
      <w:r w:rsidR="007E014D" w:rsidRPr="006601CD">
        <w:t>s</w:t>
      </w:r>
      <w:r w:rsidRPr="003C3BA4">
        <w:t xml:space="preserve"> in </w:t>
      </w:r>
      <w:r w:rsidR="007E014D" w:rsidRPr="006601CD">
        <w:t>the</w:t>
      </w:r>
      <w:r w:rsidRPr="003C3BA4">
        <w:t xml:space="preserve"> ISMS and maintaining </w:t>
      </w:r>
      <w:r w:rsidR="00E90AFD" w:rsidRPr="006601CD">
        <w:t>organisational</w:t>
      </w:r>
      <w:r w:rsidRPr="003C3BA4">
        <w:t xml:space="preserve"> commitment to information security. </w:t>
      </w:r>
    </w:p>
    <w:p w14:paraId="174FEB29" w14:textId="3385F1EB" w:rsidR="009D175E" w:rsidRPr="006601CD" w:rsidRDefault="00903F14" w:rsidP="001040E8">
      <w:pPr>
        <w:pStyle w:val="Heading2"/>
      </w:pPr>
      <w:bookmarkStart w:id="7" w:name="_Toc156830124"/>
      <w:r w:rsidRPr="006601CD">
        <w:t>Mandatory Documents</w:t>
      </w:r>
      <w:bookmarkEnd w:id="7"/>
    </w:p>
    <w:p w14:paraId="3AE0E6DA" w14:textId="1714144C" w:rsidR="007D236C" w:rsidRPr="006601CD" w:rsidRDefault="007D236C" w:rsidP="00A03148">
      <w:r w:rsidRPr="006601CD">
        <w:t xml:space="preserve">The following documents are considered </w:t>
      </w:r>
      <w:r w:rsidR="00361262" w:rsidRPr="006601CD">
        <w:t>mandatory within the ISO 27001:2022 standard</w:t>
      </w:r>
      <w:r w:rsidR="00114E10" w:rsidRPr="006601CD">
        <w:t xml:space="preserve">. </w:t>
      </w:r>
    </w:p>
    <w:tbl>
      <w:tblPr>
        <w:tblStyle w:val="TableGrid"/>
        <w:tblW w:w="15021" w:type="dxa"/>
        <w:tblLook w:val="04A0" w:firstRow="1" w:lastRow="0" w:firstColumn="1" w:lastColumn="0" w:noHBand="0" w:noVBand="1"/>
      </w:tblPr>
      <w:tblGrid>
        <w:gridCol w:w="1703"/>
        <w:gridCol w:w="2115"/>
        <w:gridCol w:w="1203"/>
        <w:gridCol w:w="1094"/>
        <w:gridCol w:w="8906"/>
      </w:tblGrid>
      <w:tr w:rsidR="001D03FA" w:rsidRPr="001D03FA" w14:paraId="4137696D" w14:textId="77777777" w:rsidTr="00024C93">
        <w:trPr>
          <w:gridAfter w:val="4"/>
          <w:wAfter w:w="13337" w:type="dxa"/>
        </w:trPr>
        <w:tc>
          <w:tcPr>
            <w:tcW w:w="0" w:type="auto"/>
            <w:hideMark/>
          </w:tcPr>
          <w:p w14:paraId="4F2107DC" w14:textId="77777777" w:rsidR="001D03FA" w:rsidRPr="001D03FA" w:rsidRDefault="001D03FA" w:rsidP="00A03148">
            <w:pPr>
              <w:rPr>
                <w:rFonts w:eastAsia="Times New Roman"/>
                <w:kern w:val="0"/>
                <w:lang w:eastAsia="en-GB"/>
                <w14:ligatures w14:val="none"/>
              </w:rPr>
            </w:pPr>
          </w:p>
        </w:tc>
      </w:tr>
      <w:tr w:rsidR="00C333FA" w:rsidRPr="001D03FA" w14:paraId="5B9B6164" w14:textId="77777777" w:rsidTr="00024C93">
        <w:tc>
          <w:tcPr>
            <w:tcW w:w="0" w:type="auto"/>
            <w:hideMark/>
          </w:tcPr>
          <w:p w14:paraId="05D440A9" w14:textId="77777777" w:rsidR="001D03FA" w:rsidRPr="001D03FA" w:rsidRDefault="001D03FA" w:rsidP="00A03148">
            <w:pPr>
              <w:rPr>
                <w:rFonts w:eastAsia="Times New Roman"/>
                <w:b/>
                <w:bCs/>
                <w:color w:val="374151"/>
                <w:kern w:val="0"/>
                <w:lang w:eastAsia="en-GB"/>
                <w14:ligatures w14:val="none"/>
              </w:rPr>
            </w:pPr>
            <w:r w:rsidRPr="001D03FA">
              <w:rPr>
                <w:rFonts w:eastAsia="Times New Roman"/>
                <w:b/>
                <w:bCs/>
                <w:color w:val="374151"/>
                <w:kern w:val="0"/>
                <w:bdr w:val="single" w:sz="2" w:space="0" w:color="D9D9E3" w:frame="1"/>
                <w:lang w:eastAsia="en-GB"/>
                <w14:ligatures w14:val="none"/>
              </w:rPr>
              <w:t>Document</w:t>
            </w:r>
          </w:p>
        </w:tc>
        <w:tc>
          <w:tcPr>
            <w:tcW w:w="0" w:type="auto"/>
            <w:hideMark/>
          </w:tcPr>
          <w:p w14:paraId="3AC14081" w14:textId="77777777" w:rsidR="001D03FA" w:rsidRPr="001D03FA" w:rsidRDefault="001D03FA" w:rsidP="00A03148">
            <w:pPr>
              <w:rPr>
                <w:rFonts w:eastAsia="Times New Roman"/>
                <w:b/>
                <w:bCs/>
                <w:color w:val="374151"/>
                <w:kern w:val="0"/>
                <w:lang w:eastAsia="en-GB"/>
                <w14:ligatures w14:val="none"/>
              </w:rPr>
            </w:pPr>
            <w:r w:rsidRPr="001D03FA">
              <w:rPr>
                <w:rFonts w:eastAsia="Times New Roman"/>
                <w:b/>
                <w:bCs/>
                <w:color w:val="374151"/>
                <w:kern w:val="0"/>
                <w:bdr w:val="single" w:sz="2" w:space="0" w:color="D9D9E3" w:frame="1"/>
                <w:lang w:eastAsia="en-GB"/>
                <w14:ligatures w14:val="none"/>
              </w:rPr>
              <w:t>Description</w:t>
            </w:r>
          </w:p>
        </w:tc>
        <w:tc>
          <w:tcPr>
            <w:tcW w:w="0" w:type="auto"/>
            <w:hideMark/>
          </w:tcPr>
          <w:p w14:paraId="22D455AE" w14:textId="77777777" w:rsidR="001D03FA" w:rsidRPr="001D03FA" w:rsidRDefault="001D03FA" w:rsidP="00A03148">
            <w:pPr>
              <w:rPr>
                <w:rFonts w:eastAsia="Times New Roman"/>
                <w:b/>
                <w:bCs/>
                <w:color w:val="374151"/>
                <w:kern w:val="0"/>
                <w:lang w:eastAsia="en-GB"/>
                <w14:ligatures w14:val="none"/>
              </w:rPr>
            </w:pPr>
            <w:r w:rsidRPr="001D03FA">
              <w:rPr>
                <w:rFonts w:eastAsia="Times New Roman"/>
                <w:b/>
                <w:bCs/>
                <w:color w:val="374151"/>
                <w:kern w:val="0"/>
                <w:bdr w:val="single" w:sz="2" w:space="0" w:color="D9D9E3" w:frame="1"/>
                <w:lang w:eastAsia="en-GB"/>
                <w14:ligatures w14:val="none"/>
              </w:rPr>
              <w:t>Clause Reference</w:t>
            </w:r>
          </w:p>
        </w:tc>
        <w:tc>
          <w:tcPr>
            <w:tcW w:w="0" w:type="auto"/>
            <w:hideMark/>
          </w:tcPr>
          <w:p w14:paraId="46E7AC42" w14:textId="77777777" w:rsidR="001D03FA" w:rsidRPr="001D03FA" w:rsidRDefault="001D03FA" w:rsidP="00A03148">
            <w:pPr>
              <w:rPr>
                <w:rFonts w:eastAsia="Times New Roman"/>
                <w:b/>
                <w:bCs/>
                <w:color w:val="374151"/>
                <w:kern w:val="0"/>
                <w:lang w:eastAsia="en-GB"/>
                <w14:ligatures w14:val="none"/>
              </w:rPr>
            </w:pPr>
            <w:r w:rsidRPr="001D03FA">
              <w:rPr>
                <w:rFonts w:eastAsia="Times New Roman"/>
                <w:b/>
                <w:bCs/>
                <w:color w:val="374151"/>
                <w:kern w:val="0"/>
                <w:bdr w:val="single" w:sz="2" w:space="0" w:color="D9D9E3" w:frame="1"/>
                <w:lang w:eastAsia="en-GB"/>
                <w14:ligatures w14:val="none"/>
              </w:rPr>
              <w:t>Present (Yes/No)</w:t>
            </w:r>
          </w:p>
        </w:tc>
        <w:tc>
          <w:tcPr>
            <w:tcW w:w="8906" w:type="dxa"/>
            <w:hideMark/>
          </w:tcPr>
          <w:p w14:paraId="40C834B9" w14:textId="77777777" w:rsidR="001D03FA" w:rsidRPr="001D03FA" w:rsidRDefault="001D03FA" w:rsidP="00A03148">
            <w:pPr>
              <w:rPr>
                <w:rFonts w:eastAsia="Times New Roman"/>
                <w:b/>
                <w:bCs/>
                <w:color w:val="374151"/>
                <w:kern w:val="0"/>
                <w:lang w:eastAsia="en-GB"/>
                <w14:ligatures w14:val="none"/>
              </w:rPr>
            </w:pPr>
            <w:r w:rsidRPr="001D03FA">
              <w:rPr>
                <w:rFonts w:eastAsia="Times New Roman"/>
                <w:b/>
                <w:bCs/>
                <w:color w:val="374151"/>
                <w:kern w:val="0"/>
                <w:bdr w:val="single" w:sz="2" w:space="0" w:color="D9D9E3" w:frame="1"/>
                <w:lang w:eastAsia="en-GB"/>
                <w14:ligatures w14:val="none"/>
              </w:rPr>
              <w:t>Notes/Comments</w:t>
            </w:r>
          </w:p>
        </w:tc>
      </w:tr>
      <w:tr w:rsidR="00C333FA" w:rsidRPr="001D03FA" w14:paraId="658A7BC8" w14:textId="77777777" w:rsidTr="00024C93">
        <w:tc>
          <w:tcPr>
            <w:tcW w:w="0" w:type="auto"/>
            <w:hideMark/>
          </w:tcPr>
          <w:p w14:paraId="72F41E67"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Scope of the ISMS</w:t>
            </w:r>
          </w:p>
        </w:tc>
        <w:tc>
          <w:tcPr>
            <w:tcW w:w="0" w:type="auto"/>
            <w:hideMark/>
          </w:tcPr>
          <w:p w14:paraId="1A3F56E6"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Defines the scope of the ISMS, including boundaries and applicability.</w:t>
            </w:r>
          </w:p>
        </w:tc>
        <w:tc>
          <w:tcPr>
            <w:tcW w:w="0" w:type="auto"/>
            <w:hideMark/>
          </w:tcPr>
          <w:p w14:paraId="0AF5643D"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4.3</w:t>
            </w:r>
          </w:p>
        </w:tc>
        <w:tc>
          <w:tcPr>
            <w:tcW w:w="0" w:type="auto"/>
            <w:hideMark/>
          </w:tcPr>
          <w:p w14:paraId="031331DC" w14:textId="73D94698" w:rsidR="001D03FA" w:rsidRPr="001D03FA" w:rsidRDefault="00654B58" w:rsidP="00A03148">
            <w:pPr>
              <w:rPr>
                <w:rFonts w:eastAsia="Times New Roman"/>
                <w:color w:val="374151"/>
                <w:kern w:val="0"/>
                <w:lang w:eastAsia="en-GB"/>
                <w14:ligatures w14:val="none"/>
              </w:rPr>
            </w:pPr>
            <w:r>
              <w:rPr>
                <w:rFonts w:eastAsia="Times New Roman"/>
                <w:color w:val="374151"/>
                <w:kern w:val="0"/>
                <w:lang w:eastAsia="en-GB"/>
                <w14:ligatures w14:val="none"/>
              </w:rPr>
              <w:t>No</w:t>
            </w:r>
          </w:p>
        </w:tc>
        <w:tc>
          <w:tcPr>
            <w:tcW w:w="8906" w:type="dxa"/>
            <w:hideMark/>
          </w:tcPr>
          <w:p w14:paraId="018F3B17" w14:textId="12680ACE" w:rsidR="001D03FA" w:rsidRDefault="008053C5" w:rsidP="00A03148">
            <w:pPr>
              <w:rPr>
                <w:rFonts w:eastAsia="Times New Roman"/>
                <w:kern w:val="0"/>
                <w:lang w:eastAsia="en-GB"/>
                <w14:ligatures w14:val="none"/>
              </w:rPr>
            </w:pPr>
            <w:r>
              <w:rPr>
                <w:rFonts w:eastAsia="Times New Roman"/>
                <w:kern w:val="0"/>
                <w:lang w:eastAsia="en-GB"/>
                <w14:ligatures w14:val="none"/>
              </w:rPr>
              <w:t xml:space="preserve">Architecture diagram of </w:t>
            </w:r>
            <w:r w:rsidR="00EE19CF">
              <w:rPr>
                <w:rFonts w:eastAsia="Times New Roman"/>
                <w:kern w:val="0"/>
                <w:lang w:eastAsia="en-GB"/>
                <w14:ligatures w14:val="none"/>
              </w:rPr>
              <w:t xml:space="preserve">the </w:t>
            </w:r>
            <w:r>
              <w:rPr>
                <w:rFonts w:eastAsia="Times New Roman"/>
                <w:kern w:val="0"/>
                <w:lang w:eastAsia="en-GB"/>
                <w14:ligatures w14:val="none"/>
              </w:rPr>
              <w:t>technology stack.</w:t>
            </w:r>
          </w:p>
          <w:p w14:paraId="48C378A2" w14:textId="7E1BFA8E" w:rsidR="00D4757D" w:rsidRDefault="00EE19CF" w:rsidP="00A03148">
            <w:pPr>
              <w:rPr>
                <w:rFonts w:eastAsia="Times New Roman"/>
                <w:kern w:val="0"/>
                <w:lang w:eastAsia="en-GB"/>
                <w14:ligatures w14:val="none"/>
              </w:rPr>
            </w:pPr>
            <w:r>
              <w:rPr>
                <w:rFonts w:eastAsia="Times New Roman"/>
                <w:kern w:val="0"/>
                <w:lang w:eastAsia="en-GB"/>
                <w14:ligatures w14:val="none"/>
              </w:rPr>
              <w:t>No scoping documen</w:t>
            </w:r>
            <w:r w:rsidR="00E6227C">
              <w:rPr>
                <w:rFonts w:eastAsia="Times New Roman"/>
                <w:kern w:val="0"/>
                <w:lang w:eastAsia="en-GB"/>
                <w14:ligatures w14:val="none"/>
              </w:rPr>
              <w:t xml:space="preserve">t clearly articulates the </w:t>
            </w:r>
            <w:r w:rsidR="00D4757D">
              <w:rPr>
                <w:rFonts w:eastAsia="Times New Roman"/>
                <w:kern w:val="0"/>
                <w:lang w:eastAsia="en-GB"/>
                <w14:ligatures w14:val="none"/>
              </w:rPr>
              <w:t>scope of the ISMS, the regulatory needs, interested stakeholders, etc.</w:t>
            </w:r>
          </w:p>
          <w:p w14:paraId="2A6B5D5C" w14:textId="77777777" w:rsidR="00D4757D" w:rsidRDefault="00D4757D" w:rsidP="00A03148">
            <w:pPr>
              <w:rPr>
                <w:rFonts w:eastAsia="Times New Roman"/>
                <w:kern w:val="0"/>
                <w:lang w:eastAsia="en-GB"/>
                <w14:ligatures w14:val="none"/>
              </w:rPr>
            </w:pPr>
          </w:p>
          <w:p w14:paraId="126C7328" w14:textId="6D95B103" w:rsidR="00D4757D" w:rsidRPr="00D4757D" w:rsidRDefault="00D4757D" w:rsidP="00A03148">
            <w:pPr>
              <w:rPr>
                <w:rFonts w:eastAsia="Times New Roman"/>
                <w:kern w:val="0"/>
                <w:lang w:eastAsia="en-GB"/>
                <w14:ligatures w14:val="none"/>
              </w:rPr>
            </w:pPr>
            <w:r w:rsidRPr="00654B58">
              <w:rPr>
                <w:rFonts w:eastAsia="Times New Roman"/>
                <w:b/>
                <w:bCs/>
                <w:kern w:val="0"/>
                <w:lang w:eastAsia="en-GB"/>
                <w14:ligatures w14:val="none"/>
              </w:rPr>
              <w:t>Action</w:t>
            </w:r>
            <w:r>
              <w:rPr>
                <w:rFonts w:eastAsia="Times New Roman"/>
                <w:kern w:val="0"/>
                <w:lang w:eastAsia="en-GB"/>
                <w14:ligatures w14:val="none"/>
              </w:rPr>
              <w:t xml:space="preserve">: Create </w:t>
            </w:r>
            <w:r w:rsidR="00EE19CF">
              <w:rPr>
                <w:rFonts w:eastAsia="Times New Roman"/>
                <w:kern w:val="0"/>
                <w:lang w:eastAsia="en-GB"/>
                <w14:ligatures w14:val="none"/>
              </w:rPr>
              <w:t xml:space="preserve">a </w:t>
            </w:r>
            <w:r>
              <w:rPr>
                <w:rFonts w:eastAsia="Times New Roman"/>
                <w:kern w:val="0"/>
                <w:lang w:eastAsia="en-GB"/>
                <w14:ligatures w14:val="none"/>
              </w:rPr>
              <w:t xml:space="preserve">Scope document </w:t>
            </w:r>
            <w:r w:rsidR="00EE19CF">
              <w:rPr>
                <w:rFonts w:eastAsia="Times New Roman"/>
                <w:kern w:val="0"/>
                <w:lang w:eastAsia="en-GB"/>
                <w14:ligatures w14:val="none"/>
              </w:rPr>
              <w:t>before</w:t>
            </w:r>
            <w:r>
              <w:rPr>
                <w:rFonts w:eastAsia="Times New Roman"/>
                <w:kern w:val="0"/>
                <w:lang w:eastAsia="en-GB"/>
                <w14:ligatures w14:val="none"/>
              </w:rPr>
              <w:t xml:space="preserve"> </w:t>
            </w:r>
            <w:r w:rsidR="00EE19CF">
              <w:rPr>
                <w:rFonts w:eastAsia="Times New Roman"/>
                <w:kern w:val="0"/>
                <w:lang w:eastAsia="en-GB"/>
                <w14:ligatures w14:val="none"/>
              </w:rPr>
              <w:t xml:space="preserve">the </w:t>
            </w:r>
            <w:r>
              <w:rPr>
                <w:rFonts w:eastAsia="Times New Roman"/>
                <w:kern w:val="0"/>
                <w:lang w:eastAsia="en-GB"/>
                <w14:ligatures w14:val="none"/>
              </w:rPr>
              <w:t>ISO 27001</w:t>
            </w:r>
            <w:r w:rsidR="00654B58">
              <w:rPr>
                <w:rFonts w:eastAsia="Times New Roman"/>
                <w:kern w:val="0"/>
                <w:lang w:eastAsia="en-GB"/>
                <w14:ligatures w14:val="none"/>
              </w:rPr>
              <w:t xml:space="preserve"> application.</w:t>
            </w:r>
          </w:p>
        </w:tc>
      </w:tr>
      <w:tr w:rsidR="00C333FA" w:rsidRPr="001D03FA" w14:paraId="2B567B96" w14:textId="77777777" w:rsidTr="00024C93">
        <w:tc>
          <w:tcPr>
            <w:tcW w:w="0" w:type="auto"/>
            <w:hideMark/>
          </w:tcPr>
          <w:p w14:paraId="0CBB859F"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Information Security Policy</w:t>
            </w:r>
          </w:p>
        </w:tc>
        <w:tc>
          <w:tcPr>
            <w:tcW w:w="0" w:type="auto"/>
            <w:hideMark/>
          </w:tcPr>
          <w:p w14:paraId="1101CFB3" w14:textId="1A8F7E6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Outlines the organi</w:t>
            </w:r>
            <w:r w:rsidR="00C158D6" w:rsidRPr="006601CD">
              <w:rPr>
                <w:rFonts w:eastAsia="Times New Roman"/>
                <w:color w:val="374151"/>
                <w:kern w:val="0"/>
                <w:lang w:eastAsia="en-GB"/>
                <w14:ligatures w14:val="none"/>
              </w:rPr>
              <w:t>s</w:t>
            </w:r>
            <w:r w:rsidRPr="001D03FA">
              <w:rPr>
                <w:rFonts w:eastAsia="Times New Roman"/>
                <w:color w:val="374151"/>
                <w:kern w:val="0"/>
                <w:lang w:eastAsia="en-GB"/>
                <w14:ligatures w14:val="none"/>
              </w:rPr>
              <w:t>ation</w:t>
            </w:r>
            <w:r w:rsidR="00DD6AB1">
              <w:rPr>
                <w:rFonts w:eastAsia="Times New Roman"/>
                <w:color w:val="374151"/>
                <w:kern w:val="0"/>
                <w:lang w:eastAsia="en-GB"/>
                <w14:ligatures w14:val="none"/>
              </w:rPr>
              <w:t>’</w:t>
            </w:r>
            <w:r w:rsidRPr="001D03FA">
              <w:rPr>
                <w:rFonts w:eastAsia="Times New Roman"/>
                <w:color w:val="374151"/>
                <w:kern w:val="0"/>
                <w:lang w:eastAsia="en-GB"/>
                <w14:ligatures w14:val="none"/>
              </w:rPr>
              <w:t>s approach to information security.</w:t>
            </w:r>
          </w:p>
        </w:tc>
        <w:tc>
          <w:tcPr>
            <w:tcW w:w="0" w:type="auto"/>
            <w:hideMark/>
          </w:tcPr>
          <w:p w14:paraId="0D89BC94"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5.2</w:t>
            </w:r>
          </w:p>
        </w:tc>
        <w:tc>
          <w:tcPr>
            <w:tcW w:w="0" w:type="auto"/>
            <w:hideMark/>
          </w:tcPr>
          <w:p w14:paraId="7814363B" w14:textId="42205E17" w:rsidR="001D03FA" w:rsidRPr="001D03FA" w:rsidRDefault="00654B58"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3A7165AD" w14:textId="4A33ABC3" w:rsidR="001D03FA" w:rsidRPr="00F47DF5" w:rsidRDefault="00BE3FC6" w:rsidP="00A03148">
            <w:pPr>
              <w:rPr>
                <w:rFonts w:eastAsia="Times New Roman"/>
                <w:kern w:val="0"/>
                <w:lang w:eastAsia="en-GB"/>
                <w14:ligatures w14:val="none"/>
              </w:rPr>
            </w:pPr>
            <w:r>
              <w:rPr>
                <w:rFonts w:eastAsia="Times New Roman"/>
                <w:kern w:val="0"/>
                <w:lang w:eastAsia="en-GB"/>
                <w14:ligatures w14:val="none"/>
              </w:rPr>
              <w:t>TechSolution.inc</w:t>
            </w:r>
            <w:r w:rsidR="00F47DF5" w:rsidRPr="00F47DF5">
              <w:rPr>
                <w:rFonts w:eastAsia="Times New Roman"/>
                <w:kern w:val="0"/>
                <w:lang w:eastAsia="en-GB"/>
                <w14:ligatures w14:val="none"/>
              </w:rPr>
              <w:t>_Information_Security_Policy_20231128</w:t>
            </w:r>
            <w:r w:rsidR="00F47DF5">
              <w:rPr>
                <w:rFonts w:eastAsia="Times New Roman"/>
                <w:kern w:val="0"/>
                <w:lang w:eastAsia="en-GB"/>
                <w14:ligatures w14:val="none"/>
              </w:rPr>
              <w:t xml:space="preserve"> in place.</w:t>
            </w:r>
          </w:p>
        </w:tc>
      </w:tr>
      <w:tr w:rsidR="00C333FA" w:rsidRPr="001D03FA" w14:paraId="172AC09E" w14:textId="77777777" w:rsidTr="00024C93">
        <w:tc>
          <w:tcPr>
            <w:tcW w:w="0" w:type="auto"/>
            <w:hideMark/>
          </w:tcPr>
          <w:p w14:paraId="2FCFE5E3"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Risk Assessment Methodology</w:t>
            </w:r>
          </w:p>
        </w:tc>
        <w:tc>
          <w:tcPr>
            <w:tcW w:w="0" w:type="auto"/>
            <w:hideMark/>
          </w:tcPr>
          <w:p w14:paraId="55B2F860" w14:textId="270CA0C9"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Describes how information security risks are identified, assessed, and prioriti</w:t>
            </w:r>
            <w:r w:rsidR="00C158D6" w:rsidRPr="006601CD">
              <w:rPr>
                <w:rFonts w:eastAsia="Times New Roman"/>
                <w:color w:val="374151"/>
                <w:kern w:val="0"/>
                <w:lang w:eastAsia="en-GB"/>
                <w14:ligatures w14:val="none"/>
              </w:rPr>
              <w:t>s</w:t>
            </w:r>
            <w:r w:rsidRPr="001D03FA">
              <w:rPr>
                <w:rFonts w:eastAsia="Times New Roman"/>
                <w:color w:val="374151"/>
                <w:kern w:val="0"/>
                <w:lang w:eastAsia="en-GB"/>
                <w14:ligatures w14:val="none"/>
              </w:rPr>
              <w:t>ed.</w:t>
            </w:r>
          </w:p>
        </w:tc>
        <w:tc>
          <w:tcPr>
            <w:tcW w:w="0" w:type="auto"/>
            <w:hideMark/>
          </w:tcPr>
          <w:p w14:paraId="4DEF5C95"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6.1.2</w:t>
            </w:r>
          </w:p>
        </w:tc>
        <w:tc>
          <w:tcPr>
            <w:tcW w:w="0" w:type="auto"/>
            <w:hideMark/>
          </w:tcPr>
          <w:p w14:paraId="72BF9492" w14:textId="74ECA105" w:rsidR="001D03FA" w:rsidRPr="001D03FA" w:rsidRDefault="00D127B1"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3AB39A14" w14:textId="35840B08" w:rsidR="001D03FA" w:rsidRPr="00D127B1" w:rsidRDefault="00BE3FC6" w:rsidP="00A03148">
            <w:pPr>
              <w:rPr>
                <w:rFonts w:eastAsia="Times New Roman"/>
                <w:kern w:val="0"/>
                <w:lang w:eastAsia="en-GB"/>
                <w14:ligatures w14:val="none"/>
              </w:rPr>
            </w:pPr>
            <w:r>
              <w:rPr>
                <w:rFonts w:eastAsia="Times New Roman"/>
                <w:kern w:val="0"/>
                <w:lang w:eastAsia="en-GB"/>
                <w14:ligatures w14:val="none"/>
              </w:rPr>
              <w:t>TechSolution.inc</w:t>
            </w:r>
            <w:r w:rsidR="00D127B1" w:rsidRPr="00D127B1">
              <w:rPr>
                <w:rFonts w:eastAsia="Times New Roman"/>
                <w:kern w:val="0"/>
                <w:lang w:eastAsia="en-GB"/>
                <w14:ligatures w14:val="none"/>
              </w:rPr>
              <w:t>_Risk_Treatment_Methodology_20231128</w:t>
            </w:r>
          </w:p>
        </w:tc>
      </w:tr>
      <w:tr w:rsidR="00C333FA" w:rsidRPr="001D03FA" w14:paraId="6DB4B841" w14:textId="77777777" w:rsidTr="00024C93">
        <w:tc>
          <w:tcPr>
            <w:tcW w:w="0" w:type="auto"/>
            <w:hideMark/>
          </w:tcPr>
          <w:p w14:paraId="5E2C2E96"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Statement of Applicability (</w:t>
            </w:r>
            <w:proofErr w:type="spellStart"/>
            <w:r w:rsidRPr="001D03FA">
              <w:rPr>
                <w:rFonts w:eastAsia="Times New Roman"/>
                <w:color w:val="374151"/>
                <w:kern w:val="0"/>
                <w:lang w:eastAsia="en-GB"/>
                <w14:ligatures w14:val="none"/>
              </w:rPr>
              <w:t>SoA</w:t>
            </w:r>
            <w:proofErr w:type="spellEnd"/>
            <w:r w:rsidRPr="001D03FA">
              <w:rPr>
                <w:rFonts w:eastAsia="Times New Roman"/>
                <w:color w:val="374151"/>
                <w:kern w:val="0"/>
                <w:lang w:eastAsia="en-GB"/>
                <w14:ligatures w14:val="none"/>
              </w:rPr>
              <w:t>)</w:t>
            </w:r>
          </w:p>
        </w:tc>
        <w:tc>
          <w:tcPr>
            <w:tcW w:w="0" w:type="auto"/>
            <w:hideMark/>
          </w:tcPr>
          <w:p w14:paraId="60040B61" w14:textId="5C62307B"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Lists the c</w:t>
            </w:r>
            <w:r w:rsidR="00E1508F" w:rsidRPr="006601CD">
              <w:rPr>
                <w:rFonts w:eastAsia="Times New Roman"/>
                <w:color w:val="374151"/>
                <w:kern w:val="0"/>
                <w:lang w:eastAsia="en-GB"/>
                <w14:ligatures w14:val="none"/>
              </w:rPr>
              <w:t>hosen controls, reasons for their selection, and</w:t>
            </w:r>
            <w:r w:rsidRPr="001D03FA">
              <w:rPr>
                <w:rFonts w:eastAsia="Times New Roman"/>
                <w:color w:val="374151"/>
                <w:kern w:val="0"/>
                <w:lang w:eastAsia="en-GB"/>
                <w14:ligatures w14:val="none"/>
              </w:rPr>
              <w:t xml:space="preserve"> implementation status.</w:t>
            </w:r>
          </w:p>
        </w:tc>
        <w:tc>
          <w:tcPr>
            <w:tcW w:w="0" w:type="auto"/>
            <w:hideMark/>
          </w:tcPr>
          <w:p w14:paraId="16356EBE"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6.1.3 (d)</w:t>
            </w:r>
          </w:p>
        </w:tc>
        <w:tc>
          <w:tcPr>
            <w:tcW w:w="0" w:type="auto"/>
            <w:hideMark/>
          </w:tcPr>
          <w:p w14:paraId="1AE63515" w14:textId="57102A4F" w:rsidR="001D03FA" w:rsidRPr="001D03FA" w:rsidRDefault="00D127B1" w:rsidP="00A03148">
            <w:pPr>
              <w:rPr>
                <w:rFonts w:eastAsia="Times New Roman"/>
                <w:color w:val="374151"/>
                <w:kern w:val="0"/>
                <w:lang w:eastAsia="en-GB"/>
                <w14:ligatures w14:val="none"/>
              </w:rPr>
            </w:pPr>
            <w:r>
              <w:rPr>
                <w:rFonts w:eastAsia="Times New Roman"/>
                <w:color w:val="374151"/>
                <w:kern w:val="0"/>
                <w:lang w:eastAsia="en-GB"/>
                <w14:ligatures w14:val="none"/>
              </w:rPr>
              <w:t>No</w:t>
            </w:r>
          </w:p>
        </w:tc>
        <w:tc>
          <w:tcPr>
            <w:tcW w:w="8906" w:type="dxa"/>
            <w:hideMark/>
          </w:tcPr>
          <w:p w14:paraId="0C8F3A1A" w14:textId="5531C08D" w:rsidR="001D03FA" w:rsidRPr="00D127B1" w:rsidRDefault="00D127B1" w:rsidP="00A03148">
            <w:pPr>
              <w:rPr>
                <w:rFonts w:eastAsia="Times New Roman"/>
                <w:kern w:val="0"/>
                <w:lang w:eastAsia="en-GB"/>
                <w14:ligatures w14:val="none"/>
              </w:rPr>
            </w:pPr>
            <w:r w:rsidRPr="00D127B1">
              <w:rPr>
                <w:rFonts w:eastAsia="Times New Roman"/>
                <w:b/>
                <w:bCs/>
                <w:kern w:val="0"/>
                <w:lang w:eastAsia="en-GB"/>
                <w14:ligatures w14:val="none"/>
              </w:rPr>
              <w:t>Action</w:t>
            </w:r>
            <w:r>
              <w:rPr>
                <w:rFonts w:eastAsia="Times New Roman"/>
                <w:kern w:val="0"/>
                <w:lang w:eastAsia="en-GB"/>
                <w14:ligatures w14:val="none"/>
              </w:rPr>
              <w:t>: Statement of Applicability to be completed.</w:t>
            </w:r>
          </w:p>
        </w:tc>
      </w:tr>
      <w:tr w:rsidR="00C333FA" w:rsidRPr="001D03FA" w14:paraId="1E6114CA" w14:textId="77777777" w:rsidTr="00024C93">
        <w:tc>
          <w:tcPr>
            <w:tcW w:w="0" w:type="auto"/>
            <w:hideMark/>
          </w:tcPr>
          <w:p w14:paraId="490D9A63"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Information Security Risk Assessment Results</w:t>
            </w:r>
          </w:p>
        </w:tc>
        <w:tc>
          <w:tcPr>
            <w:tcW w:w="0" w:type="auto"/>
            <w:hideMark/>
          </w:tcPr>
          <w:p w14:paraId="29E89CB6"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Documents the results of the risk assessments.</w:t>
            </w:r>
          </w:p>
        </w:tc>
        <w:tc>
          <w:tcPr>
            <w:tcW w:w="0" w:type="auto"/>
            <w:hideMark/>
          </w:tcPr>
          <w:p w14:paraId="5BD0B64D"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8.2</w:t>
            </w:r>
          </w:p>
        </w:tc>
        <w:tc>
          <w:tcPr>
            <w:tcW w:w="0" w:type="auto"/>
            <w:hideMark/>
          </w:tcPr>
          <w:p w14:paraId="70EE8D0C" w14:textId="22340D84" w:rsidR="001D03FA" w:rsidRPr="001D03FA" w:rsidRDefault="00066213"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0AA606D7" w14:textId="36C9BEBF" w:rsidR="001D03FA" w:rsidRPr="001D03FA" w:rsidRDefault="00066213" w:rsidP="00A03148">
            <w:pPr>
              <w:rPr>
                <w:rFonts w:eastAsia="Times New Roman"/>
                <w:kern w:val="0"/>
                <w:lang w:eastAsia="en-GB"/>
                <w14:ligatures w14:val="none"/>
              </w:rPr>
            </w:pPr>
            <w:r>
              <w:rPr>
                <w:rFonts w:eastAsia="Times New Roman"/>
                <w:kern w:val="0"/>
                <w:lang w:eastAsia="en-GB"/>
                <w14:ligatures w14:val="none"/>
              </w:rPr>
              <w:t>Risk log (</w:t>
            </w:r>
            <w:r w:rsidR="00BE3FC6">
              <w:rPr>
                <w:rFonts w:eastAsia="Times New Roman"/>
                <w:kern w:val="0"/>
                <w:lang w:eastAsia="en-GB"/>
                <w14:ligatures w14:val="none"/>
              </w:rPr>
              <w:t>TechSolution.inc</w:t>
            </w:r>
            <w:r w:rsidRPr="00066213">
              <w:rPr>
                <w:rFonts w:eastAsia="Times New Roman"/>
                <w:kern w:val="0"/>
                <w:lang w:eastAsia="en-GB"/>
                <w14:ligatures w14:val="none"/>
              </w:rPr>
              <w:t>_Risk_Register_20231120</w:t>
            </w:r>
            <w:r>
              <w:rPr>
                <w:rFonts w:eastAsia="Times New Roman"/>
                <w:kern w:val="0"/>
                <w:lang w:eastAsia="en-GB"/>
                <w14:ligatures w14:val="none"/>
              </w:rPr>
              <w:t xml:space="preserve">) includes </w:t>
            </w:r>
            <w:r w:rsidR="005D1E3A">
              <w:rPr>
                <w:rFonts w:eastAsia="Times New Roman"/>
                <w:kern w:val="0"/>
                <w:lang w:eastAsia="en-GB"/>
                <w14:ligatures w14:val="none"/>
              </w:rPr>
              <w:t>summary of risks, likelihood and impacts.</w:t>
            </w:r>
          </w:p>
        </w:tc>
      </w:tr>
      <w:tr w:rsidR="00C333FA" w:rsidRPr="001D03FA" w14:paraId="49508DE9" w14:textId="77777777" w:rsidTr="00024C93">
        <w:tc>
          <w:tcPr>
            <w:tcW w:w="0" w:type="auto"/>
            <w:hideMark/>
          </w:tcPr>
          <w:p w14:paraId="0D674315"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Information Security Risk Treatment Plan</w:t>
            </w:r>
          </w:p>
        </w:tc>
        <w:tc>
          <w:tcPr>
            <w:tcW w:w="0" w:type="auto"/>
            <w:hideMark/>
          </w:tcPr>
          <w:p w14:paraId="4D852ADC"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Details how identified risks are managed and mitigated.</w:t>
            </w:r>
          </w:p>
        </w:tc>
        <w:tc>
          <w:tcPr>
            <w:tcW w:w="0" w:type="auto"/>
            <w:hideMark/>
          </w:tcPr>
          <w:p w14:paraId="08CA1689"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6.1.3 (e)</w:t>
            </w:r>
          </w:p>
        </w:tc>
        <w:tc>
          <w:tcPr>
            <w:tcW w:w="0" w:type="auto"/>
            <w:hideMark/>
          </w:tcPr>
          <w:p w14:paraId="4BCF4CBA" w14:textId="41F73B3F" w:rsidR="001D03FA" w:rsidRPr="001D03FA" w:rsidRDefault="005D1E3A"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43037BAB" w14:textId="57729521" w:rsidR="001D03FA" w:rsidRPr="00AD27DC" w:rsidRDefault="00EE19CF" w:rsidP="00AD27DC">
            <w:r w:rsidRPr="00AD27DC">
              <w:t>Several</w:t>
            </w:r>
            <w:r w:rsidR="005D1E3A" w:rsidRPr="00AD27DC">
              <w:t xml:space="preserve"> risk </w:t>
            </w:r>
            <w:proofErr w:type="gramStart"/>
            <w:r w:rsidR="005D1E3A" w:rsidRPr="00AD27DC">
              <w:t>treatment</w:t>
            </w:r>
            <w:proofErr w:type="gramEnd"/>
            <w:r w:rsidR="005D1E3A" w:rsidRPr="00AD27DC">
              <w:t xml:space="preserve"> plans for each of the risks </w:t>
            </w:r>
            <w:r w:rsidR="00BE3FC6">
              <w:t>TechSolution.inc</w:t>
            </w:r>
            <w:r w:rsidR="005D1E3A" w:rsidRPr="00AD27DC">
              <w:t xml:space="preserve"> has identified over a risk threshold.</w:t>
            </w:r>
          </w:p>
          <w:p w14:paraId="6255BF2D" w14:textId="77777777" w:rsidR="00C333FA" w:rsidRPr="00AD27DC" w:rsidRDefault="00C333FA" w:rsidP="00AD27DC">
            <w:r w:rsidRPr="00AD27DC">
              <w:t>Examples;</w:t>
            </w:r>
          </w:p>
          <w:p w14:paraId="0E188CDE" w14:textId="052F9F7A" w:rsidR="00C333FA" w:rsidRPr="00AD27DC" w:rsidRDefault="00BE3FC6" w:rsidP="00AD27DC">
            <w:r>
              <w:t>TechSolution.inc</w:t>
            </w:r>
            <w:r w:rsidR="00C333FA" w:rsidRPr="00AD27DC">
              <w:t>_RTP_3rd_Party_Supply_Chain_Disruption_20231128.docx</w:t>
            </w:r>
          </w:p>
          <w:p w14:paraId="5EE0DF10" w14:textId="6D0A8C09" w:rsidR="00C333FA" w:rsidRPr="00AD27DC" w:rsidRDefault="00BE3FC6" w:rsidP="00AD27DC">
            <w:r>
              <w:t>TechSolution.inc</w:t>
            </w:r>
            <w:r w:rsidR="00C333FA" w:rsidRPr="00AD27DC">
              <w:t>_RTP_Denial_of_Service_Attacks_20231128.docx</w:t>
            </w:r>
          </w:p>
          <w:p w14:paraId="73DA4E6A" w14:textId="670D644B" w:rsidR="00C333FA" w:rsidRPr="00AD27DC" w:rsidRDefault="00BE3FC6" w:rsidP="00AD27DC">
            <w:r>
              <w:t>TechSolution.inc</w:t>
            </w:r>
            <w:r w:rsidR="00C333FA" w:rsidRPr="00AD27DC">
              <w:t>_RTP_External_Cyber_Attack_20231128.docx</w:t>
            </w:r>
          </w:p>
          <w:p w14:paraId="6BAED856" w14:textId="77777777" w:rsidR="00AD27DC" w:rsidRPr="00AD27DC" w:rsidRDefault="00AD27DC" w:rsidP="00AD27DC"/>
          <w:p w14:paraId="6ABF55EE" w14:textId="2398976C" w:rsidR="00C333FA" w:rsidRPr="00AD27DC" w:rsidRDefault="00C333FA" w:rsidP="00AD27DC"/>
        </w:tc>
      </w:tr>
      <w:tr w:rsidR="00C333FA" w:rsidRPr="001D03FA" w14:paraId="39EB507B" w14:textId="77777777" w:rsidTr="00024C93">
        <w:tc>
          <w:tcPr>
            <w:tcW w:w="0" w:type="auto"/>
            <w:hideMark/>
          </w:tcPr>
          <w:p w14:paraId="3261068D"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Objectives for Information Security</w:t>
            </w:r>
          </w:p>
        </w:tc>
        <w:tc>
          <w:tcPr>
            <w:tcW w:w="0" w:type="auto"/>
            <w:hideMark/>
          </w:tcPr>
          <w:p w14:paraId="4F452012"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Specifies the information security objectives at relevant functions and levels.</w:t>
            </w:r>
          </w:p>
        </w:tc>
        <w:tc>
          <w:tcPr>
            <w:tcW w:w="0" w:type="auto"/>
            <w:hideMark/>
          </w:tcPr>
          <w:p w14:paraId="29EC2C01"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6.2</w:t>
            </w:r>
          </w:p>
        </w:tc>
        <w:tc>
          <w:tcPr>
            <w:tcW w:w="0" w:type="auto"/>
            <w:hideMark/>
          </w:tcPr>
          <w:p w14:paraId="6460F78E" w14:textId="44A8C5DD" w:rsidR="001D03FA" w:rsidRPr="001D03FA" w:rsidRDefault="00505DDE" w:rsidP="00A03148">
            <w:pPr>
              <w:rPr>
                <w:rFonts w:eastAsia="Times New Roman"/>
                <w:color w:val="374151"/>
                <w:kern w:val="0"/>
                <w:lang w:eastAsia="en-GB"/>
                <w14:ligatures w14:val="none"/>
              </w:rPr>
            </w:pPr>
            <w:r>
              <w:rPr>
                <w:rFonts w:eastAsia="Times New Roman"/>
                <w:color w:val="374151"/>
                <w:kern w:val="0"/>
                <w:lang w:eastAsia="en-GB"/>
                <w14:ligatures w14:val="none"/>
              </w:rPr>
              <w:t>No</w:t>
            </w:r>
          </w:p>
        </w:tc>
        <w:tc>
          <w:tcPr>
            <w:tcW w:w="8906" w:type="dxa"/>
            <w:hideMark/>
          </w:tcPr>
          <w:p w14:paraId="33C40524" w14:textId="7299EE3C" w:rsidR="001D03FA" w:rsidRDefault="00F531B0" w:rsidP="00A03148">
            <w:pPr>
              <w:rPr>
                <w:rFonts w:eastAsia="Times New Roman"/>
                <w:kern w:val="0"/>
                <w:lang w:eastAsia="en-GB"/>
                <w14:ligatures w14:val="none"/>
              </w:rPr>
            </w:pPr>
            <w:r>
              <w:rPr>
                <w:rFonts w:eastAsia="Times New Roman"/>
                <w:kern w:val="0"/>
                <w:lang w:eastAsia="en-GB"/>
                <w14:ligatures w14:val="none"/>
              </w:rPr>
              <w:t>Objective</w:t>
            </w:r>
            <w:r w:rsidR="005D4723">
              <w:rPr>
                <w:rFonts w:eastAsia="Times New Roman"/>
                <w:kern w:val="0"/>
                <w:lang w:eastAsia="en-GB"/>
                <w14:ligatures w14:val="none"/>
              </w:rPr>
              <w:t>s</w:t>
            </w:r>
            <w:r>
              <w:rPr>
                <w:rFonts w:eastAsia="Times New Roman"/>
                <w:kern w:val="0"/>
                <w:lang w:eastAsia="en-GB"/>
                <w14:ligatures w14:val="none"/>
              </w:rPr>
              <w:t xml:space="preserve"> are referred to in </w:t>
            </w:r>
            <w:r w:rsidR="00EE19CF">
              <w:rPr>
                <w:rFonts w:eastAsia="Times New Roman"/>
                <w:kern w:val="0"/>
                <w:lang w:eastAsia="en-GB"/>
                <w14:ligatures w14:val="none"/>
              </w:rPr>
              <w:t xml:space="preserve">the </w:t>
            </w:r>
            <w:r w:rsidR="000746D3">
              <w:rPr>
                <w:rFonts w:eastAsia="Times New Roman"/>
                <w:kern w:val="0"/>
                <w:lang w:eastAsia="en-GB"/>
                <w14:ligatures w14:val="none"/>
              </w:rPr>
              <w:t>Info Sec Policy (</w:t>
            </w:r>
            <w:r w:rsidR="00BE3FC6">
              <w:rPr>
                <w:rFonts w:eastAsia="Times New Roman"/>
                <w:kern w:val="0"/>
                <w:lang w:eastAsia="en-GB"/>
                <w14:ligatures w14:val="none"/>
              </w:rPr>
              <w:t>TechSolution.inc</w:t>
            </w:r>
            <w:r w:rsidR="000746D3" w:rsidRPr="000746D3">
              <w:rPr>
                <w:rFonts w:eastAsia="Times New Roman"/>
                <w:kern w:val="0"/>
                <w:lang w:eastAsia="en-GB"/>
                <w14:ligatures w14:val="none"/>
              </w:rPr>
              <w:t>_Information_Security_Policy_20231128</w:t>
            </w:r>
            <w:r w:rsidR="000746D3">
              <w:rPr>
                <w:rFonts w:eastAsia="Times New Roman"/>
                <w:kern w:val="0"/>
                <w:lang w:eastAsia="en-GB"/>
                <w14:ligatures w14:val="none"/>
              </w:rPr>
              <w:t>)</w:t>
            </w:r>
            <w:r w:rsidR="00EE19CF">
              <w:rPr>
                <w:rFonts w:eastAsia="Times New Roman"/>
                <w:kern w:val="0"/>
                <w:lang w:eastAsia="en-GB"/>
                <w14:ligatures w14:val="none"/>
              </w:rPr>
              <w:t>,</w:t>
            </w:r>
            <w:r w:rsidR="000746D3">
              <w:rPr>
                <w:rFonts w:eastAsia="Times New Roman"/>
                <w:kern w:val="0"/>
                <w:lang w:eastAsia="en-GB"/>
                <w14:ligatures w14:val="none"/>
              </w:rPr>
              <w:t xml:space="preserve"> but </w:t>
            </w:r>
            <w:r w:rsidR="00EE19CF">
              <w:rPr>
                <w:rFonts w:eastAsia="Times New Roman"/>
                <w:kern w:val="0"/>
                <w:lang w:eastAsia="en-GB"/>
                <w14:ligatures w14:val="none"/>
              </w:rPr>
              <w:t xml:space="preserve">the </w:t>
            </w:r>
            <w:r w:rsidR="000746D3">
              <w:rPr>
                <w:rFonts w:eastAsia="Times New Roman"/>
                <w:kern w:val="0"/>
                <w:lang w:eastAsia="en-GB"/>
                <w14:ligatures w14:val="none"/>
              </w:rPr>
              <w:t xml:space="preserve">link is missing. </w:t>
            </w:r>
          </w:p>
          <w:p w14:paraId="1608B4B6" w14:textId="7F1B92BF" w:rsidR="00505DDE" w:rsidRDefault="00EE19CF" w:rsidP="00A03148">
            <w:pPr>
              <w:rPr>
                <w:rFonts w:eastAsia="Times New Roman"/>
                <w:kern w:val="0"/>
                <w:lang w:eastAsia="en-GB"/>
                <w14:ligatures w14:val="none"/>
              </w:rPr>
            </w:pPr>
            <w:r>
              <w:rPr>
                <w:rFonts w:eastAsia="Times New Roman"/>
                <w:kern w:val="0"/>
                <w:lang w:eastAsia="en-GB"/>
                <w14:ligatures w14:val="none"/>
              </w:rPr>
              <w:t>The December steering group meeting minutes have actions, but the objectives for 2024 are unclear</w:t>
            </w:r>
            <w:r w:rsidR="003E5F20">
              <w:rPr>
                <w:rFonts w:eastAsia="Times New Roman"/>
                <w:kern w:val="0"/>
                <w:lang w:eastAsia="en-GB"/>
                <w14:ligatures w14:val="none"/>
              </w:rPr>
              <w:t>.</w:t>
            </w:r>
          </w:p>
          <w:p w14:paraId="68A91675" w14:textId="77777777" w:rsidR="003E5F20" w:rsidRDefault="003E5F20" w:rsidP="00A03148">
            <w:pPr>
              <w:rPr>
                <w:rFonts w:eastAsia="Times New Roman"/>
                <w:kern w:val="0"/>
                <w:lang w:eastAsia="en-GB"/>
                <w14:ligatures w14:val="none"/>
              </w:rPr>
            </w:pPr>
          </w:p>
          <w:p w14:paraId="65818CB0" w14:textId="7E77B912" w:rsidR="003E5F20" w:rsidRDefault="003E5F20" w:rsidP="00A03148">
            <w:pPr>
              <w:rPr>
                <w:rFonts w:eastAsia="Times New Roman"/>
                <w:kern w:val="0"/>
                <w:lang w:eastAsia="en-GB"/>
                <w14:ligatures w14:val="none"/>
              </w:rPr>
            </w:pPr>
            <w:r w:rsidRPr="00C333FA">
              <w:rPr>
                <w:rFonts w:eastAsia="Times New Roman"/>
                <w:b/>
                <w:bCs/>
                <w:kern w:val="0"/>
                <w:lang w:eastAsia="en-GB"/>
                <w14:ligatures w14:val="none"/>
              </w:rPr>
              <w:t>Action</w:t>
            </w:r>
            <w:r>
              <w:rPr>
                <w:rFonts w:eastAsia="Times New Roman"/>
                <w:kern w:val="0"/>
                <w:lang w:eastAsia="en-GB"/>
                <w14:ligatures w14:val="none"/>
              </w:rPr>
              <w:t xml:space="preserve">: Define </w:t>
            </w:r>
            <w:r w:rsidR="00EE19CF">
              <w:rPr>
                <w:rFonts w:eastAsia="Times New Roman"/>
                <w:kern w:val="0"/>
                <w:lang w:eastAsia="en-GB"/>
                <w14:ligatures w14:val="none"/>
              </w:rPr>
              <w:t xml:space="preserve">the </w:t>
            </w:r>
            <w:r>
              <w:rPr>
                <w:rFonts w:eastAsia="Times New Roman"/>
                <w:kern w:val="0"/>
                <w:lang w:eastAsia="en-GB"/>
                <w14:ligatures w14:val="none"/>
              </w:rPr>
              <w:t>2024</w:t>
            </w:r>
            <w:r w:rsidR="00C333FA">
              <w:rPr>
                <w:rFonts w:eastAsia="Times New Roman"/>
                <w:kern w:val="0"/>
                <w:lang w:eastAsia="en-GB"/>
                <w14:ligatures w14:val="none"/>
              </w:rPr>
              <w:t xml:space="preserve"> Objective</w:t>
            </w:r>
            <w:r w:rsidR="00EE19CF">
              <w:rPr>
                <w:rFonts w:eastAsia="Times New Roman"/>
                <w:kern w:val="0"/>
                <w:lang w:eastAsia="en-GB"/>
                <w14:ligatures w14:val="none"/>
              </w:rPr>
              <w:t>s</w:t>
            </w:r>
            <w:r w:rsidR="00C333FA">
              <w:rPr>
                <w:rFonts w:eastAsia="Times New Roman"/>
                <w:kern w:val="0"/>
                <w:lang w:eastAsia="en-GB"/>
                <w14:ligatures w14:val="none"/>
              </w:rPr>
              <w:t xml:space="preserve"> for Information Security.</w:t>
            </w:r>
          </w:p>
          <w:p w14:paraId="54B28ED5" w14:textId="77777777" w:rsidR="003E5F20" w:rsidRDefault="003E5F20" w:rsidP="00A03148">
            <w:pPr>
              <w:rPr>
                <w:rFonts w:eastAsia="Times New Roman"/>
                <w:kern w:val="0"/>
                <w:lang w:eastAsia="en-GB"/>
                <w14:ligatures w14:val="none"/>
              </w:rPr>
            </w:pPr>
          </w:p>
          <w:p w14:paraId="7705F094" w14:textId="53AFAACE" w:rsidR="000746D3" w:rsidRPr="001D03FA" w:rsidRDefault="000746D3" w:rsidP="00A03148">
            <w:pPr>
              <w:rPr>
                <w:rFonts w:eastAsia="Times New Roman"/>
                <w:kern w:val="0"/>
                <w:lang w:eastAsia="en-GB"/>
                <w14:ligatures w14:val="none"/>
              </w:rPr>
            </w:pPr>
          </w:p>
        </w:tc>
      </w:tr>
      <w:tr w:rsidR="00C333FA" w:rsidRPr="001D03FA" w14:paraId="2E164676" w14:textId="77777777" w:rsidTr="00024C93">
        <w:tc>
          <w:tcPr>
            <w:tcW w:w="0" w:type="auto"/>
            <w:hideMark/>
          </w:tcPr>
          <w:p w14:paraId="137B5C1F"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Evidence of Competence</w:t>
            </w:r>
          </w:p>
        </w:tc>
        <w:tc>
          <w:tcPr>
            <w:tcW w:w="0" w:type="auto"/>
            <w:hideMark/>
          </w:tcPr>
          <w:p w14:paraId="7E89D824"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Records of skills, education, training, and experience of personnel.</w:t>
            </w:r>
          </w:p>
        </w:tc>
        <w:tc>
          <w:tcPr>
            <w:tcW w:w="0" w:type="auto"/>
            <w:hideMark/>
          </w:tcPr>
          <w:p w14:paraId="0935D6D7"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7.2</w:t>
            </w:r>
          </w:p>
        </w:tc>
        <w:tc>
          <w:tcPr>
            <w:tcW w:w="0" w:type="auto"/>
            <w:hideMark/>
          </w:tcPr>
          <w:p w14:paraId="717FB006" w14:textId="76789408" w:rsidR="001D03FA" w:rsidRPr="001D03FA" w:rsidRDefault="006A1B80"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0231BFE8" w14:textId="63FFFBD2" w:rsidR="001D03FA" w:rsidRPr="005F2AB2" w:rsidRDefault="00BE3FC6" w:rsidP="002727F9">
            <w:pPr>
              <w:pStyle w:val="ListParagraph"/>
              <w:numPr>
                <w:ilvl w:val="0"/>
                <w:numId w:val="5"/>
              </w:numPr>
            </w:pPr>
            <w:r>
              <w:t>TechSolution.inc</w:t>
            </w:r>
            <w:r w:rsidR="0036489F" w:rsidRPr="005F2AB2">
              <w:t>_Onboarding_Training_Matrix_20231010.xlsx</w:t>
            </w:r>
          </w:p>
          <w:p w14:paraId="594755D8" w14:textId="5203D622" w:rsidR="0036489F" w:rsidRPr="005F2AB2" w:rsidRDefault="0036489F" w:rsidP="002727F9">
            <w:pPr>
              <w:pStyle w:val="ListParagraph"/>
              <w:numPr>
                <w:ilvl w:val="0"/>
                <w:numId w:val="5"/>
              </w:numPr>
            </w:pPr>
            <w:r w:rsidRPr="005F2AB2">
              <w:t xml:space="preserve">HR Breathe system </w:t>
            </w:r>
            <w:r w:rsidR="00EE19CF" w:rsidRPr="005F2AB2">
              <w:t xml:space="preserve">is </w:t>
            </w:r>
            <w:r w:rsidRPr="005F2AB2">
              <w:t>used to track training and awareness.</w:t>
            </w:r>
          </w:p>
          <w:p w14:paraId="5D7E9147" w14:textId="77777777" w:rsidR="0036489F" w:rsidRDefault="0036489F" w:rsidP="00A03148">
            <w:pPr>
              <w:rPr>
                <w:rFonts w:eastAsia="Times New Roman"/>
                <w:kern w:val="0"/>
                <w:lang w:eastAsia="en-GB"/>
                <w14:ligatures w14:val="none"/>
              </w:rPr>
            </w:pPr>
          </w:p>
          <w:p w14:paraId="3B1500E3" w14:textId="6A779C2E" w:rsidR="0036489F" w:rsidRDefault="0036489F" w:rsidP="00A03148">
            <w:pPr>
              <w:rPr>
                <w:rFonts w:eastAsia="Times New Roman"/>
                <w:kern w:val="0"/>
                <w:lang w:eastAsia="en-GB"/>
                <w14:ligatures w14:val="none"/>
              </w:rPr>
            </w:pPr>
            <w:r w:rsidRPr="00740777">
              <w:rPr>
                <w:rFonts w:eastAsia="Times New Roman"/>
                <w:b/>
                <w:bCs/>
                <w:kern w:val="0"/>
                <w:lang w:eastAsia="en-GB"/>
                <w14:ligatures w14:val="none"/>
              </w:rPr>
              <w:t>Action</w:t>
            </w:r>
            <w:r>
              <w:rPr>
                <w:rFonts w:eastAsia="Times New Roman"/>
                <w:kern w:val="0"/>
                <w:lang w:eastAsia="en-GB"/>
                <w14:ligatures w14:val="none"/>
              </w:rPr>
              <w:t>:</w:t>
            </w:r>
            <w:r w:rsidR="006A1B80">
              <w:rPr>
                <w:rFonts w:eastAsia="Times New Roman"/>
                <w:kern w:val="0"/>
                <w:lang w:eastAsia="en-GB"/>
                <w14:ligatures w14:val="none"/>
              </w:rPr>
              <w:t xml:space="preserve"> (OFI)</w:t>
            </w:r>
            <w:r>
              <w:rPr>
                <w:rFonts w:eastAsia="Times New Roman"/>
                <w:kern w:val="0"/>
                <w:lang w:eastAsia="en-GB"/>
                <w14:ligatures w14:val="none"/>
              </w:rPr>
              <w:t xml:space="preserve"> Ensure </w:t>
            </w:r>
            <w:r w:rsidR="00EE19CF">
              <w:rPr>
                <w:rFonts w:eastAsia="Times New Roman"/>
                <w:kern w:val="0"/>
                <w:lang w:eastAsia="en-GB"/>
                <w14:ligatures w14:val="none"/>
              </w:rPr>
              <w:t xml:space="preserve">a </w:t>
            </w:r>
            <w:r>
              <w:rPr>
                <w:rFonts w:eastAsia="Times New Roman"/>
                <w:kern w:val="0"/>
                <w:lang w:eastAsia="en-GB"/>
                <w14:ligatures w14:val="none"/>
              </w:rPr>
              <w:t xml:space="preserve">clear register of </w:t>
            </w:r>
            <w:r w:rsidR="00CA3402">
              <w:rPr>
                <w:rFonts w:eastAsia="Times New Roman"/>
                <w:kern w:val="0"/>
                <w:lang w:eastAsia="en-GB"/>
                <w14:ligatures w14:val="none"/>
              </w:rPr>
              <w:t xml:space="preserve">who has had GDPR training &amp; when and who has had system training. </w:t>
            </w:r>
            <w:r w:rsidR="00400AA1">
              <w:rPr>
                <w:rFonts w:eastAsia="Times New Roman"/>
                <w:kern w:val="0"/>
                <w:lang w:eastAsia="en-GB"/>
                <w14:ligatures w14:val="none"/>
              </w:rPr>
              <w:t xml:space="preserve">Evidence should support that staff have </w:t>
            </w:r>
            <w:r w:rsidR="00EE19CF">
              <w:rPr>
                <w:rFonts w:eastAsia="Times New Roman"/>
                <w:kern w:val="0"/>
                <w:lang w:eastAsia="en-GB"/>
                <w14:ligatures w14:val="none"/>
              </w:rPr>
              <w:t>been trained</w:t>
            </w:r>
            <w:r w:rsidR="00400AA1">
              <w:rPr>
                <w:rFonts w:eastAsia="Times New Roman"/>
                <w:kern w:val="0"/>
                <w:lang w:eastAsia="en-GB"/>
                <w14:ligatures w14:val="none"/>
              </w:rPr>
              <w:t xml:space="preserve"> to access secured tools, equipment, areas, </w:t>
            </w:r>
            <w:r w:rsidR="00740777">
              <w:rPr>
                <w:rFonts w:eastAsia="Times New Roman"/>
                <w:kern w:val="0"/>
                <w:lang w:eastAsia="en-GB"/>
                <w14:ligatures w14:val="none"/>
              </w:rPr>
              <w:t>pipeline deployment, routers, etc.</w:t>
            </w:r>
          </w:p>
          <w:p w14:paraId="17E62062" w14:textId="77777777" w:rsidR="00AD27DC" w:rsidRDefault="00AD27DC" w:rsidP="00A03148">
            <w:pPr>
              <w:rPr>
                <w:rFonts w:eastAsia="Times New Roman"/>
                <w:kern w:val="0"/>
                <w:lang w:eastAsia="en-GB"/>
                <w14:ligatures w14:val="none"/>
              </w:rPr>
            </w:pPr>
          </w:p>
          <w:p w14:paraId="4A90BFAE" w14:textId="5E53C785" w:rsidR="00740777" w:rsidRPr="0036489F" w:rsidRDefault="00740777" w:rsidP="00A03148">
            <w:pPr>
              <w:rPr>
                <w:rFonts w:eastAsia="Times New Roman"/>
                <w:kern w:val="0"/>
                <w:lang w:eastAsia="en-GB"/>
                <w14:ligatures w14:val="none"/>
              </w:rPr>
            </w:pPr>
          </w:p>
        </w:tc>
      </w:tr>
      <w:tr w:rsidR="00C333FA" w:rsidRPr="001D03FA" w14:paraId="356C55BF" w14:textId="77777777" w:rsidTr="00024C93">
        <w:tc>
          <w:tcPr>
            <w:tcW w:w="0" w:type="auto"/>
            <w:hideMark/>
          </w:tcPr>
          <w:p w14:paraId="2799E4F3"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Monitoring and Measurement Results</w:t>
            </w:r>
          </w:p>
        </w:tc>
        <w:tc>
          <w:tcPr>
            <w:tcW w:w="0" w:type="auto"/>
            <w:hideMark/>
          </w:tcPr>
          <w:p w14:paraId="55F10E13"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Documentation of monitoring and measurement of ISMS performance.</w:t>
            </w:r>
          </w:p>
        </w:tc>
        <w:tc>
          <w:tcPr>
            <w:tcW w:w="0" w:type="auto"/>
            <w:hideMark/>
          </w:tcPr>
          <w:p w14:paraId="1BB5D9E7"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9.1</w:t>
            </w:r>
          </w:p>
        </w:tc>
        <w:tc>
          <w:tcPr>
            <w:tcW w:w="0" w:type="auto"/>
            <w:hideMark/>
          </w:tcPr>
          <w:p w14:paraId="2A753515" w14:textId="7000368D" w:rsidR="001D03FA" w:rsidRPr="001D03FA" w:rsidRDefault="00DE3C5D" w:rsidP="00A03148">
            <w:pPr>
              <w:rPr>
                <w:rFonts w:eastAsia="Times New Roman"/>
                <w:color w:val="374151"/>
                <w:kern w:val="0"/>
                <w:lang w:eastAsia="en-GB"/>
                <w14:ligatures w14:val="none"/>
              </w:rPr>
            </w:pPr>
            <w:r>
              <w:rPr>
                <w:rFonts w:eastAsia="Times New Roman"/>
                <w:color w:val="374151"/>
                <w:kern w:val="0"/>
                <w:lang w:eastAsia="en-GB"/>
                <w14:ligatures w14:val="none"/>
              </w:rPr>
              <w:t>No</w:t>
            </w:r>
          </w:p>
        </w:tc>
        <w:tc>
          <w:tcPr>
            <w:tcW w:w="8906" w:type="dxa"/>
            <w:hideMark/>
          </w:tcPr>
          <w:p w14:paraId="1AD7BCE8" w14:textId="578813C8" w:rsidR="001D03FA" w:rsidRDefault="00170333" w:rsidP="00A03148">
            <w:pPr>
              <w:rPr>
                <w:rFonts w:eastAsia="Times New Roman"/>
                <w:kern w:val="0"/>
                <w:lang w:eastAsia="en-GB"/>
                <w14:ligatures w14:val="none"/>
              </w:rPr>
            </w:pPr>
            <w:r w:rsidRPr="003965BB">
              <w:rPr>
                <w:rFonts w:eastAsia="Times New Roman"/>
                <w:b/>
                <w:bCs/>
                <w:kern w:val="0"/>
                <w:lang w:eastAsia="en-GB"/>
                <w14:ligatures w14:val="none"/>
              </w:rPr>
              <w:t>Action</w:t>
            </w:r>
            <w:r>
              <w:rPr>
                <w:rFonts w:eastAsia="Times New Roman"/>
                <w:kern w:val="0"/>
                <w:lang w:eastAsia="en-GB"/>
                <w14:ligatures w14:val="none"/>
              </w:rPr>
              <w:t xml:space="preserve">: </w:t>
            </w:r>
            <w:r w:rsidR="00BE3FC6">
              <w:rPr>
                <w:rFonts w:eastAsia="Times New Roman"/>
                <w:kern w:val="0"/>
                <w:lang w:eastAsia="en-GB"/>
                <w14:ligatures w14:val="none"/>
              </w:rPr>
              <w:t>TechSolution.inc</w:t>
            </w:r>
            <w:r>
              <w:rPr>
                <w:rFonts w:eastAsia="Times New Roman"/>
                <w:kern w:val="0"/>
                <w:lang w:eastAsia="en-GB"/>
                <w14:ligatures w14:val="none"/>
              </w:rPr>
              <w:t xml:space="preserve"> should implement key KPIs around the ISMS</w:t>
            </w:r>
            <w:r w:rsidR="00EE19CF">
              <w:rPr>
                <w:rFonts w:eastAsia="Times New Roman"/>
                <w:kern w:val="0"/>
                <w:lang w:eastAsia="en-GB"/>
                <w14:ligatures w14:val="none"/>
              </w:rPr>
              <w:t xml:space="preserve"> and report them to the Information Steering Group,</w:t>
            </w:r>
            <w:r>
              <w:rPr>
                <w:rFonts w:eastAsia="Times New Roman"/>
                <w:kern w:val="0"/>
                <w:lang w:eastAsia="en-GB"/>
                <w14:ligatures w14:val="none"/>
              </w:rPr>
              <w:t xml:space="preserve"> demonstrating how </w:t>
            </w:r>
            <w:r w:rsidR="003F5183">
              <w:rPr>
                <w:rFonts w:eastAsia="Times New Roman"/>
                <w:kern w:val="0"/>
                <w:lang w:eastAsia="en-GB"/>
                <w14:ligatures w14:val="none"/>
              </w:rPr>
              <w:t>the ISMS is performing. E.g.</w:t>
            </w:r>
          </w:p>
          <w:p w14:paraId="24F04E53" w14:textId="6A57D707" w:rsidR="003F5183" w:rsidRPr="006A1B80" w:rsidRDefault="005B7177" w:rsidP="002727F9">
            <w:pPr>
              <w:pStyle w:val="ListParagraph"/>
              <w:numPr>
                <w:ilvl w:val="0"/>
                <w:numId w:val="6"/>
              </w:numPr>
              <w:rPr>
                <w:rFonts w:eastAsia="Times New Roman"/>
                <w:kern w:val="0"/>
                <w:lang w:eastAsia="en-GB"/>
                <w14:ligatures w14:val="none"/>
              </w:rPr>
            </w:pPr>
            <w:r w:rsidRPr="006A1B80">
              <w:rPr>
                <w:rFonts w:eastAsia="Times New Roman"/>
                <w:kern w:val="0"/>
                <w:lang w:eastAsia="en-GB"/>
                <w14:ligatures w14:val="none"/>
              </w:rPr>
              <w:t>% Staff e</w:t>
            </w:r>
            <w:r w:rsidR="003F5183" w:rsidRPr="006A1B80">
              <w:rPr>
                <w:rFonts w:eastAsia="Times New Roman"/>
                <w:kern w:val="0"/>
                <w:lang w:eastAsia="en-GB"/>
                <w14:ligatures w14:val="none"/>
              </w:rPr>
              <w:t>mployee</w:t>
            </w:r>
            <w:r w:rsidRPr="006A1B80">
              <w:rPr>
                <w:rFonts w:eastAsia="Times New Roman"/>
                <w:kern w:val="0"/>
                <w:lang w:eastAsia="en-GB"/>
                <w14:ligatures w14:val="none"/>
              </w:rPr>
              <w:t>s</w:t>
            </w:r>
            <w:r w:rsidR="003F5183" w:rsidRPr="006A1B80">
              <w:rPr>
                <w:rFonts w:eastAsia="Times New Roman"/>
                <w:kern w:val="0"/>
                <w:lang w:eastAsia="en-GB"/>
                <w14:ligatures w14:val="none"/>
              </w:rPr>
              <w:t xml:space="preserve"> </w:t>
            </w:r>
            <w:r w:rsidR="008911BC" w:rsidRPr="006A1B80">
              <w:rPr>
                <w:rFonts w:eastAsia="Times New Roman"/>
                <w:kern w:val="0"/>
                <w:lang w:eastAsia="en-GB"/>
                <w14:ligatures w14:val="none"/>
              </w:rPr>
              <w:t>who have undertaken GDPR training</w:t>
            </w:r>
            <w:r w:rsidR="003F5183" w:rsidRPr="006A1B80">
              <w:rPr>
                <w:rFonts w:eastAsia="Times New Roman"/>
                <w:kern w:val="0"/>
                <w:lang w:eastAsia="en-GB"/>
                <w14:ligatures w14:val="none"/>
              </w:rPr>
              <w:t>.</w:t>
            </w:r>
          </w:p>
          <w:p w14:paraId="65347BC7" w14:textId="163FC507" w:rsidR="005B7177" w:rsidRPr="006A1B80" w:rsidRDefault="005B7177" w:rsidP="002727F9">
            <w:pPr>
              <w:pStyle w:val="ListParagraph"/>
              <w:numPr>
                <w:ilvl w:val="0"/>
                <w:numId w:val="6"/>
              </w:numPr>
              <w:rPr>
                <w:rFonts w:eastAsia="Times New Roman"/>
                <w:kern w:val="0"/>
                <w:lang w:eastAsia="en-GB"/>
                <w14:ligatures w14:val="none"/>
              </w:rPr>
            </w:pPr>
            <w:r w:rsidRPr="006A1B80">
              <w:rPr>
                <w:rFonts w:eastAsia="Times New Roman"/>
                <w:kern w:val="0"/>
                <w:lang w:eastAsia="en-GB"/>
                <w14:ligatures w14:val="none"/>
              </w:rPr>
              <w:t># Security</w:t>
            </w:r>
            <w:r w:rsidR="00EE19CF" w:rsidRPr="006A1B80">
              <w:rPr>
                <w:rFonts w:eastAsia="Times New Roman"/>
                <w:kern w:val="0"/>
                <w:lang w:eastAsia="en-GB"/>
                <w14:ligatures w14:val="none"/>
              </w:rPr>
              <w:t>-</w:t>
            </w:r>
            <w:r w:rsidRPr="006A1B80">
              <w:rPr>
                <w:rFonts w:eastAsia="Times New Roman"/>
                <w:kern w:val="0"/>
                <w:lang w:eastAsia="en-GB"/>
                <w14:ligatures w14:val="none"/>
              </w:rPr>
              <w:t xml:space="preserve">related incidents in </w:t>
            </w:r>
            <w:r w:rsidR="00EE19CF" w:rsidRPr="006A1B80">
              <w:rPr>
                <w:rFonts w:eastAsia="Times New Roman"/>
                <w:kern w:val="0"/>
                <w:lang w:eastAsia="en-GB"/>
                <w14:ligatures w14:val="none"/>
              </w:rPr>
              <w:t xml:space="preserve">the </w:t>
            </w:r>
            <w:r w:rsidRPr="006A1B80">
              <w:rPr>
                <w:rFonts w:eastAsia="Times New Roman"/>
                <w:kern w:val="0"/>
                <w:lang w:eastAsia="en-GB"/>
                <w14:ligatures w14:val="none"/>
              </w:rPr>
              <w:t>period</w:t>
            </w:r>
            <w:r w:rsidR="008911BC" w:rsidRPr="006A1B80">
              <w:rPr>
                <w:rFonts w:eastAsia="Times New Roman"/>
                <w:kern w:val="0"/>
                <w:lang w:eastAsia="en-GB"/>
                <w14:ligatures w14:val="none"/>
              </w:rPr>
              <w:t>.</w:t>
            </w:r>
          </w:p>
          <w:p w14:paraId="357C29A0" w14:textId="27766972" w:rsidR="005B7177" w:rsidRPr="006A1B80" w:rsidRDefault="008911BC" w:rsidP="002727F9">
            <w:pPr>
              <w:pStyle w:val="ListParagraph"/>
              <w:numPr>
                <w:ilvl w:val="0"/>
                <w:numId w:val="6"/>
              </w:numPr>
              <w:rPr>
                <w:rFonts w:eastAsia="Times New Roman"/>
                <w:kern w:val="0"/>
                <w:lang w:eastAsia="en-GB"/>
                <w14:ligatures w14:val="none"/>
              </w:rPr>
            </w:pPr>
            <w:r w:rsidRPr="006A1B80">
              <w:rPr>
                <w:rFonts w:eastAsia="Times New Roman"/>
                <w:kern w:val="0"/>
                <w:lang w:eastAsia="en-GB"/>
                <w14:ligatures w14:val="none"/>
              </w:rPr>
              <w:t xml:space="preserve"># Of attempted breaches identified by </w:t>
            </w:r>
            <w:r w:rsidR="00EE19CF" w:rsidRPr="006A1B80">
              <w:rPr>
                <w:rFonts w:eastAsia="Times New Roman"/>
                <w:kern w:val="0"/>
                <w:lang w:eastAsia="en-GB"/>
                <w14:ligatures w14:val="none"/>
              </w:rPr>
              <w:t xml:space="preserve">an </w:t>
            </w:r>
            <w:r w:rsidRPr="006A1B80">
              <w:rPr>
                <w:rFonts w:eastAsia="Times New Roman"/>
                <w:kern w:val="0"/>
                <w:lang w:eastAsia="en-GB"/>
                <w14:ligatures w14:val="none"/>
              </w:rPr>
              <w:t xml:space="preserve">intruder detection </w:t>
            </w:r>
            <w:r w:rsidR="003965BB" w:rsidRPr="006A1B80">
              <w:rPr>
                <w:rFonts w:eastAsia="Times New Roman"/>
                <w:kern w:val="0"/>
                <w:lang w:eastAsia="en-GB"/>
                <w14:ligatures w14:val="none"/>
              </w:rPr>
              <w:t>system (IDS)</w:t>
            </w:r>
          </w:p>
          <w:p w14:paraId="0FB3148B" w14:textId="77777777" w:rsidR="00AD27DC" w:rsidRDefault="00AD27DC" w:rsidP="00A03148">
            <w:pPr>
              <w:rPr>
                <w:rFonts w:eastAsia="Times New Roman"/>
                <w:kern w:val="0"/>
                <w:lang w:eastAsia="en-GB"/>
                <w14:ligatures w14:val="none"/>
              </w:rPr>
            </w:pPr>
          </w:p>
          <w:p w14:paraId="6D822903" w14:textId="5A9D6D77" w:rsidR="003965BB" w:rsidRPr="003F5183" w:rsidRDefault="003965BB" w:rsidP="00A03148">
            <w:pPr>
              <w:rPr>
                <w:rFonts w:eastAsia="Times New Roman"/>
                <w:kern w:val="0"/>
                <w:lang w:eastAsia="en-GB"/>
                <w14:ligatures w14:val="none"/>
              </w:rPr>
            </w:pPr>
          </w:p>
        </w:tc>
      </w:tr>
      <w:tr w:rsidR="00C333FA" w:rsidRPr="001D03FA" w14:paraId="6C06BF1D" w14:textId="77777777" w:rsidTr="00024C93">
        <w:tc>
          <w:tcPr>
            <w:tcW w:w="0" w:type="auto"/>
            <w:hideMark/>
          </w:tcPr>
          <w:p w14:paraId="18224B65"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Internal Audit Program</w:t>
            </w:r>
          </w:p>
        </w:tc>
        <w:tc>
          <w:tcPr>
            <w:tcW w:w="0" w:type="auto"/>
            <w:hideMark/>
          </w:tcPr>
          <w:p w14:paraId="76B30E58"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Details about the audit program, including plans, schedules, and methods.</w:t>
            </w:r>
          </w:p>
        </w:tc>
        <w:tc>
          <w:tcPr>
            <w:tcW w:w="0" w:type="auto"/>
            <w:hideMark/>
          </w:tcPr>
          <w:p w14:paraId="4E3A5010"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9.2</w:t>
            </w:r>
          </w:p>
        </w:tc>
        <w:tc>
          <w:tcPr>
            <w:tcW w:w="0" w:type="auto"/>
            <w:hideMark/>
          </w:tcPr>
          <w:p w14:paraId="2E1E46A9" w14:textId="34CC524E" w:rsidR="001D03FA" w:rsidRPr="001D03FA" w:rsidRDefault="005F2AB2"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3D351D42" w14:textId="35D41F7A" w:rsidR="001D03FA" w:rsidRPr="005F2AB2" w:rsidRDefault="00007782" w:rsidP="005F2AB2">
            <w:r w:rsidRPr="005F2AB2">
              <w:t>It is clear that auditing is taking place, both internally and externally</w:t>
            </w:r>
            <w:r w:rsidR="00D77D8C" w:rsidRPr="005F2AB2">
              <w:t xml:space="preserve">, but </w:t>
            </w:r>
            <w:r w:rsidR="00BE3FC6">
              <w:t>TechSolution.inc</w:t>
            </w:r>
            <w:r w:rsidR="00EE19CF" w:rsidRPr="005F2AB2">
              <w:t xml:space="preserve"> needs</w:t>
            </w:r>
            <w:r w:rsidR="00970BD5" w:rsidRPr="005F2AB2">
              <w:t xml:space="preserve"> to define the frequency, method, etc</w:t>
            </w:r>
            <w:r w:rsidR="00EE19CF" w:rsidRPr="005F2AB2">
              <w:t>,</w:t>
            </w:r>
            <w:r w:rsidR="00970BD5" w:rsidRPr="005F2AB2">
              <w:t xml:space="preserve"> of their internal audit programme </w:t>
            </w:r>
            <w:r w:rsidR="00EE19CF" w:rsidRPr="005F2AB2">
              <w:t>in the future</w:t>
            </w:r>
            <w:r w:rsidR="00970BD5" w:rsidRPr="005F2AB2">
              <w:t>.</w:t>
            </w:r>
          </w:p>
          <w:p w14:paraId="37E7B0A3" w14:textId="77777777" w:rsidR="003C6740" w:rsidRPr="005F2AB2" w:rsidRDefault="003C6740" w:rsidP="005F2AB2"/>
          <w:p w14:paraId="5E557DFF" w14:textId="11FABD4C" w:rsidR="003C6740" w:rsidRPr="005F2AB2" w:rsidRDefault="003C6740" w:rsidP="005F2AB2">
            <w:proofErr w:type="gramStart"/>
            <w:r w:rsidRPr="005F2AB2">
              <w:t>Action :</w:t>
            </w:r>
            <w:proofErr w:type="gramEnd"/>
            <w:r w:rsidRPr="005F2AB2">
              <w:t xml:space="preserve"> </w:t>
            </w:r>
            <w:r w:rsidR="005F2AB2">
              <w:t xml:space="preserve">(OFI) </w:t>
            </w:r>
            <w:r w:rsidR="00BE3FC6">
              <w:t>TechSolution.inc</w:t>
            </w:r>
            <w:r w:rsidRPr="005F2AB2">
              <w:t xml:space="preserve"> to define an </w:t>
            </w:r>
            <w:r w:rsidR="003A21DC" w:rsidRPr="005F2AB2">
              <w:t xml:space="preserve">internal audit methodology and schedule that routinely takes place at least annually to ensure standards are maintained and areas </w:t>
            </w:r>
            <w:r w:rsidR="00007782" w:rsidRPr="005F2AB2">
              <w:t>of addressment are identified.</w:t>
            </w:r>
          </w:p>
          <w:p w14:paraId="12ABEC84" w14:textId="77777777" w:rsidR="00AD27DC" w:rsidRDefault="00AD27DC" w:rsidP="00A03148">
            <w:pPr>
              <w:rPr>
                <w:rFonts w:eastAsia="Times New Roman"/>
                <w:kern w:val="0"/>
                <w:lang w:eastAsia="en-GB"/>
                <w14:ligatures w14:val="none"/>
              </w:rPr>
            </w:pPr>
          </w:p>
          <w:p w14:paraId="5A899ADC" w14:textId="7DE01CD7" w:rsidR="00007782" w:rsidRPr="001D03FA" w:rsidRDefault="00007782" w:rsidP="00A03148">
            <w:pPr>
              <w:rPr>
                <w:rFonts w:eastAsia="Times New Roman"/>
                <w:kern w:val="0"/>
                <w:lang w:eastAsia="en-GB"/>
                <w14:ligatures w14:val="none"/>
              </w:rPr>
            </w:pPr>
          </w:p>
        </w:tc>
      </w:tr>
      <w:tr w:rsidR="00C333FA" w:rsidRPr="001D03FA" w14:paraId="00D5EC96" w14:textId="77777777" w:rsidTr="00024C93">
        <w:tc>
          <w:tcPr>
            <w:tcW w:w="0" w:type="auto"/>
            <w:hideMark/>
          </w:tcPr>
          <w:p w14:paraId="59DEA987"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Internal Audit Reports</w:t>
            </w:r>
          </w:p>
        </w:tc>
        <w:tc>
          <w:tcPr>
            <w:tcW w:w="0" w:type="auto"/>
            <w:hideMark/>
          </w:tcPr>
          <w:p w14:paraId="4E1A92C2"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Reports from conducted internal audits.</w:t>
            </w:r>
          </w:p>
        </w:tc>
        <w:tc>
          <w:tcPr>
            <w:tcW w:w="0" w:type="auto"/>
            <w:hideMark/>
          </w:tcPr>
          <w:p w14:paraId="6C7CF9D6"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9.2</w:t>
            </w:r>
          </w:p>
        </w:tc>
        <w:tc>
          <w:tcPr>
            <w:tcW w:w="0" w:type="auto"/>
            <w:hideMark/>
          </w:tcPr>
          <w:p w14:paraId="11896D06" w14:textId="5339AC51" w:rsidR="001D03FA" w:rsidRPr="001D03FA" w:rsidRDefault="00007782"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33A4F240" w14:textId="1F732903" w:rsidR="00007782" w:rsidRDefault="00007782" w:rsidP="00A03148">
            <w:pPr>
              <w:rPr>
                <w:rFonts w:ascii="Roboto" w:eastAsia="Times New Roman" w:hAnsi="Roboto" w:cs="Times New Roman"/>
                <w:color w:val="000000"/>
                <w:kern w:val="0"/>
                <w:lang w:eastAsia="en-GB"/>
                <w14:ligatures w14:val="none"/>
              </w:rPr>
            </w:pPr>
            <w:r>
              <w:rPr>
                <w:rFonts w:eastAsia="Times New Roman"/>
                <w:kern w:val="0"/>
                <w:lang w:eastAsia="en-GB"/>
                <w14:ligatures w14:val="none"/>
              </w:rPr>
              <w:t>This document, along with other audit documents from January 2023</w:t>
            </w:r>
            <w:r w:rsidR="00EE19CF">
              <w:rPr>
                <w:rFonts w:eastAsia="Times New Roman"/>
                <w:kern w:val="0"/>
                <w:lang w:eastAsia="en-GB"/>
                <w14:ligatures w14:val="none"/>
              </w:rPr>
              <w:t>,</w:t>
            </w:r>
            <w:r>
              <w:rPr>
                <w:rFonts w:eastAsia="Times New Roman"/>
                <w:kern w:val="0"/>
                <w:lang w:eastAsia="en-GB"/>
                <w14:ligatures w14:val="none"/>
              </w:rPr>
              <w:t xml:space="preserve"> is evidence of an audit procedure.</w:t>
            </w:r>
          </w:p>
          <w:p w14:paraId="4B734DD5" w14:textId="72AC8469" w:rsidR="00007782" w:rsidRPr="003C6740" w:rsidRDefault="00007782" w:rsidP="00A03148">
            <w:pPr>
              <w:rPr>
                <w:rFonts w:ascii="Roboto" w:eastAsia="Times New Roman" w:hAnsi="Roboto" w:cs="Times New Roman"/>
                <w:color w:val="000000"/>
                <w:kern w:val="0"/>
                <w:lang w:eastAsia="en-GB"/>
                <w14:ligatures w14:val="none"/>
              </w:rPr>
            </w:pPr>
            <w:r w:rsidRPr="003C6740">
              <w:rPr>
                <w:rFonts w:ascii="Roboto" w:eastAsia="Times New Roman" w:hAnsi="Roboto" w:cs="Times New Roman"/>
                <w:color w:val="000000"/>
                <w:kern w:val="0"/>
                <w:lang w:eastAsia="en-GB"/>
                <w14:ligatures w14:val="none"/>
              </w:rPr>
              <w:t>1_18_</w:t>
            </w:r>
            <w:r w:rsidRPr="003C6740">
              <w:rPr>
                <w:rFonts w:ascii="Roboto" w:eastAsia="Times New Roman" w:hAnsi="Roboto" w:cs="Times New Roman"/>
                <w:b/>
                <w:bCs/>
                <w:color w:val="000000"/>
                <w:kern w:val="0"/>
                <w:lang w:eastAsia="en-GB"/>
                <w14:ligatures w14:val="none"/>
              </w:rPr>
              <w:t>Audit_BRS</w:t>
            </w:r>
            <w:r w:rsidRPr="003C6740">
              <w:rPr>
                <w:rFonts w:ascii="Roboto" w:eastAsia="Times New Roman" w:hAnsi="Roboto" w:cs="Times New Roman"/>
                <w:color w:val="000000"/>
                <w:kern w:val="0"/>
                <w:lang w:eastAsia="en-GB"/>
                <w14:ligatures w14:val="none"/>
              </w:rPr>
              <w:t xml:space="preserve"> - Information Security Assessment REPORT - FINAL v1.0 </w:t>
            </w:r>
            <w:r w:rsidRPr="003C6740">
              <w:rPr>
                <w:rFonts w:ascii="Roboto" w:eastAsia="Times New Roman" w:hAnsi="Roboto" w:cs="Times New Roman"/>
                <w:b/>
                <w:bCs/>
                <w:color w:val="000000"/>
                <w:kern w:val="0"/>
                <w:lang w:eastAsia="en-GB"/>
                <w14:ligatures w14:val="none"/>
              </w:rPr>
              <w:t>18012023</w:t>
            </w:r>
            <w:r w:rsidRPr="003C6740">
              <w:rPr>
                <w:rFonts w:ascii="Roboto" w:eastAsia="Times New Roman" w:hAnsi="Roboto" w:cs="Times New Roman"/>
                <w:color w:val="000000"/>
                <w:kern w:val="0"/>
                <w:lang w:eastAsia="en-GB"/>
                <w14:ligatures w14:val="none"/>
              </w:rPr>
              <w:t>.pdf</w:t>
            </w:r>
          </w:p>
          <w:p w14:paraId="217DD35A" w14:textId="5F60AD0C" w:rsidR="00007782" w:rsidRPr="003C6740" w:rsidRDefault="00007782" w:rsidP="00A03148">
            <w:pPr>
              <w:rPr>
                <w:rFonts w:ascii="Roboto" w:eastAsia="Times New Roman" w:hAnsi="Roboto" w:cs="Times New Roman"/>
                <w:color w:val="000000"/>
                <w:kern w:val="0"/>
                <w:lang w:eastAsia="en-GB"/>
                <w14:ligatures w14:val="none"/>
              </w:rPr>
            </w:pPr>
            <w:r w:rsidRPr="003C6740">
              <w:rPr>
                <w:rFonts w:ascii="Roboto" w:eastAsia="Times New Roman" w:hAnsi="Roboto" w:cs="Times New Roman"/>
                <w:color w:val="000000"/>
                <w:kern w:val="0"/>
                <w:lang w:eastAsia="en-GB"/>
                <w14:ligatures w14:val="none"/>
              </w:rPr>
              <w:t>1_18_</w:t>
            </w:r>
            <w:r w:rsidRPr="003C6740">
              <w:rPr>
                <w:rFonts w:ascii="Roboto" w:eastAsia="Times New Roman" w:hAnsi="Roboto" w:cs="Times New Roman"/>
                <w:b/>
                <w:bCs/>
                <w:color w:val="000000"/>
                <w:kern w:val="0"/>
                <w:lang w:eastAsia="en-GB"/>
                <w14:ligatures w14:val="none"/>
              </w:rPr>
              <w:t>Audit_BRS</w:t>
            </w:r>
            <w:r w:rsidRPr="003C6740">
              <w:rPr>
                <w:rFonts w:ascii="Roboto" w:eastAsia="Times New Roman" w:hAnsi="Roboto" w:cs="Times New Roman"/>
                <w:color w:val="000000"/>
                <w:kern w:val="0"/>
                <w:lang w:eastAsia="en-GB"/>
                <w14:ligatures w14:val="none"/>
              </w:rPr>
              <w:t xml:space="preserve"> - Information Security EXEC REPORT - FINAL v1.0 </w:t>
            </w:r>
            <w:r w:rsidRPr="003C6740">
              <w:rPr>
                <w:rFonts w:ascii="Roboto" w:eastAsia="Times New Roman" w:hAnsi="Roboto" w:cs="Times New Roman"/>
                <w:b/>
                <w:bCs/>
                <w:color w:val="000000"/>
                <w:kern w:val="0"/>
                <w:lang w:eastAsia="en-GB"/>
                <w14:ligatures w14:val="none"/>
              </w:rPr>
              <w:t>18012023</w:t>
            </w:r>
            <w:r w:rsidRPr="003C6740">
              <w:rPr>
                <w:rFonts w:ascii="Roboto" w:eastAsia="Times New Roman" w:hAnsi="Roboto" w:cs="Times New Roman"/>
                <w:color w:val="000000"/>
                <w:kern w:val="0"/>
                <w:lang w:eastAsia="en-GB"/>
                <w14:ligatures w14:val="none"/>
              </w:rPr>
              <w:t>.pdf</w:t>
            </w:r>
          </w:p>
          <w:p w14:paraId="7321D78B" w14:textId="44D59B56" w:rsidR="00007782" w:rsidRPr="003C6740" w:rsidRDefault="00007782" w:rsidP="00A03148">
            <w:pPr>
              <w:rPr>
                <w:rFonts w:ascii="Roboto" w:eastAsia="Times New Roman" w:hAnsi="Roboto" w:cs="Times New Roman"/>
                <w:color w:val="000000"/>
                <w:kern w:val="0"/>
                <w:lang w:eastAsia="en-GB"/>
                <w14:ligatures w14:val="none"/>
              </w:rPr>
            </w:pPr>
            <w:r w:rsidRPr="003C6740">
              <w:rPr>
                <w:rFonts w:ascii="Roboto" w:eastAsia="Times New Roman" w:hAnsi="Roboto" w:cs="Times New Roman"/>
                <w:color w:val="000000"/>
                <w:kern w:val="0"/>
                <w:lang w:eastAsia="en-GB"/>
                <w14:ligatures w14:val="none"/>
              </w:rPr>
              <w:t xml:space="preserve">1_8_Bulletproof - </w:t>
            </w:r>
            <w:r w:rsidR="00BE3FC6">
              <w:rPr>
                <w:rFonts w:ascii="Roboto" w:eastAsia="Times New Roman" w:hAnsi="Roboto" w:cs="Times New Roman"/>
                <w:color w:val="000000"/>
                <w:kern w:val="0"/>
                <w:lang w:eastAsia="en-GB"/>
                <w14:ligatures w14:val="none"/>
              </w:rPr>
              <w:t>TechSolution.inc</w:t>
            </w:r>
            <w:r w:rsidRPr="003C6740">
              <w:rPr>
                <w:rFonts w:ascii="Roboto" w:eastAsia="Times New Roman" w:hAnsi="Roboto" w:cs="Times New Roman"/>
                <w:color w:val="000000"/>
                <w:kern w:val="0"/>
                <w:lang w:eastAsia="en-GB"/>
                <w14:ligatures w14:val="none"/>
              </w:rPr>
              <w:t xml:space="preserve"> Penetration Test Report v1.0_2019.pdf (</w:t>
            </w:r>
            <w:r w:rsidRPr="003C6740">
              <w:rPr>
                <w:rFonts w:ascii="Roboto" w:eastAsia="Times New Roman" w:hAnsi="Roboto" w:cs="Times New Roman"/>
                <w:b/>
                <w:bCs/>
                <w:color w:val="000000"/>
                <w:kern w:val="0"/>
                <w:lang w:eastAsia="en-GB"/>
                <w14:ligatures w14:val="none"/>
              </w:rPr>
              <w:t>audit from 2019)</w:t>
            </w:r>
          </w:p>
          <w:p w14:paraId="7456E402" w14:textId="7640646E" w:rsidR="00007782" w:rsidRPr="005D091D" w:rsidRDefault="00007782" w:rsidP="00A03148">
            <w:pPr>
              <w:rPr>
                <w:rFonts w:eastAsia="Times New Roman"/>
                <w:kern w:val="0"/>
                <w:lang w:eastAsia="en-GB"/>
                <w14:ligatures w14:val="none"/>
              </w:rPr>
            </w:pPr>
            <w:r w:rsidRPr="003C6740">
              <w:rPr>
                <w:rFonts w:ascii="Roboto" w:eastAsia="Times New Roman" w:hAnsi="Roboto" w:cs="Times New Roman"/>
                <w:color w:val="000000"/>
                <w:kern w:val="0"/>
                <w:lang w:eastAsia="en-GB"/>
                <w14:ligatures w14:val="none"/>
              </w:rPr>
              <w:t>1_5_Penetration Testing Report 2023 - PT50589-5219.pdf (</w:t>
            </w:r>
            <w:r w:rsidRPr="003C6740">
              <w:rPr>
                <w:rFonts w:ascii="Roboto" w:eastAsia="Times New Roman" w:hAnsi="Roboto" w:cs="Times New Roman"/>
                <w:b/>
                <w:bCs/>
                <w:color w:val="000000"/>
                <w:kern w:val="0"/>
                <w:lang w:eastAsia="en-GB"/>
                <w14:ligatures w14:val="none"/>
              </w:rPr>
              <w:t>audit from 2023</w:t>
            </w:r>
            <w:r w:rsidRPr="003C6740">
              <w:rPr>
                <w:rFonts w:ascii="Roboto" w:eastAsia="Times New Roman" w:hAnsi="Roboto" w:cs="Times New Roman"/>
                <w:color w:val="000000"/>
                <w:kern w:val="0"/>
                <w:lang w:eastAsia="en-GB"/>
                <w14:ligatures w14:val="none"/>
              </w:rPr>
              <w:t xml:space="preserve"> – showing progression)</w:t>
            </w:r>
          </w:p>
          <w:p w14:paraId="1DCB57CF" w14:textId="77777777" w:rsidR="005D091D" w:rsidRPr="003C6740" w:rsidRDefault="005D091D" w:rsidP="00A03148">
            <w:pPr>
              <w:rPr>
                <w:rFonts w:eastAsia="Times New Roman"/>
                <w:kern w:val="0"/>
                <w:lang w:eastAsia="en-GB"/>
                <w14:ligatures w14:val="none"/>
              </w:rPr>
            </w:pPr>
          </w:p>
          <w:p w14:paraId="60283068" w14:textId="77777777" w:rsidR="001D03FA" w:rsidRPr="001D03FA" w:rsidRDefault="001D03FA" w:rsidP="00A03148">
            <w:pPr>
              <w:rPr>
                <w:rFonts w:eastAsia="Times New Roman"/>
                <w:kern w:val="0"/>
                <w:lang w:eastAsia="en-GB"/>
                <w14:ligatures w14:val="none"/>
              </w:rPr>
            </w:pPr>
          </w:p>
        </w:tc>
      </w:tr>
      <w:tr w:rsidR="00C333FA" w:rsidRPr="001D03FA" w14:paraId="066D3591" w14:textId="77777777" w:rsidTr="00024C93">
        <w:tc>
          <w:tcPr>
            <w:tcW w:w="0" w:type="auto"/>
            <w:hideMark/>
          </w:tcPr>
          <w:p w14:paraId="29E1F210"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Results of the Management Review</w:t>
            </w:r>
          </w:p>
        </w:tc>
        <w:tc>
          <w:tcPr>
            <w:tcW w:w="0" w:type="auto"/>
            <w:hideMark/>
          </w:tcPr>
          <w:p w14:paraId="5C1012CC"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Documentation of the management reviews of the ISMS.</w:t>
            </w:r>
          </w:p>
        </w:tc>
        <w:tc>
          <w:tcPr>
            <w:tcW w:w="0" w:type="auto"/>
            <w:hideMark/>
          </w:tcPr>
          <w:p w14:paraId="6FAE1048"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9.3</w:t>
            </w:r>
          </w:p>
        </w:tc>
        <w:tc>
          <w:tcPr>
            <w:tcW w:w="0" w:type="auto"/>
            <w:hideMark/>
          </w:tcPr>
          <w:p w14:paraId="03B39F88" w14:textId="73667E7A" w:rsidR="001D03FA" w:rsidRPr="001D03FA" w:rsidRDefault="005D091D"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1CFBE42C" w14:textId="7485EF14" w:rsidR="001D03FA" w:rsidRPr="001D03FA" w:rsidRDefault="005D091D" w:rsidP="00A03148">
            <w:pPr>
              <w:rPr>
                <w:rFonts w:eastAsia="Times New Roman"/>
                <w:kern w:val="0"/>
                <w:lang w:eastAsia="en-GB"/>
                <w14:ligatures w14:val="none"/>
              </w:rPr>
            </w:pPr>
            <w:r>
              <w:rPr>
                <w:rFonts w:ascii="Roboto" w:hAnsi="Roboto"/>
                <w:color w:val="000000"/>
              </w:rPr>
              <w:t xml:space="preserve">1_6_Information Security Steering Group </w:t>
            </w:r>
            <w:r>
              <w:rPr>
                <w:rFonts w:ascii="Roboto" w:hAnsi="Roboto"/>
                <w:b/>
                <w:bCs/>
                <w:color w:val="000000"/>
              </w:rPr>
              <w:t>Meeting_Minutes</w:t>
            </w:r>
            <w:r>
              <w:rPr>
                <w:rFonts w:ascii="Roboto" w:hAnsi="Roboto"/>
                <w:color w:val="000000"/>
              </w:rPr>
              <w:t>_20231130.pdf</w:t>
            </w:r>
          </w:p>
        </w:tc>
      </w:tr>
      <w:tr w:rsidR="00C333FA" w:rsidRPr="001D03FA" w14:paraId="2B482814" w14:textId="77777777" w:rsidTr="00024C93">
        <w:tc>
          <w:tcPr>
            <w:tcW w:w="0" w:type="auto"/>
            <w:hideMark/>
          </w:tcPr>
          <w:p w14:paraId="26ACBD64"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Results of Corrective Actions</w:t>
            </w:r>
          </w:p>
        </w:tc>
        <w:tc>
          <w:tcPr>
            <w:tcW w:w="0" w:type="auto"/>
            <w:hideMark/>
          </w:tcPr>
          <w:p w14:paraId="4BEA6444"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Evidence and results of corrective actions taken.</w:t>
            </w:r>
          </w:p>
        </w:tc>
        <w:tc>
          <w:tcPr>
            <w:tcW w:w="0" w:type="auto"/>
            <w:hideMark/>
          </w:tcPr>
          <w:p w14:paraId="7A1574B8" w14:textId="77777777" w:rsidR="001D03FA" w:rsidRPr="001D03FA" w:rsidRDefault="001D03FA" w:rsidP="00A03148">
            <w:pPr>
              <w:rPr>
                <w:rFonts w:eastAsia="Times New Roman"/>
                <w:color w:val="374151"/>
                <w:kern w:val="0"/>
                <w:lang w:eastAsia="en-GB"/>
                <w14:ligatures w14:val="none"/>
              </w:rPr>
            </w:pPr>
            <w:r w:rsidRPr="001D03FA">
              <w:rPr>
                <w:rFonts w:eastAsia="Times New Roman"/>
                <w:color w:val="374151"/>
                <w:kern w:val="0"/>
                <w:lang w:eastAsia="en-GB"/>
                <w14:ligatures w14:val="none"/>
              </w:rPr>
              <w:t>10.1</w:t>
            </w:r>
          </w:p>
        </w:tc>
        <w:tc>
          <w:tcPr>
            <w:tcW w:w="0" w:type="auto"/>
            <w:hideMark/>
          </w:tcPr>
          <w:p w14:paraId="242BA5E4" w14:textId="5AD15CE3" w:rsidR="001D03FA" w:rsidRPr="001D03FA" w:rsidRDefault="006A1B80" w:rsidP="00A03148">
            <w:pPr>
              <w:rPr>
                <w:rFonts w:eastAsia="Times New Roman"/>
                <w:color w:val="374151"/>
                <w:kern w:val="0"/>
                <w:lang w:eastAsia="en-GB"/>
                <w14:ligatures w14:val="none"/>
              </w:rPr>
            </w:pPr>
            <w:r>
              <w:rPr>
                <w:rFonts w:eastAsia="Times New Roman"/>
                <w:color w:val="374151"/>
                <w:kern w:val="0"/>
                <w:lang w:eastAsia="en-GB"/>
                <w14:ligatures w14:val="none"/>
              </w:rPr>
              <w:t>Yes</w:t>
            </w:r>
          </w:p>
        </w:tc>
        <w:tc>
          <w:tcPr>
            <w:tcW w:w="8906" w:type="dxa"/>
            <w:hideMark/>
          </w:tcPr>
          <w:p w14:paraId="5181515A" w14:textId="6F56DE19" w:rsidR="00F222C9" w:rsidRDefault="00F222C9" w:rsidP="00A03148">
            <w:pPr>
              <w:rPr>
                <w:rFonts w:eastAsia="Times New Roman"/>
                <w:kern w:val="0"/>
                <w:lang w:eastAsia="en-GB"/>
                <w14:ligatures w14:val="none"/>
              </w:rPr>
            </w:pPr>
            <w:r>
              <w:rPr>
                <w:rFonts w:eastAsia="Times New Roman"/>
                <w:kern w:val="0"/>
                <w:lang w:eastAsia="en-GB"/>
                <w14:ligatures w14:val="none"/>
              </w:rPr>
              <w:t>Evidence of addressing security vulnerabilities.</w:t>
            </w:r>
          </w:p>
          <w:p w14:paraId="1BDAF0AF" w14:textId="77777777" w:rsidR="00F222C9" w:rsidRDefault="00F222C9" w:rsidP="00A03148">
            <w:pPr>
              <w:rPr>
                <w:rFonts w:eastAsia="Times New Roman"/>
                <w:kern w:val="0"/>
                <w:lang w:eastAsia="en-GB"/>
                <w14:ligatures w14:val="none"/>
              </w:rPr>
            </w:pPr>
          </w:p>
          <w:p w14:paraId="4B11B327" w14:textId="29EDCFAE" w:rsidR="001D03FA" w:rsidRDefault="00454B7D" w:rsidP="00A03148">
            <w:pPr>
              <w:rPr>
                <w:rFonts w:eastAsia="Times New Roman"/>
                <w:kern w:val="0"/>
                <w:lang w:eastAsia="en-GB"/>
                <w14:ligatures w14:val="none"/>
              </w:rPr>
            </w:pPr>
            <w:r>
              <w:rPr>
                <w:rFonts w:eastAsia="Times New Roman"/>
                <w:kern w:val="0"/>
                <w:lang w:eastAsia="en-GB"/>
                <w14:ligatures w14:val="none"/>
              </w:rPr>
              <w:t xml:space="preserve">This will be developed as </w:t>
            </w:r>
            <w:r w:rsidR="00BE3FC6">
              <w:rPr>
                <w:rFonts w:eastAsia="Times New Roman"/>
                <w:kern w:val="0"/>
                <w:lang w:eastAsia="en-GB"/>
                <w14:ligatures w14:val="none"/>
              </w:rPr>
              <w:t>TechSolution.inc</w:t>
            </w:r>
            <w:r>
              <w:rPr>
                <w:rFonts w:eastAsia="Times New Roman"/>
                <w:kern w:val="0"/>
                <w:lang w:eastAsia="en-GB"/>
                <w14:ligatures w14:val="none"/>
              </w:rPr>
              <w:t xml:space="preserve"> matures and has operational data to feed into the </w:t>
            </w:r>
            <w:r w:rsidR="00D66557">
              <w:rPr>
                <w:rFonts w:eastAsia="Times New Roman"/>
                <w:kern w:val="0"/>
                <w:lang w:eastAsia="en-GB"/>
                <w14:ligatures w14:val="none"/>
              </w:rPr>
              <w:t>Plan</w:t>
            </w:r>
            <w:r w:rsidR="00EE19CF">
              <w:rPr>
                <w:rFonts w:eastAsia="Times New Roman"/>
                <w:kern w:val="0"/>
                <w:lang w:eastAsia="en-GB"/>
                <w14:ligatures w14:val="none"/>
              </w:rPr>
              <w:t>–Do–Check–</w:t>
            </w:r>
            <w:r w:rsidR="00D66557">
              <w:rPr>
                <w:rFonts w:eastAsia="Times New Roman"/>
                <w:kern w:val="0"/>
                <w:lang w:eastAsia="en-GB"/>
                <w14:ligatures w14:val="none"/>
              </w:rPr>
              <w:t>Act process.</w:t>
            </w:r>
          </w:p>
          <w:p w14:paraId="458FBC10" w14:textId="77777777" w:rsidR="00D66557" w:rsidRDefault="00D66557" w:rsidP="00A03148">
            <w:pPr>
              <w:rPr>
                <w:rFonts w:eastAsia="Times New Roman"/>
                <w:kern w:val="0"/>
                <w:lang w:eastAsia="en-GB"/>
                <w14:ligatures w14:val="none"/>
              </w:rPr>
            </w:pPr>
          </w:p>
          <w:p w14:paraId="0ED61C7A" w14:textId="2DCEA5B0" w:rsidR="00D66557" w:rsidRDefault="00D66557" w:rsidP="00A03148">
            <w:pPr>
              <w:rPr>
                <w:rFonts w:eastAsia="Times New Roman"/>
                <w:kern w:val="0"/>
                <w:lang w:eastAsia="en-GB"/>
                <w14:ligatures w14:val="none"/>
              </w:rPr>
            </w:pPr>
            <w:r w:rsidRPr="007F052C">
              <w:rPr>
                <w:rFonts w:eastAsia="Times New Roman"/>
                <w:b/>
                <w:bCs/>
                <w:kern w:val="0"/>
                <w:lang w:eastAsia="en-GB"/>
                <w14:ligatures w14:val="none"/>
              </w:rPr>
              <w:t>Action</w:t>
            </w:r>
            <w:r>
              <w:rPr>
                <w:rFonts w:eastAsia="Times New Roman"/>
                <w:kern w:val="0"/>
                <w:lang w:eastAsia="en-GB"/>
                <w14:ligatures w14:val="none"/>
              </w:rPr>
              <w:t xml:space="preserve">: </w:t>
            </w:r>
            <w:r w:rsidR="006A1B80">
              <w:rPr>
                <w:rFonts w:eastAsia="Times New Roman"/>
                <w:kern w:val="0"/>
                <w:lang w:eastAsia="en-GB"/>
                <w14:ligatures w14:val="none"/>
              </w:rPr>
              <w:t xml:space="preserve">(OFI) </w:t>
            </w:r>
            <w:r w:rsidR="00BE3FC6">
              <w:rPr>
                <w:rFonts w:eastAsia="Times New Roman"/>
                <w:kern w:val="0"/>
                <w:lang w:eastAsia="en-GB"/>
                <w14:ligatures w14:val="none"/>
              </w:rPr>
              <w:t>TechSolution.inc</w:t>
            </w:r>
            <w:r>
              <w:rPr>
                <w:rFonts w:eastAsia="Times New Roman"/>
                <w:kern w:val="0"/>
                <w:lang w:eastAsia="en-GB"/>
                <w14:ligatures w14:val="none"/>
              </w:rPr>
              <w:t xml:space="preserve"> to ensure </w:t>
            </w:r>
            <w:r w:rsidR="00F222C9">
              <w:rPr>
                <w:rFonts w:eastAsia="Times New Roman"/>
                <w:kern w:val="0"/>
                <w:lang w:eastAsia="en-GB"/>
                <w14:ligatures w14:val="none"/>
              </w:rPr>
              <w:t xml:space="preserve">it maintains a clear log of </w:t>
            </w:r>
            <w:r w:rsidR="00E96B8D">
              <w:rPr>
                <w:rFonts w:eastAsia="Times New Roman"/>
                <w:kern w:val="0"/>
                <w:lang w:eastAsia="en-GB"/>
                <w14:ligatures w14:val="none"/>
              </w:rPr>
              <w:t>non</w:t>
            </w:r>
            <w:r w:rsidR="00F77CCD">
              <w:rPr>
                <w:rFonts w:eastAsia="Times New Roman"/>
                <w:kern w:val="0"/>
                <w:lang w:eastAsia="en-GB"/>
                <w14:ligatures w14:val="none"/>
              </w:rPr>
              <w:t>conformities and</w:t>
            </w:r>
            <w:r w:rsidR="00E96B8D">
              <w:rPr>
                <w:rFonts w:eastAsia="Times New Roman"/>
                <w:kern w:val="0"/>
                <w:lang w:eastAsia="en-GB"/>
                <w14:ligatures w14:val="none"/>
              </w:rPr>
              <w:t xml:space="preserve"> </w:t>
            </w:r>
            <w:r w:rsidR="00F222C9">
              <w:rPr>
                <w:rFonts w:eastAsia="Times New Roman"/>
                <w:kern w:val="0"/>
                <w:lang w:eastAsia="en-GB"/>
                <w14:ligatures w14:val="none"/>
              </w:rPr>
              <w:t xml:space="preserve">corrective actions taken </w:t>
            </w:r>
            <w:r w:rsidR="00F77CCD">
              <w:rPr>
                <w:rFonts w:eastAsia="Times New Roman"/>
                <w:kern w:val="0"/>
                <w:lang w:eastAsia="en-GB"/>
                <w14:ligatures w14:val="none"/>
              </w:rPr>
              <w:t>(</w:t>
            </w:r>
            <w:proofErr w:type="gramStart"/>
            <w:r w:rsidR="00F77CCD">
              <w:rPr>
                <w:rFonts w:eastAsia="Times New Roman"/>
                <w:kern w:val="0"/>
                <w:lang w:eastAsia="en-GB"/>
                <w14:ligatures w14:val="none"/>
              </w:rPr>
              <w:t>e.g.</w:t>
            </w:r>
            <w:proofErr w:type="gramEnd"/>
            <w:r w:rsidR="00F77CCD">
              <w:rPr>
                <w:rFonts w:eastAsia="Times New Roman"/>
                <w:kern w:val="0"/>
                <w:lang w:eastAsia="en-GB"/>
                <w14:ligatures w14:val="none"/>
              </w:rPr>
              <w:t xml:space="preserve"> the findings from this audit and how </w:t>
            </w:r>
            <w:r w:rsidR="007F052C">
              <w:rPr>
                <w:rFonts w:eastAsia="Times New Roman"/>
                <w:kern w:val="0"/>
                <w:lang w:eastAsia="en-GB"/>
                <w14:ligatures w14:val="none"/>
              </w:rPr>
              <w:t>any gaps were addressed).</w:t>
            </w:r>
          </w:p>
          <w:p w14:paraId="3987D6CC" w14:textId="54D26AA4" w:rsidR="007F052C" w:rsidRPr="001D03FA" w:rsidRDefault="007F052C" w:rsidP="00A03148">
            <w:pPr>
              <w:rPr>
                <w:rFonts w:eastAsia="Times New Roman"/>
                <w:kern w:val="0"/>
                <w:lang w:eastAsia="en-GB"/>
                <w14:ligatures w14:val="none"/>
              </w:rPr>
            </w:pPr>
          </w:p>
        </w:tc>
      </w:tr>
    </w:tbl>
    <w:p w14:paraId="61EB760B" w14:textId="77777777" w:rsidR="009D175E" w:rsidRPr="006601CD" w:rsidRDefault="009D175E">
      <w:pPr>
        <w:rPr>
          <w:rFonts w:ascii="Arial" w:hAnsi="Arial" w:cs="Arial"/>
          <w:sz w:val="24"/>
          <w:szCs w:val="24"/>
        </w:rPr>
      </w:pPr>
    </w:p>
    <w:p w14:paraId="48221083" w14:textId="77777777" w:rsidR="0068377A" w:rsidRPr="006601CD" w:rsidRDefault="0068377A">
      <w:pPr>
        <w:rPr>
          <w:rFonts w:ascii="Arial" w:hAnsi="Arial" w:cs="Arial"/>
          <w:sz w:val="24"/>
          <w:szCs w:val="24"/>
        </w:rPr>
      </w:pPr>
    </w:p>
    <w:p w14:paraId="3EB364C5" w14:textId="31A2F106" w:rsidR="0068377A" w:rsidRPr="006601CD" w:rsidRDefault="00C84645" w:rsidP="001040E8">
      <w:pPr>
        <w:pStyle w:val="Heading2"/>
      </w:pPr>
      <w:bookmarkStart w:id="8" w:name="_Toc156830125"/>
      <w:r w:rsidRPr="006601CD">
        <w:t>Non-Mandatory</w:t>
      </w:r>
      <w:r w:rsidR="0068377A" w:rsidRPr="006601CD">
        <w:t xml:space="preserve"> Documents</w:t>
      </w:r>
      <w:bookmarkEnd w:id="8"/>
    </w:p>
    <w:p w14:paraId="019DA26C" w14:textId="4EF8BC98" w:rsidR="0068377A" w:rsidRPr="006601CD" w:rsidRDefault="0068377A">
      <w:pPr>
        <w:rPr>
          <w:rFonts w:ascii="Arial" w:hAnsi="Arial" w:cs="Arial"/>
          <w:sz w:val="24"/>
          <w:szCs w:val="24"/>
        </w:rPr>
      </w:pPr>
      <w:r w:rsidRPr="006601CD">
        <w:rPr>
          <w:rFonts w:ascii="Arial" w:hAnsi="Arial" w:cs="Arial"/>
          <w:sz w:val="24"/>
          <w:szCs w:val="24"/>
        </w:rPr>
        <w:t xml:space="preserve">The following documents </w:t>
      </w:r>
      <w:r w:rsidR="007D236C" w:rsidRPr="006601CD">
        <w:rPr>
          <w:rFonts w:ascii="Arial" w:hAnsi="Arial" w:cs="Arial"/>
          <w:sz w:val="24"/>
          <w:szCs w:val="24"/>
        </w:rPr>
        <w:t>are not considered mandatory within the ISO 27001:2022 standard but provide additional benefits and are common ways to address some clauses.</w:t>
      </w:r>
    </w:p>
    <w:tbl>
      <w:tblPr>
        <w:tblStyle w:val="TableGrid"/>
        <w:tblW w:w="5000" w:type="pct"/>
        <w:tblLook w:val="04A0" w:firstRow="1" w:lastRow="0" w:firstColumn="1" w:lastColumn="0" w:noHBand="0" w:noVBand="1"/>
      </w:tblPr>
      <w:tblGrid>
        <w:gridCol w:w="1475"/>
        <w:gridCol w:w="1478"/>
        <w:gridCol w:w="1513"/>
        <w:gridCol w:w="1054"/>
        <w:gridCol w:w="941"/>
        <w:gridCol w:w="7487"/>
      </w:tblGrid>
      <w:tr w:rsidR="004F14F5" w:rsidRPr="0068377A" w14:paraId="5550884B" w14:textId="77777777" w:rsidTr="000453BB">
        <w:tc>
          <w:tcPr>
            <w:tcW w:w="528" w:type="pct"/>
            <w:hideMark/>
          </w:tcPr>
          <w:p w14:paraId="2F592EA2"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Document</w:t>
            </w:r>
          </w:p>
        </w:tc>
        <w:tc>
          <w:tcPr>
            <w:tcW w:w="530" w:type="pct"/>
            <w:hideMark/>
          </w:tcPr>
          <w:p w14:paraId="0B5EBCD8"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Description</w:t>
            </w:r>
          </w:p>
        </w:tc>
        <w:tc>
          <w:tcPr>
            <w:tcW w:w="542" w:type="pct"/>
            <w:hideMark/>
          </w:tcPr>
          <w:p w14:paraId="4C7F6297"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Benefit</w:t>
            </w:r>
          </w:p>
        </w:tc>
        <w:tc>
          <w:tcPr>
            <w:tcW w:w="378" w:type="pct"/>
            <w:hideMark/>
          </w:tcPr>
          <w:p w14:paraId="4DF61691"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Clause Reference</w:t>
            </w:r>
          </w:p>
        </w:tc>
        <w:tc>
          <w:tcPr>
            <w:tcW w:w="337" w:type="pct"/>
            <w:hideMark/>
          </w:tcPr>
          <w:p w14:paraId="74CC9F1A"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Present (Yes/No)</w:t>
            </w:r>
          </w:p>
        </w:tc>
        <w:tc>
          <w:tcPr>
            <w:tcW w:w="2684" w:type="pct"/>
            <w:hideMark/>
          </w:tcPr>
          <w:p w14:paraId="69008DE5" w14:textId="77777777" w:rsidR="0068377A" w:rsidRPr="0068377A" w:rsidRDefault="0068377A" w:rsidP="006A1B80">
            <w:pPr>
              <w:rPr>
                <w:b/>
                <w:bCs/>
                <w:color w:val="374151"/>
                <w:lang w:eastAsia="en-GB"/>
              </w:rPr>
            </w:pPr>
            <w:r w:rsidRPr="0068377A">
              <w:rPr>
                <w:b/>
                <w:bCs/>
                <w:color w:val="374151"/>
                <w:bdr w:val="single" w:sz="2" w:space="0" w:color="D9D9E3" w:frame="1"/>
                <w:lang w:eastAsia="en-GB"/>
              </w:rPr>
              <w:t>Notes/Comments</w:t>
            </w:r>
          </w:p>
        </w:tc>
      </w:tr>
      <w:tr w:rsidR="004F14F5" w:rsidRPr="0068377A" w14:paraId="5E0F8895" w14:textId="77777777" w:rsidTr="000453BB">
        <w:tc>
          <w:tcPr>
            <w:tcW w:w="528" w:type="pct"/>
            <w:hideMark/>
          </w:tcPr>
          <w:p w14:paraId="0D8999FD" w14:textId="77777777" w:rsidR="0068377A" w:rsidRPr="0068377A" w:rsidRDefault="0068377A" w:rsidP="006A1B80">
            <w:pPr>
              <w:rPr>
                <w:color w:val="374151"/>
                <w:lang w:eastAsia="en-GB"/>
              </w:rPr>
            </w:pPr>
            <w:r w:rsidRPr="0068377A">
              <w:rPr>
                <w:color w:val="374151"/>
                <w:lang w:eastAsia="en-GB"/>
              </w:rPr>
              <w:t>Information Security Roles and Responsibilities</w:t>
            </w:r>
          </w:p>
        </w:tc>
        <w:tc>
          <w:tcPr>
            <w:tcW w:w="530" w:type="pct"/>
            <w:hideMark/>
          </w:tcPr>
          <w:p w14:paraId="72E5323C" w14:textId="77777777" w:rsidR="0068377A" w:rsidRPr="0068377A" w:rsidRDefault="0068377A" w:rsidP="006A1B80">
            <w:pPr>
              <w:rPr>
                <w:color w:val="374151"/>
                <w:lang w:eastAsia="en-GB"/>
              </w:rPr>
            </w:pPr>
            <w:r w:rsidRPr="0068377A">
              <w:rPr>
                <w:color w:val="374151"/>
                <w:lang w:eastAsia="en-GB"/>
              </w:rPr>
              <w:t>Detailed roles and responsibilities related to information security.</w:t>
            </w:r>
          </w:p>
        </w:tc>
        <w:tc>
          <w:tcPr>
            <w:tcW w:w="542" w:type="pct"/>
            <w:hideMark/>
          </w:tcPr>
          <w:p w14:paraId="5DC511E5" w14:textId="77777777" w:rsidR="0068377A" w:rsidRPr="0068377A" w:rsidRDefault="0068377A" w:rsidP="006A1B80">
            <w:pPr>
              <w:rPr>
                <w:color w:val="374151"/>
                <w:lang w:eastAsia="en-GB"/>
              </w:rPr>
            </w:pPr>
            <w:r w:rsidRPr="0068377A">
              <w:rPr>
                <w:color w:val="374151"/>
                <w:lang w:eastAsia="en-GB"/>
              </w:rPr>
              <w:t>Clarifies accountability and ensures responsibilities are understood.</w:t>
            </w:r>
          </w:p>
        </w:tc>
        <w:tc>
          <w:tcPr>
            <w:tcW w:w="378" w:type="pct"/>
            <w:hideMark/>
          </w:tcPr>
          <w:p w14:paraId="6C4C5FD2" w14:textId="77777777" w:rsidR="0068377A" w:rsidRPr="0068377A" w:rsidRDefault="0068377A" w:rsidP="006A1B80">
            <w:pPr>
              <w:rPr>
                <w:color w:val="374151"/>
                <w:lang w:eastAsia="en-GB"/>
              </w:rPr>
            </w:pPr>
            <w:r w:rsidRPr="0068377A">
              <w:rPr>
                <w:color w:val="374151"/>
                <w:lang w:eastAsia="en-GB"/>
              </w:rPr>
              <w:t>5.3, 7.1, 7.2</w:t>
            </w:r>
          </w:p>
        </w:tc>
        <w:tc>
          <w:tcPr>
            <w:tcW w:w="337" w:type="pct"/>
            <w:hideMark/>
          </w:tcPr>
          <w:p w14:paraId="4904EF21" w14:textId="7A5111A3" w:rsidR="0068377A" w:rsidRPr="0068377A" w:rsidRDefault="002D5D45" w:rsidP="006A1B80">
            <w:pPr>
              <w:rPr>
                <w:color w:val="374151"/>
                <w:lang w:eastAsia="en-GB"/>
              </w:rPr>
            </w:pPr>
            <w:r>
              <w:rPr>
                <w:color w:val="374151"/>
                <w:lang w:eastAsia="en-GB"/>
              </w:rPr>
              <w:t>Yes</w:t>
            </w:r>
          </w:p>
        </w:tc>
        <w:tc>
          <w:tcPr>
            <w:tcW w:w="2684" w:type="pct"/>
            <w:hideMark/>
          </w:tcPr>
          <w:p w14:paraId="011007D2" w14:textId="6D4CE1D3" w:rsidR="0068377A" w:rsidRDefault="006D2E5E" w:rsidP="006A1B80">
            <w:pPr>
              <w:rPr>
                <w:lang w:eastAsia="en-GB"/>
              </w:rPr>
            </w:pPr>
            <w:r w:rsidRPr="002D5D45">
              <w:rPr>
                <w:b/>
                <w:bCs/>
                <w:lang w:eastAsia="en-GB"/>
              </w:rPr>
              <w:t>Action</w:t>
            </w:r>
            <w:r>
              <w:rPr>
                <w:lang w:eastAsia="en-GB"/>
              </w:rPr>
              <w:t xml:space="preserve">: </w:t>
            </w:r>
            <w:r w:rsidR="008F5444">
              <w:rPr>
                <w:lang w:eastAsia="en-GB"/>
              </w:rPr>
              <w:t xml:space="preserve"> OFI - </w:t>
            </w:r>
            <w:r w:rsidR="00BE3FC6">
              <w:rPr>
                <w:lang w:eastAsia="en-GB"/>
              </w:rPr>
              <w:t>TechSolution.inc</w:t>
            </w:r>
            <w:r>
              <w:rPr>
                <w:lang w:eastAsia="en-GB"/>
              </w:rPr>
              <w:t xml:space="preserve"> should document ISMS roles &amp; responsibilities </w:t>
            </w:r>
            <w:r w:rsidR="00E47B98">
              <w:rPr>
                <w:lang w:eastAsia="en-GB"/>
              </w:rPr>
              <w:t>in more detail than is outlined in the Info Sec Policy</w:t>
            </w:r>
            <w:r w:rsidR="002D5D45">
              <w:rPr>
                <w:lang w:eastAsia="en-GB"/>
              </w:rPr>
              <w:t>, as per the defined action in the Risk Treatment Plan for Information Security Governance.</w:t>
            </w:r>
          </w:p>
          <w:p w14:paraId="5D5697EF" w14:textId="31507591" w:rsidR="00E47B98" w:rsidRPr="0068377A" w:rsidRDefault="00E47B98" w:rsidP="006A1B80">
            <w:pPr>
              <w:rPr>
                <w:lang w:eastAsia="en-GB"/>
              </w:rPr>
            </w:pPr>
          </w:p>
        </w:tc>
      </w:tr>
      <w:tr w:rsidR="004F14F5" w:rsidRPr="0068377A" w14:paraId="4B6BAC72" w14:textId="77777777" w:rsidTr="000453BB">
        <w:tc>
          <w:tcPr>
            <w:tcW w:w="528" w:type="pct"/>
            <w:hideMark/>
          </w:tcPr>
          <w:p w14:paraId="14F7B764" w14:textId="77777777" w:rsidR="0068377A" w:rsidRPr="0068377A" w:rsidRDefault="0068377A" w:rsidP="006A1B80">
            <w:pPr>
              <w:rPr>
                <w:color w:val="374151"/>
                <w:lang w:eastAsia="en-GB"/>
              </w:rPr>
            </w:pPr>
            <w:r w:rsidRPr="0068377A">
              <w:rPr>
                <w:color w:val="374151"/>
                <w:lang w:eastAsia="en-GB"/>
              </w:rPr>
              <w:t>Information Security Procedures</w:t>
            </w:r>
          </w:p>
        </w:tc>
        <w:tc>
          <w:tcPr>
            <w:tcW w:w="530" w:type="pct"/>
            <w:hideMark/>
          </w:tcPr>
          <w:p w14:paraId="7E432315" w14:textId="77777777" w:rsidR="0068377A" w:rsidRPr="0068377A" w:rsidRDefault="0068377A" w:rsidP="006A1B80">
            <w:pPr>
              <w:rPr>
                <w:color w:val="374151"/>
                <w:lang w:eastAsia="en-GB"/>
              </w:rPr>
            </w:pPr>
            <w:r w:rsidRPr="0068377A">
              <w:rPr>
                <w:color w:val="374151"/>
                <w:lang w:eastAsia="en-GB"/>
              </w:rPr>
              <w:t>Specific procedures for managing and maintaining security controls.</w:t>
            </w:r>
          </w:p>
        </w:tc>
        <w:tc>
          <w:tcPr>
            <w:tcW w:w="542" w:type="pct"/>
            <w:hideMark/>
          </w:tcPr>
          <w:p w14:paraId="70A5DFD3" w14:textId="77777777" w:rsidR="0068377A" w:rsidRPr="0068377A" w:rsidRDefault="0068377A" w:rsidP="006A1B80">
            <w:pPr>
              <w:rPr>
                <w:color w:val="374151"/>
                <w:lang w:eastAsia="en-GB"/>
              </w:rPr>
            </w:pPr>
            <w:r w:rsidRPr="0068377A">
              <w:rPr>
                <w:color w:val="374151"/>
                <w:lang w:eastAsia="en-GB"/>
              </w:rPr>
              <w:t>Provides clear instructions for consistent implementation of controls.</w:t>
            </w:r>
          </w:p>
        </w:tc>
        <w:tc>
          <w:tcPr>
            <w:tcW w:w="378" w:type="pct"/>
            <w:hideMark/>
          </w:tcPr>
          <w:p w14:paraId="2688A3F4" w14:textId="77777777" w:rsidR="0068377A" w:rsidRPr="0068377A" w:rsidRDefault="0068377A" w:rsidP="006A1B80">
            <w:pPr>
              <w:rPr>
                <w:color w:val="374151"/>
                <w:lang w:eastAsia="en-GB"/>
              </w:rPr>
            </w:pPr>
            <w:r w:rsidRPr="0068377A">
              <w:rPr>
                <w:color w:val="374151"/>
                <w:lang w:eastAsia="en-GB"/>
              </w:rPr>
              <w:t>6.1.2, 8.1, A.12.1.1</w:t>
            </w:r>
          </w:p>
        </w:tc>
        <w:tc>
          <w:tcPr>
            <w:tcW w:w="337" w:type="pct"/>
            <w:hideMark/>
          </w:tcPr>
          <w:p w14:paraId="63069CAF" w14:textId="2D7150BB" w:rsidR="0068377A" w:rsidRPr="0068377A" w:rsidRDefault="00A050DB" w:rsidP="006A1B80">
            <w:pPr>
              <w:rPr>
                <w:color w:val="374151"/>
                <w:lang w:eastAsia="en-GB"/>
              </w:rPr>
            </w:pPr>
            <w:r>
              <w:rPr>
                <w:color w:val="374151"/>
                <w:lang w:eastAsia="en-GB"/>
              </w:rPr>
              <w:t>Yes</w:t>
            </w:r>
          </w:p>
        </w:tc>
        <w:tc>
          <w:tcPr>
            <w:tcW w:w="2684" w:type="pct"/>
            <w:hideMark/>
          </w:tcPr>
          <w:p w14:paraId="0FB5C5A3" w14:textId="09C14FCC" w:rsidR="0068377A" w:rsidRPr="0068377A" w:rsidRDefault="00A050DB" w:rsidP="006A1B80">
            <w:pPr>
              <w:rPr>
                <w:lang w:eastAsia="en-GB"/>
              </w:rPr>
            </w:pPr>
            <w:r w:rsidRPr="00E030F7">
              <w:rPr>
                <w:b/>
                <w:bCs/>
                <w:lang w:eastAsia="en-GB"/>
              </w:rPr>
              <w:t>Action</w:t>
            </w:r>
            <w:r>
              <w:rPr>
                <w:lang w:eastAsia="en-GB"/>
              </w:rPr>
              <w:t>:</w:t>
            </w:r>
            <w:r w:rsidR="008F5444">
              <w:rPr>
                <w:lang w:eastAsia="en-GB"/>
              </w:rPr>
              <w:t xml:space="preserve"> OFI - </w:t>
            </w:r>
            <w:r w:rsidR="00BE3FC6">
              <w:rPr>
                <w:lang w:eastAsia="en-GB"/>
              </w:rPr>
              <w:t>TechSolution.inc</w:t>
            </w:r>
            <w:r>
              <w:rPr>
                <w:lang w:eastAsia="en-GB"/>
              </w:rPr>
              <w:t xml:space="preserve"> should maintain a log of procedure</w:t>
            </w:r>
            <w:r w:rsidR="008F5444">
              <w:rPr>
                <w:lang w:eastAsia="en-GB"/>
              </w:rPr>
              <w:t>s for easy reference.</w:t>
            </w:r>
          </w:p>
        </w:tc>
      </w:tr>
      <w:tr w:rsidR="004F14F5" w:rsidRPr="0068377A" w14:paraId="7ABF3EE0" w14:textId="77777777" w:rsidTr="000453BB">
        <w:tc>
          <w:tcPr>
            <w:tcW w:w="528" w:type="pct"/>
            <w:hideMark/>
          </w:tcPr>
          <w:p w14:paraId="7CC36E06" w14:textId="77777777" w:rsidR="0068377A" w:rsidRPr="0068377A" w:rsidRDefault="0068377A" w:rsidP="006A1B80">
            <w:pPr>
              <w:rPr>
                <w:color w:val="374151"/>
                <w:lang w:eastAsia="en-GB"/>
              </w:rPr>
            </w:pPr>
            <w:r w:rsidRPr="0068377A">
              <w:rPr>
                <w:color w:val="374151"/>
                <w:lang w:eastAsia="en-GB"/>
              </w:rPr>
              <w:t>Asset Inventory</w:t>
            </w:r>
          </w:p>
        </w:tc>
        <w:tc>
          <w:tcPr>
            <w:tcW w:w="530" w:type="pct"/>
            <w:hideMark/>
          </w:tcPr>
          <w:p w14:paraId="7060C97F" w14:textId="77777777" w:rsidR="0068377A" w:rsidRPr="0068377A" w:rsidRDefault="0068377A" w:rsidP="006A1B80">
            <w:pPr>
              <w:rPr>
                <w:color w:val="374151"/>
                <w:lang w:eastAsia="en-GB"/>
              </w:rPr>
            </w:pPr>
            <w:r w:rsidRPr="0068377A">
              <w:rPr>
                <w:color w:val="374151"/>
                <w:lang w:eastAsia="en-GB"/>
              </w:rPr>
              <w:t>Comprehensive list of information assets under the ISMS scope.</w:t>
            </w:r>
          </w:p>
        </w:tc>
        <w:tc>
          <w:tcPr>
            <w:tcW w:w="542" w:type="pct"/>
            <w:hideMark/>
          </w:tcPr>
          <w:p w14:paraId="4C1F0DF0" w14:textId="77777777" w:rsidR="0068377A" w:rsidRPr="0068377A" w:rsidRDefault="0068377A" w:rsidP="006A1B80">
            <w:pPr>
              <w:rPr>
                <w:color w:val="374151"/>
                <w:lang w:eastAsia="en-GB"/>
              </w:rPr>
            </w:pPr>
            <w:r w:rsidRPr="0068377A">
              <w:rPr>
                <w:color w:val="374151"/>
                <w:lang w:eastAsia="en-GB"/>
              </w:rPr>
              <w:t>Helps in risk assessment and management by identifying critical assets.</w:t>
            </w:r>
          </w:p>
        </w:tc>
        <w:tc>
          <w:tcPr>
            <w:tcW w:w="378" w:type="pct"/>
            <w:hideMark/>
          </w:tcPr>
          <w:p w14:paraId="5E669351" w14:textId="77777777" w:rsidR="0068377A" w:rsidRPr="0068377A" w:rsidRDefault="0068377A" w:rsidP="006A1B80">
            <w:pPr>
              <w:rPr>
                <w:color w:val="374151"/>
                <w:lang w:eastAsia="en-GB"/>
              </w:rPr>
            </w:pPr>
            <w:r w:rsidRPr="0068377A">
              <w:rPr>
                <w:color w:val="374151"/>
                <w:lang w:eastAsia="en-GB"/>
              </w:rPr>
              <w:t>8.2, A.8.1.1</w:t>
            </w:r>
          </w:p>
        </w:tc>
        <w:tc>
          <w:tcPr>
            <w:tcW w:w="337" w:type="pct"/>
            <w:hideMark/>
          </w:tcPr>
          <w:p w14:paraId="202E702E" w14:textId="5155CA15" w:rsidR="0068377A" w:rsidRPr="0068377A" w:rsidRDefault="00EB5DA6" w:rsidP="006A1B80">
            <w:pPr>
              <w:rPr>
                <w:color w:val="374151"/>
                <w:lang w:eastAsia="en-GB"/>
              </w:rPr>
            </w:pPr>
            <w:r>
              <w:rPr>
                <w:color w:val="374151"/>
                <w:lang w:eastAsia="en-GB"/>
              </w:rPr>
              <w:t>Yes</w:t>
            </w:r>
          </w:p>
        </w:tc>
        <w:tc>
          <w:tcPr>
            <w:tcW w:w="2684" w:type="pct"/>
            <w:hideMark/>
          </w:tcPr>
          <w:p w14:paraId="0A9CACBE" w14:textId="35421A8A" w:rsidR="0068377A" w:rsidRDefault="00EB5DA6" w:rsidP="006A1B80">
            <w:pPr>
              <w:rPr>
                <w:lang w:eastAsia="en-GB"/>
              </w:rPr>
            </w:pPr>
            <w:r w:rsidRPr="00E030F7">
              <w:rPr>
                <w:b/>
                <w:bCs/>
                <w:lang w:eastAsia="en-GB"/>
              </w:rPr>
              <w:t>Action</w:t>
            </w:r>
            <w:r>
              <w:rPr>
                <w:lang w:eastAsia="en-GB"/>
              </w:rPr>
              <w:t xml:space="preserve">: OFI – </w:t>
            </w:r>
            <w:r w:rsidR="00BE3FC6">
              <w:rPr>
                <w:lang w:eastAsia="en-GB"/>
              </w:rPr>
              <w:t>TechSolution.inc</w:t>
            </w:r>
            <w:r>
              <w:rPr>
                <w:lang w:eastAsia="en-GB"/>
              </w:rPr>
              <w:t xml:space="preserve"> should define the assets they are protecting as part of the ISMS scoping and then maintain a log of all assets, which in turn states where the </w:t>
            </w:r>
            <w:r w:rsidR="00126AB7">
              <w:rPr>
                <w:lang w:eastAsia="en-GB"/>
              </w:rPr>
              <w:t>live list of assets can be found. For example, the log might direct the reader to an asset management tool for identifying all laptops and</w:t>
            </w:r>
            <w:r w:rsidR="00E030F7">
              <w:rPr>
                <w:lang w:eastAsia="en-GB"/>
              </w:rPr>
              <w:t xml:space="preserve"> desktops in scope.</w:t>
            </w:r>
          </w:p>
          <w:p w14:paraId="309261D0" w14:textId="7993E6DC" w:rsidR="00E030F7" w:rsidRPr="0068377A" w:rsidRDefault="00E030F7" w:rsidP="006A1B80">
            <w:pPr>
              <w:rPr>
                <w:lang w:eastAsia="en-GB"/>
              </w:rPr>
            </w:pPr>
          </w:p>
        </w:tc>
      </w:tr>
      <w:tr w:rsidR="004F14F5" w:rsidRPr="0068377A" w14:paraId="2423EC74" w14:textId="77777777" w:rsidTr="000453BB">
        <w:tc>
          <w:tcPr>
            <w:tcW w:w="528" w:type="pct"/>
            <w:hideMark/>
          </w:tcPr>
          <w:p w14:paraId="15DC212C" w14:textId="77777777" w:rsidR="0068377A" w:rsidRPr="0068377A" w:rsidRDefault="0068377A" w:rsidP="006A1B80">
            <w:pPr>
              <w:rPr>
                <w:color w:val="374151"/>
                <w:lang w:eastAsia="en-GB"/>
              </w:rPr>
            </w:pPr>
            <w:r w:rsidRPr="0068377A">
              <w:rPr>
                <w:color w:val="374151"/>
                <w:lang w:eastAsia="en-GB"/>
              </w:rPr>
              <w:t>Access Control Policies</w:t>
            </w:r>
          </w:p>
        </w:tc>
        <w:tc>
          <w:tcPr>
            <w:tcW w:w="530" w:type="pct"/>
            <w:hideMark/>
          </w:tcPr>
          <w:p w14:paraId="38F149F6" w14:textId="77777777" w:rsidR="0068377A" w:rsidRPr="0068377A" w:rsidRDefault="0068377A" w:rsidP="006A1B80">
            <w:pPr>
              <w:rPr>
                <w:color w:val="374151"/>
                <w:lang w:eastAsia="en-GB"/>
              </w:rPr>
            </w:pPr>
            <w:r w:rsidRPr="0068377A">
              <w:rPr>
                <w:color w:val="374151"/>
                <w:lang w:eastAsia="en-GB"/>
              </w:rPr>
              <w:t>Policies regarding access to information and systems.</w:t>
            </w:r>
          </w:p>
        </w:tc>
        <w:tc>
          <w:tcPr>
            <w:tcW w:w="542" w:type="pct"/>
            <w:hideMark/>
          </w:tcPr>
          <w:p w14:paraId="1BAF25F4" w14:textId="3513C810" w:rsidR="0068377A" w:rsidRPr="0068377A" w:rsidRDefault="0068377A" w:rsidP="006A1B80">
            <w:pPr>
              <w:rPr>
                <w:color w:val="374151"/>
                <w:lang w:eastAsia="en-GB"/>
              </w:rPr>
            </w:pPr>
            <w:r w:rsidRPr="0068377A">
              <w:rPr>
                <w:color w:val="374151"/>
                <w:lang w:eastAsia="en-GB"/>
              </w:rPr>
              <w:t>Ensures appropriate access levels and protects against unauthori</w:t>
            </w:r>
            <w:r w:rsidR="00C158D6" w:rsidRPr="006601CD">
              <w:rPr>
                <w:color w:val="374151"/>
                <w:lang w:eastAsia="en-GB"/>
              </w:rPr>
              <w:t>s</w:t>
            </w:r>
            <w:r w:rsidRPr="0068377A">
              <w:rPr>
                <w:color w:val="374151"/>
                <w:lang w:eastAsia="en-GB"/>
              </w:rPr>
              <w:t>ed access.</w:t>
            </w:r>
          </w:p>
        </w:tc>
        <w:tc>
          <w:tcPr>
            <w:tcW w:w="378" w:type="pct"/>
            <w:hideMark/>
          </w:tcPr>
          <w:p w14:paraId="294FD556" w14:textId="77777777" w:rsidR="0068377A" w:rsidRPr="0068377A" w:rsidRDefault="0068377A" w:rsidP="006A1B80">
            <w:pPr>
              <w:rPr>
                <w:color w:val="374151"/>
                <w:lang w:eastAsia="en-GB"/>
              </w:rPr>
            </w:pPr>
            <w:r w:rsidRPr="0068377A">
              <w:rPr>
                <w:color w:val="374151"/>
                <w:lang w:eastAsia="en-GB"/>
              </w:rPr>
              <w:t>A.9</w:t>
            </w:r>
          </w:p>
        </w:tc>
        <w:tc>
          <w:tcPr>
            <w:tcW w:w="337" w:type="pct"/>
            <w:hideMark/>
          </w:tcPr>
          <w:p w14:paraId="76B819F5" w14:textId="37B7F1D3" w:rsidR="0068377A" w:rsidRPr="0068377A" w:rsidRDefault="00E030F7" w:rsidP="006A1B80">
            <w:pPr>
              <w:rPr>
                <w:color w:val="374151"/>
                <w:lang w:eastAsia="en-GB"/>
              </w:rPr>
            </w:pPr>
            <w:r>
              <w:rPr>
                <w:color w:val="374151"/>
                <w:lang w:eastAsia="en-GB"/>
              </w:rPr>
              <w:t>Yes</w:t>
            </w:r>
          </w:p>
        </w:tc>
        <w:tc>
          <w:tcPr>
            <w:tcW w:w="2684" w:type="pct"/>
            <w:hideMark/>
          </w:tcPr>
          <w:p w14:paraId="5D47FA67" w14:textId="29C1FE64" w:rsidR="0065675D" w:rsidRPr="0065675D" w:rsidRDefault="0065675D" w:rsidP="0065675D">
            <w:r w:rsidRPr="0065675D">
              <w:t>Related policies / documents;</w:t>
            </w:r>
          </w:p>
          <w:p w14:paraId="4DD4666A" w14:textId="720D1373" w:rsidR="008A0C34" w:rsidRPr="0065675D" w:rsidRDefault="00BE3FC6" w:rsidP="002727F9">
            <w:pPr>
              <w:pStyle w:val="ListParagraph"/>
              <w:numPr>
                <w:ilvl w:val="0"/>
                <w:numId w:val="7"/>
              </w:numPr>
            </w:pPr>
            <w:r>
              <w:t>TechSolution.inc</w:t>
            </w:r>
            <w:r w:rsidR="008A0C34" w:rsidRPr="0065675D">
              <w:t>_Access_Control_Policy_20231201.docx</w:t>
            </w:r>
          </w:p>
          <w:p w14:paraId="6869D7FB" w14:textId="4F6F0935" w:rsidR="008A0C34" w:rsidRPr="0065675D" w:rsidRDefault="00BE3FC6" w:rsidP="002727F9">
            <w:pPr>
              <w:pStyle w:val="ListParagraph"/>
              <w:numPr>
                <w:ilvl w:val="0"/>
                <w:numId w:val="7"/>
              </w:numPr>
            </w:pPr>
            <w:r>
              <w:t>TechSolution.inc</w:t>
            </w:r>
            <w:r w:rsidR="008A0C34" w:rsidRPr="0065675D">
              <w:t>_Access_Control_Matrix_20231120.xlsx</w:t>
            </w:r>
          </w:p>
          <w:p w14:paraId="3F8FB278" w14:textId="1728B3AB" w:rsidR="008A0C34" w:rsidRPr="0065675D" w:rsidRDefault="00BE3FC6" w:rsidP="002727F9">
            <w:pPr>
              <w:pStyle w:val="ListParagraph"/>
              <w:numPr>
                <w:ilvl w:val="0"/>
                <w:numId w:val="7"/>
              </w:numPr>
            </w:pPr>
            <w:r>
              <w:t>TechSolution.inc</w:t>
            </w:r>
            <w:r w:rsidR="008A0C34" w:rsidRPr="0065675D">
              <w:t>_Admin_Access_Policy_20231109.docx</w:t>
            </w:r>
          </w:p>
          <w:p w14:paraId="0FC8C46B" w14:textId="72D3565A" w:rsidR="0068377A" w:rsidRPr="008A0C34" w:rsidRDefault="00BE3FC6" w:rsidP="002727F9">
            <w:pPr>
              <w:pStyle w:val="ListParagraph"/>
              <w:numPr>
                <w:ilvl w:val="0"/>
                <w:numId w:val="7"/>
              </w:numPr>
              <w:rPr>
                <w:lang w:eastAsia="en-GB"/>
              </w:rPr>
            </w:pPr>
            <w:r>
              <w:t>TechSolution.inc</w:t>
            </w:r>
            <w:r w:rsidR="008A0C34" w:rsidRPr="0065675D">
              <w:t>_Data_Access_Policy_20231120.docx</w:t>
            </w:r>
          </w:p>
        </w:tc>
      </w:tr>
      <w:tr w:rsidR="004F14F5" w:rsidRPr="0068377A" w14:paraId="165F3BC8" w14:textId="77777777" w:rsidTr="000453BB">
        <w:tc>
          <w:tcPr>
            <w:tcW w:w="528" w:type="pct"/>
            <w:hideMark/>
          </w:tcPr>
          <w:p w14:paraId="1132DEBB" w14:textId="77777777" w:rsidR="0068377A" w:rsidRPr="0068377A" w:rsidRDefault="0068377A" w:rsidP="006A1B80">
            <w:pPr>
              <w:rPr>
                <w:color w:val="374151"/>
                <w:lang w:eastAsia="en-GB"/>
              </w:rPr>
            </w:pPr>
            <w:r w:rsidRPr="0068377A">
              <w:rPr>
                <w:color w:val="374151"/>
                <w:lang w:eastAsia="en-GB"/>
              </w:rPr>
              <w:t>Operational Procedures and Guidelines</w:t>
            </w:r>
          </w:p>
        </w:tc>
        <w:tc>
          <w:tcPr>
            <w:tcW w:w="530" w:type="pct"/>
            <w:hideMark/>
          </w:tcPr>
          <w:p w14:paraId="67977570" w14:textId="77777777" w:rsidR="0068377A" w:rsidRPr="0068377A" w:rsidRDefault="0068377A" w:rsidP="006A1B80">
            <w:pPr>
              <w:rPr>
                <w:color w:val="374151"/>
                <w:lang w:eastAsia="en-GB"/>
              </w:rPr>
            </w:pPr>
            <w:r w:rsidRPr="0068377A">
              <w:rPr>
                <w:color w:val="374151"/>
                <w:lang w:eastAsia="en-GB"/>
              </w:rPr>
              <w:t>Step-by-step guidelines for daily operations.</w:t>
            </w:r>
          </w:p>
        </w:tc>
        <w:tc>
          <w:tcPr>
            <w:tcW w:w="542" w:type="pct"/>
            <w:hideMark/>
          </w:tcPr>
          <w:p w14:paraId="38812ACC" w14:textId="77777777" w:rsidR="0068377A" w:rsidRPr="0068377A" w:rsidRDefault="0068377A" w:rsidP="006A1B80">
            <w:pPr>
              <w:rPr>
                <w:color w:val="374151"/>
                <w:lang w:eastAsia="en-GB"/>
              </w:rPr>
            </w:pPr>
            <w:r w:rsidRPr="0068377A">
              <w:rPr>
                <w:color w:val="374151"/>
                <w:lang w:eastAsia="en-GB"/>
              </w:rPr>
              <w:t>Facilitates consistency and efficiency in operational tasks.</w:t>
            </w:r>
          </w:p>
        </w:tc>
        <w:tc>
          <w:tcPr>
            <w:tcW w:w="378" w:type="pct"/>
            <w:hideMark/>
          </w:tcPr>
          <w:p w14:paraId="4E53972B" w14:textId="77777777" w:rsidR="0068377A" w:rsidRPr="0068377A" w:rsidRDefault="0068377A" w:rsidP="006A1B80">
            <w:pPr>
              <w:rPr>
                <w:color w:val="374151"/>
                <w:lang w:eastAsia="en-GB"/>
              </w:rPr>
            </w:pPr>
            <w:r w:rsidRPr="0068377A">
              <w:rPr>
                <w:color w:val="374151"/>
                <w:lang w:eastAsia="en-GB"/>
              </w:rPr>
              <w:t>8.1, A.12.1.1</w:t>
            </w:r>
          </w:p>
        </w:tc>
        <w:tc>
          <w:tcPr>
            <w:tcW w:w="337" w:type="pct"/>
            <w:hideMark/>
          </w:tcPr>
          <w:p w14:paraId="77DB3C43" w14:textId="3625C950" w:rsidR="0068377A" w:rsidRPr="0068377A" w:rsidRDefault="00C3662B" w:rsidP="006A1B80">
            <w:pPr>
              <w:rPr>
                <w:color w:val="374151"/>
                <w:lang w:eastAsia="en-GB"/>
              </w:rPr>
            </w:pPr>
            <w:r>
              <w:rPr>
                <w:color w:val="374151"/>
                <w:lang w:eastAsia="en-GB"/>
              </w:rPr>
              <w:t>OFI</w:t>
            </w:r>
          </w:p>
        </w:tc>
        <w:tc>
          <w:tcPr>
            <w:tcW w:w="2684" w:type="pct"/>
          </w:tcPr>
          <w:p w14:paraId="1226F670" w14:textId="1D9C95AB" w:rsidR="00674025" w:rsidRDefault="005D5B34" w:rsidP="006A1B80">
            <w:pPr>
              <w:rPr>
                <w:lang w:eastAsia="en-GB"/>
              </w:rPr>
            </w:pPr>
            <w:r>
              <w:rPr>
                <w:lang w:eastAsia="en-GB"/>
              </w:rPr>
              <w:t>Guidelines for handling data breaches seen.</w:t>
            </w:r>
          </w:p>
          <w:p w14:paraId="315EB4B3" w14:textId="77777777" w:rsidR="005D5B34" w:rsidRPr="00674025" w:rsidRDefault="005D5B34" w:rsidP="006A1B80">
            <w:pPr>
              <w:rPr>
                <w:lang w:eastAsia="en-GB"/>
              </w:rPr>
            </w:pPr>
          </w:p>
          <w:p w14:paraId="7BC8ECD1" w14:textId="1946F6A5" w:rsidR="00674025" w:rsidRPr="00674025" w:rsidRDefault="00674025" w:rsidP="006A1B80">
            <w:pPr>
              <w:rPr>
                <w:lang w:eastAsia="en-GB"/>
              </w:rPr>
            </w:pPr>
            <w:r w:rsidRPr="00674025">
              <w:rPr>
                <w:lang w:eastAsia="en-GB"/>
              </w:rPr>
              <w:t>Examples: Procedures for configuring and maintaining secure systems, steps for performing regular security checks, and protocols for updating software and systems.</w:t>
            </w:r>
          </w:p>
          <w:p w14:paraId="66320EBA" w14:textId="77777777" w:rsidR="00674025" w:rsidRPr="00674025" w:rsidRDefault="00674025" w:rsidP="006A1B80">
            <w:pPr>
              <w:rPr>
                <w:lang w:eastAsia="en-GB"/>
              </w:rPr>
            </w:pPr>
            <w:r w:rsidRPr="00674025">
              <w:rPr>
                <w:lang w:eastAsia="en-GB"/>
              </w:rPr>
              <w:t>Evidence:</w:t>
            </w:r>
          </w:p>
          <w:p w14:paraId="296BD8B4" w14:textId="77777777" w:rsidR="00674025" w:rsidRPr="00674025" w:rsidRDefault="00674025" w:rsidP="002727F9">
            <w:pPr>
              <w:pStyle w:val="ListParagraph"/>
              <w:numPr>
                <w:ilvl w:val="0"/>
                <w:numId w:val="8"/>
              </w:numPr>
              <w:rPr>
                <w:lang w:eastAsia="en-GB"/>
              </w:rPr>
            </w:pPr>
            <w:r w:rsidRPr="00674025">
              <w:rPr>
                <w:lang w:eastAsia="en-GB"/>
              </w:rPr>
              <w:t>Step-by-step process documents and checklists for specific operational tasks.</w:t>
            </w:r>
          </w:p>
          <w:p w14:paraId="296530C8" w14:textId="77777777" w:rsidR="00674025" w:rsidRPr="00674025" w:rsidRDefault="00674025" w:rsidP="002727F9">
            <w:pPr>
              <w:pStyle w:val="ListParagraph"/>
              <w:numPr>
                <w:ilvl w:val="0"/>
                <w:numId w:val="8"/>
              </w:numPr>
              <w:rPr>
                <w:lang w:eastAsia="en-GB"/>
              </w:rPr>
            </w:pPr>
            <w:r w:rsidRPr="00674025">
              <w:rPr>
                <w:lang w:eastAsia="en-GB"/>
              </w:rPr>
              <w:t>Logs or records showing these procedures being carried out.</w:t>
            </w:r>
          </w:p>
          <w:p w14:paraId="2A0D35C2" w14:textId="562B37F5" w:rsidR="00674025" w:rsidRPr="00674025" w:rsidRDefault="00674025" w:rsidP="002727F9">
            <w:pPr>
              <w:pStyle w:val="ListParagraph"/>
              <w:numPr>
                <w:ilvl w:val="0"/>
                <w:numId w:val="8"/>
              </w:numPr>
              <w:rPr>
                <w:lang w:eastAsia="en-GB"/>
              </w:rPr>
            </w:pPr>
            <w:r w:rsidRPr="00674025">
              <w:rPr>
                <w:lang w:eastAsia="en-GB"/>
              </w:rPr>
              <w:t>Training materials and records</w:t>
            </w:r>
            <w:r w:rsidR="00EE19CF">
              <w:rPr>
                <w:lang w:eastAsia="en-GB"/>
              </w:rPr>
              <w:t xml:space="preserve"> are</w:t>
            </w:r>
            <w:r w:rsidRPr="00674025">
              <w:rPr>
                <w:lang w:eastAsia="en-GB"/>
              </w:rPr>
              <w:t xml:space="preserve"> specific to operational tasks.</w:t>
            </w:r>
          </w:p>
          <w:p w14:paraId="30A3C8E8" w14:textId="7059CC2A" w:rsidR="0068377A" w:rsidRPr="0068377A" w:rsidRDefault="00674025" w:rsidP="002727F9">
            <w:pPr>
              <w:pStyle w:val="ListParagraph"/>
              <w:numPr>
                <w:ilvl w:val="0"/>
                <w:numId w:val="8"/>
              </w:numPr>
              <w:rPr>
                <w:lang w:eastAsia="en-GB"/>
              </w:rPr>
            </w:pPr>
            <w:r w:rsidRPr="00674025">
              <w:rPr>
                <w:lang w:eastAsia="en-GB"/>
              </w:rPr>
              <w:t>Incident response records demonstrat</w:t>
            </w:r>
            <w:r w:rsidR="00EE19CF">
              <w:rPr>
                <w:lang w:eastAsia="en-GB"/>
              </w:rPr>
              <w:t>e</w:t>
            </w:r>
            <w:r w:rsidRPr="00674025">
              <w:rPr>
                <w:lang w:eastAsia="en-GB"/>
              </w:rPr>
              <w:t xml:space="preserve"> the application of these procedures.</w:t>
            </w:r>
          </w:p>
        </w:tc>
      </w:tr>
      <w:tr w:rsidR="004F14F5" w:rsidRPr="0068377A" w14:paraId="26714790" w14:textId="77777777" w:rsidTr="000453BB">
        <w:tc>
          <w:tcPr>
            <w:tcW w:w="528" w:type="pct"/>
            <w:hideMark/>
          </w:tcPr>
          <w:p w14:paraId="5E8536C7" w14:textId="77777777" w:rsidR="0068377A" w:rsidRPr="0068377A" w:rsidRDefault="0068377A" w:rsidP="006A1B80">
            <w:pPr>
              <w:rPr>
                <w:color w:val="374151"/>
                <w:lang w:eastAsia="en-GB"/>
              </w:rPr>
            </w:pPr>
            <w:r w:rsidRPr="0068377A">
              <w:rPr>
                <w:color w:val="374151"/>
                <w:lang w:eastAsia="en-GB"/>
              </w:rPr>
              <w:t>Incident Response Plan</w:t>
            </w:r>
          </w:p>
        </w:tc>
        <w:tc>
          <w:tcPr>
            <w:tcW w:w="530" w:type="pct"/>
            <w:hideMark/>
          </w:tcPr>
          <w:p w14:paraId="3793694E" w14:textId="77777777" w:rsidR="0068377A" w:rsidRPr="0068377A" w:rsidRDefault="0068377A" w:rsidP="006A1B80">
            <w:pPr>
              <w:rPr>
                <w:color w:val="374151"/>
                <w:lang w:eastAsia="en-GB"/>
              </w:rPr>
            </w:pPr>
            <w:r w:rsidRPr="0068377A">
              <w:rPr>
                <w:color w:val="374151"/>
                <w:lang w:eastAsia="en-GB"/>
              </w:rPr>
              <w:t>Detailed plan for managing information security incidents.</w:t>
            </w:r>
          </w:p>
        </w:tc>
        <w:tc>
          <w:tcPr>
            <w:tcW w:w="542" w:type="pct"/>
            <w:hideMark/>
          </w:tcPr>
          <w:p w14:paraId="2D3B963A" w14:textId="77777777" w:rsidR="0068377A" w:rsidRPr="0068377A" w:rsidRDefault="0068377A" w:rsidP="006A1B80">
            <w:pPr>
              <w:rPr>
                <w:color w:val="374151"/>
                <w:lang w:eastAsia="en-GB"/>
              </w:rPr>
            </w:pPr>
            <w:r w:rsidRPr="0068377A">
              <w:rPr>
                <w:color w:val="374151"/>
                <w:lang w:eastAsia="en-GB"/>
              </w:rPr>
              <w:t>Ensures a structured and efficient response to security incidents.</w:t>
            </w:r>
          </w:p>
        </w:tc>
        <w:tc>
          <w:tcPr>
            <w:tcW w:w="378" w:type="pct"/>
            <w:hideMark/>
          </w:tcPr>
          <w:p w14:paraId="61FEEE15" w14:textId="77777777" w:rsidR="0068377A" w:rsidRPr="0068377A" w:rsidRDefault="0068377A" w:rsidP="006A1B80">
            <w:pPr>
              <w:rPr>
                <w:color w:val="374151"/>
                <w:lang w:eastAsia="en-GB"/>
              </w:rPr>
            </w:pPr>
            <w:r w:rsidRPr="0068377A">
              <w:rPr>
                <w:color w:val="374151"/>
                <w:lang w:eastAsia="en-GB"/>
              </w:rPr>
              <w:t>A.16.1.1, A.16.1.4</w:t>
            </w:r>
          </w:p>
        </w:tc>
        <w:tc>
          <w:tcPr>
            <w:tcW w:w="337" w:type="pct"/>
            <w:hideMark/>
          </w:tcPr>
          <w:p w14:paraId="0C00929E" w14:textId="2505EEC2" w:rsidR="0068377A" w:rsidRPr="0068377A" w:rsidRDefault="002703C6" w:rsidP="006A1B80">
            <w:pPr>
              <w:rPr>
                <w:color w:val="374151"/>
                <w:lang w:eastAsia="en-GB"/>
              </w:rPr>
            </w:pPr>
            <w:r>
              <w:rPr>
                <w:color w:val="374151"/>
                <w:lang w:eastAsia="en-GB"/>
              </w:rPr>
              <w:t>Yes</w:t>
            </w:r>
          </w:p>
        </w:tc>
        <w:tc>
          <w:tcPr>
            <w:tcW w:w="2684" w:type="pct"/>
            <w:hideMark/>
          </w:tcPr>
          <w:p w14:paraId="3594C2B2" w14:textId="3897B2D7" w:rsidR="00CC29CD" w:rsidRPr="00CC29CD" w:rsidRDefault="00CC29CD" w:rsidP="002727F9">
            <w:pPr>
              <w:pStyle w:val="ListParagraph"/>
              <w:numPr>
                <w:ilvl w:val="0"/>
                <w:numId w:val="9"/>
              </w:numPr>
              <w:rPr>
                <w:lang w:eastAsia="en-GB"/>
              </w:rPr>
            </w:pPr>
            <w:r w:rsidRPr="009538AE">
              <w:rPr>
                <w:b/>
                <w:bCs/>
                <w:lang w:eastAsia="en-GB"/>
              </w:rPr>
              <w:t>Incident &amp; Major Incident Processes</w:t>
            </w:r>
            <w:r w:rsidRPr="00CC29CD">
              <w:rPr>
                <w:lang w:eastAsia="en-GB"/>
              </w:rPr>
              <w:t xml:space="preserve">: Presented in a PowerPoint document </w:t>
            </w:r>
            <w:r w:rsidR="002727F9">
              <w:rPr>
                <w:lang w:eastAsia="en-GB"/>
              </w:rPr>
              <w:t>(</w:t>
            </w:r>
            <w:r w:rsidR="00BE3FC6">
              <w:rPr>
                <w:b/>
                <w:bCs/>
                <w:lang w:eastAsia="en-GB"/>
              </w:rPr>
              <w:t>TechSolution.inc</w:t>
            </w:r>
            <w:r w:rsidRPr="009538AE">
              <w:rPr>
                <w:b/>
                <w:bCs/>
                <w:lang w:eastAsia="en-GB"/>
              </w:rPr>
              <w:t>_Incident_&amp;_Major_Incident_Processes_20231128.pptx</w:t>
            </w:r>
            <w:r w:rsidRPr="00CC29CD">
              <w:rPr>
                <w:lang w:eastAsia="en-GB"/>
              </w:rPr>
              <w:t>), which likely outlines the steps to be followed in case of an incident, indicating a structured plan for incident response.</w:t>
            </w:r>
          </w:p>
          <w:p w14:paraId="26FE0500" w14:textId="64FFF714" w:rsidR="00CC29CD" w:rsidRPr="00CC29CD" w:rsidRDefault="00CC29CD" w:rsidP="002727F9">
            <w:pPr>
              <w:pStyle w:val="ListParagraph"/>
              <w:numPr>
                <w:ilvl w:val="0"/>
                <w:numId w:val="9"/>
              </w:numPr>
              <w:rPr>
                <w:lang w:eastAsia="en-GB"/>
              </w:rPr>
            </w:pPr>
            <w:r w:rsidRPr="009538AE">
              <w:rPr>
                <w:b/>
                <w:bCs/>
                <w:lang w:eastAsia="en-GB"/>
              </w:rPr>
              <w:t>Major Incident Report Template</w:t>
            </w:r>
            <w:r w:rsidRPr="00CC29CD">
              <w:rPr>
                <w:lang w:eastAsia="en-GB"/>
              </w:rPr>
              <w:t>: Available in a Word document (</w:t>
            </w:r>
            <w:r w:rsidR="00BE3FC6">
              <w:rPr>
                <w:b/>
                <w:bCs/>
                <w:lang w:eastAsia="en-GB"/>
              </w:rPr>
              <w:t>TechSolution.inc</w:t>
            </w:r>
            <w:r w:rsidRPr="009538AE">
              <w:rPr>
                <w:b/>
                <w:bCs/>
                <w:lang w:eastAsia="en-GB"/>
              </w:rPr>
              <w:t>_Major_Incident_Report_Template_20231128.docx</w:t>
            </w:r>
            <w:r w:rsidRPr="00CC29CD">
              <w:rPr>
                <w:lang w:eastAsia="en-GB"/>
              </w:rPr>
              <w:t>), providing a format for reporting major incidents, which is crucial for documentation and further analysis.</w:t>
            </w:r>
          </w:p>
          <w:p w14:paraId="7A129EC6" w14:textId="5B5F2A54" w:rsidR="00CC29CD" w:rsidRPr="00CC29CD" w:rsidRDefault="00CC29CD" w:rsidP="002727F9">
            <w:pPr>
              <w:pStyle w:val="ListParagraph"/>
              <w:numPr>
                <w:ilvl w:val="0"/>
                <w:numId w:val="9"/>
              </w:numPr>
              <w:rPr>
                <w:lang w:eastAsia="en-GB"/>
              </w:rPr>
            </w:pPr>
            <w:r w:rsidRPr="009538AE">
              <w:rPr>
                <w:b/>
                <w:bCs/>
                <w:lang w:eastAsia="en-GB"/>
              </w:rPr>
              <w:t>Cyber Security Incident Response Plan</w:t>
            </w:r>
            <w:r w:rsidRPr="00CC29CD">
              <w:rPr>
                <w:lang w:eastAsia="en-GB"/>
              </w:rPr>
              <w:t>: Referenced as part of the evidence provided (</w:t>
            </w:r>
            <w:r w:rsidR="00BE3FC6">
              <w:rPr>
                <w:b/>
                <w:bCs/>
                <w:lang w:eastAsia="en-GB"/>
              </w:rPr>
              <w:t>TechSolution.inc</w:t>
            </w:r>
            <w:r w:rsidRPr="009538AE">
              <w:rPr>
                <w:b/>
                <w:bCs/>
                <w:lang w:eastAsia="en-GB"/>
              </w:rPr>
              <w:t>_Cyber_Security_Incident_Response_Plan_20231128</w:t>
            </w:r>
            <w:r w:rsidRPr="00CC29CD">
              <w:rPr>
                <w:lang w:eastAsia="en-GB"/>
              </w:rPr>
              <w:t>), directly indicating that there is a specific plan dedicated to responding to cyber security incidents.</w:t>
            </w:r>
          </w:p>
          <w:p w14:paraId="3762009A" w14:textId="14104C6D" w:rsidR="00CC29CD" w:rsidRPr="00CC29CD" w:rsidRDefault="00CC29CD" w:rsidP="002727F9">
            <w:pPr>
              <w:pStyle w:val="ListParagraph"/>
              <w:numPr>
                <w:ilvl w:val="0"/>
                <w:numId w:val="9"/>
              </w:numPr>
              <w:rPr>
                <w:lang w:eastAsia="en-GB"/>
              </w:rPr>
            </w:pPr>
            <w:r w:rsidRPr="009538AE">
              <w:rPr>
                <w:b/>
                <w:bCs/>
                <w:lang w:eastAsia="en-GB"/>
              </w:rPr>
              <w:t>Insurance Documents</w:t>
            </w:r>
            <w:r w:rsidRPr="00CC29CD">
              <w:rPr>
                <w:lang w:eastAsia="en-GB"/>
              </w:rPr>
              <w:t>: Including an invoice from CFC Underwriting Ltd (</w:t>
            </w:r>
            <w:r w:rsidRPr="009538AE">
              <w:rPr>
                <w:b/>
                <w:bCs/>
                <w:lang w:eastAsia="en-GB"/>
              </w:rPr>
              <w:t>1_15_Insurance_CFC_Underwriting_Ltd_Invoice_20230831.pdf</w:t>
            </w:r>
            <w:r w:rsidRPr="00CC29CD">
              <w:rPr>
                <w:lang w:eastAsia="en-GB"/>
              </w:rPr>
              <w:t>), a policy document (</w:t>
            </w:r>
            <w:r w:rsidRPr="009538AE">
              <w:rPr>
                <w:b/>
                <w:bCs/>
                <w:lang w:eastAsia="en-GB"/>
              </w:rPr>
              <w:t>1_15_Insurance_CFC_Underwriting_Ltd_Policy_20230831.pdf</w:t>
            </w:r>
            <w:r w:rsidRPr="00CC29CD">
              <w:rPr>
                <w:lang w:eastAsia="en-GB"/>
              </w:rPr>
              <w:t>), and technology key facts (</w:t>
            </w:r>
            <w:r w:rsidRPr="009538AE">
              <w:rPr>
                <w:b/>
                <w:bCs/>
                <w:lang w:eastAsia="en-GB"/>
              </w:rPr>
              <w:t>1_15_Insurance_CFC_Underwriting_Ltd_Technology_Key_Facts_20230831.pdf</w:t>
            </w:r>
            <w:r w:rsidRPr="00CC29CD">
              <w:rPr>
                <w:lang w:eastAsia="en-GB"/>
              </w:rPr>
              <w:t xml:space="preserve">). These documents suggest that </w:t>
            </w:r>
            <w:r w:rsidR="00BE3FC6">
              <w:rPr>
                <w:lang w:eastAsia="en-GB"/>
              </w:rPr>
              <w:t>TechSolution.inc</w:t>
            </w:r>
            <w:r w:rsidRPr="00CC29CD">
              <w:rPr>
                <w:lang w:eastAsia="en-GB"/>
              </w:rPr>
              <w:t xml:space="preserve"> has also prepared for incident response through insurance that likely includes coverage for incident response services.</w:t>
            </w:r>
          </w:p>
          <w:p w14:paraId="45BDD25C" w14:textId="639BCFD5" w:rsidR="00CC29CD" w:rsidRPr="00CC29CD" w:rsidRDefault="00CC29CD" w:rsidP="002727F9">
            <w:pPr>
              <w:pStyle w:val="ListParagraph"/>
              <w:numPr>
                <w:ilvl w:val="0"/>
                <w:numId w:val="9"/>
              </w:numPr>
              <w:rPr>
                <w:lang w:eastAsia="en-GB"/>
              </w:rPr>
            </w:pPr>
            <w:r w:rsidRPr="009538AE">
              <w:rPr>
                <w:b/>
                <w:bCs/>
                <w:lang w:eastAsia="en-GB"/>
              </w:rPr>
              <w:t>Incident Response &amp; Forensics Document</w:t>
            </w:r>
            <w:r w:rsidRPr="00CC29CD">
              <w:rPr>
                <w:lang w:eastAsia="en-GB"/>
              </w:rPr>
              <w:t>: By Bulletproof (</w:t>
            </w:r>
            <w:r w:rsidRPr="009538AE">
              <w:rPr>
                <w:b/>
                <w:bCs/>
                <w:lang w:eastAsia="en-GB"/>
              </w:rPr>
              <w:t>1_15_Incident Response &amp; Forensics (BP UK).pdf</w:t>
            </w:r>
            <w:r w:rsidRPr="00CC29CD">
              <w:rPr>
                <w:lang w:eastAsia="en-GB"/>
              </w:rPr>
              <w:t>), indicating that they have external support for incident response and forensics, which is a critical part of handling incidents effectively.</w:t>
            </w:r>
          </w:p>
          <w:p w14:paraId="0D057BF6" w14:textId="77777777" w:rsidR="0068377A" w:rsidRPr="0068377A" w:rsidRDefault="0068377A" w:rsidP="006A1B80">
            <w:pPr>
              <w:rPr>
                <w:lang w:eastAsia="en-GB"/>
              </w:rPr>
            </w:pPr>
          </w:p>
        </w:tc>
      </w:tr>
      <w:tr w:rsidR="004F14F5" w:rsidRPr="0068377A" w14:paraId="2B3CA535" w14:textId="77777777" w:rsidTr="000453BB">
        <w:tc>
          <w:tcPr>
            <w:tcW w:w="528" w:type="pct"/>
            <w:hideMark/>
          </w:tcPr>
          <w:p w14:paraId="62D325D1" w14:textId="77777777" w:rsidR="0068377A" w:rsidRPr="0068377A" w:rsidRDefault="0068377A" w:rsidP="006A1B80">
            <w:pPr>
              <w:rPr>
                <w:color w:val="374151"/>
                <w:lang w:eastAsia="en-GB"/>
              </w:rPr>
            </w:pPr>
            <w:r w:rsidRPr="0068377A">
              <w:rPr>
                <w:color w:val="374151"/>
                <w:lang w:eastAsia="en-GB"/>
              </w:rPr>
              <w:t>Business Continuity Plans</w:t>
            </w:r>
          </w:p>
        </w:tc>
        <w:tc>
          <w:tcPr>
            <w:tcW w:w="530" w:type="pct"/>
            <w:hideMark/>
          </w:tcPr>
          <w:p w14:paraId="595EC034" w14:textId="77777777" w:rsidR="0068377A" w:rsidRPr="0068377A" w:rsidRDefault="0068377A" w:rsidP="006A1B80">
            <w:pPr>
              <w:rPr>
                <w:color w:val="374151"/>
                <w:lang w:eastAsia="en-GB"/>
              </w:rPr>
            </w:pPr>
            <w:r w:rsidRPr="0068377A">
              <w:rPr>
                <w:color w:val="374151"/>
                <w:lang w:eastAsia="en-GB"/>
              </w:rPr>
              <w:t>Plans for maintaining and restoring business processes in the event of a disruption.</w:t>
            </w:r>
          </w:p>
        </w:tc>
        <w:tc>
          <w:tcPr>
            <w:tcW w:w="542" w:type="pct"/>
            <w:hideMark/>
          </w:tcPr>
          <w:p w14:paraId="23007FB5" w14:textId="77777777" w:rsidR="0068377A" w:rsidRPr="0068377A" w:rsidRDefault="0068377A" w:rsidP="006A1B80">
            <w:pPr>
              <w:rPr>
                <w:color w:val="374151"/>
                <w:lang w:eastAsia="en-GB"/>
              </w:rPr>
            </w:pPr>
            <w:r w:rsidRPr="0068377A">
              <w:rPr>
                <w:color w:val="374151"/>
                <w:lang w:eastAsia="en-GB"/>
              </w:rPr>
              <w:t>Critical for business resilience and continuity in adverse situations.</w:t>
            </w:r>
          </w:p>
        </w:tc>
        <w:tc>
          <w:tcPr>
            <w:tcW w:w="378" w:type="pct"/>
            <w:hideMark/>
          </w:tcPr>
          <w:p w14:paraId="652FFD0C" w14:textId="77777777" w:rsidR="0068377A" w:rsidRPr="0068377A" w:rsidRDefault="0068377A" w:rsidP="006A1B80">
            <w:pPr>
              <w:rPr>
                <w:color w:val="374151"/>
                <w:lang w:eastAsia="en-GB"/>
              </w:rPr>
            </w:pPr>
            <w:r w:rsidRPr="0068377A">
              <w:rPr>
                <w:color w:val="374151"/>
                <w:lang w:eastAsia="en-GB"/>
              </w:rPr>
              <w:t>A.17.1.1, A.17.1.2</w:t>
            </w:r>
          </w:p>
        </w:tc>
        <w:tc>
          <w:tcPr>
            <w:tcW w:w="337" w:type="pct"/>
            <w:hideMark/>
          </w:tcPr>
          <w:p w14:paraId="7D0B9B55" w14:textId="3C7F3623" w:rsidR="0068377A" w:rsidRPr="0068377A" w:rsidRDefault="002727F9" w:rsidP="006A1B80">
            <w:pPr>
              <w:rPr>
                <w:color w:val="374151"/>
                <w:lang w:eastAsia="en-GB"/>
              </w:rPr>
            </w:pPr>
            <w:r>
              <w:rPr>
                <w:color w:val="374151"/>
                <w:lang w:eastAsia="en-GB"/>
              </w:rPr>
              <w:t>Yes</w:t>
            </w:r>
          </w:p>
        </w:tc>
        <w:tc>
          <w:tcPr>
            <w:tcW w:w="2684" w:type="pct"/>
            <w:hideMark/>
          </w:tcPr>
          <w:p w14:paraId="1B15285E" w14:textId="3D09F040" w:rsidR="009B1D12" w:rsidRDefault="009B1D12" w:rsidP="006A1B80">
            <w:pPr>
              <w:rPr>
                <w:lang w:eastAsia="en-GB"/>
              </w:rPr>
            </w:pPr>
            <w:r>
              <w:rPr>
                <w:lang w:eastAsia="en-GB"/>
              </w:rPr>
              <w:t>While not a BCP, there is a solid disaster recovery plan;</w:t>
            </w:r>
          </w:p>
          <w:p w14:paraId="1B08F4E0" w14:textId="77777777" w:rsidR="009B1D12" w:rsidRDefault="009B1D12" w:rsidP="006A1B80">
            <w:pPr>
              <w:rPr>
                <w:lang w:eastAsia="en-GB"/>
              </w:rPr>
            </w:pPr>
          </w:p>
          <w:p w14:paraId="41531440" w14:textId="42048E20" w:rsidR="0068377A" w:rsidRPr="0068377A" w:rsidRDefault="00BE3FC6" w:rsidP="006A1B80">
            <w:pPr>
              <w:rPr>
                <w:lang w:eastAsia="en-GB"/>
              </w:rPr>
            </w:pPr>
            <w:r>
              <w:rPr>
                <w:lang w:eastAsia="en-GB"/>
              </w:rPr>
              <w:t>TechSolution.inc</w:t>
            </w:r>
            <w:r w:rsidR="00791C74" w:rsidRPr="00791C74">
              <w:rPr>
                <w:lang w:eastAsia="en-GB"/>
              </w:rPr>
              <w:t>_Disaster_Recovery_Plan_20231109</w:t>
            </w:r>
          </w:p>
        </w:tc>
      </w:tr>
      <w:tr w:rsidR="004F14F5" w:rsidRPr="0068377A" w14:paraId="3351EDAC" w14:textId="77777777" w:rsidTr="000453BB">
        <w:tc>
          <w:tcPr>
            <w:tcW w:w="528" w:type="pct"/>
            <w:hideMark/>
          </w:tcPr>
          <w:p w14:paraId="509AA072" w14:textId="77777777" w:rsidR="0068377A" w:rsidRPr="0068377A" w:rsidRDefault="0068377A" w:rsidP="006A1B80">
            <w:pPr>
              <w:rPr>
                <w:color w:val="374151"/>
                <w:lang w:eastAsia="en-GB"/>
              </w:rPr>
            </w:pPr>
            <w:r w:rsidRPr="0068377A">
              <w:rPr>
                <w:color w:val="374151"/>
                <w:lang w:eastAsia="en-GB"/>
              </w:rPr>
              <w:t>Supplier Security Agreements</w:t>
            </w:r>
          </w:p>
        </w:tc>
        <w:tc>
          <w:tcPr>
            <w:tcW w:w="530" w:type="pct"/>
            <w:hideMark/>
          </w:tcPr>
          <w:p w14:paraId="570A061C" w14:textId="77777777" w:rsidR="0068377A" w:rsidRPr="0068377A" w:rsidRDefault="0068377A" w:rsidP="006A1B80">
            <w:pPr>
              <w:rPr>
                <w:color w:val="374151"/>
                <w:lang w:eastAsia="en-GB"/>
              </w:rPr>
            </w:pPr>
            <w:r w:rsidRPr="0068377A">
              <w:rPr>
                <w:color w:val="374151"/>
                <w:lang w:eastAsia="en-GB"/>
              </w:rPr>
              <w:t>Agreements outlining security requirements for suppliers and third parties.</w:t>
            </w:r>
          </w:p>
        </w:tc>
        <w:tc>
          <w:tcPr>
            <w:tcW w:w="542" w:type="pct"/>
            <w:hideMark/>
          </w:tcPr>
          <w:p w14:paraId="36995210" w14:textId="2E8AEDC3" w:rsidR="0068377A" w:rsidRPr="0068377A" w:rsidRDefault="0068377A" w:rsidP="006A1B80">
            <w:pPr>
              <w:rPr>
                <w:color w:val="374151"/>
                <w:lang w:eastAsia="en-GB"/>
              </w:rPr>
            </w:pPr>
            <w:r w:rsidRPr="0068377A">
              <w:rPr>
                <w:color w:val="374151"/>
                <w:lang w:eastAsia="en-GB"/>
              </w:rPr>
              <w:t>Secures the supply chain and extends security practices beyond the organi</w:t>
            </w:r>
            <w:r w:rsidR="00C158D6" w:rsidRPr="006601CD">
              <w:rPr>
                <w:color w:val="374151"/>
                <w:lang w:eastAsia="en-GB"/>
              </w:rPr>
              <w:t>s</w:t>
            </w:r>
            <w:r w:rsidRPr="0068377A">
              <w:rPr>
                <w:color w:val="374151"/>
                <w:lang w:eastAsia="en-GB"/>
              </w:rPr>
              <w:t>ation.</w:t>
            </w:r>
          </w:p>
        </w:tc>
        <w:tc>
          <w:tcPr>
            <w:tcW w:w="378" w:type="pct"/>
            <w:hideMark/>
          </w:tcPr>
          <w:p w14:paraId="32EE0D40" w14:textId="77777777" w:rsidR="0068377A" w:rsidRPr="0068377A" w:rsidRDefault="0068377A" w:rsidP="006A1B80">
            <w:pPr>
              <w:rPr>
                <w:color w:val="374151"/>
                <w:lang w:eastAsia="en-GB"/>
              </w:rPr>
            </w:pPr>
            <w:r w:rsidRPr="0068377A">
              <w:rPr>
                <w:color w:val="374151"/>
                <w:lang w:eastAsia="en-GB"/>
              </w:rPr>
              <w:t>A.15.1.1, A.15.1.2</w:t>
            </w:r>
          </w:p>
        </w:tc>
        <w:tc>
          <w:tcPr>
            <w:tcW w:w="337" w:type="pct"/>
            <w:hideMark/>
          </w:tcPr>
          <w:p w14:paraId="717F1721" w14:textId="164B8E4F" w:rsidR="0068377A" w:rsidRPr="0068377A" w:rsidRDefault="002F7BF0" w:rsidP="006A1B80">
            <w:pPr>
              <w:rPr>
                <w:color w:val="374151"/>
                <w:lang w:eastAsia="en-GB"/>
              </w:rPr>
            </w:pPr>
            <w:r>
              <w:rPr>
                <w:color w:val="374151"/>
                <w:lang w:eastAsia="en-GB"/>
              </w:rPr>
              <w:t>OFI</w:t>
            </w:r>
          </w:p>
        </w:tc>
        <w:tc>
          <w:tcPr>
            <w:tcW w:w="2684" w:type="pct"/>
            <w:hideMark/>
          </w:tcPr>
          <w:p w14:paraId="30290B26" w14:textId="0199EB7D" w:rsidR="002F7BF0" w:rsidRDefault="002F7BF0" w:rsidP="006A1B80">
            <w:pPr>
              <w:rPr>
                <w:lang w:eastAsia="en-GB"/>
              </w:rPr>
            </w:pPr>
            <w:r>
              <w:rPr>
                <w:lang w:eastAsia="en-GB"/>
              </w:rPr>
              <w:t xml:space="preserve">There is a Supplier </w:t>
            </w:r>
            <w:r w:rsidR="00076A2C">
              <w:rPr>
                <w:lang w:eastAsia="en-GB"/>
              </w:rPr>
              <w:t>Security Policy evidenced, but it is recommended that the next step is to collate supplier agreements</w:t>
            </w:r>
            <w:r w:rsidR="00EE19CF">
              <w:rPr>
                <w:lang w:eastAsia="en-GB"/>
              </w:rPr>
              <w:t xml:space="preserve"> and track any obligations with regard to information security (e.g.,</w:t>
            </w:r>
            <w:r w:rsidR="00A521F1">
              <w:rPr>
                <w:lang w:eastAsia="en-GB"/>
              </w:rPr>
              <w:t xml:space="preserve"> GDPR handling).</w:t>
            </w:r>
          </w:p>
          <w:p w14:paraId="0D2247CA" w14:textId="77777777" w:rsidR="00A521F1" w:rsidRDefault="00A521F1" w:rsidP="006A1B80">
            <w:pPr>
              <w:rPr>
                <w:lang w:eastAsia="en-GB"/>
              </w:rPr>
            </w:pPr>
          </w:p>
          <w:p w14:paraId="780C0FB1" w14:textId="3260E20F" w:rsidR="0068377A" w:rsidRPr="00A521F1" w:rsidRDefault="00BE3FC6" w:rsidP="006A1B80">
            <w:pPr>
              <w:rPr>
                <w:lang w:eastAsia="en-GB"/>
              </w:rPr>
            </w:pPr>
            <w:r>
              <w:rPr>
                <w:lang w:eastAsia="en-GB"/>
              </w:rPr>
              <w:t>TechSolution.inc</w:t>
            </w:r>
            <w:r w:rsidR="002F7BF0" w:rsidRPr="00A521F1">
              <w:rPr>
                <w:lang w:eastAsia="en-GB"/>
              </w:rPr>
              <w:t>_Supplier_Security_Policy_20231128</w:t>
            </w:r>
          </w:p>
          <w:p w14:paraId="33A746BF" w14:textId="09B9109A" w:rsidR="002F7BF0" w:rsidRPr="002F7BF0" w:rsidRDefault="002F7BF0" w:rsidP="006A1B80">
            <w:pPr>
              <w:rPr>
                <w:lang w:eastAsia="en-GB"/>
              </w:rPr>
            </w:pPr>
          </w:p>
        </w:tc>
      </w:tr>
      <w:tr w:rsidR="004F14F5" w:rsidRPr="0068377A" w14:paraId="7447228C" w14:textId="77777777" w:rsidTr="000453BB">
        <w:tc>
          <w:tcPr>
            <w:tcW w:w="528" w:type="pct"/>
            <w:hideMark/>
          </w:tcPr>
          <w:p w14:paraId="6917A29E" w14:textId="77777777" w:rsidR="0068377A" w:rsidRPr="0068377A" w:rsidRDefault="0068377A" w:rsidP="006A1B80">
            <w:pPr>
              <w:rPr>
                <w:color w:val="374151"/>
                <w:lang w:eastAsia="en-GB"/>
              </w:rPr>
            </w:pPr>
            <w:r w:rsidRPr="0068377A">
              <w:rPr>
                <w:color w:val="374151"/>
                <w:lang w:eastAsia="en-GB"/>
              </w:rPr>
              <w:t>Information Classification and Handling Policies</w:t>
            </w:r>
          </w:p>
        </w:tc>
        <w:tc>
          <w:tcPr>
            <w:tcW w:w="530" w:type="pct"/>
            <w:hideMark/>
          </w:tcPr>
          <w:p w14:paraId="4AC67E02" w14:textId="77777777" w:rsidR="0068377A" w:rsidRPr="0068377A" w:rsidRDefault="0068377A" w:rsidP="006A1B80">
            <w:pPr>
              <w:rPr>
                <w:color w:val="374151"/>
                <w:lang w:eastAsia="en-GB"/>
              </w:rPr>
            </w:pPr>
            <w:r w:rsidRPr="0068377A">
              <w:rPr>
                <w:color w:val="374151"/>
                <w:lang w:eastAsia="en-GB"/>
              </w:rPr>
              <w:t>Guidelines on classifying, handling, and securing information based on its sensitivity.</w:t>
            </w:r>
          </w:p>
        </w:tc>
        <w:tc>
          <w:tcPr>
            <w:tcW w:w="542" w:type="pct"/>
            <w:hideMark/>
          </w:tcPr>
          <w:p w14:paraId="3BDD012C" w14:textId="77777777" w:rsidR="0068377A" w:rsidRPr="0068377A" w:rsidRDefault="0068377A" w:rsidP="006A1B80">
            <w:pPr>
              <w:rPr>
                <w:color w:val="374151"/>
                <w:lang w:eastAsia="en-GB"/>
              </w:rPr>
            </w:pPr>
            <w:r w:rsidRPr="0068377A">
              <w:rPr>
                <w:color w:val="374151"/>
                <w:lang w:eastAsia="en-GB"/>
              </w:rPr>
              <w:t>Helps in the appropriate protection of data according to its classification.</w:t>
            </w:r>
          </w:p>
        </w:tc>
        <w:tc>
          <w:tcPr>
            <w:tcW w:w="378" w:type="pct"/>
            <w:hideMark/>
          </w:tcPr>
          <w:p w14:paraId="2882C4C9" w14:textId="77777777" w:rsidR="0068377A" w:rsidRPr="0068377A" w:rsidRDefault="0068377A" w:rsidP="006A1B80">
            <w:pPr>
              <w:rPr>
                <w:color w:val="374151"/>
                <w:lang w:eastAsia="en-GB"/>
              </w:rPr>
            </w:pPr>
            <w:r w:rsidRPr="0068377A">
              <w:rPr>
                <w:color w:val="374151"/>
                <w:lang w:eastAsia="en-GB"/>
              </w:rPr>
              <w:t>A.8.2.1, A.8.2.2, A.8.2.3</w:t>
            </w:r>
          </w:p>
        </w:tc>
        <w:tc>
          <w:tcPr>
            <w:tcW w:w="337" w:type="pct"/>
            <w:hideMark/>
          </w:tcPr>
          <w:p w14:paraId="3BC417A8" w14:textId="73186818" w:rsidR="0068377A" w:rsidRPr="0068377A" w:rsidRDefault="001746D3" w:rsidP="006A1B80">
            <w:pPr>
              <w:rPr>
                <w:color w:val="374151"/>
                <w:lang w:eastAsia="en-GB"/>
              </w:rPr>
            </w:pPr>
            <w:r>
              <w:rPr>
                <w:color w:val="374151"/>
                <w:lang w:eastAsia="en-GB"/>
              </w:rPr>
              <w:t>Yes</w:t>
            </w:r>
          </w:p>
        </w:tc>
        <w:tc>
          <w:tcPr>
            <w:tcW w:w="2684" w:type="pct"/>
            <w:hideMark/>
          </w:tcPr>
          <w:p w14:paraId="7EEBD7B0" w14:textId="60B3E9DD" w:rsidR="0029496D" w:rsidRPr="0029496D" w:rsidRDefault="0029496D" w:rsidP="002727F9">
            <w:pPr>
              <w:pStyle w:val="ListParagraph"/>
              <w:numPr>
                <w:ilvl w:val="0"/>
                <w:numId w:val="10"/>
              </w:numPr>
              <w:rPr>
                <w:lang w:eastAsia="en-GB"/>
              </w:rPr>
            </w:pPr>
            <w:r w:rsidRPr="002727F9">
              <w:rPr>
                <w:b/>
                <w:bCs/>
                <w:lang w:eastAsia="en-GB"/>
              </w:rPr>
              <w:t>Information Security Policy</w:t>
            </w:r>
            <w:r w:rsidRPr="0029496D">
              <w:rPr>
                <w:lang w:eastAsia="en-GB"/>
              </w:rPr>
              <w:t>: Mention of the Information Security Policy (</w:t>
            </w:r>
            <w:r w:rsidR="00BE3FC6">
              <w:rPr>
                <w:b/>
                <w:bCs/>
                <w:lang w:eastAsia="en-GB"/>
              </w:rPr>
              <w:t>TechSolution.inc</w:t>
            </w:r>
            <w:r w:rsidRPr="002727F9">
              <w:rPr>
                <w:b/>
                <w:bCs/>
                <w:lang w:eastAsia="en-GB"/>
              </w:rPr>
              <w:t>_Information_Security_Policy_20231128.docx</w:t>
            </w:r>
            <w:r w:rsidRPr="0029496D">
              <w:rPr>
                <w:lang w:eastAsia="en-GB"/>
              </w:rPr>
              <w:t>) suggests a framework for managing and protecting information assets, which typically includes guidelines for information classification and handling.</w:t>
            </w:r>
          </w:p>
          <w:p w14:paraId="38BE8542" w14:textId="79DE4865" w:rsidR="0029496D" w:rsidRPr="0029496D" w:rsidRDefault="0029496D" w:rsidP="002727F9">
            <w:pPr>
              <w:pStyle w:val="ListParagraph"/>
              <w:numPr>
                <w:ilvl w:val="0"/>
                <w:numId w:val="10"/>
              </w:numPr>
              <w:rPr>
                <w:lang w:eastAsia="en-GB"/>
              </w:rPr>
            </w:pPr>
            <w:r w:rsidRPr="002727F9">
              <w:rPr>
                <w:b/>
                <w:bCs/>
                <w:lang w:eastAsia="en-GB"/>
              </w:rPr>
              <w:t>Data Access Policy</w:t>
            </w:r>
            <w:r w:rsidRPr="0029496D">
              <w:rPr>
                <w:lang w:eastAsia="en-GB"/>
              </w:rPr>
              <w:t>: The Data Access Policy (</w:t>
            </w:r>
            <w:r w:rsidR="00BE3FC6">
              <w:rPr>
                <w:b/>
                <w:bCs/>
                <w:lang w:eastAsia="en-GB"/>
              </w:rPr>
              <w:t>TechSolution.inc</w:t>
            </w:r>
            <w:r w:rsidRPr="002727F9">
              <w:rPr>
                <w:b/>
                <w:bCs/>
                <w:lang w:eastAsia="en-GB"/>
              </w:rPr>
              <w:t>_Data_Access_Policy_20231120.docx</w:t>
            </w:r>
            <w:r w:rsidRPr="0029496D">
              <w:rPr>
                <w:lang w:eastAsia="en-GB"/>
              </w:rPr>
              <w:t xml:space="preserve">) likely covers aspects of how data is accessed and handled within </w:t>
            </w:r>
            <w:r w:rsidR="00BE3FC6">
              <w:rPr>
                <w:lang w:eastAsia="en-GB"/>
              </w:rPr>
              <w:t>TechSolution.inc</w:t>
            </w:r>
            <w:r w:rsidRPr="0029496D">
              <w:rPr>
                <w:lang w:eastAsia="en-GB"/>
              </w:rPr>
              <w:t>. This would inherently involve some level of classification to determine who has access to what types of information.</w:t>
            </w:r>
          </w:p>
          <w:p w14:paraId="000AF472" w14:textId="204AF12B" w:rsidR="0029496D" w:rsidRPr="0029496D" w:rsidRDefault="0029496D" w:rsidP="002727F9">
            <w:pPr>
              <w:pStyle w:val="ListParagraph"/>
              <w:numPr>
                <w:ilvl w:val="0"/>
                <w:numId w:val="10"/>
              </w:numPr>
              <w:rPr>
                <w:lang w:eastAsia="en-GB"/>
              </w:rPr>
            </w:pPr>
            <w:r w:rsidRPr="002727F9">
              <w:rPr>
                <w:b/>
                <w:bCs/>
                <w:lang w:eastAsia="en-GB"/>
              </w:rPr>
              <w:t>Data Retention Policy</w:t>
            </w:r>
            <w:r w:rsidRPr="0029496D">
              <w:rPr>
                <w:lang w:eastAsia="en-GB"/>
              </w:rPr>
              <w:t>: The Data Retention Policy (</w:t>
            </w:r>
            <w:r w:rsidR="00BE3FC6">
              <w:rPr>
                <w:b/>
                <w:bCs/>
                <w:lang w:eastAsia="en-GB"/>
              </w:rPr>
              <w:t>TechSolution.inc</w:t>
            </w:r>
            <w:r w:rsidRPr="002727F9">
              <w:rPr>
                <w:b/>
                <w:bCs/>
                <w:lang w:eastAsia="en-GB"/>
              </w:rPr>
              <w:t>_Data_Retention_Policy_20231120.docx</w:t>
            </w:r>
            <w:r w:rsidRPr="0029496D">
              <w:rPr>
                <w:lang w:eastAsia="en-GB"/>
              </w:rPr>
              <w:t>) addresses how long different types of data should be kept, which implies a need for classifying data to apply appropriate retention schedules. Data classification is crucial for understanding the value and sensitivity of data, thereby informing its retention.</w:t>
            </w:r>
          </w:p>
          <w:p w14:paraId="6CCC4A31" w14:textId="77777777" w:rsidR="0068377A" w:rsidRPr="0068377A" w:rsidRDefault="0068377A" w:rsidP="006A1B80">
            <w:pPr>
              <w:rPr>
                <w:lang w:eastAsia="en-GB"/>
              </w:rPr>
            </w:pPr>
          </w:p>
        </w:tc>
      </w:tr>
      <w:tr w:rsidR="004F14F5" w:rsidRPr="0068377A" w14:paraId="6ED9FEA9" w14:textId="77777777" w:rsidTr="000453BB">
        <w:tc>
          <w:tcPr>
            <w:tcW w:w="528" w:type="pct"/>
            <w:hideMark/>
          </w:tcPr>
          <w:p w14:paraId="680552A9" w14:textId="77777777" w:rsidR="0068377A" w:rsidRPr="0068377A" w:rsidRDefault="0068377A" w:rsidP="006A1B80">
            <w:pPr>
              <w:rPr>
                <w:color w:val="374151"/>
                <w:lang w:eastAsia="en-GB"/>
              </w:rPr>
            </w:pPr>
            <w:r w:rsidRPr="0068377A">
              <w:rPr>
                <w:color w:val="374151"/>
                <w:lang w:eastAsia="en-GB"/>
              </w:rPr>
              <w:t>Privacy Policies</w:t>
            </w:r>
          </w:p>
        </w:tc>
        <w:tc>
          <w:tcPr>
            <w:tcW w:w="530" w:type="pct"/>
            <w:hideMark/>
          </w:tcPr>
          <w:p w14:paraId="2F411CB3" w14:textId="77777777" w:rsidR="0068377A" w:rsidRPr="0068377A" w:rsidRDefault="0068377A" w:rsidP="006A1B80">
            <w:pPr>
              <w:rPr>
                <w:color w:val="374151"/>
                <w:lang w:eastAsia="en-GB"/>
              </w:rPr>
            </w:pPr>
            <w:r w:rsidRPr="0068377A">
              <w:rPr>
                <w:color w:val="374151"/>
                <w:lang w:eastAsia="en-GB"/>
              </w:rPr>
              <w:t>Documents detailing how personal data is collected, used, and protected.</w:t>
            </w:r>
          </w:p>
        </w:tc>
        <w:tc>
          <w:tcPr>
            <w:tcW w:w="542" w:type="pct"/>
            <w:hideMark/>
          </w:tcPr>
          <w:p w14:paraId="6FF6C9CE" w14:textId="77777777" w:rsidR="0068377A" w:rsidRPr="0068377A" w:rsidRDefault="0068377A" w:rsidP="006A1B80">
            <w:pPr>
              <w:rPr>
                <w:color w:val="374151"/>
                <w:lang w:eastAsia="en-GB"/>
              </w:rPr>
            </w:pPr>
            <w:r w:rsidRPr="0068377A">
              <w:rPr>
                <w:color w:val="374151"/>
                <w:lang w:eastAsia="en-GB"/>
              </w:rPr>
              <w:t>Ensures compliance with data protection regulations and respects privacy rights.</w:t>
            </w:r>
          </w:p>
        </w:tc>
        <w:tc>
          <w:tcPr>
            <w:tcW w:w="378" w:type="pct"/>
            <w:hideMark/>
          </w:tcPr>
          <w:p w14:paraId="69A8C850" w14:textId="77777777" w:rsidR="0068377A" w:rsidRPr="0068377A" w:rsidRDefault="0068377A" w:rsidP="006A1B80">
            <w:pPr>
              <w:rPr>
                <w:color w:val="374151"/>
                <w:lang w:eastAsia="en-GB"/>
              </w:rPr>
            </w:pPr>
            <w:r w:rsidRPr="0068377A">
              <w:rPr>
                <w:color w:val="374151"/>
                <w:lang w:eastAsia="en-GB"/>
              </w:rPr>
              <w:t>A.18.1.4</w:t>
            </w:r>
          </w:p>
        </w:tc>
        <w:tc>
          <w:tcPr>
            <w:tcW w:w="337" w:type="pct"/>
            <w:hideMark/>
          </w:tcPr>
          <w:p w14:paraId="0B19953C" w14:textId="6778E78F" w:rsidR="0068377A" w:rsidRPr="0068377A" w:rsidRDefault="00160BA2" w:rsidP="006A1B80">
            <w:pPr>
              <w:rPr>
                <w:color w:val="374151"/>
                <w:lang w:eastAsia="en-GB"/>
              </w:rPr>
            </w:pPr>
            <w:r>
              <w:rPr>
                <w:color w:val="374151"/>
                <w:lang w:eastAsia="en-GB"/>
              </w:rPr>
              <w:t>OFI</w:t>
            </w:r>
          </w:p>
        </w:tc>
        <w:tc>
          <w:tcPr>
            <w:tcW w:w="2684" w:type="pct"/>
            <w:hideMark/>
          </w:tcPr>
          <w:p w14:paraId="537E0225" w14:textId="4B7FDE9E" w:rsidR="0068377A" w:rsidRDefault="000A436D" w:rsidP="006A1B80">
            <w:pPr>
              <w:rPr>
                <w:lang w:eastAsia="en-GB"/>
              </w:rPr>
            </w:pPr>
            <w:r>
              <w:rPr>
                <w:lang w:eastAsia="en-GB"/>
              </w:rPr>
              <w:t>There is a privacy policy for data collected via the Website (</w:t>
            </w:r>
            <w:hyperlink r:id="rId7" w:history="1">
              <w:r w:rsidRPr="00C76380">
                <w:rPr>
                  <w:rStyle w:val="Hyperlink"/>
                  <w:rFonts w:ascii="Arial" w:eastAsia="Times New Roman" w:hAnsi="Arial" w:cs="Arial"/>
                  <w:kern w:val="0"/>
                  <w:sz w:val="24"/>
                  <w:szCs w:val="24"/>
                  <w:lang w:eastAsia="en-GB"/>
                  <w14:ligatures w14:val="none"/>
                </w:rPr>
                <w:t>https://</w:t>
              </w:r>
              <w:r w:rsidR="00BE3FC6">
                <w:rPr>
                  <w:rStyle w:val="Hyperlink"/>
                  <w:rFonts w:ascii="Arial" w:eastAsia="Times New Roman" w:hAnsi="Arial" w:cs="Arial"/>
                  <w:kern w:val="0"/>
                  <w:sz w:val="24"/>
                  <w:szCs w:val="24"/>
                  <w:lang w:eastAsia="en-GB"/>
                  <w14:ligatures w14:val="none"/>
                </w:rPr>
                <w:t>TechSolution.inc</w:t>
              </w:r>
              <w:r w:rsidRPr="00C76380">
                <w:rPr>
                  <w:rStyle w:val="Hyperlink"/>
                  <w:rFonts w:ascii="Arial" w:eastAsia="Times New Roman" w:hAnsi="Arial" w:cs="Arial"/>
                  <w:kern w:val="0"/>
                  <w:sz w:val="24"/>
                  <w:szCs w:val="24"/>
                  <w:lang w:eastAsia="en-GB"/>
                  <w14:ligatures w14:val="none"/>
                </w:rPr>
                <w:t>.co.uk/privacy-policy/</w:t>
              </w:r>
            </w:hyperlink>
            <w:r>
              <w:rPr>
                <w:lang w:eastAsia="en-GB"/>
              </w:rPr>
              <w:t xml:space="preserve">). </w:t>
            </w:r>
          </w:p>
          <w:p w14:paraId="406170FE" w14:textId="77777777" w:rsidR="000A436D" w:rsidRDefault="000A436D" w:rsidP="006A1B80">
            <w:pPr>
              <w:rPr>
                <w:lang w:eastAsia="en-GB"/>
              </w:rPr>
            </w:pPr>
          </w:p>
          <w:p w14:paraId="4B040E0C" w14:textId="6FF37F64" w:rsidR="000A436D" w:rsidRDefault="000A436D" w:rsidP="006A1B80">
            <w:pPr>
              <w:rPr>
                <w:lang w:eastAsia="en-GB"/>
              </w:rPr>
            </w:pPr>
            <w:r>
              <w:rPr>
                <w:lang w:eastAsia="en-GB"/>
              </w:rPr>
              <w:t xml:space="preserve">However, a </w:t>
            </w:r>
            <w:r w:rsidR="00EE19CF">
              <w:rPr>
                <w:lang w:eastAsia="en-GB"/>
              </w:rPr>
              <w:t>more comprehensive</w:t>
            </w:r>
            <w:r>
              <w:rPr>
                <w:lang w:eastAsia="en-GB"/>
              </w:rPr>
              <w:t xml:space="preserve"> Data Protection Policy is recommended.</w:t>
            </w:r>
          </w:p>
          <w:p w14:paraId="70E37577" w14:textId="77777777" w:rsidR="000A436D" w:rsidRDefault="000A436D" w:rsidP="006A1B80">
            <w:pPr>
              <w:rPr>
                <w:lang w:eastAsia="en-GB"/>
              </w:rPr>
            </w:pPr>
          </w:p>
          <w:p w14:paraId="48191ED0" w14:textId="08EBBB88" w:rsidR="000A436D" w:rsidRDefault="000A436D" w:rsidP="006A1B80">
            <w:pPr>
              <w:rPr>
                <w:lang w:eastAsia="en-GB"/>
              </w:rPr>
            </w:pPr>
            <w:r w:rsidRPr="000A436D">
              <w:rPr>
                <w:b/>
                <w:bCs/>
                <w:lang w:eastAsia="en-GB"/>
              </w:rPr>
              <w:t>Action</w:t>
            </w:r>
            <w:r>
              <w:rPr>
                <w:lang w:eastAsia="en-GB"/>
              </w:rPr>
              <w:t>: Draft and confirm a Data Protection Policy.</w:t>
            </w:r>
          </w:p>
          <w:p w14:paraId="6F7ECF0C" w14:textId="3A1939FD" w:rsidR="000A436D" w:rsidRPr="0068377A" w:rsidRDefault="000A436D" w:rsidP="006A1B80">
            <w:pPr>
              <w:rPr>
                <w:lang w:eastAsia="en-GB"/>
              </w:rPr>
            </w:pPr>
          </w:p>
        </w:tc>
      </w:tr>
      <w:tr w:rsidR="004F14F5" w:rsidRPr="0068377A" w14:paraId="3CB4E618" w14:textId="77777777" w:rsidTr="000453BB">
        <w:tc>
          <w:tcPr>
            <w:tcW w:w="528" w:type="pct"/>
            <w:hideMark/>
          </w:tcPr>
          <w:p w14:paraId="3C0B8A9D" w14:textId="77777777" w:rsidR="0068377A" w:rsidRPr="0068377A" w:rsidRDefault="0068377A" w:rsidP="006A1B80">
            <w:pPr>
              <w:rPr>
                <w:color w:val="374151"/>
                <w:lang w:eastAsia="en-GB"/>
              </w:rPr>
            </w:pPr>
            <w:r w:rsidRPr="0068377A">
              <w:rPr>
                <w:color w:val="374151"/>
                <w:lang w:eastAsia="en-GB"/>
              </w:rPr>
              <w:t>Training and Awareness Records</w:t>
            </w:r>
          </w:p>
        </w:tc>
        <w:tc>
          <w:tcPr>
            <w:tcW w:w="530" w:type="pct"/>
            <w:hideMark/>
          </w:tcPr>
          <w:p w14:paraId="21D16E32" w14:textId="77777777" w:rsidR="0068377A" w:rsidRPr="0068377A" w:rsidRDefault="0068377A" w:rsidP="006A1B80">
            <w:pPr>
              <w:rPr>
                <w:color w:val="374151"/>
                <w:lang w:eastAsia="en-GB"/>
              </w:rPr>
            </w:pPr>
            <w:r w:rsidRPr="0068377A">
              <w:rPr>
                <w:color w:val="374151"/>
                <w:lang w:eastAsia="en-GB"/>
              </w:rPr>
              <w:t>Records of security training and awareness programs for employees.</w:t>
            </w:r>
          </w:p>
        </w:tc>
        <w:tc>
          <w:tcPr>
            <w:tcW w:w="542" w:type="pct"/>
            <w:hideMark/>
          </w:tcPr>
          <w:p w14:paraId="7A7D40BD" w14:textId="77777777" w:rsidR="0068377A" w:rsidRPr="0068377A" w:rsidRDefault="0068377A" w:rsidP="006A1B80">
            <w:pPr>
              <w:rPr>
                <w:color w:val="374151"/>
                <w:lang w:eastAsia="en-GB"/>
              </w:rPr>
            </w:pPr>
            <w:r w:rsidRPr="0068377A">
              <w:rPr>
                <w:color w:val="374151"/>
                <w:lang w:eastAsia="en-GB"/>
              </w:rPr>
              <w:t>Demonstrates commitment to staff education and security awareness.</w:t>
            </w:r>
          </w:p>
        </w:tc>
        <w:tc>
          <w:tcPr>
            <w:tcW w:w="378" w:type="pct"/>
            <w:hideMark/>
          </w:tcPr>
          <w:p w14:paraId="322984ED" w14:textId="77777777" w:rsidR="0068377A" w:rsidRPr="0068377A" w:rsidRDefault="0068377A" w:rsidP="006A1B80">
            <w:pPr>
              <w:rPr>
                <w:color w:val="374151"/>
                <w:lang w:eastAsia="en-GB"/>
              </w:rPr>
            </w:pPr>
            <w:r w:rsidRPr="0068377A">
              <w:rPr>
                <w:color w:val="374151"/>
                <w:lang w:eastAsia="en-GB"/>
              </w:rPr>
              <w:t>7.2, A.7.2.2</w:t>
            </w:r>
          </w:p>
        </w:tc>
        <w:tc>
          <w:tcPr>
            <w:tcW w:w="337" w:type="pct"/>
            <w:hideMark/>
          </w:tcPr>
          <w:p w14:paraId="7DDD5215" w14:textId="57534A14" w:rsidR="0068377A" w:rsidRPr="0068377A" w:rsidRDefault="00990325" w:rsidP="006A1B80">
            <w:pPr>
              <w:rPr>
                <w:color w:val="374151"/>
                <w:lang w:eastAsia="en-GB"/>
              </w:rPr>
            </w:pPr>
            <w:r>
              <w:rPr>
                <w:color w:val="374151"/>
                <w:lang w:eastAsia="en-GB"/>
              </w:rPr>
              <w:t>OFI</w:t>
            </w:r>
          </w:p>
        </w:tc>
        <w:tc>
          <w:tcPr>
            <w:tcW w:w="2684" w:type="pct"/>
            <w:hideMark/>
          </w:tcPr>
          <w:p w14:paraId="22916CF7" w14:textId="33E9CC3F" w:rsidR="0068377A" w:rsidRDefault="00BE3FC6" w:rsidP="006A1B80">
            <w:r>
              <w:t>TechSolution.inc</w:t>
            </w:r>
            <w:r w:rsidR="000A5077">
              <w:t>_Onboarding_Training_Matrix_20231010.xlsx</w:t>
            </w:r>
          </w:p>
          <w:p w14:paraId="7526482B" w14:textId="77777777" w:rsidR="000A5077" w:rsidRDefault="000A5077" w:rsidP="006A1B80"/>
          <w:p w14:paraId="2EA2F59A" w14:textId="05D6AB0E" w:rsidR="000A5077" w:rsidRPr="0068377A" w:rsidRDefault="00990325" w:rsidP="006A1B80">
            <w:pPr>
              <w:rPr>
                <w:lang w:eastAsia="en-GB"/>
              </w:rPr>
            </w:pPr>
            <w:r w:rsidRPr="00990325">
              <w:rPr>
                <w:b/>
                <w:bCs/>
              </w:rPr>
              <w:t>Action</w:t>
            </w:r>
            <w:r>
              <w:t xml:space="preserve">: Maintain accurate records for each staff member and </w:t>
            </w:r>
            <w:r w:rsidR="00EE19CF">
              <w:t>their most recent training &amp; awareness session</w:t>
            </w:r>
            <w:r>
              <w:t>.</w:t>
            </w:r>
            <w:r w:rsidR="000A5077">
              <w:t xml:space="preserve"> </w:t>
            </w:r>
          </w:p>
        </w:tc>
      </w:tr>
      <w:tr w:rsidR="004F14F5" w:rsidRPr="0068377A" w14:paraId="31619E11" w14:textId="77777777" w:rsidTr="000453BB">
        <w:tc>
          <w:tcPr>
            <w:tcW w:w="528" w:type="pct"/>
            <w:hideMark/>
          </w:tcPr>
          <w:p w14:paraId="02EBF5B2" w14:textId="77777777" w:rsidR="0068377A" w:rsidRPr="0068377A" w:rsidRDefault="0068377A" w:rsidP="006A1B80">
            <w:pPr>
              <w:rPr>
                <w:color w:val="374151"/>
                <w:lang w:eastAsia="en-GB"/>
              </w:rPr>
            </w:pPr>
            <w:r w:rsidRPr="0068377A">
              <w:rPr>
                <w:color w:val="374151"/>
                <w:lang w:eastAsia="en-GB"/>
              </w:rPr>
              <w:t>Audit Trails and Logs</w:t>
            </w:r>
          </w:p>
        </w:tc>
        <w:tc>
          <w:tcPr>
            <w:tcW w:w="530" w:type="pct"/>
            <w:hideMark/>
          </w:tcPr>
          <w:p w14:paraId="313D7260" w14:textId="77777777" w:rsidR="0068377A" w:rsidRPr="0068377A" w:rsidRDefault="0068377A" w:rsidP="006A1B80">
            <w:pPr>
              <w:rPr>
                <w:color w:val="374151"/>
                <w:lang w:eastAsia="en-GB"/>
              </w:rPr>
            </w:pPr>
            <w:r w:rsidRPr="0068377A">
              <w:rPr>
                <w:color w:val="374151"/>
                <w:lang w:eastAsia="en-GB"/>
              </w:rPr>
              <w:t>Records of system and user activities for monitoring and investigation purposes.</w:t>
            </w:r>
          </w:p>
        </w:tc>
        <w:tc>
          <w:tcPr>
            <w:tcW w:w="542" w:type="pct"/>
            <w:hideMark/>
          </w:tcPr>
          <w:p w14:paraId="1D599603" w14:textId="77777777" w:rsidR="0068377A" w:rsidRPr="0068377A" w:rsidRDefault="0068377A" w:rsidP="006A1B80">
            <w:pPr>
              <w:rPr>
                <w:color w:val="374151"/>
                <w:lang w:eastAsia="en-GB"/>
              </w:rPr>
            </w:pPr>
            <w:r w:rsidRPr="0068377A">
              <w:rPr>
                <w:color w:val="374151"/>
                <w:lang w:eastAsia="en-GB"/>
              </w:rPr>
              <w:t>Facilitates the detection of anomalies and supports forensic activities.</w:t>
            </w:r>
          </w:p>
        </w:tc>
        <w:tc>
          <w:tcPr>
            <w:tcW w:w="378" w:type="pct"/>
            <w:hideMark/>
          </w:tcPr>
          <w:p w14:paraId="10DCA000" w14:textId="77777777" w:rsidR="0068377A" w:rsidRPr="0068377A" w:rsidRDefault="0068377A" w:rsidP="006A1B80">
            <w:pPr>
              <w:rPr>
                <w:color w:val="374151"/>
                <w:lang w:eastAsia="en-GB"/>
              </w:rPr>
            </w:pPr>
            <w:r w:rsidRPr="0068377A">
              <w:rPr>
                <w:color w:val="374151"/>
                <w:lang w:eastAsia="en-GB"/>
              </w:rPr>
              <w:t>A.12.4.1, A.12.4.3</w:t>
            </w:r>
          </w:p>
        </w:tc>
        <w:tc>
          <w:tcPr>
            <w:tcW w:w="337" w:type="pct"/>
            <w:hideMark/>
          </w:tcPr>
          <w:p w14:paraId="7AF2C83C" w14:textId="7BC6F4C4" w:rsidR="0068377A" w:rsidRPr="0068377A" w:rsidRDefault="0049626E" w:rsidP="006A1B80">
            <w:pPr>
              <w:rPr>
                <w:color w:val="374151"/>
                <w:lang w:eastAsia="en-GB"/>
              </w:rPr>
            </w:pPr>
            <w:r>
              <w:rPr>
                <w:color w:val="374151"/>
                <w:lang w:eastAsia="en-GB"/>
              </w:rPr>
              <w:t>Yes</w:t>
            </w:r>
          </w:p>
        </w:tc>
        <w:tc>
          <w:tcPr>
            <w:tcW w:w="2684" w:type="pct"/>
            <w:hideMark/>
          </w:tcPr>
          <w:p w14:paraId="22DE85C7" w14:textId="527F09D9" w:rsidR="00EF703E" w:rsidRPr="00EF703E" w:rsidRDefault="00EF703E" w:rsidP="006A1B80">
            <w:pPr>
              <w:rPr>
                <w:lang w:eastAsia="en-GB"/>
              </w:rPr>
            </w:pPr>
            <w:r w:rsidRPr="00EF703E">
              <w:rPr>
                <w:b/>
                <w:bCs/>
                <w:lang w:eastAsia="en-GB"/>
              </w:rPr>
              <w:t>Protective Monitoring Framework</w:t>
            </w:r>
            <w:r w:rsidRPr="00EF703E">
              <w:rPr>
                <w:lang w:eastAsia="en-GB"/>
              </w:rPr>
              <w:t xml:space="preserve">: </w:t>
            </w:r>
            <w:r w:rsidR="00BE3FC6">
              <w:rPr>
                <w:lang w:eastAsia="en-GB"/>
              </w:rPr>
              <w:t>TechSolution.inc</w:t>
            </w:r>
            <w:r w:rsidRPr="00EF703E">
              <w:rPr>
                <w:lang w:eastAsia="en-GB"/>
              </w:rPr>
              <w:t xml:space="preserve"> utili</w:t>
            </w:r>
            <w:r w:rsidR="00904D0C">
              <w:rPr>
                <w:lang w:eastAsia="en-GB"/>
              </w:rPr>
              <w:t>s</w:t>
            </w:r>
            <w:r w:rsidRPr="00EF703E">
              <w:rPr>
                <w:lang w:eastAsia="en-GB"/>
              </w:rPr>
              <w:t xml:space="preserve">es Google Workspace Admin and Security Centre </w:t>
            </w:r>
            <w:r w:rsidR="00EE19CF">
              <w:rPr>
                <w:lang w:eastAsia="en-GB"/>
              </w:rPr>
              <w:t>to detect and alert</w:t>
            </w:r>
            <w:r w:rsidRPr="00EF703E">
              <w:rPr>
                <w:lang w:eastAsia="en-GB"/>
              </w:rPr>
              <w:t xml:space="preserve"> malicious threats and incidents. </w:t>
            </w:r>
          </w:p>
          <w:p w14:paraId="4DBEDA71" w14:textId="7BCDDC9A" w:rsidR="00EF703E" w:rsidRPr="00EF703E" w:rsidRDefault="00EF703E" w:rsidP="006A1B80">
            <w:pPr>
              <w:rPr>
                <w:lang w:eastAsia="en-GB"/>
              </w:rPr>
            </w:pPr>
            <w:r w:rsidRPr="00EF703E">
              <w:rPr>
                <w:b/>
                <w:bCs/>
                <w:lang w:eastAsia="en-GB"/>
              </w:rPr>
              <w:t>Use of Rollbar and AWS Services</w:t>
            </w:r>
            <w:r w:rsidRPr="00EF703E">
              <w:rPr>
                <w:lang w:eastAsia="en-GB"/>
              </w:rPr>
              <w:t xml:space="preserve">: The mention of using Rollbar for log monitoring, along with AWS CloudWatch and AWS CloudTrail, indicates that </w:t>
            </w:r>
            <w:r w:rsidR="00BE3FC6">
              <w:rPr>
                <w:lang w:eastAsia="en-GB"/>
              </w:rPr>
              <w:t>TechSolution.inc</w:t>
            </w:r>
            <w:r w:rsidRPr="00EF703E">
              <w:rPr>
                <w:lang w:eastAsia="en-GB"/>
              </w:rPr>
              <w:t xml:space="preserve"> has implemented tools specifically designed for logging and monitoring system</w:t>
            </w:r>
            <w:r w:rsidR="00EE19CF">
              <w:rPr>
                <w:lang w:eastAsia="en-GB"/>
              </w:rPr>
              <w:t>s</w:t>
            </w:r>
            <w:r w:rsidRPr="00EF703E">
              <w:rPr>
                <w:lang w:eastAsia="en-GB"/>
              </w:rPr>
              <w:t xml:space="preserve"> and user activities. Rollbar is a cloud-based error monitoring service that captures and aggregates errors, providing insights into issues occurring in real</w:t>
            </w:r>
            <w:r w:rsidR="00EE19CF">
              <w:rPr>
                <w:lang w:eastAsia="en-GB"/>
              </w:rPr>
              <w:t xml:space="preserve"> </w:t>
            </w:r>
            <w:r w:rsidRPr="00EF703E">
              <w:rPr>
                <w:lang w:eastAsia="en-GB"/>
              </w:rPr>
              <w:t xml:space="preserve">time. AWS CloudWatch and CloudTrail enable the monitoring of AWS environments, with CloudTrail </w:t>
            </w:r>
            <w:r w:rsidR="00EE19CF">
              <w:rPr>
                <w:lang w:eastAsia="en-GB"/>
              </w:rPr>
              <w:t>focused explicitly</w:t>
            </w:r>
            <w:r w:rsidRPr="00EF703E">
              <w:rPr>
                <w:lang w:eastAsia="en-GB"/>
              </w:rPr>
              <w:t xml:space="preserve"> on logging and retaining account activity related to actions across the AWS infrastructure.</w:t>
            </w:r>
          </w:p>
          <w:p w14:paraId="2DCEEEE7" w14:textId="756FEBC8" w:rsidR="00EF703E" w:rsidRPr="00EF703E" w:rsidRDefault="00EF703E" w:rsidP="006A1B80">
            <w:pPr>
              <w:rPr>
                <w:lang w:eastAsia="en-GB"/>
              </w:rPr>
            </w:pPr>
            <w:r w:rsidRPr="00EF703E">
              <w:rPr>
                <w:b/>
                <w:bCs/>
                <w:lang w:eastAsia="en-GB"/>
              </w:rPr>
              <w:t>Incident Management Processes</w:t>
            </w:r>
            <w:r w:rsidRPr="00EF703E">
              <w:rPr>
                <w:lang w:eastAsia="en-GB"/>
              </w:rPr>
              <w:t>: The detailed incident management processes, which likely involve investigating security incidents, would require audit trails and logs to trace the actions leading up to an incident, understand its scope, and remediate effectively.</w:t>
            </w:r>
          </w:p>
          <w:p w14:paraId="4EF89464" w14:textId="77777777" w:rsidR="0068377A" w:rsidRPr="0068377A" w:rsidRDefault="0068377A" w:rsidP="006A1B80">
            <w:pPr>
              <w:rPr>
                <w:lang w:eastAsia="en-GB"/>
              </w:rPr>
            </w:pPr>
          </w:p>
        </w:tc>
      </w:tr>
      <w:tr w:rsidR="004F14F5" w:rsidRPr="0068377A" w14:paraId="3D39F7AD" w14:textId="77777777" w:rsidTr="000453BB">
        <w:tc>
          <w:tcPr>
            <w:tcW w:w="528" w:type="pct"/>
            <w:hideMark/>
          </w:tcPr>
          <w:p w14:paraId="08F9AE92" w14:textId="77777777" w:rsidR="0068377A" w:rsidRPr="0068377A" w:rsidRDefault="0068377A" w:rsidP="006A1B80">
            <w:pPr>
              <w:rPr>
                <w:color w:val="374151"/>
                <w:lang w:eastAsia="en-GB"/>
              </w:rPr>
            </w:pPr>
            <w:r w:rsidRPr="0068377A">
              <w:rPr>
                <w:color w:val="374151"/>
                <w:lang w:eastAsia="en-GB"/>
              </w:rPr>
              <w:t>Change Management Documentation</w:t>
            </w:r>
          </w:p>
        </w:tc>
        <w:tc>
          <w:tcPr>
            <w:tcW w:w="530" w:type="pct"/>
            <w:hideMark/>
          </w:tcPr>
          <w:p w14:paraId="6DAAD9F3" w14:textId="77777777" w:rsidR="0068377A" w:rsidRPr="0068377A" w:rsidRDefault="0068377A" w:rsidP="006A1B80">
            <w:pPr>
              <w:rPr>
                <w:color w:val="374151"/>
                <w:lang w:eastAsia="en-GB"/>
              </w:rPr>
            </w:pPr>
            <w:r w:rsidRPr="0068377A">
              <w:rPr>
                <w:color w:val="374151"/>
                <w:lang w:eastAsia="en-GB"/>
              </w:rPr>
              <w:t>Records of changes to the ISMS, including impact assessments.</w:t>
            </w:r>
          </w:p>
        </w:tc>
        <w:tc>
          <w:tcPr>
            <w:tcW w:w="542" w:type="pct"/>
            <w:hideMark/>
          </w:tcPr>
          <w:p w14:paraId="4E7820FC" w14:textId="22B0775B" w:rsidR="0068377A" w:rsidRPr="0068377A" w:rsidRDefault="0068377A" w:rsidP="006A1B80">
            <w:pPr>
              <w:rPr>
                <w:color w:val="374151"/>
                <w:lang w:eastAsia="en-GB"/>
              </w:rPr>
            </w:pPr>
            <w:r w:rsidRPr="0068377A">
              <w:rPr>
                <w:color w:val="374151"/>
                <w:lang w:eastAsia="en-GB"/>
              </w:rPr>
              <w:t>Ensures controlled and reviewed changes to the system, minimi</w:t>
            </w:r>
            <w:r w:rsidR="00C158D6" w:rsidRPr="006601CD">
              <w:rPr>
                <w:color w:val="374151"/>
                <w:lang w:eastAsia="en-GB"/>
              </w:rPr>
              <w:t>s</w:t>
            </w:r>
            <w:r w:rsidRPr="0068377A">
              <w:rPr>
                <w:color w:val="374151"/>
                <w:lang w:eastAsia="en-GB"/>
              </w:rPr>
              <w:t>ing risks.</w:t>
            </w:r>
          </w:p>
        </w:tc>
        <w:tc>
          <w:tcPr>
            <w:tcW w:w="378" w:type="pct"/>
            <w:hideMark/>
          </w:tcPr>
          <w:p w14:paraId="719637FD" w14:textId="77777777" w:rsidR="0068377A" w:rsidRPr="0068377A" w:rsidRDefault="0068377A" w:rsidP="006A1B80">
            <w:pPr>
              <w:rPr>
                <w:color w:val="374151"/>
                <w:lang w:eastAsia="en-GB"/>
              </w:rPr>
            </w:pPr>
            <w:r w:rsidRPr="0068377A">
              <w:rPr>
                <w:color w:val="374151"/>
                <w:lang w:eastAsia="en-GB"/>
              </w:rPr>
              <w:t>A.12.1.2</w:t>
            </w:r>
          </w:p>
        </w:tc>
        <w:tc>
          <w:tcPr>
            <w:tcW w:w="337" w:type="pct"/>
            <w:hideMark/>
          </w:tcPr>
          <w:p w14:paraId="2AEED9F3" w14:textId="38731C9B" w:rsidR="0068377A" w:rsidRPr="0068377A" w:rsidRDefault="00EF703E" w:rsidP="006A1B80">
            <w:pPr>
              <w:rPr>
                <w:color w:val="374151"/>
                <w:lang w:eastAsia="en-GB"/>
              </w:rPr>
            </w:pPr>
            <w:r>
              <w:rPr>
                <w:color w:val="374151"/>
                <w:lang w:eastAsia="en-GB"/>
              </w:rPr>
              <w:t>Yes</w:t>
            </w:r>
          </w:p>
        </w:tc>
        <w:tc>
          <w:tcPr>
            <w:tcW w:w="2684" w:type="pct"/>
            <w:hideMark/>
          </w:tcPr>
          <w:p w14:paraId="282C0EA1" w14:textId="3F04C6BE" w:rsidR="0068377A" w:rsidRPr="0068377A" w:rsidRDefault="00EF703E" w:rsidP="006A1B80">
            <w:pPr>
              <w:rPr>
                <w:lang w:eastAsia="en-GB"/>
              </w:rPr>
            </w:pPr>
            <w:r>
              <w:rPr>
                <w:lang w:eastAsia="en-GB"/>
              </w:rPr>
              <w:t>There is evidence of a Jira</w:t>
            </w:r>
            <w:r w:rsidR="00C96D6C">
              <w:rPr>
                <w:lang w:eastAsia="en-GB"/>
              </w:rPr>
              <w:t xml:space="preserve"> Change Management Process</w:t>
            </w:r>
            <w:r w:rsidR="00BF3E49">
              <w:rPr>
                <w:lang w:eastAsia="en-GB"/>
              </w:rPr>
              <w:t>.</w:t>
            </w:r>
          </w:p>
        </w:tc>
      </w:tr>
    </w:tbl>
    <w:p w14:paraId="6B5A8B48" w14:textId="77777777" w:rsidR="00903F14" w:rsidRPr="006601CD" w:rsidRDefault="00903F14">
      <w:pPr>
        <w:rPr>
          <w:rFonts w:ascii="Arial" w:hAnsi="Arial" w:cs="Arial"/>
          <w:sz w:val="24"/>
          <w:szCs w:val="24"/>
        </w:rPr>
      </w:pPr>
    </w:p>
    <w:p w14:paraId="505A7839" w14:textId="3254CC6D" w:rsidR="00903F14" w:rsidRPr="006601CD" w:rsidRDefault="001040E8" w:rsidP="001040E8">
      <w:pPr>
        <w:pStyle w:val="Heading2"/>
      </w:pPr>
      <w:bookmarkStart w:id="9" w:name="_Toc156830126"/>
      <w:r>
        <w:t>ISO 27001:2022 Clauses</w:t>
      </w:r>
      <w:bookmarkEnd w:id="9"/>
    </w:p>
    <w:p w14:paraId="1A0D9DA1" w14:textId="6FFD4275" w:rsidR="00987A47" w:rsidRPr="006601CD" w:rsidRDefault="00987A47" w:rsidP="001040E8">
      <w:pPr>
        <w:pStyle w:val="Heading3"/>
      </w:pPr>
      <w:bookmarkStart w:id="10" w:name="_Toc156830127"/>
      <w:r w:rsidRPr="006601CD">
        <w:t>Clause 4 – The Context of the Organisation</w:t>
      </w:r>
      <w:bookmarkEnd w:id="10"/>
    </w:p>
    <w:tbl>
      <w:tblPr>
        <w:tblStyle w:val="TableGrid"/>
        <w:tblW w:w="13942" w:type="dxa"/>
        <w:tblLook w:val="04A0" w:firstRow="1" w:lastRow="0" w:firstColumn="1" w:lastColumn="0" w:noHBand="0" w:noVBand="1"/>
      </w:tblPr>
      <w:tblGrid>
        <w:gridCol w:w="829"/>
        <w:gridCol w:w="1953"/>
        <w:gridCol w:w="3834"/>
        <w:gridCol w:w="1884"/>
        <w:gridCol w:w="5442"/>
      </w:tblGrid>
      <w:tr w:rsidR="009B3162" w:rsidRPr="006601CD" w14:paraId="12390226" w14:textId="17C57192" w:rsidTr="00705801">
        <w:tc>
          <w:tcPr>
            <w:tcW w:w="0" w:type="auto"/>
            <w:hideMark/>
          </w:tcPr>
          <w:p w14:paraId="66D482B8" w14:textId="493CF591" w:rsidR="009B3162" w:rsidRPr="006601CD" w:rsidRDefault="009B3162" w:rsidP="009B3162">
            <w:pPr>
              <w:jc w:val="center"/>
              <w:rPr>
                <w:rFonts w:ascii="Arial" w:eastAsia="Times New Roman" w:hAnsi="Arial" w:cs="Arial"/>
                <w:b/>
                <w:bCs/>
                <w:color w:val="374151"/>
                <w:kern w:val="0"/>
                <w:sz w:val="24"/>
                <w:szCs w:val="24"/>
                <w:lang w:eastAsia="en-GB"/>
                <w14:ligatures w14:val="none"/>
              </w:rPr>
            </w:pPr>
            <w:r w:rsidRPr="00CE6029">
              <w:t>Clause Ref</w:t>
            </w:r>
          </w:p>
        </w:tc>
        <w:tc>
          <w:tcPr>
            <w:tcW w:w="0" w:type="auto"/>
            <w:hideMark/>
          </w:tcPr>
          <w:p w14:paraId="01A7B3CD" w14:textId="63C7CD3F" w:rsidR="009B3162" w:rsidRPr="006601CD" w:rsidRDefault="009B3162" w:rsidP="009B3162">
            <w:pPr>
              <w:jc w:val="center"/>
              <w:rPr>
                <w:rFonts w:ascii="Arial" w:eastAsia="Times New Roman" w:hAnsi="Arial" w:cs="Arial"/>
                <w:b/>
                <w:bCs/>
                <w:color w:val="374151"/>
                <w:kern w:val="0"/>
                <w:sz w:val="24"/>
                <w:szCs w:val="24"/>
                <w:lang w:eastAsia="en-GB"/>
                <w14:ligatures w14:val="none"/>
              </w:rPr>
            </w:pPr>
            <w:r w:rsidRPr="00CE6029">
              <w:t>Heading</w:t>
            </w:r>
          </w:p>
        </w:tc>
        <w:tc>
          <w:tcPr>
            <w:tcW w:w="3834" w:type="dxa"/>
            <w:hideMark/>
          </w:tcPr>
          <w:p w14:paraId="19A9629E" w14:textId="111729FC" w:rsidR="009B3162" w:rsidRPr="006601CD" w:rsidRDefault="009B3162" w:rsidP="009B3162">
            <w:pPr>
              <w:jc w:val="center"/>
              <w:rPr>
                <w:rFonts w:ascii="Arial" w:eastAsia="Times New Roman" w:hAnsi="Arial" w:cs="Arial"/>
                <w:b/>
                <w:bCs/>
                <w:color w:val="374151"/>
                <w:kern w:val="0"/>
                <w:sz w:val="24"/>
                <w:szCs w:val="24"/>
                <w:lang w:eastAsia="en-GB"/>
                <w14:ligatures w14:val="none"/>
              </w:rPr>
            </w:pPr>
            <w:r w:rsidRPr="00CE6029">
              <w:t>Question</w:t>
            </w:r>
          </w:p>
        </w:tc>
        <w:tc>
          <w:tcPr>
            <w:tcW w:w="1884" w:type="dxa"/>
          </w:tcPr>
          <w:p w14:paraId="738F2394" w14:textId="14A6C4B0" w:rsidR="009B3162" w:rsidRPr="006601CD" w:rsidRDefault="009B3162" w:rsidP="009B3162">
            <w:pPr>
              <w:jc w:val="center"/>
              <w:rPr>
                <w:rFonts w:ascii="Arial" w:eastAsia="Times New Roman" w:hAnsi="Arial" w:cs="Arial"/>
                <w:b/>
                <w:bCs/>
                <w:color w:val="374151"/>
                <w:kern w:val="0"/>
                <w:sz w:val="24"/>
                <w:szCs w:val="24"/>
                <w:lang w:eastAsia="en-GB"/>
                <w14:ligatures w14:val="none"/>
              </w:rPr>
            </w:pPr>
            <w:r w:rsidRPr="00CE6029">
              <w:t>Finding</w:t>
            </w:r>
          </w:p>
        </w:tc>
        <w:tc>
          <w:tcPr>
            <w:tcW w:w="5442" w:type="dxa"/>
          </w:tcPr>
          <w:p w14:paraId="0CA2ADA8" w14:textId="5648E4BD" w:rsidR="009B3162" w:rsidRPr="006601CD" w:rsidRDefault="009B3162" w:rsidP="009B3162">
            <w:pPr>
              <w:jc w:val="center"/>
              <w:rPr>
                <w:rFonts w:ascii="Arial" w:eastAsia="Times New Roman" w:hAnsi="Arial" w:cs="Arial"/>
                <w:b/>
                <w:bCs/>
                <w:color w:val="374151"/>
                <w:kern w:val="0"/>
                <w:sz w:val="24"/>
                <w:szCs w:val="24"/>
                <w:lang w:eastAsia="en-GB"/>
                <w14:ligatures w14:val="none"/>
              </w:rPr>
            </w:pPr>
            <w:r w:rsidRPr="00CE6029">
              <w:t>Evidence / Comments</w:t>
            </w:r>
          </w:p>
        </w:tc>
      </w:tr>
      <w:tr w:rsidR="009B3162" w:rsidRPr="006601CD" w14:paraId="76FCF17D" w14:textId="09A04408" w:rsidTr="00705801">
        <w:tc>
          <w:tcPr>
            <w:tcW w:w="0" w:type="auto"/>
            <w:hideMark/>
          </w:tcPr>
          <w:p w14:paraId="30141401" w14:textId="44A9F7F4" w:rsidR="009B3162" w:rsidRPr="006601CD" w:rsidRDefault="009B3162" w:rsidP="009B3162">
            <w:pPr>
              <w:rPr>
                <w:rFonts w:ascii="Arial" w:eastAsia="Times New Roman" w:hAnsi="Arial" w:cs="Arial"/>
                <w:color w:val="374151"/>
                <w:kern w:val="0"/>
                <w:sz w:val="24"/>
                <w:szCs w:val="24"/>
                <w:lang w:eastAsia="en-GB"/>
                <w14:ligatures w14:val="none"/>
              </w:rPr>
            </w:pPr>
            <w:r w:rsidRPr="00CE6029">
              <w:t>4.1</w:t>
            </w:r>
          </w:p>
        </w:tc>
        <w:tc>
          <w:tcPr>
            <w:tcW w:w="0" w:type="auto"/>
            <w:hideMark/>
          </w:tcPr>
          <w:p w14:paraId="0D50424C" w14:textId="00F97178" w:rsidR="009B3162" w:rsidRPr="006601CD" w:rsidRDefault="009B3162" w:rsidP="009B3162">
            <w:pPr>
              <w:rPr>
                <w:rFonts w:ascii="Arial" w:eastAsia="Times New Roman" w:hAnsi="Arial" w:cs="Arial"/>
                <w:color w:val="374151"/>
                <w:kern w:val="0"/>
                <w:sz w:val="24"/>
                <w:szCs w:val="24"/>
                <w:lang w:eastAsia="en-GB"/>
                <w14:ligatures w14:val="none"/>
              </w:rPr>
            </w:pPr>
            <w:r w:rsidRPr="00CE6029">
              <w:t>Understanding the Organi</w:t>
            </w:r>
            <w:r w:rsidR="002727F9">
              <w:t>s</w:t>
            </w:r>
            <w:r w:rsidRPr="00CE6029">
              <w:t>ation and Its Context</w:t>
            </w:r>
          </w:p>
        </w:tc>
        <w:tc>
          <w:tcPr>
            <w:tcW w:w="3834" w:type="dxa"/>
            <w:hideMark/>
          </w:tcPr>
          <w:p w14:paraId="5B0C03DC" w14:textId="0CC1B390" w:rsidR="009B3162" w:rsidRPr="006601CD" w:rsidRDefault="009B3162" w:rsidP="009B3162">
            <w:pPr>
              <w:rPr>
                <w:rFonts w:ascii="Arial" w:eastAsia="Times New Roman" w:hAnsi="Arial" w:cs="Arial"/>
                <w:color w:val="374151"/>
                <w:kern w:val="0"/>
                <w:sz w:val="24"/>
                <w:szCs w:val="24"/>
                <w:lang w:eastAsia="en-GB"/>
                <w14:ligatures w14:val="none"/>
              </w:rPr>
            </w:pPr>
            <w:r w:rsidRPr="00CE6029">
              <w:t>What external and internal issues relevant to information security are identified, and how are they documented and reviewed?</w:t>
            </w:r>
          </w:p>
        </w:tc>
        <w:tc>
          <w:tcPr>
            <w:tcW w:w="1884" w:type="dxa"/>
          </w:tcPr>
          <w:p w14:paraId="5619F34F" w14:textId="7E124485" w:rsidR="009B3162" w:rsidRPr="006601CD" w:rsidRDefault="009B3162" w:rsidP="009B3162">
            <w:pPr>
              <w:rPr>
                <w:rFonts w:ascii="Arial" w:eastAsia="Times New Roman" w:hAnsi="Arial" w:cs="Arial"/>
                <w:color w:val="374151"/>
                <w:kern w:val="0"/>
                <w:sz w:val="24"/>
                <w:szCs w:val="24"/>
                <w:lang w:eastAsia="en-GB"/>
                <w14:ligatures w14:val="none"/>
              </w:rPr>
            </w:pPr>
            <w:r w:rsidRPr="00CE6029">
              <w:t>Partial</w:t>
            </w:r>
          </w:p>
        </w:tc>
        <w:tc>
          <w:tcPr>
            <w:tcW w:w="5442" w:type="dxa"/>
          </w:tcPr>
          <w:p w14:paraId="645E913D" w14:textId="2724F8B1" w:rsidR="009B3162" w:rsidRPr="006601CD" w:rsidRDefault="009B3162" w:rsidP="009B3162">
            <w:pPr>
              <w:rPr>
                <w:rFonts w:ascii="Arial" w:eastAsia="Times New Roman" w:hAnsi="Arial" w:cs="Arial"/>
                <w:color w:val="374151"/>
                <w:kern w:val="0"/>
                <w:sz w:val="24"/>
                <w:szCs w:val="24"/>
                <w:lang w:eastAsia="en-GB"/>
                <w14:ligatures w14:val="none"/>
              </w:rPr>
            </w:pPr>
            <w:r w:rsidRPr="00CE6029">
              <w:t xml:space="preserve">No specific documentation on external and internal issues. </w:t>
            </w:r>
            <w:r w:rsidR="00BE3FC6">
              <w:t>TechSolution.inc</w:t>
            </w:r>
            <w:r w:rsidRPr="00CE6029">
              <w:t xml:space="preserve"> needs to document and review these as part of their ISMS.</w:t>
            </w:r>
          </w:p>
        </w:tc>
      </w:tr>
      <w:tr w:rsidR="009B3162" w:rsidRPr="006601CD" w14:paraId="0AE0A54A" w14:textId="790A96C6" w:rsidTr="00705801">
        <w:tc>
          <w:tcPr>
            <w:tcW w:w="0" w:type="auto"/>
            <w:hideMark/>
          </w:tcPr>
          <w:p w14:paraId="60C93368" w14:textId="3EC089A3" w:rsidR="009B3162" w:rsidRPr="006601CD" w:rsidRDefault="009B3162" w:rsidP="009B3162">
            <w:pPr>
              <w:rPr>
                <w:rFonts w:ascii="Arial" w:eastAsia="Times New Roman" w:hAnsi="Arial" w:cs="Arial"/>
                <w:color w:val="374151"/>
                <w:kern w:val="0"/>
                <w:sz w:val="24"/>
                <w:szCs w:val="24"/>
                <w:lang w:eastAsia="en-GB"/>
                <w14:ligatures w14:val="none"/>
              </w:rPr>
            </w:pPr>
            <w:r w:rsidRPr="00CE6029">
              <w:t>4.1</w:t>
            </w:r>
          </w:p>
        </w:tc>
        <w:tc>
          <w:tcPr>
            <w:tcW w:w="0" w:type="auto"/>
            <w:hideMark/>
          </w:tcPr>
          <w:p w14:paraId="21C6054F" w14:textId="4058BA7C" w:rsidR="009B3162" w:rsidRPr="006601CD" w:rsidRDefault="009B3162" w:rsidP="009B3162">
            <w:pPr>
              <w:rPr>
                <w:rFonts w:ascii="Arial" w:eastAsia="Times New Roman" w:hAnsi="Arial" w:cs="Arial"/>
                <w:color w:val="374151"/>
                <w:kern w:val="0"/>
                <w:sz w:val="24"/>
                <w:szCs w:val="24"/>
                <w:lang w:eastAsia="en-GB"/>
                <w14:ligatures w14:val="none"/>
              </w:rPr>
            </w:pPr>
            <w:r w:rsidRPr="00CE6029">
              <w:t>Understanding the Organi</w:t>
            </w:r>
            <w:r w:rsidR="002727F9">
              <w:t>s</w:t>
            </w:r>
            <w:r w:rsidRPr="00CE6029">
              <w:t>ation and Its Context</w:t>
            </w:r>
          </w:p>
        </w:tc>
        <w:tc>
          <w:tcPr>
            <w:tcW w:w="3834" w:type="dxa"/>
            <w:hideMark/>
          </w:tcPr>
          <w:p w14:paraId="44C66A16" w14:textId="33C97229" w:rsidR="009B3162" w:rsidRPr="006601CD" w:rsidRDefault="009B3162" w:rsidP="009B3162">
            <w:pPr>
              <w:rPr>
                <w:rFonts w:ascii="Arial" w:eastAsia="Times New Roman" w:hAnsi="Arial" w:cs="Arial"/>
                <w:color w:val="374151"/>
                <w:kern w:val="0"/>
                <w:sz w:val="24"/>
                <w:szCs w:val="24"/>
                <w:lang w:eastAsia="en-GB"/>
                <w14:ligatures w14:val="none"/>
              </w:rPr>
            </w:pPr>
            <w:r w:rsidRPr="00CE6029">
              <w:t>How does the organisation determine the impact of these issues on its information security management system (ISMS)?</w:t>
            </w:r>
          </w:p>
        </w:tc>
        <w:tc>
          <w:tcPr>
            <w:tcW w:w="1884" w:type="dxa"/>
          </w:tcPr>
          <w:p w14:paraId="3EFC505B" w14:textId="522D5B3F" w:rsidR="009B3162" w:rsidRPr="006601CD" w:rsidRDefault="009B3162" w:rsidP="009B3162">
            <w:pPr>
              <w:rPr>
                <w:rFonts w:ascii="Arial" w:eastAsia="Times New Roman" w:hAnsi="Arial" w:cs="Arial"/>
                <w:color w:val="374151"/>
                <w:kern w:val="0"/>
                <w:sz w:val="24"/>
                <w:szCs w:val="24"/>
                <w:lang w:eastAsia="en-GB"/>
                <w14:ligatures w14:val="none"/>
              </w:rPr>
            </w:pPr>
            <w:r w:rsidRPr="00CE6029">
              <w:t>Partial</w:t>
            </w:r>
          </w:p>
        </w:tc>
        <w:tc>
          <w:tcPr>
            <w:tcW w:w="5442" w:type="dxa"/>
          </w:tcPr>
          <w:p w14:paraId="264723B1" w14:textId="5AD6A744" w:rsidR="009B3162" w:rsidRPr="006601CD" w:rsidRDefault="009B3162" w:rsidP="009B3162">
            <w:pPr>
              <w:rPr>
                <w:rFonts w:ascii="Arial" w:eastAsia="Times New Roman" w:hAnsi="Arial" w:cs="Arial"/>
                <w:color w:val="374151"/>
                <w:kern w:val="0"/>
                <w:sz w:val="24"/>
                <w:szCs w:val="24"/>
                <w:lang w:eastAsia="en-GB"/>
                <w14:ligatures w14:val="none"/>
              </w:rPr>
            </w:pPr>
            <w:r w:rsidRPr="00CE6029">
              <w:t xml:space="preserve">The impact of external and internal issues on the ISMS is not explicitly documented. </w:t>
            </w:r>
            <w:r w:rsidR="00BE3FC6">
              <w:t>TechSolution.inc</w:t>
            </w:r>
            <w:r w:rsidRPr="00CE6029">
              <w:t xml:space="preserve"> should assess and document how these issues affect their ISMS.</w:t>
            </w:r>
          </w:p>
        </w:tc>
      </w:tr>
      <w:tr w:rsidR="009B3162" w:rsidRPr="006601CD" w14:paraId="61076C32" w14:textId="532516B7" w:rsidTr="00705801">
        <w:tc>
          <w:tcPr>
            <w:tcW w:w="0" w:type="auto"/>
            <w:hideMark/>
          </w:tcPr>
          <w:p w14:paraId="6731AC72" w14:textId="3C2EC2C6" w:rsidR="009B3162" w:rsidRPr="006601CD" w:rsidRDefault="009B3162" w:rsidP="009B3162">
            <w:pPr>
              <w:rPr>
                <w:rFonts w:ascii="Arial" w:eastAsia="Times New Roman" w:hAnsi="Arial" w:cs="Arial"/>
                <w:color w:val="374151"/>
                <w:kern w:val="0"/>
                <w:sz w:val="24"/>
                <w:szCs w:val="24"/>
                <w:lang w:eastAsia="en-GB"/>
                <w14:ligatures w14:val="none"/>
              </w:rPr>
            </w:pPr>
            <w:r w:rsidRPr="00CE6029">
              <w:t>4.2</w:t>
            </w:r>
          </w:p>
        </w:tc>
        <w:tc>
          <w:tcPr>
            <w:tcW w:w="0" w:type="auto"/>
            <w:hideMark/>
          </w:tcPr>
          <w:p w14:paraId="77B183D4" w14:textId="4E30EFE4" w:rsidR="009B3162" w:rsidRPr="006601CD" w:rsidRDefault="009B3162" w:rsidP="009B3162">
            <w:pPr>
              <w:rPr>
                <w:rFonts w:ascii="Arial" w:eastAsia="Times New Roman" w:hAnsi="Arial" w:cs="Arial"/>
                <w:color w:val="374151"/>
                <w:kern w:val="0"/>
                <w:sz w:val="24"/>
                <w:szCs w:val="24"/>
                <w:lang w:eastAsia="en-GB"/>
                <w14:ligatures w14:val="none"/>
              </w:rPr>
            </w:pPr>
            <w:r w:rsidRPr="00CE6029">
              <w:t>Understanding the Needs and Expectations of Interested Parties</w:t>
            </w:r>
          </w:p>
        </w:tc>
        <w:tc>
          <w:tcPr>
            <w:tcW w:w="3834" w:type="dxa"/>
            <w:hideMark/>
          </w:tcPr>
          <w:p w14:paraId="701B43DD" w14:textId="4DF632AB" w:rsidR="009B3162" w:rsidRPr="006601CD" w:rsidRDefault="009B3162" w:rsidP="009B3162">
            <w:pPr>
              <w:rPr>
                <w:rFonts w:ascii="Arial" w:eastAsia="Times New Roman" w:hAnsi="Arial" w:cs="Arial"/>
                <w:color w:val="374151"/>
                <w:kern w:val="0"/>
                <w:sz w:val="24"/>
                <w:szCs w:val="24"/>
                <w:lang w:eastAsia="en-GB"/>
                <w14:ligatures w14:val="none"/>
              </w:rPr>
            </w:pPr>
            <w:r w:rsidRPr="00CE6029">
              <w:t>Has the organisation identified and documented interested parties relevant to the ISMS and their requirements?</w:t>
            </w:r>
          </w:p>
        </w:tc>
        <w:tc>
          <w:tcPr>
            <w:tcW w:w="1884" w:type="dxa"/>
          </w:tcPr>
          <w:p w14:paraId="4A2834C1" w14:textId="7902AF0C" w:rsidR="009B3162" w:rsidRPr="006601CD" w:rsidRDefault="009B3162" w:rsidP="009B3162">
            <w:pPr>
              <w:rPr>
                <w:rFonts w:ascii="Arial" w:eastAsia="Times New Roman" w:hAnsi="Arial" w:cs="Arial"/>
                <w:color w:val="374151"/>
                <w:kern w:val="0"/>
                <w:sz w:val="24"/>
                <w:szCs w:val="24"/>
                <w:lang w:eastAsia="en-GB"/>
                <w14:ligatures w14:val="none"/>
              </w:rPr>
            </w:pPr>
            <w:r w:rsidRPr="00CE6029">
              <w:t>No</w:t>
            </w:r>
          </w:p>
        </w:tc>
        <w:tc>
          <w:tcPr>
            <w:tcW w:w="5442" w:type="dxa"/>
          </w:tcPr>
          <w:p w14:paraId="50E55900" w14:textId="770252E5" w:rsidR="009B3162" w:rsidRPr="006601CD" w:rsidRDefault="009B3162" w:rsidP="009B3162">
            <w:pPr>
              <w:rPr>
                <w:rFonts w:ascii="Arial" w:eastAsia="Times New Roman" w:hAnsi="Arial" w:cs="Arial"/>
                <w:color w:val="374151"/>
                <w:kern w:val="0"/>
                <w:sz w:val="24"/>
                <w:szCs w:val="24"/>
                <w:lang w:eastAsia="en-GB"/>
                <w14:ligatures w14:val="none"/>
              </w:rPr>
            </w:pPr>
            <w:r w:rsidRPr="00CE6029">
              <w:t>No evidence was provided regarding the identification and documentation of interested parties and their requirements. This needs to be addressed.</w:t>
            </w:r>
          </w:p>
        </w:tc>
      </w:tr>
      <w:tr w:rsidR="009B3162" w:rsidRPr="006601CD" w14:paraId="4B3A42F0" w14:textId="3DE4192A" w:rsidTr="00705801">
        <w:tc>
          <w:tcPr>
            <w:tcW w:w="0" w:type="auto"/>
            <w:hideMark/>
          </w:tcPr>
          <w:p w14:paraId="74CE9E31" w14:textId="5738BD3B" w:rsidR="009B3162" w:rsidRPr="006601CD" w:rsidRDefault="009B3162" w:rsidP="009B3162">
            <w:pPr>
              <w:rPr>
                <w:rFonts w:ascii="Arial" w:eastAsia="Times New Roman" w:hAnsi="Arial" w:cs="Arial"/>
                <w:color w:val="374151"/>
                <w:kern w:val="0"/>
                <w:sz w:val="24"/>
                <w:szCs w:val="24"/>
                <w:lang w:eastAsia="en-GB"/>
                <w14:ligatures w14:val="none"/>
              </w:rPr>
            </w:pPr>
            <w:r w:rsidRPr="00CE6029">
              <w:t>4.2</w:t>
            </w:r>
          </w:p>
        </w:tc>
        <w:tc>
          <w:tcPr>
            <w:tcW w:w="0" w:type="auto"/>
            <w:hideMark/>
          </w:tcPr>
          <w:p w14:paraId="3597AA73" w14:textId="0C682033" w:rsidR="009B3162" w:rsidRPr="006601CD" w:rsidRDefault="009B3162" w:rsidP="009B3162">
            <w:pPr>
              <w:rPr>
                <w:rFonts w:ascii="Arial" w:eastAsia="Times New Roman" w:hAnsi="Arial" w:cs="Arial"/>
                <w:color w:val="374151"/>
                <w:kern w:val="0"/>
                <w:sz w:val="24"/>
                <w:szCs w:val="24"/>
                <w:lang w:eastAsia="en-GB"/>
                <w14:ligatures w14:val="none"/>
              </w:rPr>
            </w:pPr>
            <w:r w:rsidRPr="00CE6029">
              <w:t>Understanding the Needs and Expectations of Interested Parties</w:t>
            </w:r>
          </w:p>
        </w:tc>
        <w:tc>
          <w:tcPr>
            <w:tcW w:w="3834" w:type="dxa"/>
            <w:hideMark/>
          </w:tcPr>
          <w:p w14:paraId="1672BFF1" w14:textId="753DE062" w:rsidR="009B3162" w:rsidRPr="006601CD" w:rsidRDefault="009B3162" w:rsidP="009B3162">
            <w:pPr>
              <w:rPr>
                <w:rFonts w:ascii="Arial" w:eastAsia="Times New Roman" w:hAnsi="Arial" w:cs="Arial"/>
                <w:color w:val="374151"/>
                <w:kern w:val="0"/>
                <w:sz w:val="24"/>
                <w:szCs w:val="24"/>
                <w:lang w:eastAsia="en-GB"/>
                <w14:ligatures w14:val="none"/>
              </w:rPr>
            </w:pPr>
            <w:r w:rsidRPr="00CE6029">
              <w:t>How does the organisation monitor and review information about these interested parties and their requirements?</w:t>
            </w:r>
          </w:p>
        </w:tc>
        <w:tc>
          <w:tcPr>
            <w:tcW w:w="1884" w:type="dxa"/>
          </w:tcPr>
          <w:p w14:paraId="5053F4B4" w14:textId="61D60F6D" w:rsidR="009B3162" w:rsidRPr="006601CD" w:rsidRDefault="009B3162" w:rsidP="009B3162">
            <w:pPr>
              <w:rPr>
                <w:rFonts w:ascii="Arial" w:eastAsia="Times New Roman" w:hAnsi="Arial" w:cs="Arial"/>
                <w:color w:val="374151"/>
                <w:kern w:val="0"/>
                <w:sz w:val="24"/>
                <w:szCs w:val="24"/>
                <w:lang w:eastAsia="en-GB"/>
                <w14:ligatures w14:val="none"/>
              </w:rPr>
            </w:pPr>
            <w:r w:rsidRPr="00CE6029">
              <w:t>No</w:t>
            </w:r>
          </w:p>
        </w:tc>
        <w:tc>
          <w:tcPr>
            <w:tcW w:w="5442" w:type="dxa"/>
          </w:tcPr>
          <w:p w14:paraId="4CC19C96" w14:textId="426BCBB2" w:rsidR="009B3162" w:rsidRDefault="009B3162" w:rsidP="009B3162">
            <w:r w:rsidRPr="00CE6029">
              <w:t xml:space="preserve">There is no information on how </w:t>
            </w:r>
            <w:r w:rsidR="00BE3FC6">
              <w:t>TechSolution.inc</w:t>
            </w:r>
            <w:r w:rsidRPr="00CE6029">
              <w:t xml:space="preserve"> monitors and reviews the needs and expectations of interested parties. This process must be established and documented</w:t>
            </w:r>
            <w:r w:rsidR="00647EA9">
              <w:t xml:space="preserve"> as part of the organisational ISMS context</w:t>
            </w:r>
            <w:r w:rsidRPr="00CE6029">
              <w:t>.</w:t>
            </w:r>
          </w:p>
          <w:p w14:paraId="72A6457C" w14:textId="113C9EEC" w:rsidR="00647EA9" w:rsidRPr="006601CD" w:rsidRDefault="00647EA9" w:rsidP="009B3162">
            <w:pPr>
              <w:rPr>
                <w:rFonts w:ascii="Arial" w:eastAsia="Times New Roman" w:hAnsi="Arial" w:cs="Arial"/>
                <w:color w:val="374151"/>
                <w:kern w:val="0"/>
                <w:sz w:val="24"/>
                <w:szCs w:val="24"/>
                <w:lang w:eastAsia="en-GB"/>
                <w14:ligatures w14:val="none"/>
              </w:rPr>
            </w:pPr>
          </w:p>
        </w:tc>
      </w:tr>
      <w:tr w:rsidR="009B3162" w:rsidRPr="006601CD" w14:paraId="492F03D8" w14:textId="74C044B9" w:rsidTr="00705801">
        <w:tc>
          <w:tcPr>
            <w:tcW w:w="0" w:type="auto"/>
            <w:hideMark/>
          </w:tcPr>
          <w:p w14:paraId="1526C87B" w14:textId="768DBD8A" w:rsidR="009B3162" w:rsidRPr="006601CD" w:rsidRDefault="009B3162" w:rsidP="009B3162">
            <w:pPr>
              <w:rPr>
                <w:rFonts w:ascii="Arial" w:eastAsia="Times New Roman" w:hAnsi="Arial" w:cs="Arial"/>
                <w:color w:val="374151"/>
                <w:kern w:val="0"/>
                <w:sz w:val="24"/>
                <w:szCs w:val="24"/>
                <w:lang w:eastAsia="en-GB"/>
                <w14:ligatures w14:val="none"/>
              </w:rPr>
            </w:pPr>
            <w:r w:rsidRPr="00CE6029">
              <w:t>4.3</w:t>
            </w:r>
          </w:p>
        </w:tc>
        <w:tc>
          <w:tcPr>
            <w:tcW w:w="0" w:type="auto"/>
            <w:hideMark/>
          </w:tcPr>
          <w:p w14:paraId="0BE5E19E" w14:textId="2FF712DB" w:rsidR="009B3162" w:rsidRPr="006601CD" w:rsidRDefault="009B3162" w:rsidP="009B3162">
            <w:pPr>
              <w:rPr>
                <w:rFonts w:ascii="Arial" w:eastAsia="Times New Roman" w:hAnsi="Arial" w:cs="Arial"/>
                <w:color w:val="374151"/>
                <w:kern w:val="0"/>
                <w:sz w:val="24"/>
                <w:szCs w:val="24"/>
                <w:lang w:eastAsia="en-GB"/>
                <w14:ligatures w14:val="none"/>
              </w:rPr>
            </w:pPr>
            <w:r w:rsidRPr="00CE6029">
              <w:t>Determining the Scope of the Information Security Management System</w:t>
            </w:r>
          </w:p>
        </w:tc>
        <w:tc>
          <w:tcPr>
            <w:tcW w:w="3834" w:type="dxa"/>
            <w:hideMark/>
          </w:tcPr>
          <w:p w14:paraId="0D0D1017" w14:textId="3D09AD84" w:rsidR="009B3162" w:rsidRPr="006601CD" w:rsidRDefault="009B3162" w:rsidP="009B3162">
            <w:pPr>
              <w:rPr>
                <w:rFonts w:ascii="Arial" w:eastAsia="Times New Roman" w:hAnsi="Arial" w:cs="Arial"/>
                <w:color w:val="374151"/>
                <w:kern w:val="0"/>
                <w:sz w:val="24"/>
                <w:szCs w:val="24"/>
                <w:lang w:eastAsia="en-GB"/>
                <w14:ligatures w14:val="none"/>
              </w:rPr>
            </w:pPr>
            <w:r w:rsidRPr="00CE6029">
              <w:t>Is the scope of the ISMS defined, documented, and justified in terms of external/internal issues and requirements of interested parties?</w:t>
            </w:r>
          </w:p>
        </w:tc>
        <w:tc>
          <w:tcPr>
            <w:tcW w:w="1884" w:type="dxa"/>
          </w:tcPr>
          <w:p w14:paraId="0B7D7595" w14:textId="3752880E" w:rsidR="009B3162" w:rsidRPr="006601CD" w:rsidRDefault="009B3162" w:rsidP="009B3162">
            <w:pPr>
              <w:rPr>
                <w:rFonts w:ascii="Arial" w:eastAsia="Times New Roman" w:hAnsi="Arial" w:cs="Arial"/>
                <w:color w:val="374151"/>
                <w:kern w:val="0"/>
                <w:sz w:val="24"/>
                <w:szCs w:val="24"/>
                <w:lang w:eastAsia="en-GB"/>
                <w14:ligatures w14:val="none"/>
              </w:rPr>
            </w:pPr>
            <w:r w:rsidRPr="00CE6029">
              <w:t>No</w:t>
            </w:r>
          </w:p>
        </w:tc>
        <w:tc>
          <w:tcPr>
            <w:tcW w:w="5442" w:type="dxa"/>
          </w:tcPr>
          <w:p w14:paraId="0F195FDA" w14:textId="0266225D" w:rsidR="009B3162" w:rsidRPr="006601CD" w:rsidRDefault="009B3162" w:rsidP="009B3162">
            <w:pPr>
              <w:rPr>
                <w:rFonts w:ascii="Arial" w:eastAsia="Times New Roman" w:hAnsi="Arial" w:cs="Arial"/>
                <w:color w:val="374151"/>
                <w:kern w:val="0"/>
                <w:sz w:val="24"/>
                <w:szCs w:val="24"/>
                <w:lang w:eastAsia="en-GB"/>
                <w14:ligatures w14:val="none"/>
              </w:rPr>
            </w:pPr>
            <w:r w:rsidRPr="00CE6029">
              <w:t>The scope document is missing. The organi</w:t>
            </w:r>
            <w:r w:rsidR="00904D0C">
              <w:t>s</w:t>
            </w:r>
            <w:r w:rsidRPr="00CE6029">
              <w:t xml:space="preserve">ation needs to create a document </w:t>
            </w:r>
            <w:r w:rsidR="00EE19CF">
              <w:t>defining</w:t>
            </w:r>
            <w:r w:rsidRPr="00CE6029">
              <w:t xml:space="preserve"> the ISMS scope, considering internal/external issues and interested parties</w:t>
            </w:r>
            <w:r w:rsidR="00DD6AB1">
              <w:t>’</w:t>
            </w:r>
            <w:r w:rsidRPr="00CE6029">
              <w:t xml:space="preserve"> requirements.</w:t>
            </w:r>
          </w:p>
        </w:tc>
      </w:tr>
      <w:tr w:rsidR="009B3162" w:rsidRPr="006601CD" w14:paraId="39310698" w14:textId="204985BC" w:rsidTr="00705801">
        <w:tc>
          <w:tcPr>
            <w:tcW w:w="0" w:type="auto"/>
            <w:hideMark/>
          </w:tcPr>
          <w:p w14:paraId="2BB345DE" w14:textId="5BCCAD9A" w:rsidR="009B3162" w:rsidRPr="006601CD" w:rsidRDefault="009B3162" w:rsidP="009B3162">
            <w:pPr>
              <w:rPr>
                <w:rFonts w:ascii="Arial" w:eastAsia="Times New Roman" w:hAnsi="Arial" w:cs="Arial"/>
                <w:color w:val="374151"/>
                <w:kern w:val="0"/>
                <w:sz w:val="24"/>
                <w:szCs w:val="24"/>
                <w:lang w:eastAsia="en-GB"/>
                <w14:ligatures w14:val="none"/>
              </w:rPr>
            </w:pPr>
            <w:r w:rsidRPr="00CE6029">
              <w:t>4.3</w:t>
            </w:r>
          </w:p>
        </w:tc>
        <w:tc>
          <w:tcPr>
            <w:tcW w:w="0" w:type="auto"/>
            <w:hideMark/>
          </w:tcPr>
          <w:p w14:paraId="178C2BAB" w14:textId="1322AD09" w:rsidR="009B3162" w:rsidRPr="006601CD" w:rsidRDefault="009B3162" w:rsidP="009B3162">
            <w:pPr>
              <w:rPr>
                <w:rFonts w:ascii="Arial" w:eastAsia="Times New Roman" w:hAnsi="Arial" w:cs="Arial"/>
                <w:color w:val="374151"/>
                <w:kern w:val="0"/>
                <w:sz w:val="24"/>
                <w:szCs w:val="24"/>
                <w:lang w:eastAsia="en-GB"/>
                <w14:ligatures w14:val="none"/>
              </w:rPr>
            </w:pPr>
            <w:r w:rsidRPr="00CE6029">
              <w:t>Determining the Scope of the Information Security Management System</w:t>
            </w:r>
          </w:p>
        </w:tc>
        <w:tc>
          <w:tcPr>
            <w:tcW w:w="3834" w:type="dxa"/>
            <w:hideMark/>
          </w:tcPr>
          <w:p w14:paraId="777406AD" w14:textId="367D7364" w:rsidR="009B3162" w:rsidRPr="006601CD" w:rsidRDefault="009B3162" w:rsidP="009B3162">
            <w:pPr>
              <w:rPr>
                <w:rFonts w:ascii="Arial" w:eastAsia="Times New Roman" w:hAnsi="Arial" w:cs="Arial"/>
                <w:color w:val="374151"/>
                <w:kern w:val="0"/>
                <w:sz w:val="24"/>
                <w:szCs w:val="24"/>
                <w:lang w:eastAsia="en-GB"/>
                <w14:ligatures w14:val="none"/>
              </w:rPr>
            </w:pPr>
            <w:r w:rsidRPr="00CE6029">
              <w:t>Does the scope consider all physical and digital boundaries and information security attributes?</w:t>
            </w:r>
          </w:p>
        </w:tc>
        <w:tc>
          <w:tcPr>
            <w:tcW w:w="1884" w:type="dxa"/>
          </w:tcPr>
          <w:p w14:paraId="40AE3689" w14:textId="05C0857E" w:rsidR="009B3162" w:rsidRPr="006601CD" w:rsidRDefault="009B3162" w:rsidP="009B3162">
            <w:pPr>
              <w:rPr>
                <w:rFonts w:ascii="Arial" w:eastAsia="Times New Roman" w:hAnsi="Arial" w:cs="Arial"/>
                <w:color w:val="374151"/>
                <w:kern w:val="0"/>
                <w:sz w:val="24"/>
                <w:szCs w:val="24"/>
                <w:lang w:eastAsia="en-GB"/>
                <w14:ligatures w14:val="none"/>
              </w:rPr>
            </w:pPr>
            <w:r w:rsidRPr="00CE6029">
              <w:t>No</w:t>
            </w:r>
          </w:p>
        </w:tc>
        <w:tc>
          <w:tcPr>
            <w:tcW w:w="5442" w:type="dxa"/>
          </w:tcPr>
          <w:p w14:paraId="3F9C3B0A" w14:textId="47360C7F" w:rsidR="009B3162" w:rsidRPr="006601CD" w:rsidRDefault="009B3162" w:rsidP="009B3162">
            <w:pPr>
              <w:rPr>
                <w:rFonts w:ascii="Arial" w:eastAsia="Times New Roman" w:hAnsi="Arial" w:cs="Arial"/>
                <w:color w:val="374151"/>
                <w:kern w:val="0"/>
                <w:sz w:val="24"/>
                <w:szCs w:val="24"/>
                <w:lang w:eastAsia="en-GB"/>
                <w14:ligatures w14:val="none"/>
              </w:rPr>
            </w:pPr>
            <w:r w:rsidRPr="00CE6029">
              <w:t>Without a documented ISMS scope, it</w:t>
            </w:r>
            <w:r w:rsidR="00DD6AB1">
              <w:t>’</w:t>
            </w:r>
            <w:r w:rsidRPr="00CE6029">
              <w:t>s unclear if all physical and digital boundaries and information security attributes are considered. This needs to be explicitly addressed in the scope document.</w:t>
            </w:r>
          </w:p>
        </w:tc>
      </w:tr>
      <w:tr w:rsidR="009B3162" w:rsidRPr="006601CD" w14:paraId="288093FC" w14:textId="595DCB3F" w:rsidTr="00705801">
        <w:tc>
          <w:tcPr>
            <w:tcW w:w="0" w:type="auto"/>
            <w:hideMark/>
          </w:tcPr>
          <w:p w14:paraId="28D6D6DA" w14:textId="69F7E55D" w:rsidR="009B3162" w:rsidRPr="006601CD" w:rsidRDefault="009B3162" w:rsidP="009B3162">
            <w:pPr>
              <w:rPr>
                <w:rFonts w:ascii="Arial" w:eastAsia="Times New Roman" w:hAnsi="Arial" w:cs="Arial"/>
                <w:color w:val="374151"/>
                <w:kern w:val="0"/>
                <w:sz w:val="24"/>
                <w:szCs w:val="24"/>
                <w:lang w:eastAsia="en-GB"/>
                <w14:ligatures w14:val="none"/>
              </w:rPr>
            </w:pPr>
            <w:r w:rsidRPr="00CE6029">
              <w:t>4.4</w:t>
            </w:r>
          </w:p>
        </w:tc>
        <w:tc>
          <w:tcPr>
            <w:tcW w:w="0" w:type="auto"/>
            <w:hideMark/>
          </w:tcPr>
          <w:p w14:paraId="54FD36AC" w14:textId="04187362" w:rsidR="009B3162" w:rsidRPr="006601CD" w:rsidRDefault="009B3162" w:rsidP="009B3162">
            <w:pPr>
              <w:rPr>
                <w:rFonts w:ascii="Arial" w:eastAsia="Times New Roman" w:hAnsi="Arial" w:cs="Arial"/>
                <w:color w:val="374151"/>
                <w:kern w:val="0"/>
                <w:sz w:val="24"/>
                <w:szCs w:val="24"/>
                <w:lang w:eastAsia="en-GB"/>
                <w14:ligatures w14:val="none"/>
              </w:rPr>
            </w:pPr>
            <w:r w:rsidRPr="00CE6029">
              <w:t>Information Security Management System</w:t>
            </w:r>
          </w:p>
        </w:tc>
        <w:tc>
          <w:tcPr>
            <w:tcW w:w="3834" w:type="dxa"/>
            <w:hideMark/>
          </w:tcPr>
          <w:p w14:paraId="11273749" w14:textId="1463E33C" w:rsidR="009B3162" w:rsidRPr="006601CD" w:rsidRDefault="009B3162" w:rsidP="009B3162">
            <w:pPr>
              <w:rPr>
                <w:rFonts w:ascii="Arial" w:eastAsia="Times New Roman" w:hAnsi="Arial" w:cs="Arial"/>
                <w:color w:val="374151"/>
                <w:kern w:val="0"/>
                <w:sz w:val="24"/>
                <w:szCs w:val="24"/>
                <w:lang w:eastAsia="en-GB"/>
                <w14:ligatures w14:val="none"/>
              </w:rPr>
            </w:pPr>
            <w:r w:rsidRPr="00CE6029">
              <w:t>Has the organisation established, implemented, maintained, and continually improved an ISMS per the requirements of ISO 27001:2022?</w:t>
            </w:r>
          </w:p>
        </w:tc>
        <w:tc>
          <w:tcPr>
            <w:tcW w:w="1884" w:type="dxa"/>
          </w:tcPr>
          <w:p w14:paraId="34AD6EFE" w14:textId="57113C5A" w:rsidR="009B3162" w:rsidRPr="006601CD" w:rsidRDefault="009B3162" w:rsidP="009B3162">
            <w:pPr>
              <w:rPr>
                <w:rFonts w:ascii="Arial" w:eastAsia="Times New Roman" w:hAnsi="Arial" w:cs="Arial"/>
                <w:color w:val="374151"/>
                <w:kern w:val="0"/>
                <w:sz w:val="24"/>
                <w:szCs w:val="24"/>
                <w:lang w:eastAsia="en-GB"/>
                <w14:ligatures w14:val="none"/>
              </w:rPr>
            </w:pPr>
            <w:r w:rsidRPr="00CE6029">
              <w:t>Yes</w:t>
            </w:r>
          </w:p>
        </w:tc>
        <w:tc>
          <w:tcPr>
            <w:tcW w:w="5442" w:type="dxa"/>
          </w:tcPr>
          <w:p w14:paraId="7E4B0BE5" w14:textId="05714818" w:rsidR="009B3162" w:rsidRPr="006601CD" w:rsidRDefault="00BE3FC6" w:rsidP="009B3162">
            <w:pPr>
              <w:rPr>
                <w:rFonts w:ascii="Arial" w:eastAsia="Times New Roman" w:hAnsi="Arial" w:cs="Arial"/>
                <w:color w:val="374151"/>
                <w:kern w:val="0"/>
                <w:sz w:val="24"/>
                <w:szCs w:val="24"/>
                <w:lang w:eastAsia="en-GB"/>
                <w14:ligatures w14:val="none"/>
              </w:rPr>
            </w:pPr>
            <w:r>
              <w:t>TechSolution.inc</w:t>
            </w:r>
            <w:r w:rsidR="009B3162" w:rsidRPr="00CE6029">
              <w:t xml:space="preserve"> has taken steps towards establishing and implementing an ISMS, as evidenced by the various policies, risk assessments, and treatment plans provided. Continual improvement processes need to be more clearly documented.</w:t>
            </w:r>
          </w:p>
        </w:tc>
      </w:tr>
      <w:tr w:rsidR="009B3162" w:rsidRPr="006601CD" w14:paraId="6A530AA3" w14:textId="0933B1FD" w:rsidTr="00705801">
        <w:tc>
          <w:tcPr>
            <w:tcW w:w="0" w:type="auto"/>
            <w:hideMark/>
          </w:tcPr>
          <w:p w14:paraId="67B9E151" w14:textId="5E8FAB4F" w:rsidR="009B3162" w:rsidRPr="006601CD" w:rsidRDefault="009B3162" w:rsidP="009B3162">
            <w:pPr>
              <w:rPr>
                <w:rFonts w:ascii="Arial" w:eastAsia="Times New Roman" w:hAnsi="Arial" w:cs="Arial"/>
                <w:color w:val="374151"/>
                <w:kern w:val="0"/>
                <w:sz w:val="24"/>
                <w:szCs w:val="24"/>
                <w:lang w:eastAsia="en-GB"/>
                <w14:ligatures w14:val="none"/>
              </w:rPr>
            </w:pPr>
            <w:r w:rsidRPr="00CE6029">
              <w:t>4.4</w:t>
            </w:r>
          </w:p>
        </w:tc>
        <w:tc>
          <w:tcPr>
            <w:tcW w:w="0" w:type="auto"/>
            <w:hideMark/>
          </w:tcPr>
          <w:p w14:paraId="6105D829" w14:textId="0273B0BD" w:rsidR="009B3162" w:rsidRPr="006601CD" w:rsidRDefault="009B3162" w:rsidP="009B3162">
            <w:pPr>
              <w:rPr>
                <w:rFonts w:ascii="Arial" w:eastAsia="Times New Roman" w:hAnsi="Arial" w:cs="Arial"/>
                <w:color w:val="374151"/>
                <w:kern w:val="0"/>
                <w:sz w:val="24"/>
                <w:szCs w:val="24"/>
                <w:lang w:eastAsia="en-GB"/>
                <w14:ligatures w14:val="none"/>
              </w:rPr>
            </w:pPr>
            <w:r w:rsidRPr="00CE6029">
              <w:t>Information Security Management System</w:t>
            </w:r>
          </w:p>
        </w:tc>
        <w:tc>
          <w:tcPr>
            <w:tcW w:w="3834" w:type="dxa"/>
            <w:hideMark/>
          </w:tcPr>
          <w:p w14:paraId="384280C6" w14:textId="372F1C8B" w:rsidR="009B3162" w:rsidRPr="006601CD" w:rsidRDefault="009B3162" w:rsidP="009B3162">
            <w:pPr>
              <w:rPr>
                <w:rFonts w:ascii="Arial" w:eastAsia="Times New Roman" w:hAnsi="Arial" w:cs="Arial"/>
                <w:color w:val="374151"/>
                <w:kern w:val="0"/>
                <w:sz w:val="24"/>
                <w:szCs w:val="24"/>
                <w:lang w:eastAsia="en-GB"/>
                <w14:ligatures w14:val="none"/>
              </w:rPr>
            </w:pPr>
            <w:r w:rsidRPr="00CE6029">
              <w:t>How does the organisation evaluate the performance and effectiveness of the ISMS?</w:t>
            </w:r>
          </w:p>
        </w:tc>
        <w:tc>
          <w:tcPr>
            <w:tcW w:w="1884" w:type="dxa"/>
          </w:tcPr>
          <w:p w14:paraId="4EFF88C6" w14:textId="2566D145" w:rsidR="009B3162" w:rsidRPr="006601CD" w:rsidRDefault="009B3162" w:rsidP="009B3162">
            <w:pPr>
              <w:rPr>
                <w:rFonts w:ascii="Arial" w:eastAsia="Times New Roman" w:hAnsi="Arial" w:cs="Arial"/>
                <w:color w:val="374151"/>
                <w:kern w:val="0"/>
                <w:sz w:val="24"/>
                <w:szCs w:val="24"/>
                <w:lang w:eastAsia="en-GB"/>
                <w14:ligatures w14:val="none"/>
              </w:rPr>
            </w:pPr>
            <w:r w:rsidRPr="00CE6029">
              <w:t>Partial</w:t>
            </w:r>
          </w:p>
        </w:tc>
        <w:tc>
          <w:tcPr>
            <w:tcW w:w="5442" w:type="dxa"/>
          </w:tcPr>
          <w:p w14:paraId="1F3FE525" w14:textId="78277295" w:rsidR="009B3162" w:rsidRPr="006601CD" w:rsidRDefault="009B3162" w:rsidP="009B3162">
            <w:pPr>
              <w:rPr>
                <w:rFonts w:ascii="Arial" w:eastAsia="Times New Roman" w:hAnsi="Arial" w:cs="Arial"/>
                <w:color w:val="374151"/>
                <w:kern w:val="0"/>
                <w:sz w:val="24"/>
                <w:szCs w:val="24"/>
                <w:lang w:eastAsia="en-GB"/>
                <w14:ligatures w14:val="none"/>
              </w:rPr>
            </w:pPr>
            <w:r w:rsidRPr="00CE6029">
              <w:t>Some monitoring and measurement tools are in place (e.g., Google Workspace Admin and Security Centre, AWS CloudWatch), but a comprehensive evaluation of the ISMS</w:t>
            </w:r>
            <w:r w:rsidR="00DD6AB1">
              <w:t>’</w:t>
            </w:r>
            <w:r w:rsidRPr="00CE6029">
              <w:t>s performance and effectiveness, including defined KPIs and regular management reviews, is not clearly documented.</w:t>
            </w:r>
          </w:p>
        </w:tc>
      </w:tr>
    </w:tbl>
    <w:p w14:paraId="3C4F3366" w14:textId="77777777" w:rsidR="00871CAA" w:rsidRDefault="00871CAA">
      <w:pPr>
        <w:rPr>
          <w:rFonts w:ascii="Arial" w:hAnsi="Arial" w:cs="Arial"/>
          <w:sz w:val="24"/>
          <w:szCs w:val="24"/>
        </w:rPr>
      </w:pPr>
    </w:p>
    <w:tbl>
      <w:tblPr>
        <w:tblStyle w:val="TableGrid"/>
        <w:tblW w:w="0" w:type="auto"/>
        <w:tblLook w:val="04A0" w:firstRow="1" w:lastRow="0" w:firstColumn="1" w:lastColumn="0" w:noHBand="0" w:noVBand="1"/>
      </w:tblPr>
      <w:tblGrid>
        <w:gridCol w:w="4908"/>
        <w:gridCol w:w="9040"/>
      </w:tblGrid>
      <w:tr w:rsidR="009F713C" w14:paraId="4EDA5943" w14:textId="77777777" w:rsidTr="009F713C">
        <w:tc>
          <w:tcPr>
            <w:tcW w:w="4531" w:type="dxa"/>
          </w:tcPr>
          <w:p w14:paraId="0DE0F779" w14:textId="6BD7C0DF" w:rsidR="009F713C" w:rsidRDefault="009F713C">
            <w:pPr>
              <w:rPr>
                <w:rFonts w:ascii="Arial" w:hAnsi="Arial" w:cs="Arial"/>
                <w:sz w:val="24"/>
                <w:szCs w:val="24"/>
              </w:rPr>
            </w:pPr>
            <w:r>
              <w:rPr>
                <w:noProof/>
              </w:rPr>
              <w:drawing>
                <wp:inline distT="0" distB="0" distL="0" distR="0" wp14:anchorId="4F0F1DBA" wp14:editId="560408CE">
                  <wp:extent cx="2979420" cy="2766060"/>
                  <wp:effectExtent l="0" t="0" r="0" b="0"/>
                  <wp:docPr id="2141860397" name="Chart 1">
                    <a:extLst xmlns:a="http://schemas.openxmlformats.org/drawingml/2006/main">
                      <a:ext uri="{FF2B5EF4-FFF2-40B4-BE49-F238E27FC236}">
                        <a16:creationId xmlns:a16="http://schemas.microsoft.com/office/drawing/2014/main" id="{25742756-6F44-362C-D83E-A6B7B9B79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9417" w:type="dxa"/>
          </w:tcPr>
          <w:p w14:paraId="60F20A8F" w14:textId="77777777" w:rsidR="009F713C" w:rsidRPr="00334BD1" w:rsidRDefault="009F713C" w:rsidP="009F713C">
            <w:pPr>
              <w:pStyle w:val="Heading4"/>
              <w:outlineLvl w:val="3"/>
            </w:pPr>
            <w:r w:rsidRPr="001040E8">
              <w:t>Recommendations</w:t>
            </w:r>
          </w:p>
          <w:p w14:paraId="408BF82D" w14:textId="77777777" w:rsidR="009F713C" w:rsidRPr="00334BD1" w:rsidRDefault="009F713C" w:rsidP="009F713C">
            <w:pPr>
              <w:pStyle w:val="ListParagraph"/>
              <w:numPr>
                <w:ilvl w:val="0"/>
                <w:numId w:val="13"/>
              </w:numPr>
            </w:pPr>
            <w:r w:rsidRPr="002727F9">
              <w:rPr>
                <w:b/>
                <w:bCs/>
              </w:rPr>
              <w:t>Context of the ISMS</w:t>
            </w:r>
            <w:r w:rsidRPr="00334BD1">
              <w:t>: Develop and document a process for identifying and reviewing external and internal issues and the needs and expectations of interested parties. This should be a part of the ISMS documentation and reviewed regularly.</w:t>
            </w:r>
          </w:p>
          <w:p w14:paraId="54BCA339" w14:textId="79E0452A" w:rsidR="009F713C" w:rsidRPr="00334BD1" w:rsidRDefault="009F713C" w:rsidP="009F713C">
            <w:pPr>
              <w:pStyle w:val="ListParagraph"/>
              <w:numPr>
                <w:ilvl w:val="0"/>
                <w:numId w:val="13"/>
              </w:numPr>
            </w:pPr>
            <w:r w:rsidRPr="002727F9">
              <w:rPr>
                <w:b/>
                <w:bCs/>
              </w:rPr>
              <w:t>Scope Definition</w:t>
            </w:r>
            <w:r w:rsidRPr="00334BD1">
              <w:t xml:space="preserve">: Create a comprehensive scope document for the ISMS that includes all physical and digital boundaries and considers the information security attributes relevant to </w:t>
            </w:r>
            <w:r w:rsidR="00BE3FC6">
              <w:t>TechSolution.inc</w:t>
            </w:r>
            <w:r w:rsidRPr="00334BD1">
              <w:t>.</w:t>
            </w:r>
          </w:p>
          <w:p w14:paraId="63CEA97B" w14:textId="77777777" w:rsidR="009F713C" w:rsidRPr="00334BD1" w:rsidRDefault="009F713C" w:rsidP="009F713C">
            <w:pPr>
              <w:pStyle w:val="ListParagraph"/>
              <w:numPr>
                <w:ilvl w:val="0"/>
                <w:numId w:val="13"/>
              </w:numPr>
            </w:pPr>
            <w:r w:rsidRPr="002727F9">
              <w:rPr>
                <w:b/>
                <w:bCs/>
              </w:rPr>
              <w:t>Performance</w:t>
            </w:r>
            <w:r w:rsidRPr="00334BD1">
              <w:t>: Enhance the documentation on the continual improvement process and evaluation of the ISMS</w:t>
            </w:r>
            <w:r>
              <w:t>’</w:t>
            </w:r>
            <w:r w:rsidRPr="00334BD1">
              <w:t>s performance. Define KPIs and schedule regular management reviews to assess the ISMS</w:t>
            </w:r>
            <w:r>
              <w:t>’</w:t>
            </w:r>
            <w:r w:rsidRPr="00334BD1">
              <w:t>s effectiveness and identify areas for improvement.</w:t>
            </w:r>
          </w:p>
          <w:p w14:paraId="0A8296A8" w14:textId="77777777" w:rsidR="009F713C" w:rsidRDefault="009F713C">
            <w:pPr>
              <w:rPr>
                <w:rFonts w:ascii="Arial" w:hAnsi="Arial" w:cs="Arial"/>
                <w:sz w:val="24"/>
                <w:szCs w:val="24"/>
              </w:rPr>
            </w:pPr>
          </w:p>
        </w:tc>
      </w:tr>
    </w:tbl>
    <w:p w14:paraId="51F69E7B" w14:textId="77777777" w:rsidR="009F713C" w:rsidRDefault="009F713C">
      <w:pPr>
        <w:rPr>
          <w:rFonts w:ascii="Arial" w:hAnsi="Arial" w:cs="Arial"/>
          <w:sz w:val="24"/>
          <w:szCs w:val="24"/>
        </w:rPr>
      </w:pPr>
    </w:p>
    <w:p w14:paraId="400CE9EA" w14:textId="044427EF" w:rsidR="00334BD1" w:rsidRPr="006601CD" w:rsidRDefault="00334BD1">
      <w:pPr>
        <w:rPr>
          <w:rFonts w:ascii="Arial" w:hAnsi="Arial" w:cs="Arial"/>
          <w:sz w:val="24"/>
          <w:szCs w:val="24"/>
        </w:rPr>
      </w:pPr>
    </w:p>
    <w:p w14:paraId="2113D4EE" w14:textId="131BA455" w:rsidR="00987A47" w:rsidRPr="006601CD" w:rsidRDefault="00987A47" w:rsidP="001040E8">
      <w:pPr>
        <w:pStyle w:val="Heading3"/>
      </w:pPr>
      <w:bookmarkStart w:id="11" w:name="_Toc156830128"/>
      <w:r w:rsidRPr="006601CD">
        <w:t>Clause 5 – Leadership</w:t>
      </w:r>
      <w:r w:rsidR="007740B3" w:rsidRPr="006601CD">
        <w:t xml:space="preserve"> &amp; Commitment</w:t>
      </w:r>
      <w:bookmarkEnd w:id="11"/>
    </w:p>
    <w:tbl>
      <w:tblPr>
        <w:tblStyle w:val="TableGrid"/>
        <w:tblW w:w="5000" w:type="pct"/>
        <w:tblLook w:val="04A0" w:firstRow="1" w:lastRow="0" w:firstColumn="1" w:lastColumn="0" w:noHBand="0" w:noVBand="1"/>
      </w:tblPr>
      <w:tblGrid>
        <w:gridCol w:w="992"/>
        <w:gridCol w:w="1941"/>
        <w:gridCol w:w="3734"/>
        <w:gridCol w:w="1786"/>
        <w:gridCol w:w="5495"/>
      </w:tblGrid>
      <w:tr w:rsidR="0073654B" w:rsidRPr="006601CD" w14:paraId="76C367E6" w14:textId="53AA2442" w:rsidTr="005D35BB">
        <w:tc>
          <w:tcPr>
            <w:tcW w:w="360" w:type="pct"/>
            <w:hideMark/>
          </w:tcPr>
          <w:p w14:paraId="02F894DB" w14:textId="2E72D709" w:rsidR="0073654B" w:rsidRPr="006601CD" w:rsidRDefault="0073654B" w:rsidP="0073654B">
            <w:pPr>
              <w:jc w:val="center"/>
              <w:rPr>
                <w:rFonts w:ascii="Arial" w:eastAsia="Times New Roman" w:hAnsi="Arial" w:cs="Arial"/>
                <w:b/>
                <w:bCs/>
                <w:color w:val="374151"/>
                <w:kern w:val="0"/>
                <w:sz w:val="24"/>
                <w:szCs w:val="24"/>
                <w:lang w:eastAsia="en-GB"/>
                <w14:ligatures w14:val="none"/>
              </w:rPr>
            </w:pPr>
            <w:r w:rsidRPr="002E39A5">
              <w:t>Clause Ref</w:t>
            </w:r>
          </w:p>
        </w:tc>
        <w:tc>
          <w:tcPr>
            <w:tcW w:w="700" w:type="pct"/>
            <w:hideMark/>
          </w:tcPr>
          <w:p w14:paraId="1573509B" w14:textId="332D4B4E" w:rsidR="0073654B" w:rsidRPr="006601CD" w:rsidRDefault="0073654B" w:rsidP="0073654B">
            <w:pPr>
              <w:jc w:val="center"/>
              <w:rPr>
                <w:rFonts w:ascii="Arial" w:eastAsia="Times New Roman" w:hAnsi="Arial" w:cs="Arial"/>
                <w:b/>
                <w:bCs/>
                <w:color w:val="374151"/>
                <w:kern w:val="0"/>
                <w:sz w:val="24"/>
                <w:szCs w:val="24"/>
                <w:lang w:eastAsia="en-GB"/>
                <w14:ligatures w14:val="none"/>
              </w:rPr>
            </w:pPr>
            <w:r w:rsidRPr="002E39A5">
              <w:t>Heading</w:t>
            </w:r>
          </w:p>
        </w:tc>
        <w:tc>
          <w:tcPr>
            <w:tcW w:w="1343" w:type="pct"/>
            <w:hideMark/>
          </w:tcPr>
          <w:p w14:paraId="03E802E3" w14:textId="287A56C6" w:rsidR="0073654B" w:rsidRPr="006601CD" w:rsidRDefault="0073654B" w:rsidP="0073654B">
            <w:pPr>
              <w:jc w:val="center"/>
              <w:rPr>
                <w:rFonts w:ascii="Arial" w:eastAsia="Times New Roman" w:hAnsi="Arial" w:cs="Arial"/>
                <w:b/>
                <w:bCs/>
                <w:color w:val="374151"/>
                <w:kern w:val="0"/>
                <w:sz w:val="24"/>
                <w:szCs w:val="24"/>
                <w:lang w:eastAsia="en-GB"/>
                <w14:ligatures w14:val="none"/>
              </w:rPr>
            </w:pPr>
            <w:r w:rsidRPr="002E39A5">
              <w:t>Question</w:t>
            </w:r>
          </w:p>
        </w:tc>
        <w:tc>
          <w:tcPr>
            <w:tcW w:w="644" w:type="pct"/>
          </w:tcPr>
          <w:p w14:paraId="58ADF190" w14:textId="0D0E6C6E" w:rsidR="0073654B" w:rsidRPr="006601CD" w:rsidRDefault="0073654B" w:rsidP="0073654B">
            <w:pPr>
              <w:jc w:val="center"/>
              <w:rPr>
                <w:rFonts w:ascii="Arial" w:eastAsia="Times New Roman" w:hAnsi="Arial" w:cs="Arial"/>
                <w:b/>
                <w:bCs/>
                <w:color w:val="374151"/>
                <w:kern w:val="0"/>
                <w:sz w:val="24"/>
                <w:szCs w:val="24"/>
                <w:lang w:eastAsia="en-GB"/>
                <w14:ligatures w14:val="none"/>
              </w:rPr>
            </w:pPr>
            <w:r w:rsidRPr="002E39A5">
              <w:t>Finding</w:t>
            </w:r>
          </w:p>
        </w:tc>
        <w:tc>
          <w:tcPr>
            <w:tcW w:w="1953" w:type="pct"/>
          </w:tcPr>
          <w:p w14:paraId="413DDDA8" w14:textId="46895949" w:rsidR="0073654B" w:rsidRPr="006601CD" w:rsidRDefault="0073654B" w:rsidP="0073654B">
            <w:pPr>
              <w:jc w:val="center"/>
              <w:rPr>
                <w:rFonts w:ascii="Arial" w:eastAsia="Times New Roman" w:hAnsi="Arial" w:cs="Arial"/>
                <w:b/>
                <w:bCs/>
                <w:color w:val="374151"/>
                <w:kern w:val="0"/>
                <w:sz w:val="24"/>
                <w:szCs w:val="24"/>
                <w:lang w:eastAsia="en-GB"/>
                <w14:ligatures w14:val="none"/>
              </w:rPr>
            </w:pPr>
            <w:r w:rsidRPr="002E39A5">
              <w:t>Evidence / Comments</w:t>
            </w:r>
          </w:p>
        </w:tc>
      </w:tr>
      <w:tr w:rsidR="0073654B" w:rsidRPr="006601CD" w14:paraId="0F2B9002" w14:textId="2CAA1CCC" w:rsidTr="005D35BB">
        <w:tc>
          <w:tcPr>
            <w:tcW w:w="360" w:type="pct"/>
            <w:hideMark/>
          </w:tcPr>
          <w:p w14:paraId="4175CD8D" w14:textId="2C4C46D1" w:rsidR="0073654B" w:rsidRPr="006601CD" w:rsidRDefault="0073654B" w:rsidP="0073654B">
            <w:pPr>
              <w:rPr>
                <w:rFonts w:ascii="Arial" w:eastAsia="Times New Roman" w:hAnsi="Arial" w:cs="Arial"/>
                <w:color w:val="374151"/>
                <w:kern w:val="0"/>
                <w:sz w:val="24"/>
                <w:szCs w:val="24"/>
                <w:lang w:eastAsia="en-GB"/>
                <w14:ligatures w14:val="none"/>
              </w:rPr>
            </w:pPr>
            <w:r w:rsidRPr="002E39A5">
              <w:t>5.1</w:t>
            </w:r>
          </w:p>
        </w:tc>
        <w:tc>
          <w:tcPr>
            <w:tcW w:w="700" w:type="pct"/>
            <w:hideMark/>
          </w:tcPr>
          <w:p w14:paraId="5F5B82BF" w14:textId="58291CE5" w:rsidR="0073654B" w:rsidRPr="006601CD" w:rsidRDefault="0073654B" w:rsidP="0073654B">
            <w:pPr>
              <w:rPr>
                <w:rFonts w:ascii="Arial" w:eastAsia="Times New Roman" w:hAnsi="Arial" w:cs="Arial"/>
                <w:color w:val="374151"/>
                <w:kern w:val="0"/>
                <w:sz w:val="24"/>
                <w:szCs w:val="24"/>
                <w:lang w:eastAsia="en-GB"/>
                <w14:ligatures w14:val="none"/>
              </w:rPr>
            </w:pPr>
            <w:r w:rsidRPr="002E39A5">
              <w:t>Leadership and Commitment</w:t>
            </w:r>
          </w:p>
        </w:tc>
        <w:tc>
          <w:tcPr>
            <w:tcW w:w="1343" w:type="pct"/>
            <w:hideMark/>
          </w:tcPr>
          <w:p w14:paraId="54B3C223" w14:textId="72269855" w:rsidR="0073654B" w:rsidRPr="006601CD" w:rsidRDefault="0073654B" w:rsidP="0073654B">
            <w:pPr>
              <w:rPr>
                <w:rFonts w:ascii="Arial" w:eastAsia="Times New Roman" w:hAnsi="Arial" w:cs="Arial"/>
                <w:color w:val="374151"/>
                <w:kern w:val="0"/>
                <w:sz w:val="24"/>
                <w:szCs w:val="24"/>
                <w:lang w:eastAsia="en-GB"/>
                <w14:ligatures w14:val="none"/>
              </w:rPr>
            </w:pPr>
            <w:r w:rsidRPr="002E39A5">
              <w:t>How does top management demonstrate leadership and commitment to the ISMS?</w:t>
            </w:r>
          </w:p>
        </w:tc>
        <w:tc>
          <w:tcPr>
            <w:tcW w:w="644" w:type="pct"/>
          </w:tcPr>
          <w:p w14:paraId="7E11ABBB" w14:textId="4DAEF408"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151F7D80" w14:textId="0EF8E840" w:rsidR="0073654B" w:rsidRPr="006601CD" w:rsidRDefault="0073654B" w:rsidP="0073654B">
            <w:pPr>
              <w:rPr>
                <w:rFonts w:ascii="Arial" w:eastAsia="Times New Roman" w:hAnsi="Arial" w:cs="Arial"/>
                <w:color w:val="374151"/>
                <w:kern w:val="0"/>
                <w:sz w:val="24"/>
                <w:szCs w:val="24"/>
                <w:lang w:eastAsia="en-GB"/>
                <w14:ligatures w14:val="none"/>
              </w:rPr>
            </w:pPr>
            <w:r w:rsidRPr="002E39A5">
              <w:t>Top management</w:t>
            </w:r>
            <w:r w:rsidR="00DD6AB1">
              <w:t>’</w:t>
            </w:r>
            <w:r w:rsidRPr="002E39A5">
              <w:t xml:space="preserve">s commitment is inferred through the initiation of ISO 27001:2022 preparation, including </w:t>
            </w:r>
            <w:r w:rsidR="00EE19CF">
              <w:t>developing various policies and establishing</w:t>
            </w:r>
            <w:r w:rsidRPr="002E39A5">
              <w:t xml:space="preserve"> an Information Security Steering Group.</w:t>
            </w:r>
          </w:p>
        </w:tc>
      </w:tr>
      <w:tr w:rsidR="0073654B" w:rsidRPr="006601CD" w14:paraId="12417C16" w14:textId="038F73C6" w:rsidTr="005D35BB">
        <w:tc>
          <w:tcPr>
            <w:tcW w:w="360" w:type="pct"/>
            <w:hideMark/>
          </w:tcPr>
          <w:p w14:paraId="154067A8" w14:textId="46797410" w:rsidR="0073654B" w:rsidRPr="006601CD" w:rsidRDefault="0073654B" w:rsidP="0073654B">
            <w:pPr>
              <w:rPr>
                <w:rFonts w:ascii="Arial" w:eastAsia="Times New Roman" w:hAnsi="Arial" w:cs="Arial"/>
                <w:color w:val="374151"/>
                <w:kern w:val="0"/>
                <w:sz w:val="24"/>
                <w:szCs w:val="24"/>
                <w:lang w:eastAsia="en-GB"/>
                <w14:ligatures w14:val="none"/>
              </w:rPr>
            </w:pPr>
            <w:r w:rsidRPr="002E39A5">
              <w:t>5.1</w:t>
            </w:r>
          </w:p>
        </w:tc>
        <w:tc>
          <w:tcPr>
            <w:tcW w:w="700" w:type="pct"/>
            <w:hideMark/>
          </w:tcPr>
          <w:p w14:paraId="62D56415" w14:textId="3E9F7420" w:rsidR="0073654B" w:rsidRPr="006601CD" w:rsidRDefault="0073654B" w:rsidP="0073654B">
            <w:pPr>
              <w:rPr>
                <w:rFonts w:ascii="Arial" w:eastAsia="Times New Roman" w:hAnsi="Arial" w:cs="Arial"/>
                <w:color w:val="374151"/>
                <w:kern w:val="0"/>
                <w:sz w:val="24"/>
                <w:szCs w:val="24"/>
                <w:lang w:eastAsia="en-GB"/>
                <w14:ligatures w14:val="none"/>
              </w:rPr>
            </w:pPr>
            <w:r w:rsidRPr="002E39A5">
              <w:t>Leadership and Commitment</w:t>
            </w:r>
          </w:p>
        </w:tc>
        <w:tc>
          <w:tcPr>
            <w:tcW w:w="1343" w:type="pct"/>
            <w:hideMark/>
          </w:tcPr>
          <w:p w14:paraId="2F6D617B" w14:textId="7EA50E5B" w:rsidR="0073654B" w:rsidRPr="006601CD" w:rsidRDefault="0073654B" w:rsidP="0073654B">
            <w:pPr>
              <w:rPr>
                <w:rFonts w:ascii="Arial" w:eastAsia="Times New Roman" w:hAnsi="Arial" w:cs="Arial"/>
                <w:color w:val="374151"/>
                <w:kern w:val="0"/>
                <w:sz w:val="24"/>
                <w:szCs w:val="24"/>
                <w:lang w:eastAsia="en-GB"/>
                <w14:ligatures w14:val="none"/>
              </w:rPr>
            </w:pPr>
            <w:r w:rsidRPr="002E39A5">
              <w:t>What evidence is there of top management ensuring the integration of the ISMS requirements into business processes?</w:t>
            </w:r>
          </w:p>
        </w:tc>
        <w:tc>
          <w:tcPr>
            <w:tcW w:w="644" w:type="pct"/>
          </w:tcPr>
          <w:p w14:paraId="7ADE2585" w14:textId="1D24BA63" w:rsidR="0073654B" w:rsidRPr="006601CD" w:rsidRDefault="0073654B" w:rsidP="0073654B">
            <w:pPr>
              <w:rPr>
                <w:rFonts w:ascii="Arial" w:eastAsia="Times New Roman" w:hAnsi="Arial" w:cs="Arial"/>
                <w:color w:val="374151"/>
                <w:kern w:val="0"/>
                <w:sz w:val="24"/>
                <w:szCs w:val="24"/>
                <w:lang w:eastAsia="en-GB"/>
                <w14:ligatures w14:val="none"/>
              </w:rPr>
            </w:pPr>
            <w:r w:rsidRPr="002E39A5">
              <w:t>Partial</w:t>
            </w:r>
          </w:p>
        </w:tc>
        <w:tc>
          <w:tcPr>
            <w:tcW w:w="1953" w:type="pct"/>
          </w:tcPr>
          <w:p w14:paraId="315927D5" w14:textId="5F862923" w:rsidR="0073654B" w:rsidRPr="006601CD" w:rsidRDefault="0073654B" w:rsidP="0073654B">
            <w:pPr>
              <w:rPr>
                <w:rFonts w:ascii="Arial" w:eastAsia="Times New Roman" w:hAnsi="Arial" w:cs="Arial"/>
                <w:color w:val="374151"/>
                <w:kern w:val="0"/>
                <w:sz w:val="24"/>
                <w:szCs w:val="24"/>
                <w:lang w:eastAsia="en-GB"/>
                <w14:ligatures w14:val="none"/>
              </w:rPr>
            </w:pPr>
            <w:r w:rsidRPr="002E39A5">
              <w:t>Evidence of integration is seen in the creation of information security policies and procedures that are part of business operations</w:t>
            </w:r>
            <w:r w:rsidR="00EE19CF">
              <w:t>. However,</w:t>
            </w:r>
            <w:r w:rsidRPr="002E39A5">
              <w:t xml:space="preserve"> detailed documentation on the integration process is not explicitly mentioned.</w:t>
            </w:r>
          </w:p>
        </w:tc>
      </w:tr>
      <w:tr w:rsidR="0073654B" w:rsidRPr="006601CD" w14:paraId="25241A7A" w14:textId="394E2F7C" w:rsidTr="005D35BB">
        <w:tc>
          <w:tcPr>
            <w:tcW w:w="360" w:type="pct"/>
            <w:hideMark/>
          </w:tcPr>
          <w:p w14:paraId="754207A5" w14:textId="7CDFB8BA" w:rsidR="0073654B" w:rsidRPr="006601CD" w:rsidRDefault="0073654B" w:rsidP="0073654B">
            <w:pPr>
              <w:rPr>
                <w:rFonts w:ascii="Arial" w:eastAsia="Times New Roman" w:hAnsi="Arial" w:cs="Arial"/>
                <w:color w:val="374151"/>
                <w:kern w:val="0"/>
                <w:sz w:val="24"/>
                <w:szCs w:val="24"/>
                <w:lang w:eastAsia="en-GB"/>
                <w14:ligatures w14:val="none"/>
              </w:rPr>
            </w:pPr>
            <w:r w:rsidRPr="002E39A5">
              <w:t>5.1</w:t>
            </w:r>
          </w:p>
        </w:tc>
        <w:tc>
          <w:tcPr>
            <w:tcW w:w="700" w:type="pct"/>
            <w:hideMark/>
          </w:tcPr>
          <w:p w14:paraId="012C32DE" w14:textId="0A32465F" w:rsidR="0073654B" w:rsidRPr="006601CD" w:rsidRDefault="0073654B" w:rsidP="0073654B">
            <w:pPr>
              <w:rPr>
                <w:rFonts w:ascii="Arial" w:eastAsia="Times New Roman" w:hAnsi="Arial" w:cs="Arial"/>
                <w:color w:val="374151"/>
                <w:kern w:val="0"/>
                <w:sz w:val="24"/>
                <w:szCs w:val="24"/>
                <w:lang w:eastAsia="en-GB"/>
                <w14:ligatures w14:val="none"/>
              </w:rPr>
            </w:pPr>
            <w:r w:rsidRPr="002E39A5">
              <w:t>Leadership and Commitment</w:t>
            </w:r>
          </w:p>
        </w:tc>
        <w:tc>
          <w:tcPr>
            <w:tcW w:w="1343" w:type="pct"/>
            <w:hideMark/>
          </w:tcPr>
          <w:p w14:paraId="17A80DBF" w14:textId="4BB3AF0F" w:rsidR="0073654B" w:rsidRPr="006601CD" w:rsidRDefault="0073654B" w:rsidP="0073654B">
            <w:pPr>
              <w:rPr>
                <w:rFonts w:ascii="Arial" w:eastAsia="Times New Roman" w:hAnsi="Arial" w:cs="Arial"/>
                <w:color w:val="374151"/>
                <w:kern w:val="0"/>
                <w:sz w:val="24"/>
                <w:szCs w:val="24"/>
                <w:lang w:eastAsia="en-GB"/>
                <w14:ligatures w14:val="none"/>
              </w:rPr>
            </w:pPr>
            <w:r w:rsidRPr="002E39A5">
              <w:t>How does top management ensure that the resources needed for the ISMS are available?</w:t>
            </w:r>
          </w:p>
        </w:tc>
        <w:tc>
          <w:tcPr>
            <w:tcW w:w="644" w:type="pct"/>
          </w:tcPr>
          <w:p w14:paraId="5DD2FE84" w14:textId="474FA060"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07807D9E" w14:textId="54C8591E" w:rsidR="0073654B" w:rsidRPr="006601CD" w:rsidRDefault="0073654B" w:rsidP="0073654B">
            <w:pPr>
              <w:rPr>
                <w:rFonts w:ascii="Arial" w:eastAsia="Times New Roman" w:hAnsi="Arial" w:cs="Arial"/>
                <w:color w:val="374151"/>
                <w:kern w:val="0"/>
                <w:sz w:val="24"/>
                <w:szCs w:val="24"/>
                <w:lang w:eastAsia="en-GB"/>
                <w14:ligatures w14:val="none"/>
              </w:rPr>
            </w:pPr>
            <w:r w:rsidRPr="002E39A5">
              <w:t>The hiring of skilled personnel (e.g., Head of Engineering, Ruby Developers) and investment in security technologies (e.g., Digital Ocean, AWS) indicate that resources are allocated for the ISMS. Specific budget allocations or resource planning documents were not provided.</w:t>
            </w:r>
          </w:p>
        </w:tc>
      </w:tr>
      <w:tr w:rsidR="0073654B" w:rsidRPr="006601CD" w14:paraId="5C6F7D23" w14:textId="5744417A" w:rsidTr="005D35BB">
        <w:tc>
          <w:tcPr>
            <w:tcW w:w="360" w:type="pct"/>
            <w:hideMark/>
          </w:tcPr>
          <w:p w14:paraId="7518813D" w14:textId="65ED98CE" w:rsidR="0073654B" w:rsidRPr="006601CD" w:rsidRDefault="0073654B" w:rsidP="0073654B">
            <w:pPr>
              <w:rPr>
                <w:rFonts w:ascii="Arial" w:eastAsia="Times New Roman" w:hAnsi="Arial" w:cs="Arial"/>
                <w:color w:val="374151"/>
                <w:kern w:val="0"/>
                <w:sz w:val="24"/>
                <w:szCs w:val="24"/>
                <w:lang w:eastAsia="en-GB"/>
                <w14:ligatures w14:val="none"/>
              </w:rPr>
            </w:pPr>
            <w:r w:rsidRPr="002E39A5">
              <w:t>5.1</w:t>
            </w:r>
          </w:p>
        </w:tc>
        <w:tc>
          <w:tcPr>
            <w:tcW w:w="700" w:type="pct"/>
            <w:hideMark/>
          </w:tcPr>
          <w:p w14:paraId="4822EB39" w14:textId="516D3F63" w:rsidR="0073654B" w:rsidRPr="006601CD" w:rsidRDefault="0073654B" w:rsidP="0073654B">
            <w:pPr>
              <w:rPr>
                <w:rFonts w:ascii="Arial" w:eastAsia="Times New Roman" w:hAnsi="Arial" w:cs="Arial"/>
                <w:color w:val="374151"/>
                <w:kern w:val="0"/>
                <w:sz w:val="24"/>
                <w:szCs w:val="24"/>
                <w:lang w:eastAsia="en-GB"/>
                <w14:ligatures w14:val="none"/>
              </w:rPr>
            </w:pPr>
            <w:r w:rsidRPr="002E39A5">
              <w:t>Leadership and Commitment</w:t>
            </w:r>
          </w:p>
        </w:tc>
        <w:tc>
          <w:tcPr>
            <w:tcW w:w="1343" w:type="pct"/>
            <w:hideMark/>
          </w:tcPr>
          <w:p w14:paraId="7EA6B4B5" w14:textId="29E7BEB4" w:rsidR="0073654B" w:rsidRPr="006601CD" w:rsidRDefault="0073654B" w:rsidP="0073654B">
            <w:pPr>
              <w:rPr>
                <w:rFonts w:ascii="Arial" w:eastAsia="Times New Roman" w:hAnsi="Arial" w:cs="Arial"/>
                <w:color w:val="374151"/>
                <w:kern w:val="0"/>
                <w:sz w:val="24"/>
                <w:szCs w:val="24"/>
                <w:lang w:eastAsia="en-GB"/>
                <w14:ligatures w14:val="none"/>
              </w:rPr>
            </w:pPr>
            <w:r w:rsidRPr="002E39A5">
              <w:t>What actions are taken by top management to communicate the importance of effective information security management?</w:t>
            </w:r>
          </w:p>
        </w:tc>
        <w:tc>
          <w:tcPr>
            <w:tcW w:w="644" w:type="pct"/>
          </w:tcPr>
          <w:p w14:paraId="2BF5043E" w14:textId="3A8BD51C"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7090B9FD" w14:textId="439B055D" w:rsidR="0073654B" w:rsidRPr="006601CD" w:rsidRDefault="0073654B" w:rsidP="0073654B">
            <w:pPr>
              <w:rPr>
                <w:rFonts w:ascii="Arial" w:eastAsia="Times New Roman" w:hAnsi="Arial" w:cs="Arial"/>
                <w:color w:val="374151"/>
                <w:kern w:val="0"/>
                <w:sz w:val="24"/>
                <w:szCs w:val="24"/>
                <w:lang w:eastAsia="en-GB"/>
                <w14:ligatures w14:val="none"/>
              </w:rPr>
            </w:pPr>
            <w:r w:rsidRPr="002E39A5">
              <w:t>The establishment of an Information Security Steering Group and the documentation of security policies suggest communication efforts. However, examples of communication from top management (e.g., memos meetings) are not detailed.</w:t>
            </w:r>
          </w:p>
        </w:tc>
      </w:tr>
      <w:tr w:rsidR="0073654B" w:rsidRPr="006601CD" w14:paraId="0B6A0E24" w14:textId="3595415B" w:rsidTr="005D35BB">
        <w:tc>
          <w:tcPr>
            <w:tcW w:w="360" w:type="pct"/>
            <w:hideMark/>
          </w:tcPr>
          <w:p w14:paraId="3C208B72" w14:textId="56DA5699" w:rsidR="0073654B" w:rsidRPr="006601CD" w:rsidRDefault="0073654B" w:rsidP="0073654B">
            <w:pPr>
              <w:rPr>
                <w:rFonts w:ascii="Arial" w:eastAsia="Times New Roman" w:hAnsi="Arial" w:cs="Arial"/>
                <w:color w:val="374151"/>
                <w:kern w:val="0"/>
                <w:sz w:val="24"/>
                <w:szCs w:val="24"/>
                <w:lang w:eastAsia="en-GB"/>
                <w14:ligatures w14:val="none"/>
              </w:rPr>
            </w:pPr>
            <w:r w:rsidRPr="002E39A5">
              <w:t>5.2</w:t>
            </w:r>
          </w:p>
        </w:tc>
        <w:tc>
          <w:tcPr>
            <w:tcW w:w="700" w:type="pct"/>
            <w:hideMark/>
          </w:tcPr>
          <w:p w14:paraId="47926530" w14:textId="577D04C5" w:rsidR="0073654B" w:rsidRPr="006601CD" w:rsidRDefault="0073654B" w:rsidP="0073654B">
            <w:pPr>
              <w:rPr>
                <w:rFonts w:ascii="Arial" w:eastAsia="Times New Roman" w:hAnsi="Arial" w:cs="Arial"/>
                <w:color w:val="374151"/>
                <w:kern w:val="0"/>
                <w:sz w:val="24"/>
                <w:szCs w:val="24"/>
                <w:lang w:eastAsia="en-GB"/>
                <w14:ligatures w14:val="none"/>
              </w:rPr>
            </w:pPr>
            <w:r w:rsidRPr="002E39A5">
              <w:t>Policy</w:t>
            </w:r>
          </w:p>
        </w:tc>
        <w:tc>
          <w:tcPr>
            <w:tcW w:w="1343" w:type="pct"/>
            <w:hideMark/>
          </w:tcPr>
          <w:p w14:paraId="5640B4EF" w14:textId="3F940D7A" w:rsidR="0073654B" w:rsidRPr="006601CD" w:rsidRDefault="0073654B" w:rsidP="0073654B">
            <w:pPr>
              <w:rPr>
                <w:rFonts w:ascii="Arial" w:eastAsia="Times New Roman" w:hAnsi="Arial" w:cs="Arial"/>
                <w:color w:val="374151"/>
                <w:kern w:val="0"/>
                <w:sz w:val="24"/>
                <w:szCs w:val="24"/>
                <w:lang w:eastAsia="en-GB"/>
                <w14:ligatures w14:val="none"/>
              </w:rPr>
            </w:pPr>
            <w:r w:rsidRPr="002E39A5">
              <w:t>Has the organisation established an information security policy that is appropriate to the purpose of the organisation?</w:t>
            </w:r>
          </w:p>
        </w:tc>
        <w:tc>
          <w:tcPr>
            <w:tcW w:w="644" w:type="pct"/>
          </w:tcPr>
          <w:p w14:paraId="7A679E30" w14:textId="2DD5CBBA"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39F91B79" w14:textId="09BD957C" w:rsidR="0073654B" w:rsidRPr="006601CD" w:rsidRDefault="0073654B" w:rsidP="0073654B">
            <w:pPr>
              <w:rPr>
                <w:rFonts w:ascii="Arial" w:eastAsia="Times New Roman" w:hAnsi="Arial" w:cs="Arial"/>
                <w:color w:val="374151"/>
                <w:kern w:val="0"/>
                <w:sz w:val="24"/>
                <w:szCs w:val="24"/>
                <w:lang w:eastAsia="en-GB"/>
                <w14:ligatures w14:val="none"/>
              </w:rPr>
            </w:pPr>
            <w:r w:rsidRPr="002E39A5">
              <w:t xml:space="preserve">The </w:t>
            </w:r>
            <w:r w:rsidR="00DD6AB1">
              <w:t>“</w:t>
            </w:r>
            <w:r w:rsidR="00BE3FC6">
              <w:t>TechSolution.inc</w:t>
            </w:r>
            <w:r w:rsidRPr="002E39A5">
              <w:t>_Information_Security_Policy_20231128</w:t>
            </w:r>
            <w:r w:rsidR="00DD6AB1">
              <w:t>”</w:t>
            </w:r>
            <w:r w:rsidRPr="002E39A5">
              <w:t xml:space="preserve"> document </w:t>
            </w:r>
            <w:r w:rsidR="005C7709">
              <w:t>evidences</w:t>
            </w:r>
            <w:r w:rsidRPr="002E39A5">
              <w:t xml:space="preserve"> that an information security policy has been established and is aligned with the organi</w:t>
            </w:r>
            <w:r w:rsidR="00904D0C">
              <w:t>s</w:t>
            </w:r>
            <w:r w:rsidRPr="002E39A5">
              <w:t>ation</w:t>
            </w:r>
            <w:r w:rsidR="00DD6AB1">
              <w:t>’</w:t>
            </w:r>
            <w:r w:rsidRPr="002E39A5">
              <w:t>s objectives.</w:t>
            </w:r>
          </w:p>
        </w:tc>
      </w:tr>
      <w:tr w:rsidR="0073654B" w:rsidRPr="006601CD" w14:paraId="09B089A6" w14:textId="7A1B0159" w:rsidTr="005D35BB">
        <w:tc>
          <w:tcPr>
            <w:tcW w:w="360" w:type="pct"/>
            <w:hideMark/>
          </w:tcPr>
          <w:p w14:paraId="7EAD4255" w14:textId="35F501B5" w:rsidR="0073654B" w:rsidRPr="006601CD" w:rsidRDefault="0073654B" w:rsidP="0073654B">
            <w:pPr>
              <w:rPr>
                <w:rFonts w:ascii="Arial" w:eastAsia="Times New Roman" w:hAnsi="Arial" w:cs="Arial"/>
                <w:color w:val="374151"/>
                <w:kern w:val="0"/>
                <w:sz w:val="24"/>
                <w:szCs w:val="24"/>
                <w:lang w:eastAsia="en-GB"/>
                <w14:ligatures w14:val="none"/>
              </w:rPr>
            </w:pPr>
            <w:r w:rsidRPr="002E39A5">
              <w:t>5.2</w:t>
            </w:r>
          </w:p>
        </w:tc>
        <w:tc>
          <w:tcPr>
            <w:tcW w:w="700" w:type="pct"/>
            <w:hideMark/>
          </w:tcPr>
          <w:p w14:paraId="57D6AD1D" w14:textId="64248920" w:rsidR="0073654B" w:rsidRPr="006601CD" w:rsidRDefault="0073654B" w:rsidP="0073654B">
            <w:pPr>
              <w:rPr>
                <w:rFonts w:ascii="Arial" w:eastAsia="Times New Roman" w:hAnsi="Arial" w:cs="Arial"/>
                <w:color w:val="374151"/>
                <w:kern w:val="0"/>
                <w:sz w:val="24"/>
                <w:szCs w:val="24"/>
                <w:lang w:eastAsia="en-GB"/>
                <w14:ligatures w14:val="none"/>
              </w:rPr>
            </w:pPr>
            <w:r w:rsidRPr="002E39A5">
              <w:t>Policy</w:t>
            </w:r>
          </w:p>
        </w:tc>
        <w:tc>
          <w:tcPr>
            <w:tcW w:w="1343" w:type="pct"/>
            <w:hideMark/>
          </w:tcPr>
          <w:p w14:paraId="61BC23A6" w14:textId="60A07FFA" w:rsidR="0073654B" w:rsidRPr="006601CD" w:rsidRDefault="0073654B" w:rsidP="0073654B">
            <w:pPr>
              <w:rPr>
                <w:rFonts w:ascii="Arial" w:eastAsia="Times New Roman" w:hAnsi="Arial" w:cs="Arial"/>
                <w:color w:val="374151"/>
                <w:kern w:val="0"/>
                <w:sz w:val="24"/>
                <w:szCs w:val="24"/>
                <w:lang w:eastAsia="en-GB"/>
                <w14:ligatures w14:val="none"/>
              </w:rPr>
            </w:pPr>
            <w:r w:rsidRPr="002E39A5">
              <w:t>How is the information security policy communicated within the organisation and to interested parties?</w:t>
            </w:r>
          </w:p>
        </w:tc>
        <w:tc>
          <w:tcPr>
            <w:tcW w:w="644" w:type="pct"/>
          </w:tcPr>
          <w:p w14:paraId="06CCA3B8" w14:textId="085A89C4"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790FA838" w14:textId="1BA968C5" w:rsidR="0073654B" w:rsidRPr="006601CD" w:rsidRDefault="00A35294" w:rsidP="0073654B">
            <w:pPr>
              <w:rPr>
                <w:rFonts w:ascii="Arial" w:eastAsia="Times New Roman" w:hAnsi="Arial" w:cs="Arial"/>
                <w:color w:val="374151"/>
                <w:kern w:val="0"/>
                <w:sz w:val="24"/>
                <w:szCs w:val="24"/>
                <w:lang w:eastAsia="en-GB"/>
                <w14:ligatures w14:val="none"/>
              </w:rPr>
            </w:pPr>
            <w:r>
              <w:t xml:space="preserve">The Info Sec policy is shared via the HR system, which evidences </w:t>
            </w:r>
            <w:r w:rsidR="002412E9">
              <w:t>that staff have read the policy</w:t>
            </w:r>
            <w:r w:rsidR="0073654B" w:rsidRPr="002E39A5">
              <w:t>.</w:t>
            </w:r>
          </w:p>
        </w:tc>
      </w:tr>
      <w:tr w:rsidR="0073654B" w:rsidRPr="006601CD" w14:paraId="2D79AA91" w14:textId="6BA95687" w:rsidTr="005D35BB">
        <w:tc>
          <w:tcPr>
            <w:tcW w:w="360" w:type="pct"/>
            <w:hideMark/>
          </w:tcPr>
          <w:p w14:paraId="549D5FD3" w14:textId="3788F1B8" w:rsidR="0073654B" w:rsidRPr="006601CD" w:rsidRDefault="0073654B" w:rsidP="0073654B">
            <w:pPr>
              <w:rPr>
                <w:rFonts w:ascii="Arial" w:eastAsia="Times New Roman" w:hAnsi="Arial" w:cs="Arial"/>
                <w:color w:val="374151"/>
                <w:kern w:val="0"/>
                <w:sz w:val="24"/>
                <w:szCs w:val="24"/>
                <w:lang w:eastAsia="en-GB"/>
                <w14:ligatures w14:val="none"/>
              </w:rPr>
            </w:pPr>
            <w:r w:rsidRPr="002E39A5">
              <w:t>5.3</w:t>
            </w:r>
          </w:p>
        </w:tc>
        <w:tc>
          <w:tcPr>
            <w:tcW w:w="700" w:type="pct"/>
            <w:hideMark/>
          </w:tcPr>
          <w:p w14:paraId="3471F62C" w14:textId="79BE3DDC" w:rsidR="0073654B" w:rsidRPr="006601CD" w:rsidRDefault="0073654B" w:rsidP="0073654B">
            <w:pPr>
              <w:rPr>
                <w:rFonts w:ascii="Arial" w:eastAsia="Times New Roman" w:hAnsi="Arial" w:cs="Arial"/>
                <w:color w:val="374151"/>
                <w:kern w:val="0"/>
                <w:sz w:val="24"/>
                <w:szCs w:val="24"/>
                <w:lang w:eastAsia="en-GB"/>
                <w14:ligatures w14:val="none"/>
              </w:rPr>
            </w:pPr>
            <w:r w:rsidRPr="002E39A5">
              <w:t>Organisational Roles, Responsibilities, and Authorities</w:t>
            </w:r>
          </w:p>
        </w:tc>
        <w:tc>
          <w:tcPr>
            <w:tcW w:w="1343" w:type="pct"/>
            <w:hideMark/>
          </w:tcPr>
          <w:p w14:paraId="12FDCBA1" w14:textId="579D1595" w:rsidR="0073654B" w:rsidRPr="006601CD" w:rsidRDefault="0073654B" w:rsidP="0073654B">
            <w:pPr>
              <w:rPr>
                <w:rFonts w:ascii="Arial" w:eastAsia="Times New Roman" w:hAnsi="Arial" w:cs="Arial"/>
                <w:color w:val="374151"/>
                <w:kern w:val="0"/>
                <w:sz w:val="24"/>
                <w:szCs w:val="24"/>
                <w:lang w:eastAsia="en-GB"/>
                <w14:ligatures w14:val="none"/>
              </w:rPr>
            </w:pPr>
            <w:r w:rsidRPr="002E39A5">
              <w:t>Are information security roles, responsibilities, and authorities clearly defined, documented, and communicated?</w:t>
            </w:r>
          </w:p>
        </w:tc>
        <w:tc>
          <w:tcPr>
            <w:tcW w:w="644" w:type="pct"/>
          </w:tcPr>
          <w:p w14:paraId="6E92AFA3" w14:textId="4051E812" w:rsidR="0073654B" w:rsidRPr="006601CD" w:rsidRDefault="0073654B" w:rsidP="0073654B">
            <w:pPr>
              <w:rPr>
                <w:rFonts w:ascii="Arial" w:eastAsia="Times New Roman" w:hAnsi="Arial" w:cs="Arial"/>
                <w:color w:val="374151"/>
                <w:kern w:val="0"/>
                <w:sz w:val="24"/>
                <w:szCs w:val="24"/>
                <w:lang w:eastAsia="en-GB"/>
                <w14:ligatures w14:val="none"/>
              </w:rPr>
            </w:pPr>
            <w:r w:rsidRPr="002E39A5">
              <w:t>Yes</w:t>
            </w:r>
          </w:p>
        </w:tc>
        <w:tc>
          <w:tcPr>
            <w:tcW w:w="1953" w:type="pct"/>
          </w:tcPr>
          <w:p w14:paraId="584DBE35" w14:textId="77777777" w:rsidR="002412E9" w:rsidRDefault="0073654B" w:rsidP="0073654B">
            <w:r w:rsidRPr="002E39A5">
              <w:t>Documentation and the establishment of the Information Security Steering Group suggest roles and responsibilities are defined and documented</w:t>
            </w:r>
            <w:r w:rsidR="002412E9">
              <w:t>.</w:t>
            </w:r>
          </w:p>
          <w:p w14:paraId="5A6961B7" w14:textId="64B6607D" w:rsidR="002412E9" w:rsidRPr="002412E9" w:rsidRDefault="002412E9" w:rsidP="0073654B">
            <w:r>
              <w:t>Policies reviewed outlined R&amp;Rs, but a centralised summary of key roles has already been acknowledged as an improvement area</w:t>
            </w:r>
            <w:r w:rsidR="0073654B" w:rsidRPr="002E39A5">
              <w:t>.</w:t>
            </w:r>
          </w:p>
        </w:tc>
      </w:tr>
      <w:tr w:rsidR="0073654B" w:rsidRPr="006601CD" w14:paraId="54FFACA8" w14:textId="468EDC0D" w:rsidTr="005D35BB">
        <w:tc>
          <w:tcPr>
            <w:tcW w:w="360" w:type="pct"/>
            <w:hideMark/>
          </w:tcPr>
          <w:p w14:paraId="2F9156AA" w14:textId="08BCFA60" w:rsidR="0073654B" w:rsidRPr="006601CD" w:rsidRDefault="0073654B" w:rsidP="0073654B">
            <w:pPr>
              <w:rPr>
                <w:rFonts w:ascii="Arial" w:eastAsia="Times New Roman" w:hAnsi="Arial" w:cs="Arial"/>
                <w:color w:val="374151"/>
                <w:kern w:val="0"/>
                <w:sz w:val="24"/>
                <w:szCs w:val="24"/>
                <w:lang w:eastAsia="en-GB"/>
                <w14:ligatures w14:val="none"/>
              </w:rPr>
            </w:pPr>
            <w:r w:rsidRPr="002E39A5">
              <w:t>5.3</w:t>
            </w:r>
          </w:p>
        </w:tc>
        <w:tc>
          <w:tcPr>
            <w:tcW w:w="700" w:type="pct"/>
            <w:hideMark/>
          </w:tcPr>
          <w:p w14:paraId="75B6975D" w14:textId="5F783E41" w:rsidR="0073654B" w:rsidRPr="006601CD" w:rsidRDefault="0073654B" w:rsidP="0073654B">
            <w:pPr>
              <w:rPr>
                <w:rFonts w:ascii="Arial" w:eastAsia="Times New Roman" w:hAnsi="Arial" w:cs="Arial"/>
                <w:color w:val="374151"/>
                <w:kern w:val="0"/>
                <w:sz w:val="24"/>
                <w:szCs w:val="24"/>
                <w:lang w:eastAsia="en-GB"/>
                <w14:ligatures w14:val="none"/>
              </w:rPr>
            </w:pPr>
            <w:r w:rsidRPr="002E39A5">
              <w:t>Organisational Roles, Responsibilities, and Authorities</w:t>
            </w:r>
          </w:p>
        </w:tc>
        <w:tc>
          <w:tcPr>
            <w:tcW w:w="1343" w:type="pct"/>
            <w:hideMark/>
          </w:tcPr>
          <w:p w14:paraId="78D9C24B" w14:textId="4D07F8FD" w:rsidR="0073654B" w:rsidRPr="006601CD" w:rsidRDefault="0073654B" w:rsidP="0073654B">
            <w:pPr>
              <w:rPr>
                <w:rFonts w:ascii="Arial" w:eastAsia="Times New Roman" w:hAnsi="Arial" w:cs="Arial"/>
                <w:color w:val="374151"/>
                <w:kern w:val="0"/>
                <w:sz w:val="24"/>
                <w:szCs w:val="24"/>
                <w:lang w:eastAsia="en-GB"/>
                <w14:ligatures w14:val="none"/>
              </w:rPr>
            </w:pPr>
            <w:r w:rsidRPr="002E39A5">
              <w:t>How does top management ensure that the responsibilities and authorities for roles relevant to information security are assigned and communicated?</w:t>
            </w:r>
          </w:p>
        </w:tc>
        <w:tc>
          <w:tcPr>
            <w:tcW w:w="644" w:type="pct"/>
          </w:tcPr>
          <w:p w14:paraId="5B4411F8" w14:textId="45E7E4AA" w:rsidR="0073654B" w:rsidRPr="006601CD" w:rsidRDefault="0073654B" w:rsidP="0073654B">
            <w:pPr>
              <w:rPr>
                <w:rFonts w:ascii="Arial" w:eastAsia="Times New Roman" w:hAnsi="Arial" w:cs="Arial"/>
                <w:color w:val="374151"/>
                <w:kern w:val="0"/>
                <w:sz w:val="24"/>
                <w:szCs w:val="24"/>
                <w:lang w:eastAsia="en-GB"/>
                <w14:ligatures w14:val="none"/>
              </w:rPr>
            </w:pPr>
            <w:r w:rsidRPr="002E39A5">
              <w:t>Partial</w:t>
            </w:r>
          </w:p>
        </w:tc>
        <w:tc>
          <w:tcPr>
            <w:tcW w:w="1953" w:type="pct"/>
          </w:tcPr>
          <w:p w14:paraId="719CCA78" w14:textId="62B2A3B8" w:rsidR="0073654B" w:rsidRPr="006601CD" w:rsidRDefault="0073654B" w:rsidP="0073654B">
            <w:pPr>
              <w:rPr>
                <w:rFonts w:ascii="Arial" w:eastAsia="Times New Roman" w:hAnsi="Arial" w:cs="Arial"/>
                <w:color w:val="374151"/>
                <w:kern w:val="0"/>
                <w:sz w:val="24"/>
                <w:szCs w:val="24"/>
                <w:lang w:eastAsia="en-GB"/>
                <w14:ligatures w14:val="none"/>
              </w:rPr>
            </w:pPr>
            <w:r w:rsidRPr="002E39A5">
              <w:t xml:space="preserve">While roles </w:t>
            </w:r>
            <w:r w:rsidR="002412E9">
              <w:t>are</w:t>
            </w:r>
            <w:r w:rsidRPr="002E39A5">
              <w:t xml:space="preserve"> assigned, as evidenced by the various documented responsibilities and </w:t>
            </w:r>
            <w:r w:rsidR="00BE3FC6">
              <w:t>TechSolution.inc</w:t>
            </w:r>
            <w:r w:rsidRPr="002E39A5">
              <w:t xml:space="preserve"> structure, explicit evidence on how top management ensures and communicates these assignments is not detailed.</w:t>
            </w:r>
          </w:p>
        </w:tc>
      </w:tr>
    </w:tbl>
    <w:p w14:paraId="7D92164E" w14:textId="77777777" w:rsidR="007740B3" w:rsidRDefault="007740B3">
      <w:pPr>
        <w:rPr>
          <w:rFonts w:ascii="Arial" w:hAnsi="Arial" w:cs="Arial"/>
          <w:sz w:val="24"/>
          <w:szCs w:val="24"/>
        </w:rPr>
      </w:pPr>
    </w:p>
    <w:tbl>
      <w:tblPr>
        <w:tblStyle w:val="TableGrid"/>
        <w:tblW w:w="0" w:type="auto"/>
        <w:tblLook w:val="04A0" w:firstRow="1" w:lastRow="0" w:firstColumn="1" w:lastColumn="0" w:noHBand="0" w:noVBand="1"/>
      </w:tblPr>
      <w:tblGrid>
        <w:gridCol w:w="5268"/>
        <w:gridCol w:w="8680"/>
      </w:tblGrid>
      <w:tr w:rsidR="00A62661" w14:paraId="20418223" w14:textId="77777777" w:rsidTr="00984740">
        <w:tc>
          <w:tcPr>
            <w:tcW w:w="4825" w:type="dxa"/>
          </w:tcPr>
          <w:p w14:paraId="59763F7A" w14:textId="310F1F08" w:rsidR="009F713C" w:rsidRDefault="00984740">
            <w:pPr>
              <w:rPr>
                <w:rFonts w:ascii="Arial" w:hAnsi="Arial" w:cs="Arial"/>
                <w:sz w:val="24"/>
                <w:szCs w:val="24"/>
              </w:rPr>
            </w:pPr>
            <w:r>
              <w:rPr>
                <w:noProof/>
              </w:rPr>
              <w:drawing>
                <wp:inline distT="0" distB="0" distL="0" distR="0" wp14:anchorId="2C26373F" wp14:editId="671B82FE">
                  <wp:extent cx="3208020" cy="3223260"/>
                  <wp:effectExtent l="0" t="0" r="0" b="0"/>
                  <wp:docPr id="2141395878"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9123" w:type="dxa"/>
          </w:tcPr>
          <w:p w14:paraId="0F8325F5" w14:textId="77777777" w:rsidR="00984740" w:rsidRPr="002727F9" w:rsidRDefault="00984740" w:rsidP="00984740">
            <w:pPr>
              <w:pStyle w:val="Heading4"/>
              <w:outlineLvl w:val="3"/>
            </w:pPr>
            <w:r w:rsidRPr="002727F9">
              <w:t>Recommendations</w:t>
            </w:r>
          </w:p>
          <w:p w14:paraId="3553E7D8" w14:textId="77777777" w:rsidR="00984740" w:rsidRPr="002727F9" w:rsidRDefault="00984740" w:rsidP="00984740">
            <w:pPr>
              <w:pStyle w:val="ListParagraph"/>
              <w:numPr>
                <w:ilvl w:val="0"/>
                <w:numId w:val="12"/>
              </w:numPr>
            </w:pPr>
            <w:r w:rsidRPr="002727F9">
              <w:rPr>
                <w:b/>
                <w:bCs/>
              </w:rPr>
              <w:t>Leadership Commitment</w:t>
            </w:r>
            <w:r w:rsidRPr="002727F9">
              <w:t>: Enhance documentation and provide explicit evidence of how top management demonstrates leadership and commitment beyond policy development. This could include records of meetings, communications, and decisions related to the ISMS.</w:t>
            </w:r>
          </w:p>
          <w:p w14:paraId="6EF21A04" w14:textId="77777777" w:rsidR="00984740" w:rsidRPr="002727F9" w:rsidRDefault="00984740" w:rsidP="00984740">
            <w:pPr>
              <w:pStyle w:val="ListParagraph"/>
              <w:numPr>
                <w:ilvl w:val="0"/>
                <w:numId w:val="12"/>
              </w:numPr>
            </w:pPr>
            <w:r w:rsidRPr="002727F9">
              <w:rPr>
                <w:b/>
                <w:bCs/>
              </w:rPr>
              <w:t>Communication of Policies</w:t>
            </w:r>
            <w:r w:rsidRPr="002727F9">
              <w:t>: Ensure the information security policy is actively communicated both internally and externally, with records of how and when this communication takes place.</w:t>
            </w:r>
          </w:p>
          <w:p w14:paraId="58DCEF68" w14:textId="77777777" w:rsidR="00984740" w:rsidRPr="002727F9" w:rsidRDefault="00984740" w:rsidP="00984740">
            <w:pPr>
              <w:pStyle w:val="ListParagraph"/>
              <w:numPr>
                <w:ilvl w:val="0"/>
                <w:numId w:val="12"/>
              </w:numPr>
            </w:pPr>
            <w:r w:rsidRPr="002727F9">
              <w:rPr>
                <w:b/>
                <w:bCs/>
              </w:rPr>
              <w:t>Explicit Documentation</w:t>
            </w:r>
            <w:r w:rsidRPr="002727F9">
              <w:t>: Provide detailed documentation on integrating ISMS requirements into business processes and how the effectiveness of these integrations is measured and improved over time.</w:t>
            </w:r>
          </w:p>
          <w:p w14:paraId="2ED94E9C" w14:textId="77777777" w:rsidR="00984740" w:rsidRPr="002727F9" w:rsidRDefault="00984740" w:rsidP="00984740">
            <w:pPr>
              <w:pStyle w:val="ListParagraph"/>
              <w:numPr>
                <w:ilvl w:val="0"/>
                <w:numId w:val="12"/>
              </w:numPr>
            </w:pPr>
            <w:r w:rsidRPr="002727F9">
              <w:rPr>
                <w:b/>
                <w:bCs/>
              </w:rPr>
              <w:t>Clarify Communication Methods</w:t>
            </w:r>
            <w:r w:rsidRPr="002727F9">
              <w:t>: Detail the methods used to communicate roles, responsibilities, and authorities for information security within the organisation to ensure clarity and understanding among all stakeholders.</w:t>
            </w:r>
          </w:p>
          <w:p w14:paraId="286E084F" w14:textId="77777777" w:rsidR="009F713C" w:rsidRDefault="009F713C">
            <w:pPr>
              <w:rPr>
                <w:rFonts w:ascii="Arial" w:hAnsi="Arial" w:cs="Arial"/>
                <w:sz w:val="24"/>
                <w:szCs w:val="24"/>
              </w:rPr>
            </w:pPr>
          </w:p>
        </w:tc>
      </w:tr>
    </w:tbl>
    <w:p w14:paraId="2811F877" w14:textId="77777777" w:rsidR="009F713C" w:rsidRDefault="009F713C">
      <w:pPr>
        <w:rPr>
          <w:rFonts w:ascii="Arial" w:hAnsi="Arial" w:cs="Arial"/>
          <w:sz w:val="24"/>
          <w:szCs w:val="24"/>
        </w:rPr>
      </w:pPr>
    </w:p>
    <w:p w14:paraId="3D583E7A" w14:textId="77777777" w:rsidR="00A03FAA" w:rsidRPr="006601CD" w:rsidRDefault="00A03FAA">
      <w:pPr>
        <w:rPr>
          <w:rFonts w:ascii="Arial" w:hAnsi="Arial" w:cs="Arial"/>
          <w:sz w:val="24"/>
          <w:szCs w:val="24"/>
        </w:rPr>
      </w:pPr>
    </w:p>
    <w:p w14:paraId="733FCCC7" w14:textId="51CCD729" w:rsidR="007740B3" w:rsidRPr="006601CD" w:rsidRDefault="0034221E" w:rsidP="001040E8">
      <w:pPr>
        <w:pStyle w:val="Heading3"/>
      </w:pPr>
      <w:bookmarkStart w:id="12" w:name="_Toc156830129"/>
      <w:r w:rsidRPr="006601CD">
        <w:t>Clause 6 – Planning</w:t>
      </w:r>
      <w:bookmarkEnd w:id="12"/>
    </w:p>
    <w:tbl>
      <w:tblPr>
        <w:tblStyle w:val="TableGrid"/>
        <w:tblW w:w="13948" w:type="dxa"/>
        <w:tblLook w:val="04A0" w:firstRow="1" w:lastRow="0" w:firstColumn="1" w:lastColumn="0" w:noHBand="0" w:noVBand="1"/>
      </w:tblPr>
      <w:tblGrid>
        <w:gridCol w:w="912"/>
        <w:gridCol w:w="1745"/>
        <w:gridCol w:w="2741"/>
        <w:gridCol w:w="1404"/>
        <w:gridCol w:w="7146"/>
      </w:tblGrid>
      <w:tr w:rsidR="00885D5B" w:rsidRPr="006601CD" w14:paraId="1F32F877" w14:textId="527D6E33" w:rsidTr="00EC7C8A">
        <w:tc>
          <w:tcPr>
            <w:tcW w:w="1004" w:type="dxa"/>
            <w:hideMark/>
          </w:tcPr>
          <w:p w14:paraId="3CE4A432" w14:textId="19421F7B" w:rsidR="00885D5B" w:rsidRPr="006601CD" w:rsidRDefault="00885D5B" w:rsidP="00885D5B">
            <w:pPr>
              <w:jc w:val="center"/>
              <w:rPr>
                <w:rFonts w:ascii="Arial" w:eastAsia="Times New Roman" w:hAnsi="Arial" w:cs="Arial"/>
                <w:b/>
                <w:bCs/>
                <w:color w:val="374151"/>
                <w:kern w:val="0"/>
                <w:sz w:val="24"/>
                <w:szCs w:val="24"/>
                <w:lang w:eastAsia="en-GB"/>
                <w14:ligatures w14:val="none"/>
              </w:rPr>
            </w:pPr>
            <w:r w:rsidRPr="00790C6A">
              <w:t>Clause Ref</w:t>
            </w:r>
          </w:p>
        </w:tc>
        <w:tc>
          <w:tcPr>
            <w:tcW w:w="1979" w:type="dxa"/>
            <w:hideMark/>
          </w:tcPr>
          <w:p w14:paraId="2A7BDA52" w14:textId="5CD0F554" w:rsidR="00885D5B" w:rsidRPr="006601CD" w:rsidRDefault="00885D5B" w:rsidP="00885D5B">
            <w:pPr>
              <w:jc w:val="center"/>
              <w:rPr>
                <w:rFonts w:ascii="Arial" w:eastAsia="Times New Roman" w:hAnsi="Arial" w:cs="Arial"/>
                <w:b/>
                <w:bCs/>
                <w:color w:val="374151"/>
                <w:kern w:val="0"/>
                <w:sz w:val="24"/>
                <w:szCs w:val="24"/>
                <w:lang w:eastAsia="en-GB"/>
                <w14:ligatures w14:val="none"/>
              </w:rPr>
            </w:pPr>
            <w:r w:rsidRPr="00790C6A">
              <w:t>Heading</w:t>
            </w:r>
          </w:p>
        </w:tc>
        <w:tc>
          <w:tcPr>
            <w:tcW w:w="3675" w:type="dxa"/>
            <w:hideMark/>
          </w:tcPr>
          <w:p w14:paraId="6C73528E" w14:textId="2EC069FE" w:rsidR="00885D5B" w:rsidRPr="006601CD" w:rsidRDefault="00885D5B" w:rsidP="00885D5B">
            <w:pPr>
              <w:jc w:val="center"/>
              <w:rPr>
                <w:rFonts w:ascii="Arial" w:eastAsia="Times New Roman" w:hAnsi="Arial" w:cs="Arial"/>
                <w:b/>
                <w:bCs/>
                <w:color w:val="374151"/>
                <w:kern w:val="0"/>
                <w:sz w:val="24"/>
                <w:szCs w:val="24"/>
                <w:lang w:eastAsia="en-GB"/>
                <w14:ligatures w14:val="none"/>
              </w:rPr>
            </w:pPr>
            <w:r w:rsidRPr="00790C6A">
              <w:t>Question</w:t>
            </w:r>
          </w:p>
        </w:tc>
        <w:tc>
          <w:tcPr>
            <w:tcW w:w="1842" w:type="dxa"/>
          </w:tcPr>
          <w:p w14:paraId="6D44B67F" w14:textId="231A91C6" w:rsidR="00885D5B" w:rsidRPr="006601CD" w:rsidRDefault="00885D5B" w:rsidP="00885D5B">
            <w:pPr>
              <w:jc w:val="center"/>
              <w:rPr>
                <w:rFonts w:ascii="Arial" w:eastAsia="Times New Roman" w:hAnsi="Arial" w:cs="Arial"/>
                <w:b/>
                <w:bCs/>
                <w:color w:val="374151"/>
                <w:kern w:val="0"/>
                <w:sz w:val="24"/>
                <w:szCs w:val="24"/>
                <w:lang w:eastAsia="en-GB"/>
                <w14:ligatures w14:val="none"/>
              </w:rPr>
            </w:pPr>
            <w:r w:rsidRPr="00790C6A">
              <w:t>Finding</w:t>
            </w:r>
          </w:p>
        </w:tc>
        <w:tc>
          <w:tcPr>
            <w:tcW w:w="5448" w:type="dxa"/>
          </w:tcPr>
          <w:p w14:paraId="30F96E73" w14:textId="1FE85EEE" w:rsidR="00885D5B" w:rsidRPr="006601CD" w:rsidRDefault="00885D5B" w:rsidP="00885D5B">
            <w:pPr>
              <w:jc w:val="center"/>
              <w:rPr>
                <w:rFonts w:ascii="Arial" w:eastAsia="Times New Roman" w:hAnsi="Arial" w:cs="Arial"/>
                <w:b/>
                <w:bCs/>
                <w:color w:val="374151"/>
                <w:kern w:val="0"/>
                <w:sz w:val="24"/>
                <w:szCs w:val="24"/>
                <w:lang w:eastAsia="en-GB"/>
                <w14:ligatures w14:val="none"/>
              </w:rPr>
            </w:pPr>
            <w:r w:rsidRPr="00790C6A">
              <w:t>Evidence / Comments</w:t>
            </w:r>
          </w:p>
        </w:tc>
      </w:tr>
      <w:tr w:rsidR="00885D5B" w:rsidRPr="006601CD" w14:paraId="765E1B98" w14:textId="7AE33190" w:rsidTr="00EC7C8A">
        <w:tc>
          <w:tcPr>
            <w:tcW w:w="1004" w:type="dxa"/>
            <w:hideMark/>
          </w:tcPr>
          <w:p w14:paraId="0172AFD9" w14:textId="67B8B0BA" w:rsidR="00885D5B" w:rsidRPr="006601CD" w:rsidRDefault="00885D5B" w:rsidP="00885D5B">
            <w:pPr>
              <w:rPr>
                <w:rFonts w:ascii="Arial" w:eastAsia="Times New Roman" w:hAnsi="Arial" w:cs="Arial"/>
                <w:color w:val="374151"/>
                <w:kern w:val="0"/>
                <w:sz w:val="24"/>
                <w:szCs w:val="24"/>
                <w:lang w:eastAsia="en-GB"/>
                <w14:ligatures w14:val="none"/>
              </w:rPr>
            </w:pPr>
            <w:r w:rsidRPr="00790C6A">
              <w:t>6.1</w:t>
            </w:r>
          </w:p>
        </w:tc>
        <w:tc>
          <w:tcPr>
            <w:tcW w:w="1979" w:type="dxa"/>
            <w:hideMark/>
          </w:tcPr>
          <w:p w14:paraId="27D0B74E" w14:textId="20B9F703" w:rsidR="00885D5B" w:rsidRPr="006601CD" w:rsidRDefault="00885D5B" w:rsidP="00885D5B">
            <w:pPr>
              <w:rPr>
                <w:rFonts w:ascii="Arial" w:eastAsia="Times New Roman" w:hAnsi="Arial" w:cs="Arial"/>
                <w:color w:val="374151"/>
                <w:kern w:val="0"/>
                <w:sz w:val="24"/>
                <w:szCs w:val="24"/>
                <w:lang w:eastAsia="en-GB"/>
                <w14:ligatures w14:val="none"/>
              </w:rPr>
            </w:pPr>
            <w:r w:rsidRPr="00790C6A">
              <w:t>Actions to Address Risks and Opportunities</w:t>
            </w:r>
          </w:p>
        </w:tc>
        <w:tc>
          <w:tcPr>
            <w:tcW w:w="3675" w:type="dxa"/>
            <w:hideMark/>
          </w:tcPr>
          <w:p w14:paraId="0D14E9E8" w14:textId="2E0CEE3F" w:rsidR="00885D5B" w:rsidRPr="006601CD" w:rsidRDefault="00885D5B" w:rsidP="00885D5B">
            <w:pPr>
              <w:rPr>
                <w:rFonts w:ascii="Arial" w:eastAsia="Times New Roman" w:hAnsi="Arial" w:cs="Arial"/>
                <w:color w:val="374151"/>
                <w:kern w:val="0"/>
                <w:sz w:val="24"/>
                <w:szCs w:val="24"/>
                <w:lang w:eastAsia="en-GB"/>
                <w14:ligatures w14:val="none"/>
              </w:rPr>
            </w:pPr>
            <w:r w:rsidRPr="00790C6A">
              <w:t>How does the organisation identify and assess information security risks and opportunities?</w:t>
            </w:r>
          </w:p>
        </w:tc>
        <w:tc>
          <w:tcPr>
            <w:tcW w:w="1842" w:type="dxa"/>
          </w:tcPr>
          <w:p w14:paraId="7EEE754C" w14:textId="411CBCC1"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78F16B07" w14:textId="58D0597C" w:rsidR="00885D5B" w:rsidRPr="006601CD" w:rsidRDefault="00BE3FC6" w:rsidP="00885D5B">
            <w:pPr>
              <w:rPr>
                <w:rFonts w:ascii="Arial" w:eastAsia="Times New Roman" w:hAnsi="Arial" w:cs="Arial"/>
                <w:color w:val="374151"/>
                <w:kern w:val="0"/>
                <w:sz w:val="24"/>
                <w:szCs w:val="24"/>
                <w:lang w:eastAsia="en-GB"/>
                <w14:ligatures w14:val="none"/>
              </w:rPr>
            </w:pPr>
            <w:r>
              <w:t>TechSolution.inc</w:t>
            </w:r>
            <w:r w:rsidR="00885D5B" w:rsidRPr="00790C6A">
              <w:t xml:space="preserve"> has a risk assessment framework as evidenced by </w:t>
            </w:r>
            <w:r w:rsidR="00DD6AB1">
              <w:t>“</w:t>
            </w:r>
            <w:r>
              <w:t>TechSolution.inc</w:t>
            </w:r>
            <w:r w:rsidR="00885D5B" w:rsidRPr="00790C6A">
              <w:t>_Risk_Treatment_Methodology_20231128</w:t>
            </w:r>
            <w:r w:rsidR="00DD6AB1">
              <w:t>”</w:t>
            </w:r>
            <w:r w:rsidR="00885D5B" w:rsidRPr="00790C6A">
              <w:t>, indicating a process for identifying and assessing risks. Opportunities identification was not explicitly mentioned.</w:t>
            </w:r>
          </w:p>
        </w:tc>
      </w:tr>
      <w:tr w:rsidR="00885D5B" w:rsidRPr="006601CD" w14:paraId="08A86BB3" w14:textId="564AC095" w:rsidTr="00EC7C8A">
        <w:tc>
          <w:tcPr>
            <w:tcW w:w="1004" w:type="dxa"/>
            <w:hideMark/>
          </w:tcPr>
          <w:p w14:paraId="13558228" w14:textId="74CFB47C" w:rsidR="00885D5B" w:rsidRPr="006601CD" w:rsidRDefault="00885D5B" w:rsidP="00885D5B">
            <w:pPr>
              <w:rPr>
                <w:rFonts w:ascii="Arial" w:eastAsia="Times New Roman" w:hAnsi="Arial" w:cs="Arial"/>
                <w:color w:val="374151"/>
                <w:kern w:val="0"/>
                <w:sz w:val="24"/>
                <w:szCs w:val="24"/>
                <w:lang w:eastAsia="en-GB"/>
                <w14:ligatures w14:val="none"/>
              </w:rPr>
            </w:pPr>
            <w:r w:rsidRPr="00790C6A">
              <w:t>6.1</w:t>
            </w:r>
          </w:p>
        </w:tc>
        <w:tc>
          <w:tcPr>
            <w:tcW w:w="1979" w:type="dxa"/>
            <w:hideMark/>
          </w:tcPr>
          <w:p w14:paraId="526EF200" w14:textId="7DC31F4E" w:rsidR="00885D5B" w:rsidRPr="006601CD" w:rsidRDefault="00885D5B" w:rsidP="00885D5B">
            <w:pPr>
              <w:rPr>
                <w:rFonts w:ascii="Arial" w:eastAsia="Times New Roman" w:hAnsi="Arial" w:cs="Arial"/>
                <w:color w:val="374151"/>
                <w:kern w:val="0"/>
                <w:sz w:val="24"/>
                <w:szCs w:val="24"/>
                <w:lang w:eastAsia="en-GB"/>
                <w14:ligatures w14:val="none"/>
              </w:rPr>
            </w:pPr>
            <w:r w:rsidRPr="00790C6A">
              <w:t>Actions to Address Risks and Opportunities</w:t>
            </w:r>
          </w:p>
        </w:tc>
        <w:tc>
          <w:tcPr>
            <w:tcW w:w="3675" w:type="dxa"/>
            <w:hideMark/>
          </w:tcPr>
          <w:p w14:paraId="0546D00E" w14:textId="0A1369AD" w:rsidR="00885D5B" w:rsidRPr="006601CD" w:rsidRDefault="00885D5B" w:rsidP="00885D5B">
            <w:pPr>
              <w:rPr>
                <w:rFonts w:ascii="Arial" w:eastAsia="Times New Roman" w:hAnsi="Arial" w:cs="Arial"/>
                <w:color w:val="374151"/>
                <w:kern w:val="0"/>
                <w:sz w:val="24"/>
                <w:szCs w:val="24"/>
                <w:lang w:eastAsia="en-GB"/>
                <w14:ligatures w14:val="none"/>
              </w:rPr>
            </w:pPr>
            <w:r w:rsidRPr="00790C6A">
              <w:t>What methods are used to plan and implement actions to address these risks and opportunities?</w:t>
            </w:r>
          </w:p>
        </w:tc>
        <w:tc>
          <w:tcPr>
            <w:tcW w:w="1842" w:type="dxa"/>
          </w:tcPr>
          <w:p w14:paraId="240FECCC" w14:textId="25C9B644"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2DD56B6B" w14:textId="1504C3F5" w:rsidR="00885D5B" w:rsidRDefault="00885D5B" w:rsidP="00885D5B">
            <w:r w:rsidRPr="00790C6A">
              <w:t xml:space="preserve">Risk treatment plans such as </w:t>
            </w:r>
            <w:r w:rsidR="00DD6AB1">
              <w:t>“</w:t>
            </w:r>
            <w:r w:rsidR="00BE3FC6">
              <w:t>TechSolution.inc</w:t>
            </w:r>
            <w:r w:rsidRPr="00790C6A">
              <w:t>_RTP_3rd_Party_Supply_Chain_Disruption_20231128.docx</w:t>
            </w:r>
            <w:r w:rsidR="00DD6AB1">
              <w:t>”</w:t>
            </w:r>
            <w:r w:rsidRPr="00790C6A">
              <w:t xml:space="preserve"> </w:t>
            </w:r>
            <w:r w:rsidR="002412E9">
              <w:t>evidence</w:t>
            </w:r>
            <w:r w:rsidRPr="00790C6A">
              <w:t xml:space="preserve"> methods for planning and implementing actions to address risks. No specific methods for addressing opportunities are documented</w:t>
            </w:r>
            <w:r w:rsidR="002412E9">
              <w:t>, e.g. a SWOT analysis.</w:t>
            </w:r>
          </w:p>
          <w:p w14:paraId="0CCAE9A0" w14:textId="5D1273AB" w:rsidR="002412E9" w:rsidRPr="006601CD" w:rsidRDefault="002412E9" w:rsidP="00885D5B">
            <w:pPr>
              <w:rPr>
                <w:rFonts w:ascii="Arial" w:eastAsia="Times New Roman" w:hAnsi="Arial" w:cs="Arial"/>
                <w:color w:val="374151"/>
                <w:kern w:val="0"/>
                <w:sz w:val="24"/>
                <w:szCs w:val="24"/>
                <w:lang w:eastAsia="en-GB"/>
                <w14:ligatures w14:val="none"/>
              </w:rPr>
            </w:pPr>
          </w:p>
        </w:tc>
      </w:tr>
      <w:tr w:rsidR="00885D5B" w:rsidRPr="006601CD" w14:paraId="03EFC0CD" w14:textId="242B75AF" w:rsidTr="00EC7C8A">
        <w:tc>
          <w:tcPr>
            <w:tcW w:w="1004" w:type="dxa"/>
            <w:hideMark/>
          </w:tcPr>
          <w:p w14:paraId="403877DC" w14:textId="25C4F578" w:rsidR="00885D5B" w:rsidRPr="006601CD" w:rsidRDefault="00885D5B" w:rsidP="00885D5B">
            <w:pPr>
              <w:rPr>
                <w:rFonts w:ascii="Arial" w:eastAsia="Times New Roman" w:hAnsi="Arial" w:cs="Arial"/>
                <w:color w:val="374151"/>
                <w:kern w:val="0"/>
                <w:sz w:val="24"/>
                <w:szCs w:val="24"/>
                <w:lang w:eastAsia="en-GB"/>
                <w14:ligatures w14:val="none"/>
              </w:rPr>
            </w:pPr>
            <w:r w:rsidRPr="00790C6A">
              <w:t>6.1.1</w:t>
            </w:r>
          </w:p>
        </w:tc>
        <w:tc>
          <w:tcPr>
            <w:tcW w:w="1979" w:type="dxa"/>
            <w:hideMark/>
          </w:tcPr>
          <w:p w14:paraId="515B17D9" w14:textId="5F300EA6"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Assessment</w:t>
            </w:r>
          </w:p>
        </w:tc>
        <w:tc>
          <w:tcPr>
            <w:tcW w:w="3675" w:type="dxa"/>
            <w:hideMark/>
          </w:tcPr>
          <w:p w14:paraId="2EAED35F" w14:textId="3C9334AC" w:rsidR="00885D5B" w:rsidRPr="006601CD" w:rsidRDefault="00885D5B" w:rsidP="00885D5B">
            <w:pPr>
              <w:rPr>
                <w:rFonts w:ascii="Arial" w:eastAsia="Times New Roman" w:hAnsi="Arial" w:cs="Arial"/>
                <w:color w:val="374151"/>
                <w:kern w:val="0"/>
                <w:sz w:val="24"/>
                <w:szCs w:val="24"/>
                <w:lang w:eastAsia="en-GB"/>
                <w14:ligatures w14:val="none"/>
              </w:rPr>
            </w:pPr>
            <w:r w:rsidRPr="00790C6A">
              <w:t>Is there a documented process for information security risk assessment?</w:t>
            </w:r>
          </w:p>
        </w:tc>
        <w:tc>
          <w:tcPr>
            <w:tcW w:w="1842" w:type="dxa"/>
          </w:tcPr>
          <w:p w14:paraId="0993CD78" w14:textId="76587842"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324E92C4" w14:textId="3B0A6AA5" w:rsidR="00885D5B" w:rsidRPr="006601CD" w:rsidRDefault="00885D5B" w:rsidP="00885D5B">
            <w:pPr>
              <w:rPr>
                <w:rFonts w:ascii="Arial" w:eastAsia="Times New Roman" w:hAnsi="Arial" w:cs="Arial"/>
                <w:color w:val="374151"/>
                <w:kern w:val="0"/>
                <w:sz w:val="24"/>
                <w:szCs w:val="24"/>
                <w:lang w:eastAsia="en-GB"/>
                <w14:ligatures w14:val="none"/>
              </w:rPr>
            </w:pPr>
            <w:r w:rsidRPr="00790C6A">
              <w:t>The risk assessment methodology document indicates a structured process for assessing information security risks.</w:t>
            </w:r>
          </w:p>
        </w:tc>
      </w:tr>
      <w:tr w:rsidR="00885D5B" w:rsidRPr="006601CD" w14:paraId="4563CE26" w14:textId="38780D36" w:rsidTr="00EC7C8A">
        <w:tc>
          <w:tcPr>
            <w:tcW w:w="1004" w:type="dxa"/>
            <w:hideMark/>
          </w:tcPr>
          <w:p w14:paraId="1FC4316C" w14:textId="2EB61873" w:rsidR="00885D5B" w:rsidRPr="006601CD" w:rsidRDefault="00885D5B" w:rsidP="00885D5B">
            <w:pPr>
              <w:rPr>
                <w:rFonts w:ascii="Arial" w:eastAsia="Times New Roman" w:hAnsi="Arial" w:cs="Arial"/>
                <w:color w:val="374151"/>
                <w:kern w:val="0"/>
                <w:sz w:val="24"/>
                <w:szCs w:val="24"/>
                <w:lang w:eastAsia="en-GB"/>
                <w14:ligatures w14:val="none"/>
              </w:rPr>
            </w:pPr>
            <w:r w:rsidRPr="00790C6A">
              <w:t>6.1.1</w:t>
            </w:r>
          </w:p>
        </w:tc>
        <w:tc>
          <w:tcPr>
            <w:tcW w:w="1979" w:type="dxa"/>
            <w:hideMark/>
          </w:tcPr>
          <w:p w14:paraId="44A8B182" w14:textId="6CE1A61C"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Assessment</w:t>
            </w:r>
          </w:p>
        </w:tc>
        <w:tc>
          <w:tcPr>
            <w:tcW w:w="3675" w:type="dxa"/>
            <w:hideMark/>
          </w:tcPr>
          <w:p w14:paraId="16AEA7B0" w14:textId="68132793" w:rsidR="00885D5B" w:rsidRPr="006601CD" w:rsidRDefault="00885D5B" w:rsidP="00885D5B">
            <w:pPr>
              <w:rPr>
                <w:rFonts w:ascii="Arial" w:eastAsia="Times New Roman" w:hAnsi="Arial" w:cs="Arial"/>
                <w:color w:val="374151"/>
                <w:kern w:val="0"/>
                <w:sz w:val="24"/>
                <w:szCs w:val="24"/>
                <w:lang w:eastAsia="en-GB"/>
                <w14:ligatures w14:val="none"/>
              </w:rPr>
            </w:pPr>
            <w:r w:rsidRPr="00790C6A">
              <w:t>How does the organisation ensure the information security risk assessment is consistent, valid, and comparable?</w:t>
            </w:r>
          </w:p>
        </w:tc>
        <w:tc>
          <w:tcPr>
            <w:tcW w:w="1842" w:type="dxa"/>
          </w:tcPr>
          <w:p w14:paraId="4719B1F1" w14:textId="41E21F33"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709F9D1E" w14:textId="1AD3B77A" w:rsidR="00885D5B" w:rsidRPr="006601CD" w:rsidRDefault="00885D5B" w:rsidP="00885D5B">
            <w:pPr>
              <w:rPr>
                <w:rFonts w:ascii="Arial" w:eastAsia="Times New Roman" w:hAnsi="Arial" w:cs="Arial"/>
                <w:color w:val="374151"/>
                <w:kern w:val="0"/>
                <w:sz w:val="24"/>
                <w:szCs w:val="24"/>
                <w:lang w:eastAsia="en-GB"/>
                <w14:ligatures w14:val="none"/>
              </w:rPr>
            </w:pPr>
            <w:r w:rsidRPr="00790C6A">
              <w:t>The documented risk treatment methodology implies a consistent approach, though specific validation and comparison methods are not detailed.</w:t>
            </w:r>
          </w:p>
        </w:tc>
      </w:tr>
      <w:tr w:rsidR="00885D5B" w:rsidRPr="006601CD" w14:paraId="4A9014BA" w14:textId="75D633CA" w:rsidTr="00EC7C8A">
        <w:tc>
          <w:tcPr>
            <w:tcW w:w="1004" w:type="dxa"/>
            <w:hideMark/>
          </w:tcPr>
          <w:p w14:paraId="20E85F06" w14:textId="7AAD2C1C" w:rsidR="00885D5B" w:rsidRPr="006601CD" w:rsidRDefault="00885D5B" w:rsidP="00885D5B">
            <w:pPr>
              <w:rPr>
                <w:rFonts w:ascii="Arial" w:eastAsia="Times New Roman" w:hAnsi="Arial" w:cs="Arial"/>
                <w:color w:val="374151"/>
                <w:kern w:val="0"/>
                <w:sz w:val="24"/>
                <w:szCs w:val="24"/>
                <w:lang w:eastAsia="en-GB"/>
                <w14:ligatures w14:val="none"/>
              </w:rPr>
            </w:pPr>
            <w:r w:rsidRPr="00790C6A">
              <w:t>6.1.2</w:t>
            </w:r>
          </w:p>
        </w:tc>
        <w:tc>
          <w:tcPr>
            <w:tcW w:w="1979" w:type="dxa"/>
            <w:hideMark/>
          </w:tcPr>
          <w:p w14:paraId="0D922D25" w14:textId="79D2F1BB"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Treatment</w:t>
            </w:r>
          </w:p>
        </w:tc>
        <w:tc>
          <w:tcPr>
            <w:tcW w:w="3675" w:type="dxa"/>
            <w:hideMark/>
          </w:tcPr>
          <w:p w14:paraId="3BDA8E41" w14:textId="3EC03630" w:rsidR="00885D5B" w:rsidRPr="006601CD" w:rsidRDefault="00885D5B" w:rsidP="00885D5B">
            <w:pPr>
              <w:rPr>
                <w:rFonts w:ascii="Arial" w:eastAsia="Times New Roman" w:hAnsi="Arial" w:cs="Arial"/>
                <w:color w:val="374151"/>
                <w:kern w:val="0"/>
                <w:sz w:val="24"/>
                <w:szCs w:val="24"/>
                <w:lang w:eastAsia="en-GB"/>
                <w14:ligatures w14:val="none"/>
              </w:rPr>
            </w:pPr>
            <w:r w:rsidRPr="00790C6A">
              <w:t>Has the organisation established and applied an information security risk treatment process?</w:t>
            </w:r>
          </w:p>
        </w:tc>
        <w:tc>
          <w:tcPr>
            <w:tcW w:w="1842" w:type="dxa"/>
          </w:tcPr>
          <w:p w14:paraId="31A0A094" w14:textId="6EEBA202"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358DCBB0" w14:textId="60B30702" w:rsidR="00885D5B" w:rsidRPr="006601CD" w:rsidRDefault="00885D5B" w:rsidP="00885D5B">
            <w:pPr>
              <w:rPr>
                <w:rFonts w:ascii="Arial" w:eastAsia="Times New Roman" w:hAnsi="Arial" w:cs="Arial"/>
                <w:color w:val="374151"/>
                <w:kern w:val="0"/>
                <w:sz w:val="24"/>
                <w:szCs w:val="24"/>
                <w:lang w:eastAsia="en-GB"/>
                <w14:ligatures w14:val="none"/>
              </w:rPr>
            </w:pPr>
            <w:r w:rsidRPr="00790C6A">
              <w:t>The existence of risk treatment plans for various identified risks demonstrates that a risk treatment process is in place.</w:t>
            </w:r>
          </w:p>
        </w:tc>
      </w:tr>
      <w:tr w:rsidR="00885D5B" w:rsidRPr="006601CD" w14:paraId="3F7D76A2" w14:textId="181C11FD" w:rsidTr="00EC7C8A">
        <w:tc>
          <w:tcPr>
            <w:tcW w:w="1004" w:type="dxa"/>
            <w:hideMark/>
          </w:tcPr>
          <w:p w14:paraId="1477F77E" w14:textId="36A47E31" w:rsidR="00885D5B" w:rsidRPr="006601CD" w:rsidRDefault="00885D5B" w:rsidP="00885D5B">
            <w:pPr>
              <w:rPr>
                <w:rFonts w:ascii="Arial" w:eastAsia="Times New Roman" w:hAnsi="Arial" w:cs="Arial"/>
                <w:color w:val="374151"/>
                <w:kern w:val="0"/>
                <w:sz w:val="24"/>
                <w:szCs w:val="24"/>
                <w:lang w:eastAsia="en-GB"/>
                <w14:ligatures w14:val="none"/>
              </w:rPr>
            </w:pPr>
            <w:r w:rsidRPr="00790C6A">
              <w:t>6.1.2</w:t>
            </w:r>
          </w:p>
        </w:tc>
        <w:tc>
          <w:tcPr>
            <w:tcW w:w="1979" w:type="dxa"/>
            <w:hideMark/>
          </w:tcPr>
          <w:p w14:paraId="595E6108" w14:textId="47A6C603"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Treatment</w:t>
            </w:r>
          </w:p>
        </w:tc>
        <w:tc>
          <w:tcPr>
            <w:tcW w:w="3675" w:type="dxa"/>
            <w:hideMark/>
          </w:tcPr>
          <w:p w14:paraId="14BD5BF5" w14:textId="0677B699" w:rsidR="00885D5B" w:rsidRPr="006601CD" w:rsidRDefault="00885D5B" w:rsidP="00885D5B">
            <w:pPr>
              <w:rPr>
                <w:rFonts w:ascii="Arial" w:eastAsia="Times New Roman" w:hAnsi="Arial" w:cs="Arial"/>
                <w:color w:val="374151"/>
                <w:kern w:val="0"/>
                <w:sz w:val="24"/>
                <w:szCs w:val="24"/>
                <w:lang w:eastAsia="en-GB"/>
                <w14:ligatures w14:val="none"/>
              </w:rPr>
            </w:pPr>
            <w:r w:rsidRPr="00790C6A">
              <w:t>How are decisions regarding risk treatment options documented and implemented?</w:t>
            </w:r>
          </w:p>
        </w:tc>
        <w:tc>
          <w:tcPr>
            <w:tcW w:w="1842" w:type="dxa"/>
          </w:tcPr>
          <w:p w14:paraId="312DDEB7" w14:textId="39A4CFD8" w:rsidR="00885D5B" w:rsidRPr="006601CD" w:rsidRDefault="00885D5B" w:rsidP="00885D5B">
            <w:pPr>
              <w:rPr>
                <w:rFonts w:ascii="Arial" w:eastAsia="Times New Roman" w:hAnsi="Arial" w:cs="Arial"/>
                <w:color w:val="374151"/>
                <w:kern w:val="0"/>
                <w:sz w:val="24"/>
                <w:szCs w:val="24"/>
                <w:lang w:eastAsia="en-GB"/>
                <w14:ligatures w14:val="none"/>
              </w:rPr>
            </w:pPr>
            <w:r w:rsidRPr="00790C6A">
              <w:t>Yes</w:t>
            </w:r>
          </w:p>
        </w:tc>
        <w:tc>
          <w:tcPr>
            <w:tcW w:w="5448" w:type="dxa"/>
          </w:tcPr>
          <w:p w14:paraId="07EAE703" w14:textId="02C65728" w:rsidR="00885D5B" w:rsidRPr="006601CD" w:rsidRDefault="00885D5B" w:rsidP="00885D5B">
            <w:pPr>
              <w:rPr>
                <w:rFonts w:ascii="Arial" w:eastAsia="Times New Roman" w:hAnsi="Arial" w:cs="Arial"/>
                <w:color w:val="374151"/>
                <w:kern w:val="0"/>
                <w:sz w:val="24"/>
                <w:szCs w:val="24"/>
                <w:lang w:eastAsia="en-GB"/>
                <w14:ligatures w14:val="none"/>
              </w:rPr>
            </w:pPr>
            <w:r w:rsidRPr="00790C6A">
              <w:t>Risk treatment plans document decisions on risk treatment options. Implementation details are indicated in the plans, but evidence of the actual implementation process is not provided.</w:t>
            </w:r>
          </w:p>
        </w:tc>
      </w:tr>
      <w:tr w:rsidR="00885D5B" w:rsidRPr="006601CD" w14:paraId="6AA5013E" w14:textId="4B5934FD" w:rsidTr="00EC7C8A">
        <w:tc>
          <w:tcPr>
            <w:tcW w:w="1004" w:type="dxa"/>
            <w:hideMark/>
          </w:tcPr>
          <w:p w14:paraId="4B3CFA45" w14:textId="3BCBDC51" w:rsidR="00885D5B" w:rsidRPr="006601CD" w:rsidRDefault="00885D5B" w:rsidP="00885D5B">
            <w:pPr>
              <w:rPr>
                <w:rFonts w:ascii="Arial" w:eastAsia="Times New Roman" w:hAnsi="Arial" w:cs="Arial"/>
                <w:color w:val="374151"/>
                <w:kern w:val="0"/>
                <w:sz w:val="24"/>
                <w:szCs w:val="24"/>
                <w:lang w:eastAsia="en-GB"/>
                <w14:ligatures w14:val="none"/>
              </w:rPr>
            </w:pPr>
            <w:r w:rsidRPr="00790C6A">
              <w:t>6.1.2</w:t>
            </w:r>
          </w:p>
        </w:tc>
        <w:tc>
          <w:tcPr>
            <w:tcW w:w="1979" w:type="dxa"/>
            <w:hideMark/>
          </w:tcPr>
          <w:p w14:paraId="7D5A0599" w14:textId="3F4EDD3B"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Treatment</w:t>
            </w:r>
          </w:p>
        </w:tc>
        <w:tc>
          <w:tcPr>
            <w:tcW w:w="3675" w:type="dxa"/>
            <w:hideMark/>
          </w:tcPr>
          <w:p w14:paraId="0195CB4D" w14:textId="7C24F7A8" w:rsidR="00885D5B" w:rsidRPr="006601CD" w:rsidRDefault="00885D5B" w:rsidP="00885D5B">
            <w:pPr>
              <w:rPr>
                <w:rFonts w:ascii="Arial" w:eastAsia="Times New Roman" w:hAnsi="Arial" w:cs="Arial"/>
                <w:color w:val="374151"/>
                <w:kern w:val="0"/>
                <w:sz w:val="24"/>
                <w:szCs w:val="24"/>
                <w:lang w:eastAsia="en-GB"/>
                <w14:ligatures w14:val="none"/>
              </w:rPr>
            </w:pPr>
            <w:r w:rsidRPr="00790C6A">
              <w:t>Is there a method for monitoring the effectiveness of the risk treatment plan?</w:t>
            </w:r>
          </w:p>
        </w:tc>
        <w:tc>
          <w:tcPr>
            <w:tcW w:w="1842" w:type="dxa"/>
          </w:tcPr>
          <w:p w14:paraId="4B27FE41" w14:textId="313DEDDB" w:rsidR="00885D5B" w:rsidRPr="006601CD" w:rsidRDefault="00885D5B" w:rsidP="00885D5B">
            <w:pPr>
              <w:rPr>
                <w:rFonts w:ascii="Arial" w:eastAsia="Times New Roman" w:hAnsi="Arial" w:cs="Arial"/>
                <w:color w:val="374151"/>
                <w:kern w:val="0"/>
                <w:sz w:val="24"/>
                <w:szCs w:val="24"/>
                <w:lang w:eastAsia="en-GB"/>
                <w14:ligatures w14:val="none"/>
              </w:rPr>
            </w:pPr>
            <w:r w:rsidRPr="00790C6A">
              <w:t>Partial</w:t>
            </w:r>
          </w:p>
        </w:tc>
        <w:tc>
          <w:tcPr>
            <w:tcW w:w="5448" w:type="dxa"/>
          </w:tcPr>
          <w:p w14:paraId="4D6F89CE" w14:textId="77777777" w:rsidR="00885D5B" w:rsidRDefault="00426F90" w:rsidP="00885D5B">
            <w:r>
              <w:t>R</w:t>
            </w:r>
            <w:r w:rsidR="00885D5B" w:rsidRPr="00790C6A">
              <w:t>isk treatment plans are in place</w:t>
            </w:r>
            <w:r>
              <w:t xml:space="preserve"> and</w:t>
            </w:r>
            <w:r w:rsidR="00885D5B" w:rsidRPr="00790C6A">
              <w:t xml:space="preserve"> methods for monitoring their effectiveness are detailed in the provided information.</w:t>
            </w:r>
            <w:r>
              <w:t xml:space="preserve"> However, time is required to demonstrate progress against the plans.</w:t>
            </w:r>
          </w:p>
          <w:p w14:paraId="3852BD7B" w14:textId="036001BC" w:rsidR="00426F90" w:rsidRPr="006601CD" w:rsidRDefault="00426F90" w:rsidP="00885D5B">
            <w:pPr>
              <w:rPr>
                <w:rFonts w:ascii="Arial" w:eastAsia="Times New Roman" w:hAnsi="Arial" w:cs="Arial"/>
                <w:color w:val="374151"/>
                <w:kern w:val="0"/>
                <w:sz w:val="24"/>
                <w:szCs w:val="24"/>
                <w:lang w:eastAsia="en-GB"/>
                <w14:ligatures w14:val="none"/>
              </w:rPr>
            </w:pPr>
          </w:p>
        </w:tc>
      </w:tr>
      <w:tr w:rsidR="00885D5B" w:rsidRPr="006601CD" w14:paraId="0A1D670C" w14:textId="028B5D28" w:rsidTr="00EC7C8A">
        <w:tc>
          <w:tcPr>
            <w:tcW w:w="1004" w:type="dxa"/>
          </w:tcPr>
          <w:p w14:paraId="73252619" w14:textId="372DF7C3" w:rsidR="00885D5B" w:rsidRPr="006601CD" w:rsidRDefault="00885D5B" w:rsidP="00885D5B">
            <w:pPr>
              <w:rPr>
                <w:rFonts w:ascii="Arial" w:eastAsia="Times New Roman" w:hAnsi="Arial" w:cs="Arial"/>
                <w:color w:val="374151"/>
                <w:kern w:val="0"/>
                <w:sz w:val="24"/>
                <w:szCs w:val="24"/>
                <w:lang w:eastAsia="en-GB"/>
                <w14:ligatures w14:val="none"/>
              </w:rPr>
            </w:pPr>
            <w:r w:rsidRPr="00790C6A">
              <w:t>6.1.3</w:t>
            </w:r>
          </w:p>
        </w:tc>
        <w:tc>
          <w:tcPr>
            <w:tcW w:w="1979" w:type="dxa"/>
          </w:tcPr>
          <w:p w14:paraId="73337C1F" w14:textId="423A2D25"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Management</w:t>
            </w:r>
          </w:p>
        </w:tc>
        <w:tc>
          <w:tcPr>
            <w:tcW w:w="3675" w:type="dxa"/>
          </w:tcPr>
          <w:p w14:paraId="192DB8F6" w14:textId="22D60F15" w:rsidR="00885D5B" w:rsidRPr="006601CD" w:rsidRDefault="00885D5B" w:rsidP="00885D5B">
            <w:pPr>
              <w:rPr>
                <w:rFonts w:ascii="Arial" w:eastAsia="Times New Roman" w:hAnsi="Arial" w:cs="Arial"/>
                <w:color w:val="374151"/>
                <w:kern w:val="0"/>
                <w:sz w:val="24"/>
                <w:szCs w:val="24"/>
                <w:lang w:eastAsia="en-GB"/>
                <w14:ligatures w14:val="none"/>
              </w:rPr>
            </w:pPr>
            <w:r w:rsidRPr="00790C6A">
              <w:t xml:space="preserve">How does the organisation ensure ongoing monitoring and </w:t>
            </w:r>
            <w:r w:rsidR="002727F9" w:rsidRPr="00790C6A">
              <w:t>re</w:t>
            </w:r>
            <w:r w:rsidR="002727F9">
              <w:t>-e</w:t>
            </w:r>
            <w:r w:rsidR="002727F9" w:rsidRPr="00790C6A">
              <w:t>valuation</w:t>
            </w:r>
            <w:r w:rsidRPr="00790C6A">
              <w:t xml:space="preserve"> of information security risks?</w:t>
            </w:r>
          </w:p>
        </w:tc>
        <w:tc>
          <w:tcPr>
            <w:tcW w:w="1842" w:type="dxa"/>
          </w:tcPr>
          <w:p w14:paraId="4D6404B1" w14:textId="62BFF636" w:rsidR="00885D5B" w:rsidRPr="006601CD" w:rsidRDefault="00885D5B" w:rsidP="00885D5B">
            <w:pPr>
              <w:rPr>
                <w:rFonts w:ascii="Arial" w:hAnsi="Arial" w:cs="Arial"/>
                <w:color w:val="374151"/>
                <w:sz w:val="24"/>
                <w:szCs w:val="24"/>
              </w:rPr>
            </w:pPr>
            <w:r w:rsidRPr="00790C6A">
              <w:t>Partial</w:t>
            </w:r>
          </w:p>
        </w:tc>
        <w:tc>
          <w:tcPr>
            <w:tcW w:w="5448" w:type="dxa"/>
          </w:tcPr>
          <w:p w14:paraId="37817B75" w14:textId="7EB70AB4" w:rsidR="00885D5B" w:rsidRPr="006601CD" w:rsidRDefault="00885D5B" w:rsidP="00885D5B">
            <w:pPr>
              <w:rPr>
                <w:rFonts w:ascii="Arial" w:hAnsi="Arial" w:cs="Arial"/>
                <w:color w:val="374151"/>
                <w:sz w:val="24"/>
                <w:szCs w:val="24"/>
              </w:rPr>
            </w:pPr>
            <w:r w:rsidRPr="00790C6A">
              <w:t xml:space="preserve">Ongoing monitoring and </w:t>
            </w:r>
            <w:r w:rsidR="00426F90" w:rsidRPr="00790C6A">
              <w:t>re-evaluation</w:t>
            </w:r>
            <w:r w:rsidRPr="00790C6A">
              <w:t xml:space="preserve"> are </w:t>
            </w:r>
            <w:r w:rsidR="00426F90">
              <w:t>documented</w:t>
            </w:r>
            <w:r w:rsidRPr="00790C6A">
              <w:t xml:space="preserve"> through the risk management framework</w:t>
            </w:r>
            <w:r w:rsidR="00426F90">
              <w:t>.</w:t>
            </w:r>
          </w:p>
        </w:tc>
      </w:tr>
      <w:tr w:rsidR="00885D5B" w:rsidRPr="006601CD" w14:paraId="17240B8E" w14:textId="25B08C4E" w:rsidTr="00EC7C8A">
        <w:tc>
          <w:tcPr>
            <w:tcW w:w="1004" w:type="dxa"/>
          </w:tcPr>
          <w:p w14:paraId="379372B1" w14:textId="073E09D5" w:rsidR="00885D5B" w:rsidRPr="006601CD" w:rsidRDefault="00885D5B" w:rsidP="00885D5B">
            <w:pPr>
              <w:rPr>
                <w:rFonts w:ascii="Arial" w:eastAsia="Times New Roman" w:hAnsi="Arial" w:cs="Arial"/>
                <w:color w:val="374151"/>
                <w:kern w:val="0"/>
                <w:sz w:val="24"/>
                <w:szCs w:val="24"/>
                <w:lang w:eastAsia="en-GB"/>
                <w14:ligatures w14:val="none"/>
              </w:rPr>
            </w:pPr>
            <w:r w:rsidRPr="00790C6A">
              <w:t>6.1.3</w:t>
            </w:r>
          </w:p>
        </w:tc>
        <w:tc>
          <w:tcPr>
            <w:tcW w:w="1979" w:type="dxa"/>
          </w:tcPr>
          <w:p w14:paraId="2EA3BAC8" w14:textId="4D003C6E"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Risk Management</w:t>
            </w:r>
          </w:p>
        </w:tc>
        <w:tc>
          <w:tcPr>
            <w:tcW w:w="3675" w:type="dxa"/>
          </w:tcPr>
          <w:p w14:paraId="5A415343" w14:textId="33DE534D" w:rsidR="00885D5B" w:rsidRPr="006601CD" w:rsidRDefault="00885D5B" w:rsidP="00885D5B">
            <w:pPr>
              <w:rPr>
                <w:rFonts w:ascii="Arial" w:eastAsia="Times New Roman" w:hAnsi="Arial" w:cs="Arial"/>
                <w:color w:val="374151"/>
                <w:kern w:val="0"/>
                <w:sz w:val="24"/>
                <w:szCs w:val="24"/>
                <w:lang w:eastAsia="en-GB"/>
                <w14:ligatures w14:val="none"/>
              </w:rPr>
            </w:pPr>
            <w:r w:rsidRPr="00790C6A">
              <w:t>Are there processes in place for adapting the risk treatment plan in response to changes in the risk landscape?</w:t>
            </w:r>
          </w:p>
        </w:tc>
        <w:tc>
          <w:tcPr>
            <w:tcW w:w="1842" w:type="dxa"/>
          </w:tcPr>
          <w:p w14:paraId="6BB2A059" w14:textId="732E8E1B" w:rsidR="00885D5B" w:rsidRPr="006601CD" w:rsidRDefault="00885D5B" w:rsidP="00885D5B">
            <w:pPr>
              <w:rPr>
                <w:rFonts w:ascii="Arial" w:hAnsi="Arial" w:cs="Arial"/>
                <w:color w:val="374151"/>
                <w:sz w:val="24"/>
                <w:szCs w:val="24"/>
              </w:rPr>
            </w:pPr>
            <w:r w:rsidRPr="00790C6A">
              <w:t>Partial</w:t>
            </w:r>
          </w:p>
        </w:tc>
        <w:tc>
          <w:tcPr>
            <w:tcW w:w="5448" w:type="dxa"/>
          </w:tcPr>
          <w:p w14:paraId="010351B9" w14:textId="5EF740C5" w:rsidR="00885D5B" w:rsidRPr="006601CD" w:rsidRDefault="00885D5B" w:rsidP="00885D5B">
            <w:pPr>
              <w:rPr>
                <w:rFonts w:ascii="Arial" w:hAnsi="Arial" w:cs="Arial"/>
                <w:color w:val="374151"/>
                <w:sz w:val="24"/>
                <w:szCs w:val="24"/>
              </w:rPr>
            </w:pPr>
            <w:r w:rsidRPr="00790C6A">
              <w:t xml:space="preserve">The documentation suggests an awareness of the need to adapt risk treatment plans, but explicit processes for </w:t>
            </w:r>
            <w:r w:rsidR="00EE19CF">
              <w:t>responding</w:t>
            </w:r>
            <w:r w:rsidRPr="00790C6A">
              <w:t xml:space="preserve"> to changing risks are not described.</w:t>
            </w:r>
          </w:p>
        </w:tc>
      </w:tr>
      <w:tr w:rsidR="00885D5B" w:rsidRPr="006601CD" w14:paraId="6C6B4693" w14:textId="51C6E6A9" w:rsidTr="00EC7C8A">
        <w:tc>
          <w:tcPr>
            <w:tcW w:w="1004" w:type="dxa"/>
          </w:tcPr>
          <w:p w14:paraId="4B52669B" w14:textId="2D1BFA54" w:rsidR="00885D5B" w:rsidRPr="006601CD" w:rsidRDefault="00885D5B" w:rsidP="00885D5B">
            <w:pPr>
              <w:rPr>
                <w:rFonts w:ascii="Arial" w:eastAsia="Times New Roman" w:hAnsi="Arial" w:cs="Arial"/>
                <w:color w:val="374151"/>
                <w:kern w:val="0"/>
                <w:sz w:val="24"/>
                <w:szCs w:val="24"/>
                <w:lang w:eastAsia="en-GB"/>
                <w14:ligatures w14:val="none"/>
              </w:rPr>
            </w:pPr>
            <w:r w:rsidRPr="00790C6A">
              <w:t>6.1.3</w:t>
            </w:r>
          </w:p>
        </w:tc>
        <w:tc>
          <w:tcPr>
            <w:tcW w:w="1979" w:type="dxa"/>
          </w:tcPr>
          <w:p w14:paraId="3337340E" w14:textId="4EEF57DB" w:rsidR="00885D5B" w:rsidRPr="006601CD" w:rsidRDefault="00885D5B" w:rsidP="00885D5B">
            <w:pPr>
              <w:rPr>
                <w:rFonts w:ascii="Arial" w:eastAsia="Times New Roman" w:hAnsi="Arial" w:cs="Arial"/>
                <w:color w:val="374151"/>
                <w:kern w:val="0"/>
                <w:sz w:val="24"/>
                <w:szCs w:val="24"/>
                <w:lang w:eastAsia="en-GB"/>
                <w14:ligatures w14:val="none"/>
              </w:rPr>
            </w:pPr>
            <w:r w:rsidRPr="00790C6A">
              <w:t>Compliance with Legal and Regulatory</w:t>
            </w:r>
          </w:p>
        </w:tc>
        <w:tc>
          <w:tcPr>
            <w:tcW w:w="3675" w:type="dxa"/>
          </w:tcPr>
          <w:p w14:paraId="67D4DE91" w14:textId="5915FEE6" w:rsidR="00885D5B" w:rsidRPr="006601CD" w:rsidRDefault="00885D5B" w:rsidP="00885D5B">
            <w:pPr>
              <w:rPr>
                <w:rFonts w:ascii="Arial" w:eastAsia="Times New Roman" w:hAnsi="Arial" w:cs="Arial"/>
                <w:color w:val="374151"/>
                <w:kern w:val="0"/>
                <w:sz w:val="24"/>
                <w:szCs w:val="24"/>
                <w:lang w:eastAsia="en-GB"/>
                <w14:ligatures w14:val="none"/>
              </w:rPr>
            </w:pPr>
            <w:r w:rsidRPr="00790C6A">
              <w:t>How does the organisation ensure compliance with applicable legal, regulatory, and contractual requirements in information security?</w:t>
            </w:r>
          </w:p>
        </w:tc>
        <w:tc>
          <w:tcPr>
            <w:tcW w:w="1842" w:type="dxa"/>
          </w:tcPr>
          <w:p w14:paraId="6DF96252" w14:textId="3BE090A7" w:rsidR="00885D5B" w:rsidRPr="006601CD" w:rsidRDefault="00885D5B" w:rsidP="00885D5B">
            <w:pPr>
              <w:rPr>
                <w:rFonts w:ascii="Arial" w:hAnsi="Arial" w:cs="Arial"/>
                <w:sz w:val="24"/>
                <w:szCs w:val="24"/>
              </w:rPr>
            </w:pPr>
            <w:r w:rsidRPr="00790C6A">
              <w:t>Yes</w:t>
            </w:r>
          </w:p>
        </w:tc>
        <w:tc>
          <w:tcPr>
            <w:tcW w:w="5448" w:type="dxa"/>
          </w:tcPr>
          <w:p w14:paraId="568BD4C8" w14:textId="311A1B01" w:rsidR="00885D5B" w:rsidRPr="006601CD" w:rsidRDefault="00885D5B" w:rsidP="00885D5B">
            <w:pPr>
              <w:rPr>
                <w:rFonts w:ascii="Arial" w:hAnsi="Arial" w:cs="Arial"/>
                <w:sz w:val="24"/>
                <w:szCs w:val="24"/>
              </w:rPr>
            </w:pPr>
            <w:r w:rsidRPr="00790C6A">
              <w:t>The information security policy and GDPR training indicate efforts to ensure compliance, but a comprehensive compliance process is not detailed.</w:t>
            </w:r>
          </w:p>
        </w:tc>
      </w:tr>
      <w:tr w:rsidR="00885D5B" w:rsidRPr="006601CD" w14:paraId="04C1BAA5" w14:textId="384998EB" w:rsidTr="00EC7C8A">
        <w:tc>
          <w:tcPr>
            <w:tcW w:w="1004" w:type="dxa"/>
          </w:tcPr>
          <w:p w14:paraId="4F898EA6" w14:textId="5341E653" w:rsidR="00885D5B" w:rsidRPr="006601CD" w:rsidRDefault="00885D5B" w:rsidP="00885D5B">
            <w:pPr>
              <w:rPr>
                <w:rFonts w:ascii="Arial" w:eastAsia="Times New Roman" w:hAnsi="Arial" w:cs="Arial"/>
                <w:color w:val="374151"/>
                <w:kern w:val="0"/>
                <w:sz w:val="24"/>
                <w:szCs w:val="24"/>
                <w:lang w:eastAsia="en-GB"/>
                <w14:ligatures w14:val="none"/>
              </w:rPr>
            </w:pPr>
            <w:r w:rsidRPr="00790C6A">
              <w:t>6.1.3</w:t>
            </w:r>
          </w:p>
        </w:tc>
        <w:tc>
          <w:tcPr>
            <w:tcW w:w="1979" w:type="dxa"/>
          </w:tcPr>
          <w:p w14:paraId="6B324D98" w14:textId="5328C3EE" w:rsidR="00885D5B" w:rsidRPr="006601CD" w:rsidRDefault="00885D5B" w:rsidP="00885D5B">
            <w:pPr>
              <w:rPr>
                <w:rFonts w:ascii="Arial" w:eastAsia="Times New Roman" w:hAnsi="Arial" w:cs="Arial"/>
                <w:color w:val="374151"/>
                <w:kern w:val="0"/>
                <w:sz w:val="24"/>
                <w:szCs w:val="24"/>
                <w:lang w:eastAsia="en-GB"/>
                <w14:ligatures w14:val="none"/>
              </w:rPr>
            </w:pPr>
            <w:r w:rsidRPr="00790C6A">
              <w:t>Compliance with Legal and Regulatory</w:t>
            </w:r>
          </w:p>
        </w:tc>
        <w:tc>
          <w:tcPr>
            <w:tcW w:w="3675" w:type="dxa"/>
          </w:tcPr>
          <w:p w14:paraId="03D7B184" w14:textId="0E11F89D" w:rsidR="00885D5B" w:rsidRPr="006601CD" w:rsidRDefault="00885D5B" w:rsidP="00885D5B">
            <w:pPr>
              <w:rPr>
                <w:rFonts w:ascii="Arial" w:eastAsia="Times New Roman" w:hAnsi="Arial" w:cs="Arial"/>
                <w:color w:val="374151"/>
                <w:kern w:val="0"/>
                <w:sz w:val="24"/>
                <w:szCs w:val="24"/>
                <w:lang w:eastAsia="en-GB"/>
                <w14:ligatures w14:val="none"/>
              </w:rPr>
            </w:pPr>
            <w:r w:rsidRPr="00790C6A">
              <w:t>Are there processes to stay updated with changes in relevant laws and regulations?</w:t>
            </w:r>
          </w:p>
        </w:tc>
        <w:tc>
          <w:tcPr>
            <w:tcW w:w="1842" w:type="dxa"/>
          </w:tcPr>
          <w:p w14:paraId="3E93AD55" w14:textId="627B6923" w:rsidR="00885D5B" w:rsidRPr="006601CD" w:rsidRDefault="00885D5B" w:rsidP="00885D5B">
            <w:pPr>
              <w:rPr>
                <w:rFonts w:ascii="Arial" w:hAnsi="Arial" w:cs="Arial"/>
                <w:sz w:val="24"/>
                <w:szCs w:val="24"/>
              </w:rPr>
            </w:pPr>
            <w:r w:rsidRPr="00790C6A">
              <w:t>No</w:t>
            </w:r>
          </w:p>
        </w:tc>
        <w:tc>
          <w:tcPr>
            <w:tcW w:w="5448" w:type="dxa"/>
          </w:tcPr>
          <w:p w14:paraId="7A7C2F82" w14:textId="6E492316" w:rsidR="00885D5B" w:rsidRPr="006601CD" w:rsidRDefault="00EE19CF" w:rsidP="00885D5B">
            <w:pPr>
              <w:rPr>
                <w:rFonts w:ascii="Arial" w:hAnsi="Arial" w:cs="Arial"/>
                <w:sz w:val="24"/>
                <w:szCs w:val="24"/>
              </w:rPr>
            </w:pPr>
            <w:r>
              <w:t>The</w:t>
            </w:r>
            <w:r w:rsidR="00044104">
              <w:t xml:space="preserve">re are no </w:t>
            </w:r>
            <w:r>
              <w:t>specific processes for staying updated with legal and regulatory changes</w:t>
            </w:r>
            <w:r w:rsidR="00885D5B" w:rsidRPr="00790C6A">
              <w:t>.</w:t>
            </w:r>
          </w:p>
        </w:tc>
      </w:tr>
      <w:tr w:rsidR="00885D5B" w:rsidRPr="006601CD" w14:paraId="32C3CE79" w14:textId="481243FA" w:rsidTr="00EC7C8A">
        <w:tc>
          <w:tcPr>
            <w:tcW w:w="1004" w:type="dxa"/>
            <w:hideMark/>
          </w:tcPr>
          <w:p w14:paraId="572D912C" w14:textId="250BCD65" w:rsidR="00885D5B" w:rsidRPr="006601CD" w:rsidRDefault="00885D5B" w:rsidP="00885D5B">
            <w:pPr>
              <w:rPr>
                <w:rFonts w:ascii="Arial" w:eastAsia="Times New Roman" w:hAnsi="Arial" w:cs="Arial"/>
                <w:color w:val="374151"/>
                <w:kern w:val="0"/>
                <w:sz w:val="24"/>
                <w:szCs w:val="24"/>
                <w:lang w:eastAsia="en-GB"/>
                <w14:ligatures w14:val="none"/>
              </w:rPr>
            </w:pPr>
            <w:r w:rsidRPr="00790C6A">
              <w:t>6.2</w:t>
            </w:r>
          </w:p>
        </w:tc>
        <w:tc>
          <w:tcPr>
            <w:tcW w:w="1979" w:type="dxa"/>
            <w:hideMark/>
          </w:tcPr>
          <w:p w14:paraId="0A272EA3" w14:textId="5ACC7A07"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Objectives and Planning to Achieve Them</w:t>
            </w:r>
          </w:p>
        </w:tc>
        <w:tc>
          <w:tcPr>
            <w:tcW w:w="3675" w:type="dxa"/>
            <w:hideMark/>
          </w:tcPr>
          <w:p w14:paraId="1C34DB0A" w14:textId="45825DEE" w:rsidR="00885D5B" w:rsidRPr="006601CD" w:rsidRDefault="00885D5B" w:rsidP="00885D5B">
            <w:pPr>
              <w:rPr>
                <w:rFonts w:ascii="Arial" w:eastAsia="Times New Roman" w:hAnsi="Arial" w:cs="Arial"/>
                <w:color w:val="374151"/>
                <w:kern w:val="0"/>
                <w:sz w:val="24"/>
                <w:szCs w:val="24"/>
                <w:lang w:eastAsia="en-GB"/>
                <w14:ligatures w14:val="none"/>
              </w:rPr>
            </w:pPr>
            <w:r w:rsidRPr="00790C6A">
              <w:t>Are information security objectives established at relevant functions and levels?</w:t>
            </w:r>
          </w:p>
        </w:tc>
        <w:tc>
          <w:tcPr>
            <w:tcW w:w="1842" w:type="dxa"/>
          </w:tcPr>
          <w:p w14:paraId="7DFF255D" w14:textId="355A47E8" w:rsidR="00885D5B" w:rsidRPr="006601CD" w:rsidRDefault="00885D5B" w:rsidP="00885D5B">
            <w:pPr>
              <w:rPr>
                <w:rFonts w:ascii="Arial" w:eastAsia="Times New Roman" w:hAnsi="Arial" w:cs="Arial"/>
                <w:color w:val="374151"/>
                <w:kern w:val="0"/>
                <w:sz w:val="24"/>
                <w:szCs w:val="24"/>
                <w:lang w:eastAsia="en-GB"/>
                <w14:ligatures w14:val="none"/>
              </w:rPr>
            </w:pPr>
            <w:r w:rsidRPr="00790C6A">
              <w:t>No</w:t>
            </w:r>
          </w:p>
        </w:tc>
        <w:tc>
          <w:tcPr>
            <w:tcW w:w="5448" w:type="dxa"/>
          </w:tcPr>
          <w:p w14:paraId="7FC6A81B" w14:textId="63855DF4"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objectives are referred to in the policy document but not explicitly defined or linked to specific functions and levels.</w:t>
            </w:r>
          </w:p>
        </w:tc>
      </w:tr>
      <w:tr w:rsidR="00885D5B" w:rsidRPr="006601CD" w14:paraId="0C69DB72" w14:textId="381F6B1F" w:rsidTr="00EC7C8A">
        <w:tc>
          <w:tcPr>
            <w:tcW w:w="1004" w:type="dxa"/>
            <w:hideMark/>
          </w:tcPr>
          <w:p w14:paraId="1CD4C882" w14:textId="52555781" w:rsidR="00885D5B" w:rsidRPr="006601CD" w:rsidRDefault="00885D5B" w:rsidP="00885D5B">
            <w:pPr>
              <w:rPr>
                <w:rFonts w:ascii="Arial" w:eastAsia="Times New Roman" w:hAnsi="Arial" w:cs="Arial"/>
                <w:color w:val="374151"/>
                <w:kern w:val="0"/>
                <w:sz w:val="24"/>
                <w:szCs w:val="24"/>
                <w:lang w:eastAsia="en-GB"/>
                <w14:ligatures w14:val="none"/>
              </w:rPr>
            </w:pPr>
            <w:r w:rsidRPr="00790C6A">
              <w:t>6.2</w:t>
            </w:r>
          </w:p>
        </w:tc>
        <w:tc>
          <w:tcPr>
            <w:tcW w:w="1979" w:type="dxa"/>
            <w:hideMark/>
          </w:tcPr>
          <w:p w14:paraId="2A1CE0D2" w14:textId="4D4D4007" w:rsidR="00885D5B" w:rsidRPr="006601CD" w:rsidRDefault="00885D5B" w:rsidP="00885D5B">
            <w:pPr>
              <w:rPr>
                <w:rFonts w:ascii="Arial" w:eastAsia="Times New Roman" w:hAnsi="Arial" w:cs="Arial"/>
                <w:color w:val="374151"/>
                <w:kern w:val="0"/>
                <w:sz w:val="24"/>
                <w:szCs w:val="24"/>
                <w:lang w:eastAsia="en-GB"/>
                <w14:ligatures w14:val="none"/>
              </w:rPr>
            </w:pPr>
            <w:r w:rsidRPr="00790C6A">
              <w:t>Information Security Objectives and Planning to Achieve Them</w:t>
            </w:r>
          </w:p>
        </w:tc>
        <w:tc>
          <w:tcPr>
            <w:tcW w:w="3675" w:type="dxa"/>
            <w:hideMark/>
          </w:tcPr>
          <w:p w14:paraId="30E9979B" w14:textId="774AA541" w:rsidR="00885D5B" w:rsidRPr="006601CD" w:rsidRDefault="00885D5B" w:rsidP="00885D5B">
            <w:pPr>
              <w:rPr>
                <w:rFonts w:ascii="Arial" w:eastAsia="Times New Roman" w:hAnsi="Arial" w:cs="Arial"/>
                <w:color w:val="374151"/>
                <w:kern w:val="0"/>
                <w:sz w:val="24"/>
                <w:szCs w:val="24"/>
                <w:lang w:eastAsia="en-GB"/>
                <w14:ligatures w14:val="none"/>
              </w:rPr>
            </w:pPr>
            <w:r w:rsidRPr="00790C6A">
              <w:t>How are these objectives measured, monitored, communicated, and updated?</w:t>
            </w:r>
          </w:p>
        </w:tc>
        <w:tc>
          <w:tcPr>
            <w:tcW w:w="1842" w:type="dxa"/>
          </w:tcPr>
          <w:p w14:paraId="6C6CDAA5" w14:textId="05B2B869" w:rsidR="00885D5B" w:rsidRPr="006601CD" w:rsidRDefault="00885D5B" w:rsidP="00885D5B">
            <w:pPr>
              <w:rPr>
                <w:rFonts w:ascii="Arial" w:eastAsia="Times New Roman" w:hAnsi="Arial" w:cs="Arial"/>
                <w:color w:val="374151"/>
                <w:kern w:val="0"/>
                <w:sz w:val="24"/>
                <w:szCs w:val="24"/>
                <w:lang w:eastAsia="en-GB"/>
                <w14:ligatures w14:val="none"/>
              </w:rPr>
            </w:pPr>
            <w:r w:rsidRPr="00790C6A">
              <w:t>No</w:t>
            </w:r>
          </w:p>
        </w:tc>
        <w:tc>
          <w:tcPr>
            <w:tcW w:w="5448" w:type="dxa"/>
          </w:tcPr>
          <w:p w14:paraId="285D51E4" w14:textId="3459491F" w:rsidR="00885D5B" w:rsidRPr="006601CD" w:rsidRDefault="00885D5B" w:rsidP="00885D5B">
            <w:pPr>
              <w:rPr>
                <w:rFonts w:ascii="Arial" w:eastAsia="Times New Roman" w:hAnsi="Arial" w:cs="Arial"/>
                <w:color w:val="374151"/>
                <w:kern w:val="0"/>
                <w:sz w:val="24"/>
                <w:szCs w:val="24"/>
                <w:lang w:eastAsia="en-GB"/>
                <w14:ligatures w14:val="none"/>
              </w:rPr>
            </w:pPr>
            <w:r w:rsidRPr="00790C6A">
              <w:t>There is no evidence of how information security objectives are measured, monitored, communicated, and updated.</w:t>
            </w:r>
          </w:p>
        </w:tc>
      </w:tr>
    </w:tbl>
    <w:p w14:paraId="253F7226" w14:textId="77777777" w:rsidR="0034221E" w:rsidRDefault="0034221E">
      <w:pPr>
        <w:rPr>
          <w:rFonts w:ascii="Arial" w:hAnsi="Arial" w:cs="Arial"/>
          <w:sz w:val="24"/>
          <w:szCs w:val="24"/>
        </w:rPr>
      </w:pPr>
    </w:p>
    <w:tbl>
      <w:tblPr>
        <w:tblStyle w:val="TableGrid"/>
        <w:tblW w:w="0" w:type="auto"/>
        <w:tblLook w:val="04A0" w:firstRow="1" w:lastRow="0" w:firstColumn="1" w:lastColumn="0" w:noHBand="0" w:noVBand="1"/>
      </w:tblPr>
      <w:tblGrid>
        <w:gridCol w:w="4536"/>
        <w:gridCol w:w="9412"/>
      </w:tblGrid>
      <w:tr w:rsidR="00127A1B" w14:paraId="7C5DB98D" w14:textId="77777777" w:rsidTr="007F0799">
        <w:tc>
          <w:tcPr>
            <w:tcW w:w="4248" w:type="dxa"/>
          </w:tcPr>
          <w:p w14:paraId="6E976E13" w14:textId="4E2F6042" w:rsidR="007F0799" w:rsidRDefault="007F0799">
            <w:pPr>
              <w:rPr>
                <w:rFonts w:ascii="Arial" w:hAnsi="Arial" w:cs="Arial"/>
                <w:sz w:val="24"/>
                <w:szCs w:val="24"/>
              </w:rPr>
            </w:pPr>
            <w:r>
              <w:rPr>
                <w:noProof/>
              </w:rPr>
              <w:drawing>
                <wp:inline distT="0" distB="0" distL="0" distR="0" wp14:anchorId="0A8CB4BF" wp14:editId="722073BE">
                  <wp:extent cx="2735580" cy="3017520"/>
                  <wp:effectExtent l="0" t="0" r="7620" b="0"/>
                  <wp:docPr id="832611100"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9700" w:type="dxa"/>
          </w:tcPr>
          <w:p w14:paraId="49728B12" w14:textId="77777777" w:rsidR="007F0799" w:rsidRPr="002727F9" w:rsidRDefault="007F0799" w:rsidP="007F0799">
            <w:pPr>
              <w:pStyle w:val="Heading4"/>
              <w:outlineLvl w:val="3"/>
              <w:rPr>
                <w:b/>
                <w:bCs/>
              </w:rPr>
            </w:pPr>
            <w:r w:rsidRPr="001040E8">
              <w:t>Recommendations</w:t>
            </w:r>
          </w:p>
          <w:p w14:paraId="4A4E1BC9" w14:textId="77777777" w:rsidR="007F0799" w:rsidRPr="001E137A" w:rsidRDefault="007F0799" w:rsidP="007F0799">
            <w:pPr>
              <w:pStyle w:val="ListParagraph"/>
              <w:numPr>
                <w:ilvl w:val="0"/>
                <w:numId w:val="11"/>
              </w:numPr>
            </w:pPr>
            <w:r w:rsidRPr="002727F9">
              <w:rPr>
                <w:b/>
                <w:bCs/>
              </w:rPr>
              <w:t>Identify and Document Opportunities</w:t>
            </w:r>
            <w:r w:rsidRPr="001E137A">
              <w:t>: Alongside risks, opportunities for improvement in information security should also be identified, assessed, and documented.</w:t>
            </w:r>
          </w:p>
          <w:p w14:paraId="318CDD97" w14:textId="77777777" w:rsidR="007F0799" w:rsidRPr="001E137A" w:rsidRDefault="007F0799" w:rsidP="007F0799">
            <w:pPr>
              <w:pStyle w:val="ListParagraph"/>
              <w:numPr>
                <w:ilvl w:val="0"/>
                <w:numId w:val="11"/>
              </w:numPr>
            </w:pPr>
            <w:r w:rsidRPr="002727F9">
              <w:rPr>
                <w:b/>
                <w:bCs/>
              </w:rPr>
              <w:t>Validate and Compare Risk Assessments</w:t>
            </w:r>
            <w:r w:rsidRPr="001E137A">
              <w:t>: Implement and document specific methods to validate and compare risk assessments to ensure consistency and accuracy.</w:t>
            </w:r>
          </w:p>
          <w:p w14:paraId="041DAF18" w14:textId="77777777" w:rsidR="007F0799" w:rsidRPr="001E137A" w:rsidRDefault="007F0799" w:rsidP="007F0799">
            <w:pPr>
              <w:pStyle w:val="ListParagraph"/>
              <w:numPr>
                <w:ilvl w:val="0"/>
                <w:numId w:val="11"/>
              </w:numPr>
            </w:pPr>
            <w:r w:rsidRPr="002727F9">
              <w:rPr>
                <w:b/>
                <w:bCs/>
              </w:rPr>
              <w:t>Monitor Effectiveness of Risk Treatment Plans</w:t>
            </w:r>
            <w:r w:rsidRPr="001E137A">
              <w:t>: Establish and document methods for regularly monitoring the effectiveness of risk treatment plans, including specific metrics and review intervals.</w:t>
            </w:r>
          </w:p>
          <w:p w14:paraId="01D2D8E8" w14:textId="77777777" w:rsidR="007F0799" w:rsidRPr="001E137A" w:rsidRDefault="007F0799" w:rsidP="007F0799">
            <w:pPr>
              <w:pStyle w:val="ListParagraph"/>
              <w:numPr>
                <w:ilvl w:val="0"/>
                <w:numId w:val="11"/>
              </w:numPr>
            </w:pPr>
            <w:r w:rsidRPr="002727F9">
              <w:rPr>
                <w:b/>
                <w:bCs/>
              </w:rPr>
              <w:t>Update Risk Management Processes</w:t>
            </w:r>
            <w:r w:rsidRPr="001E137A">
              <w:t xml:space="preserve">: </w:t>
            </w:r>
            <w:r>
              <w:t>Document</w:t>
            </w:r>
            <w:r w:rsidRPr="001E137A">
              <w:t xml:space="preserve"> processes for the ongoing monitoring, re-evaluation, and adaptation of risk treatment plans in response to the changing risk landscape.</w:t>
            </w:r>
          </w:p>
          <w:p w14:paraId="10D7DDB4" w14:textId="77777777" w:rsidR="007F0799" w:rsidRPr="001E137A" w:rsidRDefault="007F0799" w:rsidP="007F0799">
            <w:pPr>
              <w:pStyle w:val="ListParagraph"/>
              <w:numPr>
                <w:ilvl w:val="0"/>
                <w:numId w:val="11"/>
              </w:numPr>
            </w:pPr>
            <w:r w:rsidRPr="002727F9">
              <w:rPr>
                <w:b/>
                <w:bCs/>
              </w:rPr>
              <w:t>Legal and Regulatory Compliance</w:t>
            </w:r>
            <w:r w:rsidRPr="001E137A">
              <w:t>: Develop a documented process to regularly review and stay updated with changes in applicable legal, regulatory, and contractual requirements.</w:t>
            </w:r>
          </w:p>
          <w:p w14:paraId="4460F651" w14:textId="77777777" w:rsidR="007F0799" w:rsidRDefault="007F0799" w:rsidP="007F0799">
            <w:pPr>
              <w:pStyle w:val="ListParagraph"/>
              <w:numPr>
                <w:ilvl w:val="0"/>
                <w:numId w:val="11"/>
              </w:numPr>
            </w:pPr>
            <w:r w:rsidRPr="002727F9">
              <w:rPr>
                <w:b/>
                <w:bCs/>
              </w:rPr>
              <w:t>Define and Communicate Objectives</w:t>
            </w:r>
            <w:r w:rsidRPr="001E137A">
              <w:t>: Clearly define information security objectives at relevant functions and levels and document how these objectives are measured, monitored, communicated, and updated.</w:t>
            </w:r>
          </w:p>
          <w:p w14:paraId="4266C9EF" w14:textId="77777777" w:rsidR="007F0799" w:rsidRDefault="007F0799">
            <w:pPr>
              <w:rPr>
                <w:rFonts w:ascii="Arial" w:hAnsi="Arial" w:cs="Arial"/>
                <w:sz w:val="24"/>
                <w:szCs w:val="24"/>
              </w:rPr>
            </w:pPr>
          </w:p>
        </w:tc>
      </w:tr>
    </w:tbl>
    <w:p w14:paraId="15F1054D" w14:textId="77777777" w:rsidR="007F0799" w:rsidRDefault="007F0799">
      <w:pPr>
        <w:rPr>
          <w:rFonts w:ascii="Arial" w:hAnsi="Arial" w:cs="Arial"/>
          <w:sz w:val="24"/>
          <w:szCs w:val="24"/>
        </w:rPr>
      </w:pPr>
    </w:p>
    <w:p w14:paraId="057CD51D" w14:textId="77777777" w:rsidR="00126E0E" w:rsidRPr="001E137A" w:rsidRDefault="00126E0E" w:rsidP="00126E0E">
      <w:pPr>
        <w:pStyle w:val="ListParagraph"/>
      </w:pPr>
    </w:p>
    <w:p w14:paraId="2B939678" w14:textId="5089382F" w:rsidR="00A05F88" w:rsidRPr="006601CD" w:rsidRDefault="003D42B5" w:rsidP="001040E8">
      <w:pPr>
        <w:pStyle w:val="Heading3"/>
      </w:pPr>
      <w:bookmarkStart w:id="13" w:name="_Toc156830130"/>
      <w:r w:rsidRPr="006601CD">
        <w:t xml:space="preserve">Clause 7 </w:t>
      </w:r>
      <w:r w:rsidR="0094749E" w:rsidRPr="006601CD">
        <w:t>–</w:t>
      </w:r>
      <w:r w:rsidRPr="006601CD">
        <w:t xml:space="preserve"> </w:t>
      </w:r>
      <w:r w:rsidR="0094749E" w:rsidRPr="006601CD">
        <w:t>Support</w:t>
      </w:r>
      <w:bookmarkEnd w:id="13"/>
    </w:p>
    <w:tbl>
      <w:tblPr>
        <w:tblStyle w:val="TableGrid"/>
        <w:tblW w:w="13942" w:type="dxa"/>
        <w:tblLook w:val="04A0" w:firstRow="1" w:lastRow="0" w:firstColumn="1" w:lastColumn="0" w:noHBand="0" w:noVBand="1"/>
      </w:tblPr>
      <w:tblGrid>
        <w:gridCol w:w="1004"/>
        <w:gridCol w:w="1968"/>
        <w:gridCol w:w="3698"/>
        <w:gridCol w:w="1830"/>
        <w:gridCol w:w="5442"/>
      </w:tblGrid>
      <w:tr w:rsidR="00C00D6D" w:rsidRPr="006601CD" w14:paraId="2B5B6500" w14:textId="71CA314C" w:rsidTr="00EC7C8A">
        <w:tc>
          <w:tcPr>
            <w:tcW w:w="1004" w:type="dxa"/>
            <w:hideMark/>
          </w:tcPr>
          <w:p w14:paraId="5959275C" w14:textId="779BBAE2" w:rsidR="00C00D6D" w:rsidRPr="006601CD" w:rsidRDefault="00C00D6D" w:rsidP="00C00D6D">
            <w:pPr>
              <w:jc w:val="center"/>
              <w:rPr>
                <w:rFonts w:ascii="Arial" w:eastAsia="Times New Roman" w:hAnsi="Arial" w:cs="Arial"/>
                <w:b/>
                <w:bCs/>
                <w:color w:val="374151"/>
                <w:kern w:val="0"/>
                <w:sz w:val="24"/>
                <w:szCs w:val="24"/>
                <w:lang w:eastAsia="en-GB"/>
                <w14:ligatures w14:val="none"/>
              </w:rPr>
            </w:pPr>
            <w:r w:rsidRPr="008A1443">
              <w:t>Clause Ref</w:t>
            </w:r>
          </w:p>
        </w:tc>
        <w:tc>
          <w:tcPr>
            <w:tcW w:w="1968" w:type="dxa"/>
            <w:hideMark/>
          </w:tcPr>
          <w:p w14:paraId="4C47D621" w14:textId="16400261" w:rsidR="00C00D6D" w:rsidRPr="006601CD" w:rsidRDefault="00C00D6D" w:rsidP="00C00D6D">
            <w:pPr>
              <w:jc w:val="center"/>
              <w:rPr>
                <w:rFonts w:ascii="Arial" w:eastAsia="Times New Roman" w:hAnsi="Arial" w:cs="Arial"/>
                <w:b/>
                <w:bCs/>
                <w:color w:val="374151"/>
                <w:kern w:val="0"/>
                <w:sz w:val="24"/>
                <w:szCs w:val="24"/>
                <w:lang w:eastAsia="en-GB"/>
                <w14:ligatures w14:val="none"/>
              </w:rPr>
            </w:pPr>
            <w:r w:rsidRPr="008A1443">
              <w:t>Heading</w:t>
            </w:r>
          </w:p>
        </w:tc>
        <w:tc>
          <w:tcPr>
            <w:tcW w:w="3698" w:type="dxa"/>
            <w:hideMark/>
          </w:tcPr>
          <w:p w14:paraId="7AEE846E" w14:textId="3ABE4D77" w:rsidR="00C00D6D" w:rsidRPr="006601CD" w:rsidRDefault="00C00D6D" w:rsidP="00C00D6D">
            <w:pPr>
              <w:jc w:val="center"/>
              <w:rPr>
                <w:rFonts w:ascii="Arial" w:eastAsia="Times New Roman" w:hAnsi="Arial" w:cs="Arial"/>
                <w:b/>
                <w:bCs/>
                <w:color w:val="374151"/>
                <w:kern w:val="0"/>
                <w:sz w:val="24"/>
                <w:szCs w:val="24"/>
                <w:lang w:eastAsia="en-GB"/>
                <w14:ligatures w14:val="none"/>
              </w:rPr>
            </w:pPr>
            <w:r w:rsidRPr="008A1443">
              <w:t>Question</w:t>
            </w:r>
          </w:p>
        </w:tc>
        <w:tc>
          <w:tcPr>
            <w:tcW w:w="1830" w:type="dxa"/>
          </w:tcPr>
          <w:p w14:paraId="7520FD5A" w14:textId="15A61E60" w:rsidR="00C00D6D" w:rsidRPr="006601CD" w:rsidRDefault="00C00D6D" w:rsidP="00C00D6D">
            <w:pPr>
              <w:jc w:val="center"/>
              <w:rPr>
                <w:rFonts w:ascii="Arial" w:eastAsia="Times New Roman" w:hAnsi="Arial" w:cs="Arial"/>
                <w:b/>
                <w:bCs/>
                <w:color w:val="374151"/>
                <w:kern w:val="0"/>
                <w:sz w:val="24"/>
                <w:szCs w:val="24"/>
                <w:lang w:eastAsia="en-GB"/>
                <w14:ligatures w14:val="none"/>
              </w:rPr>
            </w:pPr>
            <w:r w:rsidRPr="008A1443">
              <w:t>Finding</w:t>
            </w:r>
          </w:p>
        </w:tc>
        <w:tc>
          <w:tcPr>
            <w:tcW w:w="5442" w:type="dxa"/>
          </w:tcPr>
          <w:p w14:paraId="74D21A7B" w14:textId="01A019A7" w:rsidR="00C00D6D" w:rsidRPr="006601CD" w:rsidRDefault="00C00D6D" w:rsidP="00C00D6D">
            <w:pPr>
              <w:jc w:val="center"/>
              <w:rPr>
                <w:rFonts w:ascii="Arial" w:eastAsia="Times New Roman" w:hAnsi="Arial" w:cs="Arial"/>
                <w:b/>
                <w:bCs/>
                <w:color w:val="374151"/>
                <w:kern w:val="0"/>
                <w:sz w:val="24"/>
                <w:szCs w:val="24"/>
                <w:lang w:eastAsia="en-GB"/>
                <w14:ligatures w14:val="none"/>
              </w:rPr>
            </w:pPr>
            <w:r w:rsidRPr="008A1443">
              <w:t>Evidence / Comments</w:t>
            </w:r>
          </w:p>
        </w:tc>
      </w:tr>
      <w:tr w:rsidR="00C00D6D" w:rsidRPr="006601CD" w14:paraId="055CCD28" w14:textId="674E9CFF" w:rsidTr="00EC7C8A">
        <w:tc>
          <w:tcPr>
            <w:tcW w:w="1004" w:type="dxa"/>
            <w:hideMark/>
          </w:tcPr>
          <w:p w14:paraId="6C3E8059" w14:textId="3074BCA9" w:rsidR="00C00D6D" w:rsidRPr="006601CD" w:rsidRDefault="00C00D6D" w:rsidP="00C00D6D">
            <w:pPr>
              <w:rPr>
                <w:rFonts w:ascii="Arial" w:eastAsia="Times New Roman" w:hAnsi="Arial" w:cs="Arial"/>
                <w:color w:val="374151"/>
                <w:kern w:val="0"/>
                <w:sz w:val="24"/>
                <w:szCs w:val="24"/>
                <w:lang w:eastAsia="en-GB"/>
                <w14:ligatures w14:val="none"/>
              </w:rPr>
            </w:pPr>
            <w:r w:rsidRPr="008A1443">
              <w:t>7.1</w:t>
            </w:r>
          </w:p>
        </w:tc>
        <w:tc>
          <w:tcPr>
            <w:tcW w:w="1968" w:type="dxa"/>
            <w:hideMark/>
          </w:tcPr>
          <w:p w14:paraId="34CEBDE2" w14:textId="1F6C579C" w:rsidR="00C00D6D" w:rsidRPr="006601CD" w:rsidRDefault="00C00D6D" w:rsidP="00C00D6D">
            <w:pPr>
              <w:rPr>
                <w:rFonts w:ascii="Arial" w:eastAsia="Times New Roman" w:hAnsi="Arial" w:cs="Arial"/>
                <w:color w:val="374151"/>
                <w:kern w:val="0"/>
                <w:sz w:val="24"/>
                <w:szCs w:val="24"/>
                <w:lang w:eastAsia="en-GB"/>
                <w14:ligatures w14:val="none"/>
              </w:rPr>
            </w:pPr>
            <w:r w:rsidRPr="008A1443">
              <w:t>Resources</w:t>
            </w:r>
          </w:p>
        </w:tc>
        <w:tc>
          <w:tcPr>
            <w:tcW w:w="3698" w:type="dxa"/>
            <w:hideMark/>
          </w:tcPr>
          <w:p w14:paraId="7A576223" w14:textId="7BA67F94" w:rsidR="00C00D6D" w:rsidRPr="006601CD" w:rsidRDefault="00C00D6D" w:rsidP="00C00D6D">
            <w:pPr>
              <w:rPr>
                <w:rFonts w:ascii="Arial" w:eastAsia="Times New Roman" w:hAnsi="Arial" w:cs="Arial"/>
                <w:color w:val="374151"/>
                <w:kern w:val="0"/>
                <w:sz w:val="24"/>
                <w:szCs w:val="24"/>
                <w:lang w:eastAsia="en-GB"/>
                <w14:ligatures w14:val="none"/>
              </w:rPr>
            </w:pPr>
            <w:r w:rsidRPr="008A1443">
              <w:t>Has the organisation determined and provided the resources to establish, implement, maintain, and continually improve the ISMS?</w:t>
            </w:r>
          </w:p>
        </w:tc>
        <w:tc>
          <w:tcPr>
            <w:tcW w:w="1830" w:type="dxa"/>
          </w:tcPr>
          <w:p w14:paraId="27A1C94A" w14:textId="1557EA13" w:rsidR="00C00D6D" w:rsidRPr="006601CD" w:rsidRDefault="00C00D6D" w:rsidP="00C00D6D">
            <w:pPr>
              <w:rPr>
                <w:rFonts w:ascii="Arial" w:eastAsia="Times New Roman" w:hAnsi="Arial" w:cs="Arial"/>
                <w:color w:val="374151"/>
                <w:kern w:val="0"/>
                <w:sz w:val="24"/>
                <w:szCs w:val="24"/>
                <w:lang w:eastAsia="en-GB"/>
                <w14:ligatures w14:val="none"/>
              </w:rPr>
            </w:pPr>
            <w:r w:rsidRPr="008A1443">
              <w:t>Yes</w:t>
            </w:r>
          </w:p>
        </w:tc>
        <w:tc>
          <w:tcPr>
            <w:tcW w:w="5442" w:type="dxa"/>
          </w:tcPr>
          <w:p w14:paraId="4DE9DEA4" w14:textId="5596A56E" w:rsidR="00C00D6D" w:rsidRPr="006601CD" w:rsidRDefault="00C00D6D" w:rsidP="00C00D6D">
            <w:pPr>
              <w:rPr>
                <w:rFonts w:ascii="Arial" w:eastAsia="Times New Roman" w:hAnsi="Arial" w:cs="Arial"/>
                <w:color w:val="374151"/>
                <w:kern w:val="0"/>
                <w:sz w:val="24"/>
                <w:szCs w:val="24"/>
                <w:lang w:eastAsia="en-GB"/>
                <w14:ligatures w14:val="none"/>
              </w:rPr>
            </w:pPr>
            <w:r w:rsidRPr="008A1443">
              <w:t>The hiring of speciali</w:t>
            </w:r>
            <w:r w:rsidR="00904D0C">
              <w:t>s</w:t>
            </w:r>
            <w:r w:rsidRPr="008A1443">
              <w:t xml:space="preserve">ed personnel and investment in security technologies suggest that </w:t>
            </w:r>
            <w:r w:rsidR="00BE3FC6">
              <w:t>TechSolution.inc</w:t>
            </w:r>
            <w:r w:rsidRPr="008A1443">
              <w:t xml:space="preserve"> has determined and allocated resources for the ISMS. Details on the exact resource allocation process were not provided.</w:t>
            </w:r>
          </w:p>
        </w:tc>
      </w:tr>
      <w:tr w:rsidR="00C00D6D" w:rsidRPr="006601CD" w14:paraId="6C32F1DC" w14:textId="677A1671" w:rsidTr="00EC7C8A">
        <w:tc>
          <w:tcPr>
            <w:tcW w:w="1004" w:type="dxa"/>
          </w:tcPr>
          <w:p w14:paraId="7083D221" w14:textId="0501AAB6" w:rsidR="00C00D6D" w:rsidRPr="006601CD" w:rsidRDefault="00C00D6D" w:rsidP="00C00D6D">
            <w:pPr>
              <w:rPr>
                <w:rFonts w:ascii="Arial" w:eastAsia="Times New Roman" w:hAnsi="Arial" w:cs="Arial"/>
                <w:color w:val="374151"/>
                <w:kern w:val="0"/>
                <w:sz w:val="24"/>
                <w:szCs w:val="24"/>
                <w:lang w:eastAsia="en-GB"/>
                <w14:ligatures w14:val="none"/>
              </w:rPr>
            </w:pPr>
            <w:r w:rsidRPr="008A1443">
              <w:t>7</w:t>
            </w:r>
          </w:p>
        </w:tc>
        <w:tc>
          <w:tcPr>
            <w:tcW w:w="1968" w:type="dxa"/>
          </w:tcPr>
          <w:p w14:paraId="0C213F44" w14:textId="6874F09C" w:rsidR="00C00D6D" w:rsidRPr="006601CD" w:rsidRDefault="00C00D6D" w:rsidP="00C00D6D">
            <w:pPr>
              <w:rPr>
                <w:rFonts w:ascii="Arial" w:eastAsia="Times New Roman" w:hAnsi="Arial" w:cs="Arial"/>
                <w:color w:val="374151"/>
                <w:kern w:val="0"/>
                <w:sz w:val="24"/>
                <w:szCs w:val="24"/>
                <w:lang w:eastAsia="en-GB"/>
                <w14:ligatures w14:val="none"/>
              </w:rPr>
            </w:pPr>
            <w:r w:rsidRPr="008A1443">
              <w:t>Technology and Process Alignment</w:t>
            </w:r>
          </w:p>
        </w:tc>
        <w:tc>
          <w:tcPr>
            <w:tcW w:w="3698" w:type="dxa"/>
          </w:tcPr>
          <w:p w14:paraId="7284D02B" w14:textId="44A60A11"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are information security technologies and processes aligned with the ISMS?</w:t>
            </w:r>
          </w:p>
        </w:tc>
        <w:tc>
          <w:tcPr>
            <w:tcW w:w="1830" w:type="dxa"/>
          </w:tcPr>
          <w:p w14:paraId="38AF90F8" w14:textId="30DD0C36" w:rsidR="00C00D6D" w:rsidRPr="006601CD" w:rsidRDefault="00C00D6D" w:rsidP="00C00D6D">
            <w:pPr>
              <w:rPr>
                <w:rFonts w:ascii="Arial" w:hAnsi="Arial" w:cs="Arial"/>
                <w:color w:val="374151"/>
                <w:sz w:val="24"/>
                <w:szCs w:val="24"/>
              </w:rPr>
            </w:pPr>
            <w:r w:rsidRPr="008A1443">
              <w:t>Yes</w:t>
            </w:r>
          </w:p>
        </w:tc>
        <w:tc>
          <w:tcPr>
            <w:tcW w:w="5442" w:type="dxa"/>
          </w:tcPr>
          <w:p w14:paraId="51BBE490" w14:textId="70BCBC14" w:rsidR="00C00D6D" w:rsidRPr="006601CD" w:rsidRDefault="00EE19CF" w:rsidP="00C00D6D">
            <w:pPr>
              <w:rPr>
                <w:rFonts w:ascii="Arial" w:hAnsi="Arial" w:cs="Arial"/>
                <w:color w:val="374151"/>
                <w:sz w:val="24"/>
                <w:szCs w:val="24"/>
              </w:rPr>
            </w:pPr>
            <w:r>
              <w:t>Digital Ocean, AWS, and security practices like penetration testing indicate</w:t>
            </w:r>
            <w:r w:rsidR="00C00D6D" w:rsidRPr="008A1443">
              <w:t xml:space="preserve"> alignment of technologies and processes with the ISMS objectives.</w:t>
            </w:r>
          </w:p>
        </w:tc>
      </w:tr>
      <w:tr w:rsidR="00C00D6D" w:rsidRPr="006601CD" w14:paraId="6F489285" w14:textId="4247979F" w:rsidTr="00EC7C8A">
        <w:tc>
          <w:tcPr>
            <w:tcW w:w="1004" w:type="dxa"/>
          </w:tcPr>
          <w:p w14:paraId="7048A3AF" w14:textId="7CBF0F08" w:rsidR="00C00D6D" w:rsidRPr="006601CD" w:rsidRDefault="00C00D6D" w:rsidP="00C00D6D">
            <w:pPr>
              <w:rPr>
                <w:rFonts w:ascii="Arial" w:eastAsia="Times New Roman" w:hAnsi="Arial" w:cs="Arial"/>
                <w:color w:val="374151"/>
                <w:kern w:val="0"/>
                <w:sz w:val="24"/>
                <w:szCs w:val="24"/>
                <w:lang w:eastAsia="en-GB"/>
                <w14:ligatures w14:val="none"/>
              </w:rPr>
            </w:pPr>
            <w:r w:rsidRPr="008A1443">
              <w:t>7</w:t>
            </w:r>
          </w:p>
        </w:tc>
        <w:tc>
          <w:tcPr>
            <w:tcW w:w="1968" w:type="dxa"/>
          </w:tcPr>
          <w:p w14:paraId="2DBC7486" w14:textId="38F5F38B" w:rsidR="00C00D6D" w:rsidRPr="006601CD" w:rsidRDefault="00C00D6D" w:rsidP="00C00D6D">
            <w:pPr>
              <w:rPr>
                <w:rFonts w:ascii="Arial" w:hAnsi="Arial" w:cs="Arial"/>
                <w:color w:val="374151"/>
                <w:sz w:val="24"/>
                <w:szCs w:val="24"/>
              </w:rPr>
            </w:pPr>
            <w:r w:rsidRPr="008A1443">
              <w:t>Technology and Process Alignment</w:t>
            </w:r>
          </w:p>
        </w:tc>
        <w:tc>
          <w:tcPr>
            <w:tcW w:w="3698" w:type="dxa"/>
          </w:tcPr>
          <w:p w14:paraId="31CF0D93" w14:textId="113F4F52" w:rsidR="00C00D6D" w:rsidRPr="006601CD" w:rsidRDefault="00C00D6D" w:rsidP="00C00D6D">
            <w:pPr>
              <w:rPr>
                <w:rFonts w:ascii="Arial" w:hAnsi="Arial" w:cs="Arial"/>
                <w:color w:val="374151"/>
                <w:sz w:val="24"/>
                <w:szCs w:val="24"/>
              </w:rPr>
            </w:pPr>
            <w:r w:rsidRPr="008A1443">
              <w:t>Are security technologies and processes reviewed and updated in accordance with the ISMS?</w:t>
            </w:r>
          </w:p>
        </w:tc>
        <w:tc>
          <w:tcPr>
            <w:tcW w:w="1830" w:type="dxa"/>
          </w:tcPr>
          <w:p w14:paraId="750F59C6" w14:textId="44D2C3D2" w:rsidR="00C00D6D" w:rsidRPr="006601CD" w:rsidRDefault="00C00D6D" w:rsidP="00C00D6D">
            <w:pPr>
              <w:rPr>
                <w:rFonts w:ascii="Arial" w:hAnsi="Arial" w:cs="Arial"/>
                <w:color w:val="374151"/>
                <w:sz w:val="24"/>
                <w:szCs w:val="24"/>
              </w:rPr>
            </w:pPr>
            <w:r w:rsidRPr="008A1443">
              <w:t>Partial</w:t>
            </w:r>
          </w:p>
        </w:tc>
        <w:tc>
          <w:tcPr>
            <w:tcW w:w="5442" w:type="dxa"/>
          </w:tcPr>
          <w:p w14:paraId="4F907FFC" w14:textId="2DC86056" w:rsidR="00C00D6D" w:rsidRPr="006601CD" w:rsidRDefault="00C00D6D" w:rsidP="00C00D6D">
            <w:pPr>
              <w:rPr>
                <w:rFonts w:ascii="Arial" w:hAnsi="Arial" w:cs="Arial"/>
                <w:color w:val="374151"/>
                <w:sz w:val="24"/>
                <w:szCs w:val="24"/>
              </w:rPr>
            </w:pPr>
            <w:r w:rsidRPr="008A1443">
              <w:t xml:space="preserve">While there is evidence of the use of security technologies, explicit documentation on the periodic review and updating of these technologies and processes in line with ISMS objectives is not </w:t>
            </w:r>
            <w:r w:rsidR="00CC0D30">
              <w:t>available</w:t>
            </w:r>
            <w:r w:rsidRPr="008A1443">
              <w:t>.</w:t>
            </w:r>
          </w:p>
        </w:tc>
      </w:tr>
      <w:tr w:rsidR="00C00D6D" w:rsidRPr="006601CD" w14:paraId="6D3C7F06" w14:textId="225E2F71" w:rsidTr="00EC7C8A">
        <w:tc>
          <w:tcPr>
            <w:tcW w:w="1004" w:type="dxa"/>
            <w:hideMark/>
          </w:tcPr>
          <w:p w14:paraId="5437357F" w14:textId="1CD991DA" w:rsidR="00C00D6D" w:rsidRPr="006601CD" w:rsidRDefault="00C00D6D" w:rsidP="00C00D6D">
            <w:pPr>
              <w:rPr>
                <w:rFonts w:ascii="Arial" w:eastAsia="Times New Roman" w:hAnsi="Arial" w:cs="Arial"/>
                <w:color w:val="374151"/>
                <w:kern w:val="0"/>
                <w:sz w:val="24"/>
                <w:szCs w:val="24"/>
                <w:lang w:eastAsia="en-GB"/>
                <w14:ligatures w14:val="none"/>
              </w:rPr>
            </w:pPr>
            <w:r w:rsidRPr="008A1443">
              <w:t>7.1</w:t>
            </w:r>
          </w:p>
        </w:tc>
        <w:tc>
          <w:tcPr>
            <w:tcW w:w="1968" w:type="dxa"/>
            <w:hideMark/>
          </w:tcPr>
          <w:p w14:paraId="650C2B4A" w14:textId="30554A8A" w:rsidR="00C00D6D" w:rsidRPr="006601CD" w:rsidRDefault="00C00D6D" w:rsidP="00C00D6D">
            <w:pPr>
              <w:rPr>
                <w:rFonts w:ascii="Arial" w:eastAsia="Times New Roman" w:hAnsi="Arial" w:cs="Arial"/>
                <w:color w:val="374151"/>
                <w:kern w:val="0"/>
                <w:sz w:val="24"/>
                <w:szCs w:val="24"/>
                <w:lang w:eastAsia="en-GB"/>
                <w14:ligatures w14:val="none"/>
              </w:rPr>
            </w:pPr>
            <w:r w:rsidRPr="008A1443">
              <w:t>Resources</w:t>
            </w:r>
          </w:p>
        </w:tc>
        <w:tc>
          <w:tcPr>
            <w:tcW w:w="3698" w:type="dxa"/>
            <w:hideMark/>
          </w:tcPr>
          <w:p w14:paraId="1EE5B424" w14:textId="1098EBEB"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are these resources evaluated and adjusted as necessary?</w:t>
            </w:r>
          </w:p>
        </w:tc>
        <w:tc>
          <w:tcPr>
            <w:tcW w:w="1830" w:type="dxa"/>
          </w:tcPr>
          <w:p w14:paraId="2AF513E3" w14:textId="559F486C" w:rsidR="00C00D6D" w:rsidRPr="006601CD" w:rsidRDefault="00C00D6D" w:rsidP="00C00D6D">
            <w:pPr>
              <w:rPr>
                <w:rFonts w:ascii="Arial" w:eastAsia="Times New Roman" w:hAnsi="Arial" w:cs="Arial"/>
                <w:color w:val="374151"/>
                <w:kern w:val="0"/>
                <w:sz w:val="24"/>
                <w:szCs w:val="24"/>
                <w:lang w:eastAsia="en-GB"/>
                <w14:ligatures w14:val="none"/>
              </w:rPr>
            </w:pPr>
            <w:r w:rsidRPr="008A1443">
              <w:t>Partial</w:t>
            </w:r>
          </w:p>
        </w:tc>
        <w:tc>
          <w:tcPr>
            <w:tcW w:w="5442" w:type="dxa"/>
          </w:tcPr>
          <w:p w14:paraId="124ECABC" w14:textId="01B67800" w:rsidR="00C00D6D" w:rsidRPr="006601CD" w:rsidRDefault="00C00D6D" w:rsidP="00C00D6D">
            <w:pPr>
              <w:rPr>
                <w:rFonts w:ascii="Arial" w:eastAsia="Times New Roman" w:hAnsi="Arial" w:cs="Arial"/>
                <w:color w:val="374151"/>
                <w:kern w:val="0"/>
                <w:sz w:val="24"/>
                <w:szCs w:val="24"/>
                <w:lang w:eastAsia="en-GB"/>
                <w14:ligatures w14:val="none"/>
              </w:rPr>
            </w:pPr>
            <w:r w:rsidRPr="008A1443">
              <w:t>The documentation suggests resource allocation for the ISMS, but there</w:t>
            </w:r>
            <w:r w:rsidR="00DD6AB1">
              <w:t>’</w:t>
            </w:r>
            <w:r w:rsidRPr="008A1443">
              <w:t>s no detailed evidence</w:t>
            </w:r>
            <w:r w:rsidR="00CC0D30">
              <w:t xml:space="preserve"> yet</w:t>
            </w:r>
            <w:r w:rsidRPr="008A1443">
              <w:t xml:space="preserve"> on how resources are evaluated and adjusted over time.</w:t>
            </w:r>
          </w:p>
        </w:tc>
      </w:tr>
      <w:tr w:rsidR="00C00D6D" w:rsidRPr="006601CD" w14:paraId="16954DB3" w14:textId="4729E89F" w:rsidTr="00EC7C8A">
        <w:tc>
          <w:tcPr>
            <w:tcW w:w="1004" w:type="dxa"/>
            <w:hideMark/>
          </w:tcPr>
          <w:p w14:paraId="44E200FD" w14:textId="3F2C40FC" w:rsidR="00C00D6D" w:rsidRPr="006601CD" w:rsidRDefault="00C00D6D" w:rsidP="00C00D6D">
            <w:pPr>
              <w:rPr>
                <w:rFonts w:ascii="Arial" w:eastAsia="Times New Roman" w:hAnsi="Arial" w:cs="Arial"/>
                <w:color w:val="374151"/>
                <w:kern w:val="0"/>
                <w:sz w:val="24"/>
                <w:szCs w:val="24"/>
                <w:lang w:eastAsia="en-GB"/>
                <w14:ligatures w14:val="none"/>
              </w:rPr>
            </w:pPr>
            <w:r w:rsidRPr="008A1443">
              <w:t>7.2</w:t>
            </w:r>
          </w:p>
        </w:tc>
        <w:tc>
          <w:tcPr>
            <w:tcW w:w="1968" w:type="dxa"/>
            <w:hideMark/>
          </w:tcPr>
          <w:p w14:paraId="2D4CD4D6" w14:textId="06F5B7AE" w:rsidR="00C00D6D" w:rsidRPr="006601CD" w:rsidRDefault="00C00D6D" w:rsidP="00C00D6D">
            <w:pPr>
              <w:rPr>
                <w:rFonts w:ascii="Arial" w:eastAsia="Times New Roman" w:hAnsi="Arial" w:cs="Arial"/>
                <w:color w:val="374151"/>
                <w:kern w:val="0"/>
                <w:sz w:val="24"/>
                <w:szCs w:val="24"/>
                <w:lang w:eastAsia="en-GB"/>
                <w14:ligatures w14:val="none"/>
              </w:rPr>
            </w:pPr>
            <w:r w:rsidRPr="008A1443">
              <w:t>Competence</w:t>
            </w:r>
          </w:p>
        </w:tc>
        <w:tc>
          <w:tcPr>
            <w:tcW w:w="3698" w:type="dxa"/>
            <w:hideMark/>
          </w:tcPr>
          <w:p w14:paraId="778DD0EF" w14:textId="23215DAB"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does the organisation ensure that personnel performing work affecting the ISMS are competent?</w:t>
            </w:r>
          </w:p>
        </w:tc>
        <w:tc>
          <w:tcPr>
            <w:tcW w:w="1830" w:type="dxa"/>
          </w:tcPr>
          <w:p w14:paraId="5FEBE250" w14:textId="52133FBD" w:rsidR="00C00D6D" w:rsidRPr="006601CD" w:rsidRDefault="00C00D6D" w:rsidP="00C00D6D">
            <w:pPr>
              <w:rPr>
                <w:rFonts w:ascii="Arial" w:eastAsia="Times New Roman" w:hAnsi="Arial" w:cs="Arial"/>
                <w:color w:val="374151"/>
                <w:kern w:val="0"/>
                <w:sz w:val="24"/>
                <w:szCs w:val="24"/>
                <w:lang w:eastAsia="en-GB"/>
                <w14:ligatures w14:val="none"/>
              </w:rPr>
            </w:pPr>
            <w:r w:rsidRPr="008A1443">
              <w:t>Yes</w:t>
            </w:r>
          </w:p>
        </w:tc>
        <w:tc>
          <w:tcPr>
            <w:tcW w:w="5442" w:type="dxa"/>
          </w:tcPr>
          <w:p w14:paraId="2DCDE857" w14:textId="4286B78C" w:rsidR="00C00D6D" w:rsidRPr="006601CD" w:rsidRDefault="00C00D6D" w:rsidP="00C00D6D">
            <w:pPr>
              <w:rPr>
                <w:rFonts w:ascii="Arial" w:eastAsia="Times New Roman" w:hAnsi="Arial" w:cs="Arial"/>
                <w:color w:val="374151"/>
                <w:kern w:val="0"/>
                <w:sz w:val="24"/>
                <w:szCs w:val="24"/>
                <w:lang w:eastAsia="en-GB"/>
                <w14:ligatures w14:val="none"/>
              </w:rPr>
            </w:pPr>
            <w:r w:rsidRPr="008A1443">
              <w:t xml:space="preserve">The provision of CVs for key personnel and references to specific training (e.g., GDPR training) indicate efforts to ensure competence. However, a systematic process for ensuring competence across all personnel affecting the ISMS </w:t>
            </w:r>
            <w:r w:rsidR="00383A26">
              <w:t>is</w:t>
            </w:r>
            <w:r w:rsidRPr="008A1443">
              <w:t xml:space="preserve"> not detailed.</w:t>
            </w:r>
          </w:p>
        </w:tc>
      </w:tr>
      <w:tr w:rsidR="00C00D6D" w:rsidRPr="006601CD" w14:paraId="4BE5996A" w14:textId="013DE3B9" w:rsidTr="00EC7C8A">
        <w:tc>
          <w:tcPr>
            <w:tcW w:w="1004" w:type="dxa"/>
            <w:hideMark/>
          </w:tcPr>
          <w:p w14:paraId="78D27CA7" w14:textId="27CE41B0" w:rsidR="00C00D6D" w:rsidRPr="006601CD" w:rsidRDefault="00C00D6D" w:rsidP="00C00D6D">
            <w:pPr>
              <w:rPr>
                <w:rFonts w:ascii="Arial" w:eastAsia="Times New Roman" w:hAnsi="Arial" w:cs="Arial"/>
                <w:color w:val="374151"/>
                <w:kern w:val="0"/>
                <w:sz w:val="24"/>
                <w:szCs w:val="24"/>
                <w:lang w:eastAsia="en-GB"/>
                <w14:ligatures w14:val="none"/>
              </w:rPr>
            </w:pPr>
            <w:r w:rsidRPr="008A1443">
              <w:t>7.2</w:t>
            </w:r>
          </w:p>
        </w:tc>
        <w:tc>
          <w:tcPr>
            <w:tcW w:w="1968" w:type="dxa"/>
            <w:hideMark/>
          </w:tcPr>
          <w:p w14:paraId="3E050E73" w14:textId="4E645DC5" w:rsidR="00C00D6D" w:rsidRPr="006601CD" w:rsidRDefault="00C00D6D" w:rsidP="00C00D6D">
            <w:pPr>
              <w:rPr>
                <w:rFonts w:ascii="Arial" w:eastAsia="Times New Roman" w:hAnsi="Arial" w:cs="Arial"/>
                <w:color w:val="374151"/>
                <w:kern w:val="0"/>
                <w:sz w:val="24"/>
                <w:szCs w:val="24"/>
                <w:lang w:eastAsia="en-GB"/>
                <w14:ligatures w14:val="none"/>
              </w:rPr>
            </w:pPr>
            <w:r w:rsidRPr="008A1443">
              <w:t>Competence</w:t>
            </w:r>
          </w:p>
        </w:tc>
        <w:tc>
          <w:tcPr>
            <w:tcW w:w="3698" w:type="dxa"/>
            <w:hideMark/>
          </w:tcPr>
          <w:p w14:paraId="63082E50" w14:textId="4C8C89E4" w:rsidR="00C00D6D" w:rsidRPr="006601CD" w:rsidRDefault="00C00D6D" w:rsidP="00C00D6D">
            <w:pPr>
              <w:rPr>
                <w:rFonts w:ascii="Arial" w:eastAsia="Times New Roman" w:hAnsi="Arial" w:cs="Arial"/>
                <w:color w:val="374151"/>
                <w:kern w:val="0"/>
                <w:sz w:val="24"/>
                <w:szCs w:val="24"/>
                <w:lang w:eastAsia="en-GB"/>
                <w14:ligatures w14:val="none"/>
              </w:rPr>
            </w:pPr>
            <w:r w:rsidRPr="008A1443">
              <w:t>What actions are taken to acquire the necessary competencies and evaluate the effectiveness of these actions?</w:t>
            </w:r>
          </w:p>
        </w:tc>
        <w:tc>
          <w:tcPr>
            <w:tcW w:w="1830" w:type="dxa"/>
          </w:tcPr>
          <w:p w14:paraId="2583971E" w14:textId="4692D7E7" w:rsidR="00C00D6D" w:rsidRPr="006601CD" w:rsidRDefault="00C00D6D" w:rsidP="00C00D6D">
            <w:pPr>
              <w:rPr>
                <w:rFonts w:ascii="Arial" w:eastAsia="Times New Roman" w:hAnsi="Arial" w:cs="Arial"/>
                <w:color w:val="374151"/>
                <w:kern w:val="0"/>
                <w:sz w:val="24"/>
                <w:szCs w:val="24"/>
                <w:lang w:eastAsia="en-GB"/>
                <w14:ligatures w14:val="none"/>
              </w:rPr>
            </w:pPr>
            <w:r w:rsidRPr="008A1443">
              <w:t>Partial</w:t>
            </w:r>
          </w:p>
        </w:tc>
        <w:tc>
          <w:tcPr>
            <w:tcW w:w="5442" w:type="dxa"/>
          </w:tcPr>
          <w:p w14:paraId="3E55DF1D" w14:textId="0A719E3A" w:rsidR="00C00D6D" w:rsidRPr="006601CD" w:rsidRDefault="00C00D6D" w:rsidP="00C00D6D">
            <w:pPr>
              <w:rPr>
                <w:rFonts w:ascii="Arial" w:eastAsia="Times New Roman" w:hAnsi="Arial" w:cs="Arial"/>
                <w:color w:val="374151"/>
                <w:kern w:val="0"/>
                <w:sz w:val="24"/>
                <w:szCs w:val="24"/>
                <w:lang w:eastAsia="en-GB"/>
                <w14:ligatures w14:val="none"/>
              </w:rPr>
            </w:pPr>
            <w:r w:rsidRPr="008A1443">
              <w:t>The hiring of experienced personnel and conducting training sessions are actions taken, but the evaluation of the effectiveness of these actions is not documented.</w:t>
            </w:r>
          </w:p>
        </w:tc>
      </w:tr>
      <w:tr w:rsidR="00C00D6D" w:rsidRPr="006601CD" w14:paraId="7DB9C6FB" w14:textId="3D8115F0" w:rsidTr="00EC7C8A">
        <w:tc>
          <w:tcPr>
            <w:tcW w:w="1004" w:type="dxa"/>
            <w:hideMark/>
          </w:tcPr>
          <w:p w14:paraId="423B55FE" w14:textId="132D4A78" w:rsidR="00C00D6D" w:rsidRPr="006601CD" w:rsidRDefault="00C00D6D" w:rsidP="00C00D6D">
            <w:pPr>
              <w:rPr>
                <w:rFonts w:ascii="Arial" w:eastAsia="Times New Roman" w:hAnsi="Arial" w:cs="Arial"/>
                <w:color w:val="374151"/>
                <w:kern w:val="0"/>
                <w:sz w:val="24"/>
                <w:szCs w:val="24"/>
                <w:lang w:eastAsia="en-GB"/>
                <w14:ligatures w14:val="none"/>
              </w:rPr>
            </w:pPr>
            <w:r w:rsidRPr="008A1443">
              <w:t>7.3</w:t>
            </w:r>
          </w:p>
        </w:tc>
        <w:tc>
          <w:tcPr>
            <w:tcW w:w="1968" w:type="dxa"/>
            <w:hideMark/>
          </w:tcPr>
          <w:p w14:paraId="795ECCFC" w14:textId="3879E48A" w:rsidR="00C00D6D" w:rsidRPr="006601CD" w:rsidRDefault="00C00D6D" w:rsidP="00C00D6D">
            <w:pPr>
              <w:rPr>
                <w:rFonts w:ascii="Arial" w:eastAsia="Times New Roman" w:hAnsi="Arial" w:cs="Arial"/>
                <w:color w:val="374151"/>
                <w:kern w:val="0"/>
                <w:sz w:val="24"/>
                <w:szCs w:val="24"/>
                <w:lang w:eastAsia="en-GB"/>
                <w14:ligatures w14:val="none"/>
              </w:rPr>
            </w:pPr>
            <w:r w:rsidRPr="008A1443">
              <w:t>Awareness</w:t>
            </w:r>
          </w:p>
        </w:tc>
        <w:tc>
          <w:tcPr>
            <w:tcW w:w="3698" w:type="dxa"/>
            <w:hideMark/>
          </w:tcPr>
          <w:p w14:paraId="44EAC5F9" w14:textId="5E58D4D2" w:rsidR="00C00D6D" w:rsidRPr="006601CD" w:rsidRDefault="00C00D6D" w:rsidP="00C00D6D">
            <w:pPr>
              <w:rPr>
                <w:rFonts w:ascii="Arial" w:eastAsia="Times New Roman" w:hAnsi="Arial" w:cs="Arial"/>
                <w:color w:val="374151"/>
                <w:kern w:val="0"/>
                <w:sz w:val="24"/>
                <w:szCs w:val="24"/>
                <w:lang w:eastAsia="en-GB"/>
                <w14:ligatures w14:val="none"/>
              </w:rPr>
            </w:pPr>
            <w:r w:rsidRPr="008A1443">
              <w:t>Are employees aware of the information security policy, their roles and responsibilities, and the importance of information security?</w:t>
            </w:r>
          </w:p>
        </w:tc>
        <w:tc>
          <w:tcPr>
            <w:tcW w:w="1830" w:type="dxa"/>
          </w:tcPr>
          <w:p w14:paraId="4E5C35AA" w14:textId="10E96E8F" w:rsidR="00C00D6D" w:rsidRPr="006601CD" w:rsidRDefault="00C00D6D" w:rsidP="00C00D6D">
            <w:pPr>
              <w:rPr>
                <w:rFonts w:ascii="Arial" w:eastAsia="Times New Roman" w:hAnsi="Arial" w:cs="Arial"/>
                <w:color w:val="374151"/>
                <w:kern w:val="0"/>
                <w:sz w:val="24"/>
                <w:szCs w:val="24"/>
                <w:lang w:eastAsia="en-GB"/>
                <w14:ligatures w14:val="none"/>
              </w:rPr>
            </w:pPr>
            <w:r w:rsidRPr="008A1443">
              <w:t>Yes</w:t>
            </w:r>
          </w:p>
        </w:tc>
        <w:tc>
          <w:tcPr>
            <w:tcW w:w="5442" w:type="dxa"/>
          </w:tcPr>
          <w:p w14:paraId="1C337134" w14:textId="6643177F" w:rsidR="00C00D6D" w:rsidRPr="006601CD" w:rsidRDefault="00C00D6D" w:rsidP="00C00D6D">
            <w:pPr>
              <w:rPr>
                <w:rFonts w:ascii="Arial" w:eastAsia="Times New Roman" w:hAnsi="Arial" w:cs="Arial"/>
                <w:color w:val="374151"/>
                <w:kern w:val="0"/>
                <w:sz w:val="24"/>
                <w:szCs w:val="24"/>
                <w:lang w:eastAsia="en-GB"/>
                <w14:ligatures w14:val="none"/>
              </w:rPr>
            </w:pPr>
            <w:r w:rsidRPr="008A1443">
              <w:t>Documentation of policies and references to training sessions suggest employee awareness. However, specifics on how this awareness is measured are not provided.</w:t>
            </w:r>
          </w:p>
        </w:tc>
      </w:tr>
      <w:tr w:rsidR="00C00D6D" w:rsidRPr="006601CD" w14:paraId="1561DD18" w14:textId="3FC17BA8" w:rsidTr="00EC7C8A">
        <w:tc>
          <w:tcPr>
            <w:tcW w:w="1004" w:type="dxa"/>
            <w:hideMark/>
          </w:tcPr>
          <w:p w14:paraId="5B13901B" w14:textId="3266D459" w:rsidR="00C00D6D" w:rsidRPr="006601CD" w:rsidRDefault="00C00D6D" w:rsidP="00C00D6D">
            <w:pPr>
              <w:rPr>
                <w:rFonts w:ascii="Arial" w:eastAsia="Times New Roman" w:hAnsi="Arial" w:cs="Arial"/>
                <w:color w:val="374151"/>
                <w:kern w:val="0"/>
                <w:sz w:val="24"/>
                <w:szCs w:val="24"/>
                <w:lang w:eastAsia="en-GB"/>
                <w14:ligatures w14:val="none"/>
              </w:rPr>
            </w:pPr>
            <w:r w:rsidRPr="008A1443">
              <w:t>7.3</w:t>
            </w:r>
          </w:p>
        </w:tc>
        <w:tc>
          <w:tcPr>
            <w:tcW w:w="1968" w:type="dxa"/>
            <w:hideMark/>
          </w:tcPr>
          <w:p w14:paraId="188C3EA4" w14:textId="7E48210D" w:rsidR="00C00D6D" w:rsidRPr="006601CD" w:rsidRDefault="00C00D6D" w:rsidP="00C00D6D">
            <w:pPr>
              <w:rPr>
                <w:rFonts w:ascii="Arial" w:eastAsia="Times New Roman" w:hAnsi="Arial" w:cs="Arial"/>
                <w:color w:val="374151"/>
                <w:kern w:val="0"/>
                <w:sz w:val="24"/>
                <w:szCs w:val="24"/>
                <w:lang w:eastAsia="en-GB"/>
                <w14:ligatures w14:val="none"/>
              </w:rPr>
            </w:pPr>
            <w:r w:rsidRPr="008A1443">
              <w:t>Awareness</w:t>
            </w:r>
          </w:p>
        </w:tc>
        <w:tc>
          <w:tcPr>
            <w:tcW w:w="3698" w:type="dxa"/>
            <w:hideMark/>
          </w:tcPr>
          <w:p w14:paraId="574BE375" w14:textId="2E1EA21F"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is this awareness maintained and updated?</w:t>
            </w:r>
          </w:p>
        </w:tc>
        <w:tc>
          <w:tcPr>
            <w:tcW w:w="1830" w:type="dxa"/>
          </w:tcPr>
          <w:p w14:paraId="29FBFB9F" w14:textId="683E4924" w:rsidR="00C00D6D" w:rsidRPr="006601CD" w:rsidRDefault="00C00D6D" w:rsidP="00C00D6D">
            <w:pPr>
              <w:rPr>
                <w:rFonts w:ascii="Arial" w:eastAsia="Times New Roman" w:hAnsi="Arial" w:cs="Arial"/>
                <w:color w:val="374151"/>
                <w:kern w:val="0"/>
                <w:sz w:val="24"/>
                <w:szCs w:val="24"/>
                <w:lang w:eastAsia="en-GB"/>
                <w14:ligatures w14:val="none"/>
              </w:rPr>
            </w:pPr>
            <w:r w:rsidRPr="008A1443">
              <w:t>Partial</w:t>
            </w:r>
          </w:p>
        </w:tc>
        <w:tc>
          <w:tcPr>
            <w:tcW w:w="5442" w:type="dxa"/>
          </w:tcPr>
          <w:p w14:paraId="7CB1B62B" w14:textId="6D7F3B07" w:rsidR="00C00D6D" w:rsidRPr="006601CD" w:rsidRDefault="00C00D6D" w:rsidP="00C00D6D">
            <w:pPr>
              <w:rPr>
                <w:rFonts w:ascii="Arial" w:eastAsia="Times New Roman" w:hAnsi="Arial" w:cs="Arial"/>
                <w:color w:val="374151"/>
                <w:kern w:val="0"/>
                <w:sz w:val="24"/>
                <w:szCs w:val="24"/>
                <w:lang w:eastAsia="en-GB"/>
                <w14:ligatures w14:val="none"/>
              </w:rPr>
            </w:pPr>
            <w:r w:rsidRPr="008A1443">
              <w:t>T</w:t>
            </w:r>
            <w:r w:rsidR="00EE19CF">
              <w:t>raining sessions indicate</w:t>
            </w:r>
            <w:r w:rsidRPr="008A1443">
              <w:t xml:space="preserve"> an effort to maintain awareness, but there</w:t>
            </w:r>
            <w:r w:rsidR="00DD6AB1">
              <w:t>’</w:t>
            </w:r>
            <w:r w:rsidRPr="008A1443">
              <w:t>s no evidence of how this awareness is systematically updated or measured over time.</w:t>
            </w:r>
          </w:p>
        </w:tc>
      </w:tr>
      <w:tr w:rsidR="00C00D6D" w:rsidRPr="006601CD" w14:paraId="184B4EB2" w14:textId="03C00183" w:rsidTr="00EC7C8A">
        <w:tc>
          <w:tcPr>
            <w:tcW w:w="1004" w:type="dxa"/>
          </w:tcPr>
          <w:p w14:paraId="3F27DA97" w14:textId="7EF08DEA" w:rsidR="00C00D6D" w:rsidRPr="006601CD" w:rsidRDefault="00C00D6D" w:rsidP="00C00D6D">
            <w:pPr>
              <w:rPr>
                <w:rFonts w:ascii="Arial" w:eastAsia="Times New Roman" w:hAnsi="Arial" w:cs="Arial"/>
                <w:color w:val="374151"/>
                <w:kern w:val="0"/>
                <w:sz w:val="24"/>
                <w:szCs w:val="24"/>
                <w:lang w:eastAsia="en-GB"/>
                <w14:ligatures w14:val="none"/>
              </w:rPr>
            </w:pPr>
            <w:r w:rsidRPr="008A1443">
              <w:t>7.3</w:t>
            </w:r>
          </w:p>
        </w:tc>
        <w:tc>
          <w:tcPr>
            <w:tcW w:w="1968" w:type="dxa"/>
          </w:tcPr>
          <w:p w14:paraId="76F9B0D0" w14:textId="151CBEF4" w:rsidR="00C00D6D" w:rsidRPr="006601CD" w:rsidRDefault="00C00D6D" w:rsidP="00C00D6D">
            <w:pPr>
              <w:rPr>
                <w:rFonts w:ascii="Arial" w:eastAsia="Times New Roman" w:hAnsi="Arial" w:cs="Arial"/>
                <w:color w:val="374151"/>
                <w:kern w:val="0"/>
                <w:sz w:val="24"/>
                <w:szCs w:val="24"/>
                <w:lang w:eastAsia="en-GB"/>
                <w14:ligatures w14:val="none"/>
              </w:rPr>
            </w:pPr>
            <w:r w:rsidRPr="008A1443">
              <w:t>Awareness</w:t>
            </w:r>
          </w:p>
        </w:tc>
        <w:tc>
          <w:tcPr>
            <w:tcW w:w="3698" w:type="dxa"/>
          </w:tcPr>
          <w:p w14:paraId="64011339" w14:textId="59173BE1"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does the organisation gather and incorporate employee feedback regarding information security?</w:t>
            </w:r>
          </w:p>
        </w:tc>
        <w:tc>
          <w:tcPr>
            <w:tcW w:w="1830" w:type="dxa"/>
          </w:tcPr>
          <w:p w14:paraId="583B527F" w14:textId="6B611C4C" w:rsidR="00C00D6D" w:rsidRPr="006601CD" w:rsidRDefault="00C00D6D" w:rsidP="00C00D6D">
            <w:pPr>
              <w:rPr>
                <w:rFonts w:ascii="Arial" w:hAnsi="Arial" w:cs="Arial"/>
                <w:sz w:val="24"/>
                <w:szCs w:val="24"/>
              </w:rPr>
            </w:pPr>
            <w:r w:rsidRPr="008A1443">
              <w:t>No</w:t>
            </w:r>
          </w:p>
        </w:tc>
        <w:tc>
          <w:tcPr>
            <w:tcW w:w="5442" w:type="dxa"/>
          </w:tcPr>
          <w:p w14:paraId="7806B403" w14:textId="07878F97" w:rsidR="00C00D6D" w:rsidRPr="006601CD" w:rsidRDefault="00C00D6D" w:rsidP="00C00D6D">
            <w:pPr>
              <w:rPr>
                <w:rFonts w:ascii="Arial" w:hAnsi="Arial" w:cs="Arial"/>
                <w:sz w:val="24"/>
                <w:szCs w:val="24"/>
              </w:rPr>
            </w:pPr>
            <w:r w:rsidRPr="008A1443">
              <w:t>There is no mentioned process for gathering or incorporating employee feedback on information security within the provided documentation.</w:t>
            </w:r>
          </w:p>
        </w:tc>
      </w:tr>
      <w:tr w:rsidR="00C00D6D" w:rsidRPr="006601CD" w14:paraId="76E045FE" w14:textId="4F2F2334" w:rsidTr="00EC7C8A">
        <w:tc>
          <w:tcPr>
            <w:tcW w:w="1004" w:type="dxa"/>
          </w:tcPr>
          <w:p w14:paraId="0029E816" w14:textId="65CDC983" w:rsidR="00C00D6D" w:rsidRPr="006601CD" w:rsidRDefault="00C00D6D" w:rsidP="00C00D6D">
            <w:pPr>
              <w:rPr>
                <w:rFonts w:ascii="Arial" w:eastAsia="Times New Roman" w:hAnsi="Arial" w:cs="Arial"/>
                <w:color w:val="374151"/>
                <w:kern w:val="0"/>
                <w:sz w:val="24"/>
                <w:szCs w:val="24"/>
                <w:lang w:eastAsia="en-GB"/>
                <w14:ligatures w14:val="none"/>
              </w:rPr>
            </w:pPr>
            <w:r w:rsidRPr="008A1443">
              <w:t>7.3</w:t>
            </w:r>
          </w:p>
        </w:tc>
        <w:tc>
          <w:tcPr>
            <w:tcW w:w="1968" w:type="dxa"/>
          </w:tcPr>
          <w:p w14:paraId="62B94A8A" w14:textId="1F00A126" w:rsidR="00C00D6D" w:rsidRPr="006601CD" w:rsidRDefault="00C00D6D" w:rsidP="00C00D6D">
            <w:pPr>
              <w:rPr>
                <w:rFonts w:ascii="Arial" w:eastAsia="Times New Roman" w:hAnsi="Arial" w:cs="Arial"/>
                <w:color w:val="374151"/>
                <w:kern w:val="0"/>
                <w:sz w:val="24"/>
                <w:szCs w:val="24"/>
                <w:lang w:eastAsia="en-GB"/>
                <w14:ligatures w14:val="none"/>
              </w:rPr>
            </w:pPr>
            <w:r w:rsidRPr="008A1443">
              <w:t>Awareness</w:t>
            </w:r>
          </w:p>
        </w:tc>
        <w:tc>
          <w:tcPr>
            <w:tcW w:w="3698" w:type="dxa"/>
          </w:tcPr>
          <w:p w14:paraId="796D72F6" w14:textId="19537381" w:rsidR="00C00D6D" w:rsidRPr="006601CD" w:rsidRDefault="00C00D6D" w:rsidP="00C00D6D">
            <w:pPr>
              <w:rPr>
                <w:rFonts w:ascii="Arial" w:eastAsia="Times New Roman" w:hAnsi="Arial" w:cs="Arial"/>
                <w:color w:val="374151"/>
                <w:kern w:val="0"/>
                <w:sz w:val="24"/>
                <w:szCs w:val="24"/>
                <w:lang w:eastAsia="en-GB"/>
                <w14:ligatures w14:val="none"/>
              </w:rPr>
            </w:pPr>
            <w:r w:rsidRPr="008A1443">
              <w:t>Are there channels for employees to report security concerns or suggestions?</w:t>
            </w:r>
          </w:p>
        </w:tc>
        <w:tc>
          <w:tcPr>
            <w:tcW w:w="1830" w:type="dxa"/>
          </w:tcPr>
          <w:p w14:paraId="685886EE" w14:textId="3182D170" w:rsidR="00C00D6D" w:rsidRPr="006601CD" w:rsidRDefault="00C00D6D" w:rsidP="00C00D6D">
            <w:pPr>
              <w:rPr>
                <w:rFonts w:ascii="Arial" w:hAnsi="Arial" w:cs="Arial"/>
                <w:sz w:val="24"/>
                <w:szCs w:val="24"/>
              </w:rPr>
            </w:pPr>
            <w:r w:rsidRPr="008A1443">
              <w:t>Partial</w:t>
            </w:r>
          </w:p>
        </w:tc>
        <w:tc>
          <w:tcPr>
            <w:tcW w:w="5442" w:type="dxa"/>
          </w:tcPr>
          <w:p w14:paraId="5E66652B" w14:textId="02A98AA9" w:rsidR="00C00D6D" w:rsidRPr="006601CD" w:rsidRDefault="00C00D6D" w:rsidP="00C00D6D">
            <w:pPr>
              <w:rPr>
                <w:rFonts w:ascii="Arial" w:hAnsi="Arial" w:cs="Arial"/>
                <w:sz w:val="24"/>
                <w:szCs w:val="24"/>
              </w:rPr>
            </w:pPr>
            <w:r w:rsidRPr="008A1443">
              <w:t>While security incident management processes suggest channels for reporting, specific mechanisms for employee feedback on security concerns or suggestions are not documented.</w:t>
            </w:r>
          </w:p>
        </w:tc>
      </w:tr>
      <w:tr w:rsidR="00C00D6D" w:rsidRPr="006601CD" w14:paraId="561337FE" w14:textId="248797CE" w:rsidTr="00EC7C8A">
        <w:tc>
          <w:tcPr>
            <w:tcW w:w="1004" w:type="dxa"/>
            <w:hideMark/>
          </w:tcPr>
          <w:p w14:paraId="666B902C" w14:textId="54C505FA" w:rsidR="00C00D6D" w:rsidRPr="006601CD" w:rsidRDefault="00C00D6D" w:rsidP="00C00D6D">
            <w:pPr>
              <w:rPr>
                <w:rFonts w:ascii="Arial" w:eastAsia="Times New Roman" w:hAnsi="Arial" w:cs="Arial"/>
                <w:color w:val="374151"/>
                <w:kern w:val="0"/>
                <w:sz w:val="24"/>
                <w:szCs w:val="24"/>
                <w:lang w:eastAsia="en-GB"/>
                <w14:ligatures w14:val="none"/>
              </w:rPr>
            </w:pPr>
            <w:r w:rsidRPr="008A1443">
              <w:t>7.4</w:t>
            </w:r>
          </w:p>
        </w:tc>
        <w:tc>
          <w:tcPr>
            <w:tcW w:w="1968" w:type="dxa"/>
            <w:hideMark/>
          </w:tcPr>
          <w:p w14:paraId="4786D980" w14:textId="367D963A" w:rsidR="00C00D6D" w:rsidRPr="006601CD" w:rsidRDefault="00C00D6D" w:rsidP="00C00D6D">
            <w:pPr>
              <w:rPr>
                <w:rFonts w:ascii="Arial" w:eastAsia="Times New Roman" w:hAnsi="Arial" w:cs="Arial"/>
                <w:color w:val="374151"/>
                <w:kern w:val="0"/>
                <w:sz w:val="24"/>
                <w:szCs w:val="24"/>
                <w:lang w:eastAsia="en-GB"/>
                <w14:ligatures w14:val="none"/>
              </w:rPr>
            </w:pPr>
            <w:r w:rsidRPr="008A1443">
              <w:t>Communication</w:t>
            </w:r>
          </w:p>
        </w:tc>
        <w:tc>
          <w:tcPr>
            <w:tcW w:w="3698" w:type="dxa"/>
            <w:hideMark/>
          </w:tcPr>
          <w:p w14:paraId="1B52E476" w14:textId="0C6220A4" w:rsidR="00C00D6D" w:rsidRPr="006601CD" w:rsidRDefault="00C00D6D" w:rsidP="00C00D6D">
            <w:pPr>
              <w:rPr>
                <w:rFonts w:ascii="Arial" w:eastAsia="Times New Roman" w:hAnsi="Arial" w:cs="Arial"/>
                <w:color w:val="374151"/>
                <w:kern w:val="0"/>
                <w:sz w:val="24"/>
                <w:szCs w:val="24"/>
                <w:lang w:eastAsia="en-GB"/>
                <w14:ligatures w14:val="none"/>
              </w:rPr>
            </w:pPr>
            <w:r w:rsidRPr="008A1443">
              <w:t>What processes are in place for internal and external communication relevant to the ISMS?</w:t>
            </w:r>
          </w:p>
        </w:tc>
        <w:tc>
          <w:tcPr>
            <w:tcW w:w="1830" w:type="dxa"/>
          </w:tcPr>
          <w:p w14:paraId="3AD87572" w14:textId="2B8AFAC3" w:rsidR="00C00D6D" w:rsidRPr="006601CD" w:rsidRDefault="00C00D6D" w:rsidP="00C00D6D">
            <w:pPr>
              <w:rPr>
                <w:rFonts w:ascii="Arial" w:eastAsia="Times New Roman" w:hAnsi="Arial" w:cs="Arial"/>
                <w:color w:val="374151"/>
                <w:kern w:val="0"/>
                <w:sz w:val="24"/>
                <w:szCs w:val="24"/>
                <w:lang w:eastAsia="en-GB"/>
                <w14:ligatures w14:val="none"/>
              </w:rPr>
            </w:pPr>
            <w:r w:rsidRPr="008A1443">
              <w:t>Partial</w:t>
            </w:r>
          </w:p>
        </w:tc>
        <w:tc>
          <w:tcPr>
            <w:tcW w:w="5442" w:type="dxa"/>
          </w:tcPr>
          <w:p w14:paraId="00D76FDD" w14:textId="0DC2D3C0" w:rsidR="00C00D6D" w:rsidRPr="006601CD" w:rsidRDefault="00C00D6D" w:rsidP="00C00D6D">
            <w:pPr>
              <w:rPr>
                <w:rFonts w:ascii="Arial" w:eastAsia="Times New Roman" w:hAnsi="Arial" w:cs="Arial"/>
                <w:color w:val="374151"/>
                <w:kern w:val="0"/>
                <w:sz w:val="24"/>
                <w:szCs w:val="24"/>
                <w:lang w:eastAsia="en-GB"/>
                <w14:ligatures w14:val="none"/>
              </w:rPr>
            </w:pPr>
            <w:r w:rsidRPr="008A1443">
              <w:t>Internal communication is inferred through training and policy dissemination, but processes for external communication relevant to the ISMS are not clearly documented.</w:t>
            </w:r>
          </w:p>
        </w:tc>
      </w:tr>
      <w:tr w:rsidR="00C00D6D" w:rsidRPr="006601CD" w14:paraId="69B396A8" w14:textId="70DB9085" w:rsidTr="00EC7C8A">
        <w:tc>
          <w:tcPr>
            <w:tcW w:w="1004" w:type="dxa"/>
            <w:hideMark/>
          </w:tcPr>
          <w:p w14:paraId="3A57DCCC" w14:textId="30571434" w:rsidR="00C00D6D" w:rsidRPr="006601CD" w:rsidRDefault="00C00D6D" w:rsidP="00C00D6D">
            <w:pPr>
              <w:rPr>
                <w:rFonts w:ascii="Arial" w:eastAsia="Times New Roman" w:hAnsi="Arial" w:cs="Arial"/>
                <w:color w:val="374151"/>
                <w:kern w:val="0"/>
                <w:sz w:val="24"/>
                <w:szCs w:val="24"/>
                <w:lang w:eastAsia="en-GB"/>
                <w14:ligatures w14:val="none"/>
              </w:rPr>
            </w:pPr>
            <w:r w:rsidRPr="008A1443">
              <w:t>7.4</w:t>
            </w:r>
          </w:p>
        </w:tc>
        <w:tc>
          <w:tcPr>
            <w:tcW w:w="1968" w:type="dxa"/>
            <w:hideMark/>
          </w:tcPr>
          <w:p w14:paraId="57BE4990" w14:textId="2934E15C" w:rsidR="00C00D6D" w:rsidRPr="006601CD" w:rsidRDefault="00C00D6D" w:rsidP="00C00D6D">
            <w:pPr>
              <w:rPr>
                <w:rFonts w:ascii="Arial" w:eastAsia="Times New Roman" w:hAnsi="Arial" w:cs="Arial"/>
                <w:color w:val="374151"/>
                <w:kern w:val="0"/>
                <w:sz w:val="24"/>
                <w:szCs w:val="24"/>
                <w:lang w:eastAsia="en-GB"/>
                <w14:ligatures w14:val="none"/>
              </w:rPr>
            </w:pPr>
            <w:r w:rsidRPr="008A1443">
              <w:t>Communication</w:t>
            </w:r>
          </w:p>
        </w:tc>
        <w:tc>
          <w:tcPr>
            <w:tcW w:w="3698" w:type="dxa"/>
            <w:hideMark/>
          </w:tcPr>
          <w:p w14:paraId="3A18EFC8" w14:textId="2BBD1A55"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is the effectiveness of these communication processes evaluated?</w:t>
            </w:r>
          </w:p>
        </w:tc>
        <w:tc>
          <w:tcPr>
            <w:tcW w:w="1830" w:type="dxa"/>
          </w:tcPr>
          <w:p w14:paraId="7710A7ED" w14:textId="10A7F923" w:rsidR="00C00D6D" w:rsidRPr="006601CD" w:rsidRDefault="00C00D6D" w:rsidP="00C00D6D">
            <w:pPr>
              <w:rPr>
                <w:rFonts w:ascii="Arial" w:eastAsia="Times New Roman" w:hAnsi="Arial" w:cs="Arial"/>
                <w:color w:val="374151"/>
                <w:kern w:val="0"/>
                <w:sz w:val="24"/>
                <w:szCs w:val="24"/>
                <w:lang w:eastAsia="en-GB"/>
                <w14:ligatures w14:val="none"/>
              </w:rPr>
            </w:pPr>
            <w:r w:rsidRPr="008A1443">
              <w:t>No</w:t>
            </w:r>
          </w:p>
        </w:tc>
        <w:tc>
          <w:tcPr>
            <w:tcW w:w="5442" w:type="dxa"/>
          </w:tcPr>
          <w:p w14:paraId="324423C5" w14:textId="170D676B" w:rsidR="00C00D6D" w:rsidRPr="006601CD" w:rsidRDefault="00C00D6D" w:rsidP="00C00D6D">
            <w:pPr>
              <w:rPr>
                <w:rFonts w:ascii="Arial" w:eastAsia="Times New Roman" w:hAnsi="Arial" w:cs="Arial"/>
                <w:color w:val="374151"/>
                <w:kern w:val="0"/>
                <w:sz w:val="24"/>
                <w:szCs w:val="24"/>
                <w:lang w:eastAsia="en-GB"/>
                <w14:ligatures w14:val="none"/>
              </w:rPr>
            </w:pPr>
            <w:r w:rsidRPr="008A1443">
              <w:t>No evidence or methodology for evaluating the effectiveness of communication processes was provided.</w:t>
            </w:r>
          </w:p>
        </w:tc>
      </w:tr>
      <w:tr w:rsidR="00C00D6D" w:rsidRPr="006601CD" w14:paraId="6A8DF151" w14:textId="291A57BE" w:rsidTr="00EC7C8A">
        <w:tc>
          <w:tcPr>
            <w:tcW w:w="1004" w:type="dxa"/>
            <w:hideMark/>
          </w:tcPr>
          <w:p w14:paraId="29A7A46B" w14:textId="11EBFD06" w:rsidR="00C00D6D" w:rsidRPr="006601CD" w:rsidRDefault="00C00D6D" w:rsidP="00C00D6D">
            <w:pPr>
              <w:rPr>
                <w:rFonts w:ascii="Arial" w:eastAsia="Times New Roman" w:hAnsi="Arial" w:cs="Arial"/>
                <w:color w:val="374151"/>
                <w:kern w:val="0"/>
                <w:sz w:val="24"/>
                <w:szCs w:val="24"/>
                <w:lang w:eastAsia="en-GB"/>
                <w14:ligatures w14:val="none"/>
              </w:rPr>
            </w:pPr>
            <w:r w:rsidRPr="008A1443">
              <w:t>7.5</w:t>
            </w:r>
          </w:p>
        </w:tc>
        <w:tc>
          <w:tcPr>
            <w:tcW w:w="1968" w:type="dxa"/>
            <w:hideMark/>
          </w:tcPr>
          <w:p w14:paraId="1F5B5A3D" w14:textId="014CCAD0" w:rsidR="00C00D6D" w:rsidRPr="006601CD" w:rsidRDefault="00C00D6D" w:rsidP="00C00D6D">
            <w:pPr>
              <w:rPr>
                <w:rFonts w:ascii="Arial" w:eastAsia="Times New Roman" w:hAnsi="Arial" w:cs="Arial"/>
                <w:color w:val="374151"/>
                <w:kern w:val="0"/>
                <w:sz w:val="24"/>
                <w:szCs w:val="24"/>
                <w:lang w:eastAsia="en-GB"/>
                <w14:ligatures w14:val="none"/>
              </w:rPr>
            </w:pPr>
            <w:r w:rsidRPr="008A1443">
              <w:t>Documented Information</w:t>
            </w:r>
          </w:p>
        </w:tc>
        <w:tc>
          <w:tcPr>
            <w:tcW w:w="3698" w:type="dxa"/>
            <w:hideMark/>
          </w:tcPr>
          <w:p w14:paraId="0EA1A6F0" w14:textId="69AD2C7E" w:rsidR="00C00D6D" w:rsidRPr="006601CD" w:rsidRDefault="00C00D6D" w:rsidP="00C00D6D">
            <w:pPr>
              <w:rPr>
                <w:rFonts w:ascii="Arial" w:eastAsia="Times New Roman" w:hAnsi="Arial" w:cs="Arial"/>
                <w:color w:val="374151"/>
                <w:kern w:val="0"/>
                <w:sz w:val="24"/>
                <w:szCs w:val="24"/>
                <w:lang w:eastAsia="en-GB"/>
                <w14:ligatures w14:val="none"/>
              </w:rPr>
            </w:pPr>
            <w:r w:rsidRPr="008A1443">
              <w:t>How does the organisation create, update, and control documented information required for the ISMS?</w:t>
            </w:r>
          </w:p>
        </w:tc>
        <w:tc>
          <w:tcPr>
            <w:tcW w:w="1830" w:type="dxa"/>
          </w:tcPr>
          <w:p w14:paraId="299B5A67" w14:textId="3390D5BC" w:rsidR="00C00D6D" w:rsidRPr="006601CD" w:rsidRDefault="00C00D6D" w:rsidP="00C00D6D">
            <w:pPr>
              <w:rPr>
                <w:rFonts w:ascii="Arial" w:eastAsia="Times New Roman" w:hAnsi="Arial" w:cs="Arial"/>
                <w:color w:val="374151"/>
                <w:kern w:val="0"/>
                <w:sz w:val="24"/>
                <w:szCs w:val="24"/>
                <w:lang w:eastAsia="en-GB"/>
                <w14:ligatures w14:val="none"/>
              </w:rPr>
            </w:pPr>
            <w:r w:rsidRPr="008A1443">
              <w:t>Yes</w:t>
            </w:r>
          </w:p>
        </w:tc>
        <w:tc>
          <w:tcPr>
            <w:tcW w:w="5442" w:type="dxa"/>
          </w:tcPr>
          <w:p w14:paraId="72A4E5B1" w14:textId="6E91E1F6" w:rsidR="00C00D6D" w:rsidRPr="006601CD" w:rsidRDefault="00EE19CF" w:rsidP="00C00D6D">
            <w:pPr>
              <w:rPr>
                <w:rFonts w:ascii="Arial" w:eastAsia="Times New Roman" w:hAnsi="Arial" w:cs="Arial"/>
                <w:color w:val="374151"/>
                <w:kern w:val="0"/>
                <w:sz w:val="24"/>
                <w:szCs w:val="24"/>
                <w:lang w:eastAsia="en-GB"/>
                <w14:ligatures w14:val="none"/>
              </w:rPr>
            </w:pPr>
            <w:r>
              <w:t>Various policies and documented processes suggest</w:t>
            </w:r>
            <w:r w:rsidR="00C00D6D" w:rsidRPr="008A1443">
              <w:t xml:space="preserve"> mechanisms for creating, updating, and controlling documentation, though specifics on control mechanisms are not detailed.</w:t>
            </w:r>
          </w:p>
        </w:tc>
      </w:tr>
      <w:tr w:rsidR="00C00D6D" w:rsidRPr="006601CD" w14:paraId="0DF6457B" w14:textId="6EE642AF" w:rsidTr="00EC7C8A">
        <w:tc>
          <w:tcPr>
            <w:tcW w:w="1004" w:type="dxa"/>
            <w:hideMark/>
          </w:tcPr>
          <w:p w14:paraId="626FB01A" w14:textId="47B06B2E" w:rsidR="00C00D6D" w:rsidRPr="006601CD" w:rsidRDefault="00C00D6D" w:rsidP="00C00D6D">
            <w:pPr>
              <w:rPr>
                <w:rFonts w:ascii="Arial" w:eastAsia="Times New Roman" w:hAnsi="Arial" w:cs="Arial"/>
                <w:color w:val="374151"/>
                <w:kern w:val="0"/>
                <w:sz w:val="24"/>
                <w:szCs w:val="24"/>
                <w:lang w:eastAsia="en-GB"/>
                <w14:ligatures w14:val="none"/>
              </w:rPr>
            </w:pPr>
            <w:r w:rsidRPr="008A1443">
              <w:t>7.5</w:t>
            </w:r>
          </w:p>
        </w:tc>
        <w:tc>
          <w:tcPr>
            <w:tcW w:w="1968" w:type="dxa"/>
            <w:hideMark/>
          </w:tcPr>
          <w:p w14:paraId="71C3C310" w14:textId="3B784DBE" w:rsidR="00C00D6D" w:rsidRPr="006601CD" w:rsidRDefault="00C00D6D" w:rsidP="00C00D6D">
            <w:pPr>
              <w:rPr>
                <w:rFonts w:ascii="Arial" w:eastAsia="Times New Roman" w:hAnsi="Arial" w:cs="Arial"/>
                <w:color w:val="374151"/>
                <w:kern w:val="0"/>
                <w:sz w:val="24"/>
                <w:szCs w:val="24"/>
                <w:lang w:eastAsia="en-GB"/>
                <w14:ligatures w14:val="none"/>
              </w:rPr>
            </w:pPr>
            <w:r w:rsidRPr="008A1443">
              <w:t>Documented Information</w:t>
            </w:r>
          </w:p>
        </w:tc>
        <w:tc>
          <w:tcPr>
            <w:tcW w:w="3698" w:type="dxa"/>
            <w:hideMark/>
          </w:tcPr>
          <w:p w14:paraId="7E1F330C" w14:textId="0F963B60" w:rsidR="00C00D6D" w:rsidRPr="006601CD" w:rsidRDefault="00C00D6D" w:rsidP="00C00D6D">
            <w:pPr>
              <w:rPr>
                <w:rFonts w:ascii="Arial" w:eastAsia="Times New Roman" w:hAnsi="Arial" w:cs="Arial"/>
                <w:color w:val="374151"/>
                <w:kern w:val="0"/>
                <w:sz w:val="24"/>
                <w:szCs w:val="24"/>
                <w:lang w:eastAsia="en-GB"/>
                <w14:ligatures w14:val="none"/>
              </w:rPr>
            </w:pPr>
            <w:r w:rsidRPr="008A1443">
              <w:t>Are there procedures for managing records (creation, storage, transmission, protection, etc.)?</w:t>
            </w:r>
          </w:p>
        </w:tc>
        <w:tc>
          <w:tcPr>
            <w:tcW w:w="1830" w:type="dxa"/>
          </w:tcPr>
          <w:p w14:paraId="17D3EBBA" w14:textId="117090E5" w:rsidR="00C00D6D" w:rsidRPr="006601CD" w:rsidRDefault="00C00D6D" w:rsidP="00C00D6D">
            <w:pPr>
              <w:rPr>
                <w:rFonts w:ascii="Arial" w:eastAsia="Times New Roman" w:hAnsi="Arial" w:cs="Arial"/>
                <w:color w:val="374151"/>
                <w:kern w:val="0"/>
                <w:sz w:val="24"/>
                <w:szCs w:val="24"/>
                <w:lang w:eastAsia="en-GB"/>
                <w14:ligatures w14:val="none"/>
              </w:rPr>
            </w:pPr>
            <w:r w:rsidRPr="008A1443">
              <w:t>Yes</w:t>
            </w:r>
          </w:p>
        </w:tc>
        <w:tc>
          <w:tcPr>
            <w:tcW w:w="5442" w:type="dxa"/>
          </w:tcPr>
          <w:p w14:paraId="129921CC" w14:textId="26734B74" w:rsidR="00C00D6D" w:rsidRPr="006601CD" w:rsidRDefault="00C00D6D" w:rsidP="00C00D6D">
            <w:pPr>
              <w:rPr>
                <w:rFonts w:ascii="Arial" w:eastAsia="Times New Roman" w:hAnsi="Arial" w:cs="Arial"/>
                <w:color w:val="374151"/>
                <w:kern w:val="0"/>
                <w:sz w:val="24"/>
                <w:szCs w:val="24"/>
                <w:lang w:eastAsia="en-GB"/>
                <w14:ligatures w14:val="none"/>
              </w:rPr>
            </w:pPr>
            <w:r w:rsidRPr="008A1443">
              <w:t>Documented policies imply procedures for managing records, including storage and protection, but the details on creation, transmission, and specific control procedures could be more explicitly mentioned.</w:t>
            </w:r>
          </w:p>
        </w:tc>
      </w:tr>
    </w:tbl>
    <w:p w14:paraId="38A13FCF" w14:textId="77777777" w:rsidR="0094749E" w:rsidRDefault="0094749E">
      <w:pPr>
        <w:rPr>
          <w:rFonts w:ascii="Arial" w:hAnsi="Arial" w:cs="Arial"/>
          <w:sz w:val="24"/>
          <w:szCs w:val="24"/>
        </w:rPr>
      </w:pPr>
    </w:p>
    <w:tbl>
      <w:tblPr>
        <w:tblStyle w:val="TableGrid"/>
        <w:tblW w:w="0" w:type="auto"/>
        <w:tblLook w:val="04A0" w:firstRow="1" w:lastRow="0" w:firstColumn="1" w:lastColumn="0" w:noHBand="0" w:noVBand="1"/>
      </w:tblPr>
      <w:tblGrid>
        <w:gridCol w:w="5316"/>
        <w:gridCol w:w="8632"/>
      </w:tblGrid>
      <w:tr w:rsidR="00C45204" w14:paraId="5425540B" w14:textId="77777777" w:rsidTr="00C45204">
        <w:tc>
          <w:tcPr>
            <w:tcW w:w="4390" w:type="dxa"/>
          </w:tcPr>
          <w:p w14:paraId="1F7BEAFE" w14:textId="4539EE3F" w:rsidR="00C45204" w:rsidRDefault="00C45204">
            <w:pPr>
              <w:rPr>
                <w:rFonts w:ascii="Arial" w:hAnsi="Arial" w:cs="Arial"/>
                <w:sz w:val="24"/>
                <w:szCs w:val="24"/>
              </w:rPr>
            </w:pPr>
            <w:r>
              <w:rPr>
                <w:noProof/>
              </w:rPr>
              <w:drawing>
                <wp:inline distT="0" distB="0" distL="0" distR="0" wp14:anchorId="5A75B75C" wp14:editId="4EB47F79">
                  <wp:extent cx="3238500" cy="2880360"/>
                  <wp:effectExtent l="0" t="0" r="0" b="0"/>
                  <wp:docPr id="661013407"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9558" w:type="dxa"/>
          </w:tcPr>
          <w:p w14:paraId="16EE6C8A" w14:textId="77777777" w:rsidR="00C45204" w:rsidRPr="004769D6" w:rsidRDefault="00C45204" w:rsidP="00C45204">
            <w:pPr>
              <w:pStyle w:val="Heading4"/>
              <w:outlineLvl w:val="3"/>
            </w:pPr>
            <w:r w:rsidRPr="004769D6">
              <w:t>Recommendations</w:t>
            </w:r>
          </w:p>
          <w:p w14:paraId="53C69B0F" w14:textId="77777777" w:rsidR="00C45204" w:rsidRPr="004769D6" w:rsidRDefault="00C45204" w:rsidP="00C45204">
            <w:pPr>
              <w:pStyle w:val="ListParagraph"/>
              <w:numPr>
                <w:ilvl w:val="0"/>
                <w:numId w:val="14"/>
              </w:numPr>
            </w:pPr>
            <w:r w:rsidRPr="002727F9">
              <w:rPr>
                <w:b/>
                <w:bCs/>
              </w:rPr>
              <w:t>Systematic Review of Security Technologies:</w:t>
            </w:r>
            <w:r w:rsidRPr="004769D6">
              <w:t xml:space="preserve"> Implement and document a periodic review process for security technologies and processes to ensure they remain aligned with ISMS objectives and current threats.</w:t>
            </w:r>
          </w:p>
          <w:p w14:paraId="05377FBF" w14:textId="77777777" w:rsidR="00C45204" w:rsidRPr="004769D6" w:rsidRDefault="00C45204" w:rsidP="00C45204">
            <w:pPr>
              <w:pStyle w:val="ListParagraph"/>
              <w:numPr>
                <w:ilvl w:val="0"/>
                <w:numId w:val="14"/>
              </w:numPr>
            </w:pPr>
            <w:r w:rsidRPr="002727F9">
              <w:rPr>
                <w:b/>
                <w:bCs/>
              </w:rPr>
              <w:t>Evaluation of Resource Allocation</w:t>
            </w:r>
            <w:r w:rsidRPr="004769D6">
              <w:t>: Develop a formal process for evaluating and adjusting resources dedicated to the ISMS to ensure they remain adequate over time.</w:t>
            </w:r>
          </w:p>
          <w:p w14:paraId="3D2C6813" w14:textId="77777777" w:rsidR="00C45204" w:rsidRPr="004769D6" w:rsidRDefault="00C45204" w:rsidP="00C45204">
            <w:pPr>
              <w:pStyle w:val="ListParagraph"/>
              <w:numPr>
                <w:ilvl w:val="0"/>
                <w:numId w:val="14"/>
              </w:numPr>
            </w:pPr>
            <w:r w:rsidRPr="002727F9">
              <w:rPr>
                <w:b/>
                <w:bCs/>
              </w:rPr>
              <w:t>Effectiveness of Competence Measures</w:t>
            </w:r>
            <w:r w:rsidRPr="004769D6">
              <w:t>: Establish and document methods for evaluating the effectiveness of training and competence-building activities.</w:t>
            </w:r>
          </w:p>
          <w:p w14:paraId="6BA188C0" w14:textId="77777777" w:rsidR="00C45204" w:rsidRPr="004769D6" w:rsidRDefault="00C45204" w:rsidP="00C45204">
            <w:pPr>
              <w:pStyle w:val="ListParagraph"/>
              <w:numPr>
                <w:ilvl w:val="0"/>
                <w:numId w:val="14"/>
              </w:numPr>
            </w:pPr>
            <w:r w:rsidRPr="002727F9">
              <w:rPr>
                <w:b/>
                <w:bCs/>
              </w:rPr>
              <w:t>Employee Feedback Mechanisms</w:t>
            </w:r>
            <w:r w:rsidRPr="004769D6">
              <w:t>: Create formal channels for employees to provide feedback on information security matters and document how this feedback is incorporated into the ISMS.</w:t>
            </w:r>
          </w:p>
          <w:p w14:paraId="2F082483" w14:textId="77777777" w:rsidR="00C45204" w:rsidRPr="004769D6" w:rsidRDefault="00C45204" w:rsidP="00C45204">
            <w:pPr>
              <w:pStyle w:val="ListParagraph"/>
              <w:numPr>
                <w:ilvl w:val="0"/>
                <w:numId w:val="14"/>
              </w:numPr>
            </w:pPr>
            <w:r w:rsidRPr="002727F9">
              <w:rPr>
                <w:b/>
                <w:bCs/>
              </w:rPr>
              <w:t>Communication Effectiveness</w:t>
            </w:r>
            <w:r w:rsidRPr="004769D6">
              <w:t>: Develop and document processes for evaluating the effectiveness of both internal and external communication related to the ISMS.</w:t>
            </w:r>
          </w:p>
          <w:p w14:paraId="666D8BAE" w14:textId="77777777" w:rsidR="00C45204" w:rsidRDefault="00C45204" w:rsidP="00C45204">
            <w:pPr>
              <w:pStyle w:val="ListParagraph"/>
              <w:numPr>
                <w:ilvl w:val="0"/>
                <w:numId w:val="14"/>
              </w:numPr>
            </w:pPr>
            <w:r w:rsidRPr="002727F9">
              <w:rPr>
                <w:b/>
                <w:bCs/>
              </w:rPr>
              <w:t>Document Control</w:t>
            </w:r>
            <w:r w:rsidRPr="004769D6">
              <w:t>: Enhance documentation around the creation, update, and control of documented information, including specific procedures for managing records throughout their lifecycle.</w:t>
            </w:r>
          </w:p>
          <w:p w14:paraId="6FF2E418" w14:textId="77777777" w:rsidR="00C45204" w:rsidRDefault="00C45204">
            <w:pPr>
              <w:rPr>
                <w:rFonts w:ascii="Arial" w:hAnsi="Arial" w:cs="Arial"/>
                <w:sz w:val="24"/>
                <w:szCs w:val="24"/>
              </w:rPr>
            </w:pPr>
          </w:p>
        </w:tc>
      </w:tr>
    </w:tbl>
    <w:p w14:paraId="03B8367B" w14:textId="77777777" w:rsidR="007F0799" w:rsidRDefault="007F0799">
      <w:pPr>
        <w:rPr>
          <w:rFonts w:ascii="Arial" w:hAnsi="Arial" w:cs="Arial"/>
          <w:sz w:val="24"/>
          <w:szCs w:val="24"/>
        </w:rPr>
      </w:pPr>
    </w:p>
    <w:p w14:paraId="013B9E19" w14:textId="58D397DF" w:rsidR="0094749E" w:rsidRPr="006601CD" w:rsidRDefault="0094749E" w:rsidP="001040E8">
      <w:pPr>
        <w:pStyle w:val="Heading3"/>
      </w:pPr>
      <w:bookmarkStart w:id="14" w:name="_Toc156830131"/>
      <w:r w:rsidRPr="006601CD">
        <w:t xml:space="preserve">Clause 8 </w:t>
      </w:r>
      <w:r w:rsidR="00C72F47" w:rsidRPr="006601CD">
        <w:t>–</w:t>
      </w:r>
      <w:r w:rsidRPr="006601CD">
        <w:t xml:space="preserve"> </w:t>
      </w:r>
      <w:r w:rsidR="00C72F47" w:rsidRPr="006601CD">
        <w:t>Operation</w:t>
      </w:r>
      <w:bookmarkEnd w:id="14"/>
    </w:p>
    <w:tbl>
      <w:tblPr>
        <w:tblStyle w:val="TableGrid"/>
        <w:tblW w:w="13948" w:type="dxa"/>
        <w:tblLook w:val="04A0" w:firstRow="1" w:lastRow="0" w:firstColumn="1" w:lastColumn="0" w:noHBand="0" w:noVBand="1"/>
      </w:tblPr>
      <w:tblGrid>
        <w:gridCol w:w="932"/>
        <w:gridCol w:w="1774"/>
        <w:gridCol w:w="2927"/>
        <w:gridCol w:w="1500"/>
        <w:gridCol w:w="6815"/>
      </w:tblGrid>
      <w:tr w:rsidR="00B41AD4" w:rsidRPr="006601CD" w14:paraId="06A4A313" w14:textId="4CD1AA9D" w:rsidTr="00C50C4B">
        <w:tc>
          <w:tcPr>
            <w:tcW w:w="1004" w:type="dxa"/>
            <w:hideMark/>
          </w:tcPr>
          <w:p w14:paraId="6A96BA30" w14:textId="3251973E" w:rsidR="00B41AD4" w:rsidRPr="006601CD" w:rsidRDefault="00B41AD4" w:rsidP="00B41AD4">
            <w:pPr>
              <w:jc w:val="center"/>
              <w:rPr>
                <w:rFonts w:ascii="Arial" w:eastAsia="Times New Roman" w:hAnsi="Arial" w:cs="Arial"/>
                <w:b/>
                <w:bCs/>
                <w:color w:val="374151"/>
                <w:kern w:val="0"/>
                <w:sz w:val="24"/>
                <w:szCs w:val="24"/>
                <w:lang w:eastAsia="en-GB"/>
                <w14:ligatures w14:val="none"/>
              </w:rPr>
            </w:pPr>
            <w:r w:rsidRPr="00E405BA">
              <w:t>Clause Ref</w:t>
            </w:r>
          </w:p>
        </w:tc>
        <w:tc>
          <w:tcPr>
            <w:tcW w:w="1968" w:type="dxa"/>
            <w:hideMark/>
          </w:tcPr>
          <w:p w14:paraId="3371B9C0" w14:textId="2102FBBD" w:rsidR="00B41AD4" w:rsidRPr="006601CD" w:rsidRDefault="00B41AD4" w:rsidP="00B41AD4">
            <w:pPr>
              <w:jc w:val="center"/>
              <w:rPr>
                <w:rFonts w:ascii="Arial" w:eastAsia="Times New Roman" w:hAnsi="Arial" w:cs="Arial"/>
                <w:b/>
                <w:bCs/>
                <w:color w:val="374151"/>
                <w:kern w:val="0"/>
                <w:sz w:val="24"/>
                <w:szCs w:val="24"/>
                <w:lang w:eastAsia="en-GB"/>
                <w14:ligatures w14:val="none"/>
              </w:rPr>
            </w:pPr>
            <w:r w:rsidRPr="00E405BA">
              <w:t>Heading</w:t>
            </w:r>
          </w:p>
        </w:tc>
        <w:tc>
          <w:tcPr>
            <w:tcW w:w="3686" w:type="dxa"/>
            <w:hideMark/>
          </w:tcPr>
          <w:p w14:paraId="2CEFCD53" w14:textId="75663BA8" w:rsidR="00B41AD4" w:rsidRPr="006601CD" w:rsidRDefault="00B41AD4" w:rsidP="00B41AD4">
            <w:pPr>
              <w:jc w:val="center"/>
              <w:rPr>
                <w:rFonts w:ascii="Arial" w:eastAsia="Times New Roman" w:hAnsi="Arial" w:cs="Arial"/>
                <w:b/>
                <w:bCs/>
                <w:color w:val="374151"/>
                <w:kern w:val="0"/>
                <w:sz w:val="24"/>
                <w:szCs w:val="24"/>
                <w:lang w:eastAsia="en-GB"/>
                <w14:ligatures w14:val="none"/>
              </w:rPr>
            </w:pPr>
            <w:r w:rsidRPr="00E405BA">
              <w:t>Question</w:t>
            </w:r>
          </w:p>
        </w:tc>
        <w:tc>
          <w:tcPr>
            <w:tcW w:w="1842" w:type="dxa"/>
          </w:tcPr>
          <w:p w14:paraId="03FDEAFD" w14:textId="4E1F3F6C" w:rsidR="00B41AD4" w:rsidRPr="006601CD" w:rsidRDefault="00B41AD4" w:rsidP="00B41AD4">
            <w:pPr>
              <w:jc w:val="center"/>
              <w:rPr>
                <w:rFonts w:ascii="Arial" w:eastAsia="Times New Roman" w:hAnsi="Arial" w:cs="Arial"/>
                <w:b/>
                <w:bCs/>
                <w:color w:val="374151"/>
                <w:kern w:val="0"/>
                <w:sz w:val="24"/>
                <w:szCs w:val="24"/>
                <w:lang w:eastAsia="en-GB"/>
                <w14:ligatures w14:val="none"/>
              </w:rPr>
            </w:pPr>
            <w:r w:rsidRPr="00E405BA">
              <w:t>Finding</w:t>
            </w:r>
          </w:p>
        </w:tc>
        <w:tc>
          <w:tcPr>
            <w:tcW w:w="5448" w:type="dxa"/>
          </w:tcPr>
          <w:p w14:paraId="228B31C9" w14:textId="2F420C74" w:rsidR="00B41AD4" w:rsidRPr="006601CD" w:rsidRDefault="00B41AD4" w:rsidP="00B41AD4">
            <w:pPr>
              <w:jc w:val="center"/>
              <w:rPr>
                <w:rFonts w:ascii="Arial" w:eastAsia="Times New Roman" w:hAnsi="Arial" w:cs="Arial"/>
                <w:b/>
                <w:bCs/>
                <w:color w:val="374151"/>
                <w:kern w:val="0"/>
                <w:sz w:val="24"/>
                <w:szCs w:val="24"/>
                <w:lang w:eastAsia="en-GB"/>
                <w14:ligatures w14:val="none"/>
              </w:rPr>
            </w:pPr>
            <w:r w:rsidRPr="00E405BA">
              <w:t>Evidence / Comments</w:t>
            </w:r>
          </w:p>
        </w:tc>
      </w:tr>
      <w:tr w:rsidR="00B41AD4" w:rsidRPr="006601CD" w14:paraId="2686EC1F" w14:textId="05164254" w:rsidTr="00C50C4B">
        <w:tc>
          <w:tcPr>
            <w:tcW w:w="1004" w:type="dxa"/>
          </w:tcPr>
          <w:p w14:paraId="33355C37" w14:textId="3F90F8EE" w:rsidR="00B41AD4" w:rsidRPr="006601CD" w:rsidRDefault="00B41AD4" w:rsidP="00B41AD4">
            <w:pPr>
              <w:rPr>
                <w:rFonts w:ascii="Arial" w:eastAsia="Times New Roman" w:hAnsi="Arial" w:cs="Arial"/>
                <w:color w:val="374151"/>
                <w:kern w:val="0"/>
                <w:sz w:val="24"/>
                <w:szCs w:val="24"/>
                <w:lang w:eastAsia="en-GB"/>
                <w14:ligatures w14:val="none"/>
              </w:rPr>
            </w:pPr>
            <w:r w:rsidRPr="00E405BA">
              <w:t>8</w:t>
            </w:r>
          </w:p>
        </w:tc>
        <w:tc>
          <w:tcPr>
            <w:tcW w:w="1968" w:type="dxa"/>
          </w:tcPr>
          <w:p w14:paraId="211F8B51" w14:textId="27BF41B3" w:rsidR="00B41AD4" w:rsidRPr="006601CD" w:rsidRDefault="00B41AD4" w:rsidP="00B41AD4">
            <w:pPr>
              <w:rPr>
                <w:rFonts w:ascii="Arial" w:eastAsia="Times New Roman" w:hAnsi="Arial" w:cs="Arial"/>
                <w:color w:val="374151"/>
                <w:kern w:val="0"/>
                <w:sz w:val="24"/>
                <w:szCs w:val="24"/>
                <w:lang w:eastAsia="en-GB"/>
                <w14:ligatures w14:val="none"/>
              </w:rPr>
            </w:pPr>
            <w:r w:rsidRPr="00E405BA">
              <w:t>Incident Management</w:t>
            </w:r>
          </w:p>
        </w:tc>
        <w:tc>
          <w:tcPr>
            <w:tcW w:w="3686" w:type="dxa"/>
          </w:tcPr>
          <w:p w14:paraId="52306B08" w14:textId="3DCBDA6F"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does the organisation manage and respond to information security incidents?</w:t>
            </w:r>
          </w:p>
        </w:tc>
        <w:tc>
          <w:tcPr>
            <w:tcW w:w="1842" w:type="dxa"/>
          </w:tcPr>
          <w:p w14:paraId="35580DA4" w14:textId="508797AF" w:rsidR="00B41AD4" w:rsidRPr="006601CD" w:rsidRDefault="00B41AD4" w:rsidP="00B41AD4">
            <w:pPr>
              <w:rPr>
                <w:rFonts w:ascii="Arial" w:hAnsi="Arial" w:cs="Arial"/>
                <w:color w:val="374151"/>
                <w:sz w:val="24"/>
                <w:szCs w:val="24"/>
              </w:rPr>
            </w:pPr>
            <w:r w:rsidRPr="00E405BA">
              <w:t>Yes</w:t>
            </w:r>
          </w:p>
        </w:tc>
        <w:tc>
          <w:tcPr>
            <w:tcW w:w="5448" w:type="dxa"/>
          </w:tcPr>
          <w:p w14:paraId="41FB5201" w14:textId="7F0191C4" w:rsidR="00B41AD4" w:rsidRPr="006601CD" w:rsidRDefault="00BE3FC6" w:rsidP="00B41AD4">
            <w:pPr>
              <w:rPr>
                <w:rFonts w:ascii="Arial" w:hAnsi="Arial" w:cs="Arial"/>
                <w:color w:val="374151"/>
                <w:sz w:val="24"/>
                <w:szCs w:val="24"/>
              </w:rPr>
            </w:pPr>
            <w:r>
              <w:t>TechSolution.inc</w:t>
            </w:r>
            <w:r w:rsidR="00B41AD4" w:rsidRPr="00E405BA">
              <w:t xml:space="preserve"> has an Incident Response Plan as outlined in the provided documents (e.g., </w:t>
            </w:r>
            <w:r>
              <w:t>TechSolution.inc</w:t>
            </w:r>
            <w:r w:rsidR="00B41AD4" w:rsidRPr="00E405BA">
              <w:t>_Incident_&amp;_Major_Incident_Processes_20231128.pptx), indicating structured management and response to information security incidents.</w:t>
            </w:r>
          </w:p>
        </w:tc>
      </w:tr>
      <w:tr w:rsidR="00B41AD4" w:rsidRPr="006601CD" w14:paraId="49F6B2F5" w14:textId="484C957A" w:rsidTr="00C50C4B">
        <w:tc>
          <w:tcPr>
            <w:tcW w:w="1004" w:type="dxa"/>
          </w:tcPr>
          <w:p w14:paraId="754A763E" w14:textId="101475AB" w:rsidR="00B41AD4" w:rsidRPr="006601CD" w:rsidRDefault="00B41AD4" w:rsidP="00B41AD4">
            <w:pPr>
              <w:rPr>
                <w:rFonts w:ascii="Arial" w:eastAsia="Times New Roman" w:hAnsi="Arial" w:cs="Arial"/>
                <w:color w:val="374151"/>
                <w:kern w:val="0"/>
                <w:sz w:val="24"/>
                <w:szCs w:val="24"/>
                <w:lang w:eastAsia="en-GB"/>
                <w14:ligatures w14:val="none"/>
              </w:rPr>
            </w:pPr>
            <w:r w:rsidRPr="00E405BA">
              <w:t>8</w:t>
            </w:r>
          </w:p>
        </w:tc>
        <w:tc>
          <w:tcPr>
            <w:tcW w:w="1968" w:type="dxa"/>
          </w:tcPr>
          <w:p w14:paraId="44A72787" w14:textId="2FDB0BD9" w:rsidR="00B41AD4" w:rsidRPr="006601CD" w:rsidRDefault="00B41AD4" w:rsidP="00B41AD4">
            <w:pPr>
              <w:rPr>
                <w:rFonts w:ascii="Arial" w:eastAsia="Times New Roman" w:hAnsi="Arial" w:cs="Arial"/>
                <w:color w:val="374151"/>
                <w:kern w:val="0"/>
                <w:sz w:val="24"/>
                <w:szCs w:val="24"/>
                <w:lang w:eastAsia="en-GB"/>
                <w14:ligatures w14:val="none"/>
              </w:rPr>
            </w:pPr>
            <w:r w:rsidRPr="00E405BA">
              <w:t>Incident Management</w:t>
            </w:r>
          </w:p>
        </w:tc>
        <w:tc>
          <w:tcPr>
            <w:tcW w:w="3686" w:type="dxa"/>
          </w:tcPr>
          <w:p w14:paraId="5BA45250" w14:textId="33157F29"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incident response procedures regularly tested and updated?</w:t>
            </w:r>
          </w:p>
        </w:tc>
        <w:tc>
          <w:tcPr>
            <w:tcW w:w="1842" w:type="dxa"/>
          </w:tcPr>
          <w:p w14:paraId="41EA41D4" w14:textId="5ABC1E49" w:rsidR="00B41AD4" w:rsidRPr="006601CD" w:rsidRDefault="00B41AD4" w:rsidP="00B41AD4">
            <w:pPr>
              <w:rPr>
                <w:rFonts w:ascii="Arial" w:hAnsi="Arial" w:cs="Arial"/>
                <w:color w:val="374151"/>
                <w:sz w:val="24"/>
                <w:szCs w:val="24"/>
              </w:rPr>
            </w:pPr>
            <w:r w:rsidRPr="00E405BA">
              <w:t>Partial</w:t>
            </w:r>
          </w:p>
        </w:tc>
        <w:tc>
          <w:tcPr>
            <w:tcW w:w="5448" w:type="dxa"/>
          </w:tcPr>
          <w:p w14:paraId="3D0F5511" w14:textId="32BE471B" w:rsidR="00B41AD4" w:rsidRPr="006601CD" w:rsidRDefault="00934423" w:rsidP="00B41AD4">
            <w:pPr>
              <w:rPr>
                <w:rFonts w:ascii="Arial" w:hAnsi="Arial" w:cs="Arial"/>
                <w:color w:val="374151"/>
                <w:sz w:val="24"/>
                <w:szCs w:val="24"/>
              </w:rPr>
            </w:pPr>
            <w:r>
              <w:t>T</w:t>
            </w:r>
            <w:r w:rsidR="00B41AD4" w:rsidRPr="00E405BA">
              <w:t xml:space="preserve">here is evidence of an incident response plan, </w:t>
            </w:r>
            <w:r>
              <w:t xml:space="preserve">but </w:t>
            </w:r>
            <w:r w:rsidR="00B41AD4" w:rsidRPr="00E405BA">
              <w:t>explicit details on the regular testing and updating of these procedures are not provided.</w:t>
            </w:r>
          </w:p>
        </w:tc>
      </w:tr>
      <w:tr w:rsidR="00B41AD4" w:rsidRPr="006601CD" w14:paraId="7E682EBD" w14:textId="4EFB73DD" w:rsidTr="00C50C4B">
        <w:tc>
          <w:tcPr>
            <w:tcW w:w="1004" w:type="dxa"/>
            <w:hideMark/>
          </w:tcPr>
          <w:p w14:paraId="7510D309" w14:textId="3BA96960" w:rsidR="00B41AD4" w:rsidRPr="006601CD" w:rsidRDefault="00B41AD4" w:rsidP="00B41AD4">
            <w:pPr>
              <w:rPr>
                <w:rFonts w:ascii="Arial" w:eastAsia="Times New Roman" w:hAnsi="Arial" w:cs="Arial"/>
                <w:color w:val="374151"/>
                <w:kern w:val="0"/>
                <w:sz w:val="24"/>
                <w:szCs w:val="24"/>
                <w:lang w:eastAsia="en-GB"/>
                <w14:ligatures w14:val="none"/>
              </w:rPr>
            </w:pPr>
            <w:r w:rsidRPr="00E405BA">
              <w:t>8.1</w:t>
            </w:r>
          </w:p>
        </w:tc>
        <w:tc>
          <w:tcPr>
            <w:tcW w:w="1968" w:type="dxa"/>
            <w:hideMark/>
          </w:tcPr>
          <w:p w14:paraId="217CF6E2" w14:textId="420D14A4"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Operational Planning and Control</w:t>
            </w:r>
          </w:p>
        </w:tc>
        <w:tc>
          <w:tcPr>
            <w:tcW w:w="3686" w:type="dxa"/>
            <w:hideMark/>
          </w:tcPr>
          <w:p w14:paraId="52180442" w14:textId="7511B15E"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does the organisation plan, implement, and control the processes needed to meet information security requirements?</w:t>
            </w:r>
          </w:p>
        </w:tc>
        <w:tc>
          <w:tcPr>
            <w:tcW w:w="1842" w:type="dxa"/>
          </w:tcPr>
          <w:p w14:paraId="5E648B06" w14:textId="42CE6932" w:rsidR="00B41AD4" w:rsidRPr="006601CD" w:rsidRDefault="00B41AD4" w:rsidP="00B41AD4">
            <w:pPr>
              <w:rPr>
                <w:rFonts w:ascii="Arial" w:eastAsia="Times New Roman" w:hAnsi="Arial" w:cs="Arial"/>
                <w:color w:val="374151"/>
                <w:kern w:val="0"/>
                <w:sz w:val="24"/>
                <w:szCs w:val="24"/>
                <w:lang w:eastAsia="en-GB"/>
                <w14:ligatures w14:val="none"/>
              </w:rPr>
            </w:pPr>
            <w:r w:rsidRPr="00E405BA">
              <w:t>Yes</w:t>
            </w:r>
          </w:p>
        </w:tc>
        <w:tc>
          <w:tcPr>
            <w:tcW w:w="5448" w:type="dxa"/>
          </w:tcPr>
          <w:p w14:paraId="1F98B35D" w14:textId="539AC6CA" w:rsidR="00B41AD4" w:rsidRPr="006601CD" w:rsidRDefault="00BE3FC6" w:rsidP="00B41AD4">
            <w:pPr>
              <w:rPr>
                <w:rFonts w:ascii="Arial" w:eastAsia="Times New Roman" w:hAnsi="Arial" w:cs="Arial"/>
                <w:color w:val="374151"/>
                <w:kern w:val="0"/>
                <w:sz w:val="24"/>
                <w:szCs w:val="24"/>
                <w:lang w:eastAsia="en-GB"/>
                <w14:ligatures w14:val="none"/>
              </w:rPr>
            </w:pPr>
            <w:r>
              <w:t>TechSolution.inc</w:t>
            </w:r>
            <w:r w:rsidR="00B41AD4" w:rsidRPr="00E405BA">
              <w:t xml:space="preserve"> demonstrates planning, implementation, and control through documented policies and procedures, including access control and risk treatment plans. </w:t>
            </w:r>
          </w:p>
        </w:tc>
      </w:tr>
      <w:tr w:rsidR="00B41AD4" w:rsidRPr="006601CD" w14:paraId="5896DCF5" w14:textId="4B0CC764" w:rsidTr="00C50C4B">
        <w:tc>
          <w:tcPr>
            <w:tcW w:w="1004" w:type="dxa"/>
            <w:hideMark/>
          </w:tcPr>
          <w:p w14:paraId="7DD615E6" w14:textId="6C885610" w:rsidR="00B41AD4" w:rsidRPr="006601CD" w:rsidRDefault="00B41AD4" w:rsidP="00B41AD4">
            <w:pPr>
              <w:rPr>
                <w:rFonts w:ascii="Arial" w:eastAsia="Times New Roman" w:hAnsi="Arial" w:cs="Arial"/>
                <w:color w:val="374151"/>
                <w:kern w:val="0"/>
                <w:sz w:val="24"/>
                <w:szCs w:val="24"/>
                <w:lang w:eastAsia="en-GB"/>
                <w14:ligatures w14:val="none"/>
              </w:rPr>
            </w:pPr>
            <w:r w:rsidRPr="00E405BA">
              <w:t>8.1</w:t>
            </w:r>
          </w:p>
        </w:tc>
        <w:tc>
          <w:tcPr>
            <w:tcW w:w="1968" w:type="dxa"/>
            <w:hideMark/>
          </w:tcPr>
          <w:p w14:paraId="19130188" w14:textId="3E59418C"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Operational Planning and Control</w:t>
            </w:r>
          </w:p>
        </w:tc>
        <w:tc>
          <w:tcPr>
            <w:tcW w:w="3686" w:type="dxa"/>
            <w:hideMark/>
          </w:tcPr>
          <w:p w14:paraId="092E8451" w14:textId="52EF5DBA"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these processes evaluated for effectiveness and efficiency?</w:t>
            </w:r>
          </w:p>
        </w:tc>
        <w:tc>
          <w:tcPr>
            <w:tcW w:w="1842" w:type="dxa"/>
          </w:tcPr>
          <w:p w14:paraId="7C1FD5D4" w14:textId="43EB8196" w:rsidR="00B41AD4" w:rsidRPr="006601CD" w:rsidRDefault="00B41AD4" w:rsidP="00B41AD4">
            <w:pPr>
              <w:rPr>
                <w:rFonts w:ascii="Arial" w:eastAsia="Times New Roman" w:hAnsi="Arial" w:cs="Arial"/>
                <w:color w:val="374151"/>
                <w:kern w:val="0"/>
                <w:sz w:val="24"/>
                <w:szCs w:val="24"/>
                <w:lang w:eastAsia="en-GB"/>
                <w14:ligatures w14:val="none"/>
              </w:rPr>
            </w:pPr>
            <w:r w:rsidRPr="00E405BA">
              <w:t>Partial</w:t>
            </w:r>
          </w:p>
        </w:tc>
        <w:tc>
          <w:tcPr>
            <w:tcW w:w="5448" w:type="dxa"/>
          </w:tcPr>
          <w:p w14:paraId="444A22E4" w14:textId="0449E5DA" w:rsidR="00B41AD4" w:rsidRPr="006601CD" w:rsidRDefault="00B41AD4" w:rsidP="00B41AD4">
            <w:pPr>
              <w:rPr>
                <w:rFonts w:ascii="Arial" w:eastAsia="Times New Roman" w:hAnsi="Arial" w:cs="Arial"/>
                <w:color w:val="374151"/>
                <w:kern w:val="0"/>
                <w:sz w:val="24"/>
                <w:szCs w:val="24"/>
                <w:lang w:eastAsia="en-GB"/>
                <w14:ligatures w14:val="none"/>
              </w:rPr>
            </w:pPr>
            <w:r w:rsidRPr="00E405BA">
              <w:t>The</w:t>
            </w:r>
            <w:r w:rsidR="00171B7B">
              <w:t xml:space="preserve">re is </w:t>
            </w:r>
            <w:r w:rsidRPr="00E405BA">
              <w:t>an awareness of the need for evaluation, but explicit evidence or methodology for evaluating effectiveness and efficiency is not detailed.</w:t>
            </w:r>
          </w:p>
        </w:tc>
      </w:tr>
      <w:tr w:rsidR="00B41AD4" w:rsidRPr="006601CD" w14:paraId="1E29E07A" w14:textId="23EAF774" w:rsidTr="00C50C4B">
        <w:tc>
          <w:tcPr>
            <w:tcW w:w="1004" w:type="dxa"/>
          </w:tcPr>
          <w:p w14:paraId="48C3EF02" w14:textId="5401A6B1" w:rsidR="00B41AD4" w:rsidRPr="006601CD" w:rsidRDefault="00B41AD4" w:rsidP="00B41AD4">
            <w:pPr>
              <w:rPr>
                <w:rFonts w:ascii="Arial" w:eastAsia="Times New Roman" w:hAnsi="Arial" w:cs="Arial"/>
                <w:color w:val="374151"/>
                <w:kern w:val="0"/>
                <w:sz w:val="24"/>
                <w:szCs w:val="24"/>
                <w:lang w:eastAsia="en-GB"/>
                <w14:ligatures w14:val="none"/>
              </w:rPr>
            </w:pPr>
            <w:r w:rsidRPr="00E405BA">
              <w:t>8.1</w:t>
            </w:r>
          </w:p>
        </w:tc>
        <w:tc>
          <w:tcPr>
            <w:tcW w:w="1968" w:type="dxa"/>
          </w:tcPr>
          <w:p w14:paraId="1FB501F6" w14:textId="5842A3B2"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Operational Planning and Control</w:t>
            </w:r>
          </w:p>
        </w:tc>
        <w:tc>
          <w:tcPr>
            <w:tcW w:w="3686" w:type="dxa"/>
          </w:tcPr>
          <w:p w14:paraId="7E18F2DC" w14:textId="74BAB07E"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does the organisation manage information security within the supply chain?</w:t>
            </w:r>
          </w:p>
        </w:tc>
        <w:tc>
          <w:tcPr>
            <w:tcW w:w="1842" w:type="dxa"/>
          </w:tcPr>
          <w:p w14:paraId="3C2A21EC" w14:textId="430C8E08" w:rsidR="00B41AD4" w:rsidRPr="006601CD" w:rsidRDefault="00E774E4" w:rsidP="00B41AD4">
            <w:pPr>
              <w:rPr>
                <w:rFonts w:ascii="Arial" w:hAnsi="Arial" w:cs="Arial"/>
                <w:sz w:val="24"/>
                <w:szCs w:val="24"/>
              </w:rPr>
            </w:pPr>
            <w:r>
              <w:t>Yes</w:t>
            </w:r>
          </w:p>
        </w:tc>
        <w:tc>
          <w:tcPr>
            <w:tcW w:w="5448" w:type="dxa"/>
          </w:tcPr>
          <w:p w14:paraId="0823D830" w14:textId="0499C389" w:rsidR="00B41AD4" w:rsidRPr="006601CD" w:rsidRDefault="00171B7B" w:rsidP="00B41AD4">
            <w:pPr>
              <w:rPr>
                <w:rFonts w:ascii="Arial" w:hAnsi="Arial" w:cs="Arial"/>
                <w:sz w:val="24"/>
                <w:szCs w:val="24"/>
              </w:rPr>
            </w:pPr>
            <w:r>
              <w:t>S</w:t>
            </w:r>
            <w:r w:rsidR="00B41AD4" w:rsidRPr="00E405BA">
              <w:t xml:space="preserve">upplier security (e.g., </w:t>
            </w:r>
            <w:r w:rsidR="00BE3FC6">
              <w:t>TechSolution.inc</w:t>
            </w:r>
            <w:r w:rsidR="00B41AD4" w:rsidRPr="00E405BA">
              <w:t>_Supplier_Security_Policy_20231128),</w:t>
            </w:r>
          </w:p>
        </w:tc>
      </w:tr>
      <w:tr w:rsidR="00B41AD4" w:rsidRPr="006601CD" w14:paraId="201A1AB8" w14:textId="2131632B" w:rsidTr="00C50C4B">
        <w:tc>
          <w:tcPr>
            <w:tcW w:w="1004" w:type="dxa"/>
          </w:tcPr>
          <w:p w14:paraId="2954C666" w14:textId="747F44DD" w:rsidR="00B41AD4" w:rsidRPr="006601CD" w:rsidRDefault="00B41AD4" w:rsidP="00B41AD4">
            <w:pPr>
              <w:rPr>
                <w:rFonts w:ascii="Arial" w:eastAsia="Times New Roman" w:hAnsi="Arial" w:cs="Arial"/>
                <w:color w:val="374151"/>
                <w:kern w:val="0"/>
                <w:sz w:val="24"/>
                <w:szCs w:val="24"/>
                <w:lang w:eastAsia="en-GB"/>
                <w14:ligatures w14:val="none"/>
              </w:rPr>
            </w:pPr>
            <w:r w:rsidRPr="00E405BA">
              <w:t>8.1</w:t>
            </w:r>
          </w:p>
        </w:tc>
        <w:tc>
          <w:tcPr>
            <w:tcW w:w="1968" w:type="dxa"/>
          </w:tcPr>
          <w:p w14:paraId="344C0954" w14:textId="7BF38870"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Operational Planning and Control</w:t>
            </w:r>
          </w:p>
        </w:tc>
        <w:tc>
          <w:tcPr>
            <w:tcW w:w="3686" w:type="dxa"/>
          </w:tcPr>
          <w:p w14:paraId="640E9FEC" w14:textId="75209A3A"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suppliers and third-party service providers evaluated and monitored for information security?</w:t>
            </w:r>
          </w:p>
        </w:tc>
        <w:tc>
          <w:tcPr>
            <w:tcW w:w="1842" w:type="dxa"/>
          </w:tcPr>
          <w:p w14:paraId="259AA695" w14:textId="7EC9951C" w:rsidR="00B41AD4" w:rsidRPr="006601CD" w:rsidRDefault="00B41AD4" w:rsidP="00B41AD4">
            <w:pPr>
              <w:rPr>
                <w:rFonts w:ascii="Arial" w:hAnsi="Arial" w:cs="Arial"/>
                <w:sz w:val="24"/>
                <w:szCs w:val="24"/>
              </w:rPr>
            </w:pPr>
            <w:r w:rsidRPr="00E405BA">
              <w:t>Yes</w:t>
            </w:r>
          </w:p>
        </w:tc>
        <w:tc>
          <w:tcPr>
            <w:tcW w:w="5448" w:type="dxa"/>
          </w:tcPr>
          <w:p w14:paraId="7EB629F4" w14:textId="166A3EB2" w:rsidR="00B41AD4" w:rsidRPr="006601CD" w:rsidRDefault="00B41AD4" w:rsidP="00B41AD4">
            <w:pPr>
              <w:rPr>
                <w:rFonts w:ascii="Arial" w:hAnsi="Arial" w:cs="Arial"/>
                <w:sz w:val="24"/>
                <w:szCs w:val="24"/>
              </w:rPr>
            </w:pPr>
            <w:r w:rsidRPr="00E405BA">
              <w:t>The presence of a Supplier Security Policy suggests that suppliers and third-party service providers are evaluated and monitored, but the depth of these evaluations and monitoring processes is not fully detailed.</w:t>
            </w:r>
          </w:p>
        </w:tc>
      </w:tr>
      <w:tr w:rsidR="00B41AD4" w:rsidRPr="006601CD" w14:paraId="54DDA64A" w14:textId="4C732578" w:rsidTr="00C50C4B">
        <w:tc>
          <w:tcPr>
            <w:tcW w:w="1004" w:type="dxa"/>
            <w:hideMark/>
          </w:tcPr>
          <w:p w14:paraId="2EA7926C" w14:textId="1F96994C"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hideMark/>
          </w:tcPr>
          <w:p w14:paraId="6DA916E4" w14:textId="2E921E6F"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Risk Assessment</w:t>
            </w:r>
          </w:p>
        </w:tc>
        <w:tc>
          <w:tcPr>
            <w:tcW w:w="3686" w:type="dxa"/>
            <w:hideMark/>
          </w:tcPr>
          <w:p w14:paraId="0AE02AFB" w14:textId="26DA44E6"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are information security risks assessed in ongoing operations?</w:t>
            </w:r>
          </w:p>
        </w:tc>
        <w:tc>
          <w:tcPr>
            <w:tcW w:w="1842" w:type="dxa"/>
          </w:tcPr>
          <w:p w14:paraId="400B4B13" w14:textId="1E91F5A9" w:rsidR="00B41AD4" w:rsidRPr="006601CD" w:rsidRDefault="00B41AD4" w:rsidP="00B41AD4">
            <w:pPr>
              <w:rPr>
                <w:rFonts w:ascii="Arial" w:eastAsia="Times New Roman" w:hAnsi="Arial" w:cs="Arial"/>
                <w:color w:val="374151"/>
                <w:kern w:val="0"/>
                <w:sz w:val="24"/>
                <w:szCs w:val="24"/>
                <w:lang w:eastAsia="en-GB"/>
                <w14:ligatures w14:val="none"/>
              </w:rPr>
            </w:pPr>
            <w:r w:rsidRPr="00E405BA">
              <w:t>Yes</w:t>
            </w:r>
          </w:p>
        </w:tc>
        <w:tc>
          <w:tcPr>
            <w:tcW w:w="5448" w:type="dxa"/>
          </w:tcPr>
          <w:p w14:paraId="78715B42" w14:textId="608A2085" w:rsidR="00B41AD4" w:rsidRPr="006601CD" w:rsidRDefault="00B41AD4" w:rsidP="00B41AD4">
            <w:pPr>
              <w:rPr>
                <w:rFonts w:ascii="Arial" w:eastAsia="Times New Roman" w:hAnsi="Arial" w:cs="Arial"/>
                <w:color w:val="374151"/>
                <w:kern w:val="0"/>
                <w:sz w:val="24"/>
                <w:szCs w:val="24"/>
                <w:lang w:eastAsia="en-GB"/>
                <w14:ligatures w14:val="none"/>
              </w:rPr>
            </w:pPr>
            <w:r w:rsidRPr="00E405BA">
              <w:t>Ongoing risk assessments are indicated through the documentation of risk assessment methodologies and risk registers, suggesting a structured approach to assessing risks in operations.</w:t>
            </w:r>
          </w:p>
        </w:tc>
      </w:tr>
      <w:tr w:rsidR="00B41AD4" w:rsidRPr="006601CD" w14:paraId="59777459" w14:textId="05C66C24" w:rsidTr="00C50C4B">
        <w:tc>
          <w:tcPr>
            <w:tcW w:w="1004" w:type="dxa"/>
            <w:hideMark/>
          </w:tcPr>
          <w:p w14:paraId="56414D2F" w14:textId="7CE373FD"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hideMark/>
          </w:tcPr>
          <w:p w14:paraId="223AD7EC" w14:textId="52443D3B"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Risk Assessment</w:t>
            </w:r>
          </w:p>
        </w:tc>
        <w:tc>
          <w:tcPr>
            <w:tcW w:w="3686" w:type="dxa"/>
            <w:hideMark/>
          </w:tcPr>
          <w:p w14:paraId="467A3607" w14:textId="267F59BB" w:rsidR="00B41AD4" w:rsidRPr="006601CD" w:rsidRDefault="00B41AD4" w:rsidP="00B41AD4">
            <w:pPr>
              <w:rPr>
                <w:rFonts w:ascii="Arial" w:eastAsia="Times New Roman" w:hAnsi="Arial" w:cs="Arial"/>
                <w:color w:val="374151"/>
                <w:kern w:val="0"/>
                <w:sz w:val="24"/>
                <w:szCs w:val="24"/>
                <w:lang w:eastAsia="en-GB"/>
                <w14:ligatures w14:val="none"/>
              </w:rPr>
            </w:pPr>
            <w:r w:rsidRPr="00E405BA">
              <w:t>What procedures are in place for periodic and event-driven reassessment of risks?</w:t>
            </w:r>
          </w:p>
        </w:tc>
        <w:tc>
          <w:tcPr>
            <w:tcW w:w="1842" w:type="dxa"/>
          </w:tcPr>
          <w:p w14:paraId="1898AC71" w14:textId="3E60D9BF" w:rsidR="00B41AD4" w:rsidRPr="006601CD" w:rsidRDefault="00CD3D52" w:rsidP="00B41AD4">
            <w:pPr>
              <w:rPr>
                <w:rFonts w:ascii="Arial" w:eastAsia="Times New Roman" w:hAnsi="Arial" w:cs="Arial"/>
                <w:color w:val="374151"/>
                <w:kern w:val="0"/>
                <w:sz w:val="24"/>
                <w:szCs w:val="24"/>
                <w:lang w:eastAsia="en-GB"/>
                <w14:ligatures w14:val="none"/>
              </w:rPr>
            </w:pPr>
            <w:r>
              <w:t>Yes</w:t>
            </w:r>
          </w:p>
        </w:tc>
        <w:tc>
          <w:tcPr>
            <w:tcW w:w="5448" w:type="dxa"/>
          </w:tcPr>
          <w:p w14:paraId="282F58E7" w14:textId="49843C9A" w:rsidR="00B41AD4" w:rsidRPr="006601CD" w:rsidRDefault="00CD3D52" w:rsidP="00B41AD4">
            <w:pPr>
              <w:rPr>
                <w:rFonts w:ascii="Arial" w:eastAsia="Times New Roman" w:hAnsi="Arial" w:cs="Arial"/>
                <w:color w:val="374151"/>
                <w:kern w:val="0"/>
                <w:sz w:val="24"/>
                <w:szCs w:val="24"/>
                <w:lang w:eastAsia="en-GB"/>
                <w14:ligatures w14:val="none"/>
              </w:rPr>
            </w:pPr>
            <w:r>
              <w:t>R</w:t>
            </w:r>
            <w:r w:rsidR="00B41AD4" w:rsidRPr="00E405BA">
              <w:t>isk reassessment procedures</w:t>
            </w:r>
            <w:r>
              <w:t xml:space="preserve"> are documented.</w:t>
            </w:r>
          </w:p>
        </w:tc>
      </w:tr>
      <w:tr w:rsidR="00B41AD4" w:rsidRPr="006601CD" w14:paraId="713F2077" w14:textId="331D28BE" w:rsidTr="00C50C4B">
        <w:tc>
          <w:tcPr>
            <w:tcW w:w="1004" w:type="dxa"/>
          </w:tcPr>
          <w:p w14:paraId="4964052C" w14:textId="6C363558"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tcPr>
          <w:p w14:paraId="1D27490B" w14:textId="5C98800B"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 of Information Security</w:t>
            </w:r>
          </w:p>
        </w:tc>
        <w:tc>
          <w:tcPr>
            <w:tcW w:w="3686" w:type="dxa"/>
          </w:tcPr>
          <w:p w14:paraId="0729FF98" w14:textId="5FFD8C9F"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are information security technologies and processes aligned with the ISMS?</w:t>
            </w:r>
          </w:p>
        </w:tc>
        <w:tc>
          <w:tcPr>
            <w:tcW w:w="1842" w:type="dxa"/>
          </w:tcPr>
          <w:p w14:paraId="7D0E05D6" w14:textId="1D088F26" w:rsidR="00B41AD4" w:rsidRPr="006601CD" w:rsidRDefault="00B41AD4" w:rsidP="00B41AD4">
            <w:pPr>
              <w:rPr>
                <w:rFonts w:ascii="Arial" w:hAnsi="Arial" w:cs="Arial"/>
                <w:color w:val="374151"/>
                <w:sz w:val="24"/>
                <w:szCs w:val="24"/>
              </w:rPr>
            </w:pPr>
            <w:r w:rsidRPr="00E405BA">
              <w:t>Yes</w:t>
            </w:r>
          </w:p>
        </w:tc>
        <w:tc>
          <w:tcPr>
            <w:tcW w:w="5448" w:type="dxa"/>
          </w:tcPr>
          <w:p w14:paraId="00B0C284" w14:textId="6C68610B" w:rsidR="00B41AD4" w:rsidRPr="006601CD" w:rsidRDefault="00B41AD4" w:rsidP="00B41AD4">
            <w:pPr>
              <w:rPr>
                <w:rFonts w:ascii="Arial" w:hAnsi="Arial" w:cs="Arial"/>
                <w:color w:val="374151"/>
                <w:sz w:val="24"/>
                <w:szCs w:val="24"/>
              </w:rPr>
            </w:pPr>
            <w:r w:rsidRPr="00E405BA">
              <w:t>Information security technologies and processes are aligned with the ISMS as indicated by the use of security technologies (AWS, Digital Ocean) and documented security procedures.</w:t>
            </w:r>
          </w:p>
        </w:tc>
      </w:tr>
      <w:tr w:rsidR="00B41AD4" w:rsidRPr="006601CD" w14:paraId="07B0F2A9" w14:textId="14E36386" w:rsidTr="00C50C4B">
        <w:tc>
          <w:tcPr>
            <w:tcW w:w="1004" w:type="dxa"/>
          </w:tcPr>
          <w:p w14:paraId="16198C3B" w14:textId="28D56AB0"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tcPr>
          <w:p w14:paraId="6D256B2E" w14:textId="7FD51169" w:rsidR="00B41AD4" w:rsidRPr="006601CD" w:rsidRDefault="00B41AD4" w:rsidP="00B41AD4">
            <w:pPr>
              <w:rPr>
                <w:rFonts w:ascii="Arial" w:eastAsia="Times New Roman" w:hAnsi="Arial" w:cs="Arial"/>
                <w:color w:val="374151"/>
                <w:kern w:val="0"/>
                <w:sz w:val="24"/>
                <w:szCs w:val="24"/>
                <w:lang w:eastAsia="en-GB"/>
                <w14:ligatures w14:val="none"/>
              </w:rPr>
            </w:pPr>
            <w:r w:rsidRPr="00E405BA">
              <w:t>Operation of Information Security</w:t>
            </w:r>
          </w:p>
        </w:tc>
        <w:tc>
          <w:tcPr>
            <w:tcW w:w="3686" w:type="dxa"/>
          </w:tcPr>
          <w:p w14:paraId="4F8DA2F2" w14:textId="118F2100"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security technologies and processes reviewed and updated in accordance with the ISMS?</w:t>
            </w:r>
          </w:p>
        </w:tc>
        <w:tc>
          <w:tcPr>
            <w:tcW w:w="1842" w:type="dxa"/>
          </w:tcPr>
          <w:p w14:paraId="7BF15E7F" w14:textId="3AF1A576" w:rsidR="00B41AD4" w:rsidRPr="006601CD" w:rsidRDefault="00B41AD4" w:rsidP="00B41AD4">
            <w:pPr>
              <w:rPr>
                <w:rFonts w:ascii="Arial" w:hAnsi="Arial" w:cs="Arial"/>
                <w:color w:val="374151"/>
                <w:sz w:val="24"/>
                <w:szCs w:val="24"/>
              </w:rPr>
            </w:pPr>
            <w:r w:rsidRPr="00E405BA">
              <w:t>Partial</w:t>
            </w:r>
          </w:p>
        </w:tc>
        <w:tc>
          <w:tcPr>
            <w:tcW w:w="5448" w:type="dxa"/>
          </w:tcPr>
          <w:p w14:paraId="726DB959" w14:textId="405E6C1B" w:rsidR="00B41AD4" w:rsidRPr="006601CD" w:rsidRDefault="00B41AD4" w:rsidP="00B41AD4">
            <w:pPr>
              <w:rPr>
                <w:rFonts w:ascii="Arial" w:hAnsi="Arial" w:cs="Arial"/>
                <w:color w:val="374151"/>
                <w:sz w:val="24"/>
                <w:szCs w:val="24"/>
              </w:rPr>
            </w:pPr>
            <w:r w:rsidRPr="00E405BA">
              <w:t>There</w:t>
            </w:r>
            <w:r w:rsidR="00DD6AB1">
              <w:t>’</w:t>
            </w:r>
            <w:r w:rsidRPr="00E405BA">
              <w:t>s evidence of the use of security technologies and processes, but details on their regular review and updates in accordance with the ISMS are not explicitly mentioned.</w:t>
            </w:r>
          </w:p>
        </w:tc>
      </w:tr>
      <w:tr w:rsidR="00B41AD4" w:rsidRPr="006601CD" w14:paraId="44480F37" w14:textId="7E0B3F8B" w:rsidTr="00C50C4B">
        <w:tc>
          <w:tcPr>
            <w:tcW w:w="1004" w:type="dxa"/>
          </w:tcPr>
          <w:p w14:paraId="0F1F571C" w14:textId="1680F02E"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tcPr>
          <w:p w14:paraId="405D8A3D" w14:textId="46E982B4"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Incident Management</w:t>
            </w:r>
          </w:p>
        </w:tc>
        <w:tc>
          <w:tcPr>
            <w:tcW w:w="3686" w:type="dxa"/>
          </w:tcPr>
          <w:p w14:paraId="5F8D216C" w14:textId="723BE196"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does the organisation manage and respond to information security incidents?</w:t>
            </w:r>
          </w:p>
        </w:tc>
        <w:tc>
          <w:tcPr>
            <w:tcW w:w="1842" w:type="dxa"/>
          </w:tcPr>
          <w:p w14:paraId="6DECC2BA" w14:textId="7E4A26C2" w:rsidR="00B41AD4" w:rsidRPr="006601CD" w:rsidRDefault="00B41AD4" w:rsidP="00B41AD4">
            <w:pPr>
              <w:rPr>
                <w:rFonts w:ascii="Arial" w:hAnsi="Arial" w:cs="Arial"/>
                <w:color w:val="374151"/>
                <w:sz w:val="24"/>
                <w:szCs w:val="24"/>
              </w:rPr>
            </w:pPr>
            <w:r w:rsidRPr="00E405BA">
              <w:t>Yes</w:t>
            </w:r>
          </w:p>
        </w:tc>
        <w:tc>
          <w:tcPr>
            <w:tcW w:w="5448" w:type="dxa"/>
          </w:tcPr>
          <w:p w14:paraId="1091C1F7" w14:textId="468D2A52" w:rsidR="00B41AD4" w:rsidRPr="006601CD" w:rsidRDefault="00B41AD4" w:rsidP="00B41AD4">
            <w:pPr>
              <w:rPr>
                <w:rFonts w:ascii="Arial" w:hAnsi="Arial" w:cs="Arial"/>
                <w:color w:val="374151"/>
                <w:sz w:val="24"/>
                <w:szCs w:val="24"/>
              </w:rPr>
            </w:pPr>
            <w:r w:rsidRPr="00E405BA">
              <w:t>The organisation</w:t>
            </w:r>
            <w:r w:rsidR="00DD6AB1">
              <w:t>’</w:t>
            </w:r>
            <w:r w:rsidRPr="00E405BA">
              <w:t>s approach to managing and responding to incidents is documented in the Incident &amp; Major Incident Processes, indicating structured incident management.</w:t>
            </w:r>
          </w:p>
        </w:tc>
      </w:tr>
      <w:tr w:rsidR="00B41AD4" w:rsidRPr="006601CD" w14:paraId="32C1B11A" w14:textId="10E995E1" w:rsidTr="00C50C4B">
        <w:tc>
          <w:tcPr>
            <w:tcW w:w="1004" w:type="dxa"/>
          </w:tcPr>
          <w:p w14:paraId="43E3BA9F" w14:textId="0DC3DE17" w:rsidR="00B41AD4" w:rsidRPr="006601CD" w:rsidRDefault="00B41AD4" w:rsidP="00B41AD4">
            <w:pPr>
              <w:rPr>
                <w:rFonts w:ascii="Arial" w:eastAsia="Times New Roman" w:hAnsi="Arial" w:cs="Arial"/>
                <w:color w:val="374151"/>
                <w:kern w:val="0"/>
                <w:sz w:val="24"/>
                <w:szCs w:val="24"/>
                <w:lang w:eastAsia="en-GB"/>
                <w14:ligatures w14:val="none"/>
              </w:rPr>
            </w:pPr>
            <w:r w:rsidRPr="00E405BA">
              <w:t>8.2</w:t>
            </w:r>
          </w:p>
        </w:tc>
        <w:tc>
          <w:tcPr>
            <w:tcW w:w="1968" w:type="dxa"/>
          </w:tcPr>
          <w:p w14:paraId="127B4380" w14:textId="63E39D45"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Incident Management</w:t>
            </w:r>
          </w:p>
        </w:tc>
        <w:tc>
          <w:tcPr>
            <w:tcW w:w="3686" w:type="dxa"/>
          </w:tcPr>
          <w:p w14:paraId="1DD941E5" w14:textId="01C82F06"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incident response procedures regularly tested and updated?</w:t>
            </w:r>
          </w:p>
        </w:tc>
        <w:tc>
          <w:tcPr>
            <w:tcW w:w="1842" w:type="dxa"/>
          </w:tcPr>
          <w:p w14:paraId="7066627C" w14:textId="77C0A469" w:rsidR="00B41AD4" w:rsidRPr="006601CD" w:rsidRDefault="00B41AD4" w:rsidP="00B41AD4">
            <w:pPr>
              <w:rPr>
                <w:rFonts w:ascii="Arial" w:hAnsi="Arial" w:cs="Arial"/>
                <w:color w:val="374151"/>
                <w:sz w:val="24"/>
                <w:szCs w:val="24"/>
              </w:rPr>
            </w:pPr>
            <w:r w:rsidRPr="00E405BA">
              <w:t>Partial</w:t>
            </w:r>
          </w:p>
        </w:tc>
        <w:tc>
          <w:tcPr>
            <w:tcW w:w="5448" w:type="dxa"/>
          </w:tcPr>
          <w:p w14:paraId="6C278E76" w14:textId="347048EF" w:rsidR="00B41AD4" w:rsidRPr="006601CD" w:rsidRDefault="00B41AD4" w:rsidP="00B41AD4">
            <w:pPr>
              <w:rPr>
                <w:rFonts w:ascii="Arial" w:hAnsi="Arial" w:cs="Arial"/>
                <w:color w:val="374151"/>
                <w:sz w:val="24"/>
                <w:szCs w:val="24"/>
              </w:rPr>
            </w:pPr>
            <w:r w:rsidRPr="00E405BA">
              <w:t>The presence of an incident response plan is noted, but the frequency and methodology for testing and updating these procedures are not explicitly documented.</w:t>
            </w:r>
          </w:p>
        </w:tc>
      </w:tr>
      <w:tr w:rsidR="00B41AD4" w:rsidRPr="006601CD" w14:paraId="23F6C7BE" w14:textId="60C456C1" w:rsidTr="00C50C4B">
        <w:tc>
          <w:tcPr>
            <w:tcW w:w="1004" w:type="dxa"/>
            <w:hideMark/>
          </w:tcPr>
          <w:p w14:paraId="56B750F3" w14:textId="7AF6BCBE" w:rsidR="00B41AD4" w:rsidRPr="006601CD" w:rsidRDefault="00B41AD4" w:rsidP="00B41AD4">
            <w:pPr>
              <w:rPr>
                <w:rFonts w:ascii="Arial" w:eastAsia="Times New Roman" w:hAnsi="Arial" w:cs="Arial"/>
                <w:color w:val="374151"/>
                <w:kern w:val="0"/>
                <w:sz w:val="24"/>
                <w:szCs w:val="24"/>
                <w:lang w:eastAsia="en-GB"/>
                <w14:ligatures w14:val="none"/>
              </w:rPr>
            </w:pPr>
            <w:r w:rsidRPr="00E405BA">
              <w:t>8.3</w:t>
            </w:r>
          </w:p>
        </w:tc>
        <w:tc>
          <w:tcPr>
            <w:tcW w:w="1968" w:type="dxa"/>
            <w:hideMark/>
          </w:tcPr>
          <w:p w14:paraId="51A95337" w14:textId="1796EB5B"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Risk Treatment</w:t>
            </w:r>
          </w:p>
        </w:tc>
        <w:tc>
          <w:tcPr>
            <w:tcW w:w="3686" w:type="dxa"/>
            <w:hideMark/>
          </w:tcPr>
          <w:p w14:paraId="67EA561F" w14:textId="2698CAB9" w:rsidR="00B41AD4" w:rsidRPr="006601CD" w:rsidRDefault="00B41AD4" w:rsidP="00B41AD4">
            <w:pPr>
              <w:rPr>
                <w:rFonts w:ascii="Arial" w:eastAsia="Times New Roman" w:hAnsi="Arial" w:cs="Arial"/>
                <w:color w:val="374151"/>
                <w:kern w:val="0"/>
                <w:sz w:val="24"/>
                <w:szCs w:val="24"/>
                <w:lang w:eastAsia="en-GB"/>
                <w14:ligatures w14:val="none"/>
              </w:rPr>
            </w:pPr>
            <w:r w:rsidRPr="00E405BA">
              <w:t>How is the effectiveness of information security risk treatments monitored and reviewed?</w:t>
            </w:r>
          </w:p>
        </w:tc>
        <w:tc>
          <w:tcPr>
            <w:tcW w:w="1842" w:type="dxa"/>
          </w:tcPr>
          <w:p w14:paraId="5295EC6E" w14:textId="4EA5DC18" w:rsidR="00B41AD4" w:rsidRPr="006601CD" w:rsidRDefault="00B41AD4" w:rsidP="00B41AD4">
            <w:pPr>
              <w:rPr>
                <w:rFonts w:ascii="Arial" w:eastAsia="Times New Roman" w:hAnsi="Arial" w:cs="Arial"/>
                <w:color w:val="374151"/>
                <w:kern w:val="0"/>
                <w:sz w:val="24"/>
                <w:szCs w:val="24"/>
                <w:lang w:eastAsia="en-GB"/>
                <w14:ligatures w14:val="none"/>
              </w:rPr>
            </w:pPr>
            <w:r w:rsidRPr="00E405BA">
              <w:t>Partial</w:t>
            </w:r>
          </w:p>
        </w:tc>
        <w:tc>
          <w:tcPr>
            <w:tcW w:w="5448" w:type="dxa"/>
          </w:tcPr>
          <w:p w14:paraId="674125AB" w14:textId="048D41B3" w:rsidR="00B41AD4" w:rsidRPr="006601CD" w:rsidRDefault="00BE3FC6" w:rsidP="00B41AD4">
            <w:pPr>
              <w:rPr>
                <w:rFonts w:ascii="Arial" w:eastAsia="Times New Roman" w:hAnsi="Arial" w:cs="Arial"/>
                <w:color w:val="374151"/>
                <w:kern w:val="0"/>
                <w:sz w:val="24"/>
                <w:szCs w:val="24"/>
                <w:lang w:eastAsia="en-GB"/>
                <w14:ligatures w14:val="none"/>
              </w:rPr>
            </w:pPr>
            <w:r>
              <w:t>TechSolution.inc</w:t>
            </w:r>
            <w:r w:rsidR="00B41AD4" w:rsidRPr="00E405BA">
              <w:t xml:space="preserve"> has risk treatment plans, but specific details on how the effectiveness of these treatments is monitored and reviewed are not provided.</w:t>
            </w:r>
          </w:p>
        </w:tc>
      </w:tr>
      <w:tr w:rsidR="00B41AD4" w:rsidRPr="006601CD" w14:paraId="10519D7A" w14:textId="23C9EA9D" w:rsidTr="00C50C4B">
        <w:tc>
          <w:tcPr>
            <w:tcW w:w="1004" w:type="dxa"/>
            <w:hideMark/>
          </w:tcPr>
          <w:p w14:paraId="4D598DC1" w14:textId="457C1150" w:rsidR="00B41AD4" w:rsidRPr="006601CD" w:rsidRDefault="00B41AD4" w:rsidP="00B41AD4">
            <w:pPr>
              <w:rPr>
                <w:rFonts w:ascii="Arial" w:eastAsia="Times New Roman" w:hAnsi="Arial" w:cs="Arial"/>
                <w:color w:val="374151"/>
                <w:kern w:val="0"/>
                <w:sz w:val="24"/>
                <w:szCs w:val="24"/>
                <w:lang w:eastAsia="en-GB"/>
                <w14:ligatures w14:val="none"/>
              </w:rPr>
            </w:pPr>
            <w:r w:rsidRPr="00E405BA">
              <w:t>8.3</w:t>
            </w:r>
          </w:p>
        </w:tc>
        <w:tc>
          <w:tcPr>
            <w:tcW w:w="1968" w:type="dxa"/>
            <w:hideMark/>
          </w:tcPr>
          <w:p w14:paraId="7F9FF4C2" w14:textId="7A179944" w:rsidR="00B41AD4" w:rsidRPr="006601CD" w:rsidRDefault="00B41AD4" w:rsidP="00B41AD4">
            <w:pPr>
              <w:rPr>
                <w:rFonts w:ascii="Arial" w:eastAsia="Times New Roman" w:hAnsi="Arial" w:cs="Arial"/>
                <w:color w:val="374151"/>
                <w:kern w:val="0"/>
                <w:sz w:val="24"/>
                <w:szCs w:val="24"/>
                <w:lang w:eastAsia="en-GB"/>
                <w14:ligatures w14:val="none"/>
              </w:rPr>
            </w:pPr>
            <w:r w:rsidRPr="00E405BA">
              <w:t>Information Security Risk Treatment</w:t>
            </w:r>
          </w:p>
        </w:tc>
        <w:tc>
          <w:tcPr>
            <w:tcW w:w="3686" w:type="dxa"/>
            <w:hideMark/>
          </w:tcPr>
          <w:p w14:paraId="367DB9E7" w14:textId="52C80BFF" w:rsidR="00B41AD4" w:rsidRPr="006601CD" w:rsidRDefault="00B41AD4" w:rsidP="00B41AD4">
            <w:pPr>
              <w:rPr>
                <w:rFonts w:ascii="Arial" w:eastAsia="Times New Roman" w:hAnsi="Arial" w:cs="Arial"/>
                <w:color w:val="374151"/>
                <w:kern w:val="0"/>
                <w:sz w:val="24"/>
                <w:szCs w:val="24"/>
                <w:lang w:eastAsia="en-GB"/>
                <w14:ligatures w14:val="none"/>
              </w:rPr>
            </w:pPr>
            <w:r w:rsidRPr="00E405BA">
              <w:t>Are there processes in place for updating the risk treatment plan as necessary?</w:t>
            </w:r>
          </w:p>
        </w:tc>
        <w:tc>
          <w:tcPr>
            <w:tcW w:w="1842" w:type="dxa"/>
          </w:tcPr>
          <w:p w14:paraId="5F7A441C" w14:textId="5F81165E" w:rsidR="00B41AD4" w:rsidRPr="006601CD" w:rsidRDefault="00B41AD4" w:rsidP="00B41AD4">
            <w:pPr>
              <w:rPr>
                <w:rFonts w:ascii="Arial" w:eastAsia="Times New Roman" w:hAnsi="Arial" w:cs="Arial"/>
                <w:color w:val="374151"/>
                <w:kern w:val="0"/>
                <w:sz w:val="24"/>
                <w:szCs w:val="24"/>
                <w:lang w:eastAsia="en-GB"/>
                <w14:ligatures w14:val="none"/>
              </w:rPr>
            </w:pPr>
            <w:r w:rsidRPr="00E405BA">
              <w:t>Partial</w:t>
            </w:r>
          </w:p>
        </w:tc>
        <w:tc>
          <w:tcPr>
            <w:tcW w:w="5448" w:type="dxa"/>
          </w:tcPr>
          <w:p w14:paraId="143A491A" w14:textId="73267CA3" w:rsidR="00B41AD4" w:rsidRPr="006601CD" w:rsidRDefault="00781F0E" w:rsidP="00B41AD4">
            <w:pPr>
              <w:rPr>
                <w:rFonts w:ascii="Arial" w:eastAsia="Times New Roman" w:hAnsi="Arial" w:cs="Arial"/>
                <w:color w:val="374151"/>
                <w:kern w:val="0"/>
                <w:sz w:val="24"/>
                <w:szCs w:val="24"/>
                <w:lang w:eastAsia="en-GB"/>
                <w14:ligatures w14:val="none"/>
              </w:rPr>
            </w:pPr>
            <w:r>
              <w:t>Risk treatment plans suggest</w:t>
            </w:r>
            <w:r w:rsidR="00B41AD4" w:rsidRPr="00E405BA">
              <w:t xml:space="preserve"> a mechanism for updates, but the process for regularly updating these plans in response to changes or effectiveness evaluations is not detailed.</w:t>
            </w:r>
          </w:p>
        </w:tc>
      </w:tr>
    </w:tbl>
    <w:p w14:paraId="7D24104A" w14:textId="77777777" w:rsidR="00C72F47" w:rsidRDefault="00C72F47">
      <w:pPr>
        <w:rPr>
          <w:rFonts w:ascii="Arial" w:hAnsi="Arial" w:cs="Arial"/>
          <w:sz w:val="24"/>
          <w:szCs w:val="24"/>
        </w:rPr>
      </w:pPr>
    </w:p>
    <w:tbl>
      <w:tblPr>
        <w:tblStyle w:val="TableGrid"/>
        <w:tblW w:w="0" w:type="auto"/>
        <w:tblLook w:val="04A0" w:firstRow="1" w:lastRow="0" w:firstColumn="1" w:lastColumn="0" w:noHBand="0" w:noVBand="1"/>
      </w:tblPr>
      <w:tblGrid>
        <w:gridCol w:w="5586"/>
        <w:gridCol w:w="8362"/>
      </w:tblGrid>
      <w:tr w:rsidR="00C45204" w14:paraId="25D1DA8F" w14:textId="77777777" w:rsidTr="007B1976">
        <w:tc>
          <w:tcPr>
            <w:tcW w:w="4531" w:type="dxa"/>
          </w:tcPr>
          <w:p w14:paraId="1A1D34C7" w14:textId="74EB4220" w:rsidR="00C45204" w:rsidRDefault="007B1976">
            <w:pPr>
              <w:rPr>
                <w:rFonts w:ascii="Arial" w:hAnsi="Arial" w:cs="Arial"/>
                <w:sz w:val="24"/>
                <w:szCs w:val="24"/>
              </w:rPr>
            </w:pPr>
            <w:r>
              <w:rPr>
                <w:noProof/>
              </w:rPr>
              <w:drawing>
                <wp:inline distT="0" distB="0" distL="0" distR="0" wp14:anchorId="0054BC8A" wp14:editId="3106B8D5">
                  <wp:extent cx="3406140" cy="3558540"/>
                  <wp:effectExtent l="0" t="0" r="3810" b="3810"/>
                  <wp:docPr id="1488478917"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9417" w:type="dxa"/>
          </w:tcPr>
          <w:p w14:paraId="2A69FE81" w14:textId="77777777" w:rsidR="007B1976" w:rsidRPr="00B51116" w:rsidRDefault="007B1976" w:rsidP="007B1976">
            <w:pPr>
              <w:pStyle w:val="Heading4"/>
              <w:outlineLvl w:val="3"/>
            </w:pPr>
            <w:r w:rsidRPr="00B51116">
              <w:t>Recommendations</w:t>
            </w:r>
          </w:p>
          <w:p w14:paraId="3F555682" w14:textId="77777777" w:rsidR="007B1976" w:rsidRPr="00B51116" w:rsidRDefault="007B1976" w:rsidP="007B1976">
            <w:pPr>
              <w:pStyle w:val="ListParagraph"/>
              <w:numPr>
                <w:ilvl w:val="0"/>
                <w:numId w:val="15"/>
              </w:numPr>
            </w:pPr>
            <w:r w:rsidRPr="002727F9">
              <w:rPr>
                <w:b/>
                <w:bCs/>
              </w:rPr>
              <w:t>Incident Management:</w:t>
            </w:r>
            <w:r w:rsidRPr="00B51116">
              <w:t xml:space="preserve"> Ensure regular testing and updates of incident response procedures are documented, including logs of drills or real incident analyses.</w:t>
            </w:r>
          </w:p>
          <w:p w14:paraId="47E4832E" w14:textId="77777777" w:rsidR="007B1976" w:rsidRPr="00B51116" w:rsidRDefault="007B1976" w:rsidP="007B1976">
            <w:pPr>
              <w:pStyle w:val="ListParagraph"/>
              <w:numPr>
                <w:ilvl w:val="0"/>
                <w:numId w:val="15"/>
              </w:numPr>
            </w:pPr>
            <w:r w:rsidRPr="002727F9">
              <w:rPr>
                <w:b/>
                <w:bCs/>
              </w:rPr>
              <w:t>Operational Control Evaluation:</w:t>
            </w:r>
            <w:r w:rsidRPr="00B51116">
              <w:t xml:space="preserve"> Develop and document specific methods for evaluating the effectiveness and efficiency of operational planning and control processes.</w:t>
            </w:r>
          </w:p>
          <w:p w14:paraId="24896044" w14:textId="77777777" w:rsidR="007B1976" w:rsidRPr="00B51116" w:rsidRDefault="007B1976" w:rsidP="007B1976">
            <w:pPr>
              <w:pStyle w:val="ListParagraph"/>
              <w:numPr>
                <w:ilvl w:val="0"/>
                <w:numId w:val="15"/>
              </w:numPr>
            </w:pPr>
            <w:r w:rsidRPr="002727F9">
              <w:rPr>
                <w:b/>
                <w:bCs/>
              </w:rPr>
              <w:t>Supply Chain Security Management:</w:t>
            </w:r>
            <w:r w:rsidRPr="00B51116">
              <w:t xml:space="preserve"> Enhance documentation on </w:t>
            </w:r>
            <w:r>
              <w:t>information security management</w:t>
            </w:r>
            <w:r w:rsidRPr="00B51116">
              <w:t xml:space="preserve"> within the supply chain, including detailed evaluation and monitoring processes for suppliers and third parties.</w:t>
            </w:r>
          </w:p>
          <w:p w14:paraId="453EE167" w14:textId="77777777" w:rsidR="007B1976" w:rsidRPr="00B51116" w:rsidRDefault="007B1976" w:rsidP="007B1976">
            <w:pPr>
              <w:pStyle w:val="ListParagraph"/>
              <w:numPr>
                <w:ilvl w:val="0"/>
                <w:numId w:val="15"/>
              </w:numPr>
            </w:pPr>
            <w:r w:rsidRPr="002727F9">
              <w:rPr>
                <w:b/>
                <w:bCs/>
              </w:rPr>
              <w:t>Risk Assessment Procedures:</w:t>
            </w:r>
            <w:r w:rsidRPr="00B51116">
              <w:t xml:space="preserve"> Clearly document the procedures for periodic and event-driven reassessment of risks to ensure they remain comprehensive and up-to-date.</w:t>
            </w:r>
          </w:p>
          <w:p w14:paraId="1859F7F3" w14:textId="77777777" w:rsidR="007B1976" w:rsidRPr="00B51116" w:rsidRDefault="007B1976" w:rsidP="007B1976">
            <w:pPr>
              <w:pStyle w:val="ListParagraph"/>
              <w:numPr>
                <w:ilvl w:val="0"/>
                <w:numId w:val="15"/>
              </w:numPr>
            </w:pPr>
            <w:r w:rsidRPr="002727F9">
              <w:rPr>
                <w:b/>
                <w:bCs/>
              </w:rPr>
              <w:t>Technology and Process Reviews:</w:t>
            </w:r>
            <w:r w:rsidRPr="00B51116">
              <w:t xml:space="preserve"> Establish and document regular review schedules for security technologies and processes to ensure alignment with the evolving ISMS and threat landscape.</w:t>
            </w:r>
          </w:p>
          <w:p w14:paraId="4E89DC59" w14:textId="77777777" w:rsidR="007B1976" w:rsidRPr="00B51116" w:rsidRDefault="007B1976" w:rsidP="007B1976">
            <w:pPr>
              <w:pStyle w:val="ListParagraph"/>
              <w:numPr>
                <w:ilvl w:val="0"/>
                <w:numId w:val="15"/>
              </w:numPr>
            </w:pPr>
            <w:r w:rsidRPr="002727F9">
              <w:rPr>
                <w:b/>
                <w:bCs/>
              </w:rPr>
              <w:t>Risk Treatment Monitoring:</w:t>
            </w:r>
            <w:r w:rsidRPr="00B51116">
              <w:t xml:space="preserve"> Implement and document methods for monitoring the effectiveness of risk treatments, including criteria for success and periodic review schedules.</w:t>
            </w:r>
          </w:p>
          <w:p w14:paraId="19D72F95" w14:textId="77777777" w:rsidR="007B1976" w:rsidRPr="00B51116" w:rsidRDefault="007B1976" w:rsidP="007B1976">
            <w:pPr>
              <w:pStyle w:val="ListParagraph"/>
              <w:numPr>
                <w:ilvl w:val="0"/>
                <w:numId w:val="15"/>
              </w:numPr>
            </w:pPr>
            <w:r w:rsidRPr="002727F9">
              <w:rPr>
                <w:b/>
                <w:bCs/>
              </w:rPr>
              <w:t>Risk Treatment Plan Updates:</w:t>
            </w:r>
            <w:r w:rsidRPr="00B51116">
              <w:t xml:space="preserve"> Clearly define and document the process for regularly updating risk treatment plans, ensuring they adapt to changes in the risk landscape or effectiveness feedback.</w:t>
            </w:r>
          </w:p>
          <w:p w14:paraId="6D7E6ABE" w14:textId="77777777" w:rsidR="00C45204" w:rsidRDefault="00C45204">
            <w:pPr>
              <w:rPr>
                <w:rFonts w:ascii="Arial" w:hAnsi="Arial" w:cs="Arial"/>
                <w:sz w:val="24"/>
                <w:szCs w:val="24"/>
              </w:rPr>
            </w:pPr>
          </w:p>
        </w:tc>
      </w:tr>
    </w:tbl>
    <w:p w14:paraId="66C08926" w14:textId="77777777" w:rsidR="00C45204" w:rsidRDefault="00C45204">
      <w:pPr>
        <w:rPr>
          <w:rFonts w:ascii="Arial" w:hAnsi="Arial" w:cs="Arial"/>
          <w:sz w:val="24"/>
          <w:szCs w:val="24"/>
        </w:rPr>
      </w:pPr>
    </w:p>
    <w:p w14:paraId="3C341AAE" w14:textId="77777777" w:rsidR="00B51116" w:rsidRPr="006601CD" w:rsidRDefault="00B51116">
      <w:pPr>
        <w:rPr>
          <w:rFonts w:ascii="Arial" w:hAnsi="Arial" w:cs="Arial"/>
          <w:sz w:val="24"/>
          <w:szCs w:val="24"/>
        </w:rPr>
      </w:pPr>
    </w:p>
    <w:p w14:paraId="41220980" w14:textId="2B0E2C37" w:rsidR="00B959F6" w:rsidRPr="006601CD" w:rsidRDefault="006A0775" w:rsidP="001040E8">
      <w:pPr>
        <w:pStyle w:val="Heading3"/>
      </w:pPr>
      <w:bookmarkStart w:id="15" w:name="_Toc156830132"/>
      <w:r w:rsidRPr="006601CD">
        <w:t>Clause 9 – Performance</w:t>
      </w:r>
      <w:r w:rsidR="00E87367" w:rsidRPr="006601CD">
        <w:t xml:space="preserve"> </w:t>
      </w:r>
      <w:r w:rsidR="002727F9">
        <w:t>Evaluation</w:t>
      </w:r>
      <w:bookmarkEnd w:id="15"/>
    </w:p>
    <w:tbl>
      <w:tblPr>
        <w:tblStyle w:val="TableGrid"/>
        <w:tblW w:w="13948" w:type="dxa"/>
        <w:tblLook w:val="04A0" w:firstRow="1" w:lastRow="0" w:firstColumn="1" w:lastColumn="0" w:noHBand="0" w:noVBand="1"/>
      </w:tblPr>
      <w:tblGrid>
        <w:gridCol w:w="1004"/>
        <w:gridCol w:w="1968"/>
        <w:gridCol w:w="3686"/>
        <w:gridCol w:w="1842"/>
        <w:gridCol w:w="5448"/>
      </w:tblGrid>
      <w:tr w:rsidR="007F1F2A" w:rsidRPr="006601CD" w14:paraId="547BE25A" w14:textId="595BB572" w:rsidTr="00C50C4B">
        <w:tc>
          <w:tcPr>
            <w:tcW w:w="1004" w:type="dxa"/>
            <w:hideMark/>
          </w:tcPr>
          <w:p w14:paraId="287EC1F0" w14:textId="25EC6BFA" w:rsidR="007F1F2A" w:rsidRPr="006601CD" w:rsidRDefault="007F1F2A" w:rsidP="007F1F2A">
            <w:pPr>
              <w:jc w:val="center"/>
              <w:rPr>
                <w:rFonts w:ascii="Arial" w:eastAsia="Times New Roman" w:hAnsi="Arial" w:cs="Arial"/>
                <w:b/>
                <w:bCs/>
                <w:color w:val="374151"/>
                <w:kern w:val="0"/>
                <w:sz w:val="24"/>
                <w:szCs w:val="24"/>
                <w:lang w:eastAsia="en-GB"/>
                <w14:ligatures w14:val="none"/>
              </w:rPr>
            </w:pPr>
            <w:r w:rsidRPr="003171FE">
              <w:t>Clause Ref</w:t>
            </w:r>
          </w:p>
        </w:tc>
        <w:tc>
          <w:tcPr>
            <w:tcW w:w="1968" w:type="dxa"/>
            <w:hideMark/>
          </w:tcPr>
          <w:p w14:paraId="21E2ED5B" w14:textId="15B39435" w:rsidR="007F1F2A" w:rsidRPr="006601CD" w:rsidRDefault="007F1F2A" w:rsidP="007F1F2A">
            <w:pPr>
              <w:jc w:val="center"/>
              <w:rPr>
                <w:rFonts w:ascii="Arial" w:eastAsia="Times New Roman" w:hAnsi="Arial" w:cs="Arial"/>
                <w:b/>
                <w:bCs/>
                <w:color w:val="374151"/>
                <w:kern w:val="0"/>
                <w:sz w:val="24"/>
                <w:szCs w:val="24"/>
                <w:lang w:eastAsia="en-GB"/>
                <w14:ligatures w14:val="none"/>
              </w:rPr>
            </w:pPr>
            <w:r w:rsidRPr="003171FE">
              <w:t>Heading</w:t>
            </w:r>
          </w:p>
        </w:tc>
        <w:tc>
          <w:tcPr>
            <w:tcW w:w="3686" w:type="dxa"/>
            <w:hideMark/>
          </w:tcPr>
          <w:p w14:paraId="19B87562" w14:textId="0BED637D" w:rsidR="007F1F2A" w:rsidRPr="006601CD" w:rsidRDefault="007F1F2A" w:rsidP="007F1F2A">
            <w:pPr>
              <w:jc w:val="center"/>
              <w:rPr>
                <w:rFonts w:ascii="Arial" w:eastAsia="Times New Roman" w:hAnsi="Arial" w:cs="Arial"/>
                <w:b/>
                <w:bCs/>
                <w:color w:val="374151"/>
                <w:kern w:val="0"/>
                <w:sz w:val="24"/>
                <w:szCs w:val="24"/>
                <w:lang w:eastAsia="en-GB"/>
                <w14:ligatures w14:val="none"/>
              </w:rPr>
            </w:pPr>
            <w:r w:rsidRPr="003171FE">
              <w:t>Question</w:t>
            </w:r>
          </w:p>
        </w:tc>
        <w:tc>
          <w:tcPr>
            <w:tcW w:w="1842" w:type="dxa"/>
          </w:tcPr>
          <w:p w14:paraId="6DC6DACB" w14:textId="1D9DF92C" w:rsidR="007F1F2A" w:rsidRPr="006601CD" w:rsidRDefault="007F1F2A" w:rsidP="007F1F2A">
            <w:pPr>
              <w:jc w:val="center"/>
              <w:rPr>
                <w:rFonts w:ascii="Arial" w:eastAsia="Times New Roman" w:hAnsi="Arial" w:cs="Arial"/>
                <w:b/>
                <w:bCs/>
                <w:color w:val="374151"/>
                <w:kern w:val="0"/>
                <w:sz w:val="24"/>
                <w:szCs w:val="24"/>
                <w:lang w:eastAsia="en-GB"/>
                <w14:ligatures w14:val="none"/>
              </w:rPr>
            </w:pPr>
            <w:r w:rsidRPr="003171FE">
              <w:t>Finding</w:t>
            </w:r>
          </w:p>
        </w:tc>
        <w:tc>
          <w:tcPr>
            <w:tcW w:w="5448" w:type="dxa"/>
          </w:tcPr>
          <w:p w14:paraId="2E4CB8F2" w14:textId="795966EE" w:rsidR="007F1F2A" w:rsidRPr="006601CD" w:rsidRDefault="007F1F2A" w:rsidP="007F1F2A">
            <w:pPr>
              <w:jc w:val="center"/>
              <w:rPr>
                <w:rFonts w:ascii="Arial" w:eastAsia="Times New Roman" w:hAnsi="Arial" w:cs="Arial"/>
                <w:b/>
                <w:bCs/>
                <w:color w:val="374151"/>
                <w:kern w:val="0"/>
                <w:sz w:val="24"/>
                <w:szCs w:val="24"/>
                <w:lang w:eastAsia="en-GB"/>
                <w14:ligatures w14:val="none"/>
              </w:rPr>
            </w:pPr>
            <w:r w:rsidRPr="003171FE">
              <w:t>Evidence / Comments</w:t>
            </w:r>
          </w:p>
        </w:tc>
      </w:tr>
      <w:tr w:rsidR="007F1F2A" w:rsidRPr="006601CD" w14:paraId="464A358A" w14:textId="7786CC63" w:rsidTr="00C50C4B">
        <w:tc>
          <w:tcPr>
            <w:tcW w:w="1004" w:type="dxa"/>
            <w:hideMark/>
          </w:tcPr>
          <w:p w14:paraId="2FA787EA" w14:textId="14F13621" w:rsidR="007F1F2A" w:rsidRPr="006601CD" w:rsidRDefault="007F1F2A" w:rsidP="007F1F2A">
            <w:pPr>
              <w:rPr>
                <w:rFonts w:ascii="Arial" w:eastAsia="Times New Roman" w:hAnsi="Arial" w:cs="Arial"/>
                <w:color w:val="374151"/>
                <w:kern w:val="0"/>
                <w:sz w:val="24"/>
                <w:szCs w:val="24"/>
                <w:lang w:eastAsia="en-GB"/>
                <w14:ligatures w14:val="none"/>
              </w:rPr>
            </w:pPr>
            <w:r w:rsidRPr="003171FE">
              <w:t>9.1</w:t>
            </w:r>
          </w:p>
        </w:tc>
        <w:tc>
          <w:tcPr>
            <w:tcW w:w="1968" w:type="dxa"/>
            <w:hideMark/>
          </w:tcPr>
          <w:p w14:paraId="4915E117" w14:textId="62F5D37B" w:rsidR="007F1F2A" w:rsidRPr="006601CD" w:rsidRDefault="007F1F2A" w:rsidP="007F1F2A">
            <w:pPr>
              <w:rPr>
                <w:rFonts w:ascii="Arial" w:eastAsia="Times New Roman" w:hAnsi="Arial" w:cs="Arial"/>
                <w:color w:val="374151"/>
                <w:kern w:val="0"/>
                <w:sz w:val="24"/>
                <w:szCs w:val="24"/>
                <w:lang w:eastAsia="en-GB"/>
                <w14:ligatures w14:val="none"/>
              </w:rPr>
            </w:pPr>
            <w:r w:rsidRPr="003171FE">
              <w:t>Monitoring, Measurement, Analysis and Evaluation</w:t>
            </w:r>
          </w:p>
        </w:tc>
        <w:tc>
          <w:tcPr>
            <w:tcW w:w="3686" w:type="dxa"/>
            <w:hideMark/>
          </w:tcPr>
          <w:p w14:paraId="67691B53" w14:textId="3B4D476F" w:rsidR="007F1F2A" w:rsidRPr="006601CD" w:rsidRDefault="007F1F2A" w:rsidP="007F1F2A">
            <w:pPr>
              <w:rPr>
                <w:rFonts w:ascii="Arial" w:eastAsia="Times New Roman" w:hAnsi="Arial" w:cs="Arial"/>
                <w:color w:val="374151"/>
                <w:kern w:val="0"/>
                <w:sz w:val="24"/>
                <w:szCs w:val="24"/>
                <w:lang w:eastAsia="en-GB"/>
                <w14:ligatures w14:val="none"/>
              </w:rPr>
            </w:pPr>
            <w:r w:rsidRPr="003171FE">
              <w:t>How does the organisation monitor, measure, analyse, and evaluate information security performance and the effectiveness of the ISMS?</w:t>
            </w:r>
          </w:p>
        </w:tc>
        <w:tc>
          <w:tcPr>
            <w:tcW w:w="1842" w:type="dxa"/>
          </w:tcPr>
          <w:p w14:paraId="75DFFCDD" w14:textId="1EBA34E2" w:rsidR="007F1F2A" w:rsidRPr="006601CD" w:rsidRDefault="007F1F2A" w:rsidP="007F1F2A">
            <w:pPr>
              <w:rPr>
                <w:rFonts w:ascii="Arial" w:eastAsia="Times New Roman" w:hAnsi="Arial" w:cs="Arial"/>
                <w:color w:val="374151"/>
                <w:kern w:val="0"/>
                <w:sz w:val="24"/>
                <w:szCs w:val="24"/>
                <w:lang w:eastAsia="en-GB"/>
                <w14:ligatures w14:val="none"/>
              </w:rPr>
            </w:pPr>
            <w:r w:rsidRPr="003171FE">
              <w:t>Partial</w:t>
            </w:r>
          </w:p>
        </w:tc>
        <w:tc>
          <w:tcPr>
            <w:tcW w:w="5448" w:type="dxa"/>
          </w:tcPr>
          <w:p w14:paraId="095BF192" w14:textId="44C8234B" w:rsidR="007F1F2A" w:rsidRPr="006601CD" w:rsidRDefault="007F1F2A" w:rsidP="007F1F2A">
            <w:pPr>
              <w:rPr>
                <w:rFonts w:ascii="Arial" w:eastAsia="Times New Roman" w:hAnsi="Arial" w:cs="Arial"/>
                <w:color w:val="374151"/>
                <w:kern w:val="0"/>
                <w:sz w:val="24"/>
                <w:szCs w:val="24"/>
                <w:lang w:eastAsia="en-GB"/>
                <w14:ligatures w14:val="none"/>
              </w:rPr>
            </w:pPr>
            <w:r w:rsidRPr="003171FE">
              <w:t xml:space="preserve">While specific metrics or methods were not detailed, </w:t>
            </w:r>
            <w:proofErr w:type="spellStart"/>
            <w:r w:rsidR="00BE3FC6">
              <w:t>TechSolution.inc</w:t>
            </w:r>
            <w:r w:rsidRPr="003171FE">
              <w:t>use</w:t>
            </w:r>
            <w:proofErr w:type="spellEnd"/>
            <w:r w:rsidRPr="003171FE">
              <w:t xml:space="preserve"> of various security tools (e.g., Google Workspace Admin, AWS CloudWatch) and documented policies suggest a framework for monitoring and evaluation exists. Explicit methods and metrics need to be clearly documented.</w:t>
            </w:r>
          </w:p>
        </w:tc>
      </w:tr>
      <w:tr w:rsidR="007F1F2A" w:rsidRPr="006601CD" w14:paraId="1F016FBB" w14:textId="4B7F76B5" w:rsidTr="00C50C4B">
        <w:tc>
          <w:tcPr>
            <w:tcW w:w="1004" w:type="dxa"/>
            <w:hideMark/>
          </w:tcPr>
          <w:p w14:paraId="27F4C8AD" w14:textId="724AFDF1" w:rsidR="007F1F2A" w:rsidRPr="006601CD" w:rsidRDefault="007F1F2A" w:rsidP="007F1F2A">
            <w:pPr>
              <w:rPr>
                <w:rFonts w:ascii="Arial" w:eastAsia="Times New Roman" w:hAnsi="Arial" w:cs="Arial"/>
                <w:color w:val="374151"/>
                <w:kern w:val="0"/>
                <w:sz w:val="24"/>
                <w:szCs w:val="24"/>
                <w:lang w:eastAsia="en-GB"/>
                <w14:ligatures w14:val="none"/>
              </w:rPr>
            </w:pPr>
            <w:r w:rsidRPr="003171FE">
              <w:t>9.1</w:t>
            </w:r>
          </w:p>
        </w:tc>
        <w:tc>
          <w:tcPr>
            <w:tcW w:w="1968" w:type="dxa"/>
            <w:hideMark/>
          </w:tcPr>
          <w:p w14:paraId="74C34AA5" w14:textId="2326E9CB" w:rsidR="007F1F2A" w:rsidRPr="006601CD" w:rsidRDefault="007F1F2A" w:rsidP="007F1F2A">
            <w:pPr>
              <w:rPr>
                <w:rFonts w:ascii="Arial" w:eastAsia="Times New Roman" w:hAnsi="Arial" w:cs="Arial"/>
                <w:color w:val="374151"/>
                <w:kern w:val="0"/>
                <w:sz w:val="24"/>
                <w:szCs w:val="24"/>
                <w:lang w:eastAsia="en-GB"/>
                <w14:ligatures w14:val="none"/>
              </w:rPr>
            </w:pPr>
            <w:r w:rsidRPr="003171FE">
              <w:t>Monitoring, Measurement, Analysis and Evaluation</w:t>
            </w:r>
          </w:p>
        </w:tc>
        <w:tc>
          <w:tcPr>
            <w:tcW w:w="3686" w:type="dxa"/>
            <w:hideMark/>
          </w:tcPr>
          <w:p w14:paraId="031385D2" w14:textId="0D839282" w:rsidR="007F1F2A" w:rsidRPr="006601CD" w:rsidRDefault="007F1F2A" w:rsidP="007F1F2A">
            <w:pPr>
              <w:rPr>
                <w:rFonts w:ascii="Arial" w:eastAsia="Times New Roman" w:hAnsi="Arial" w:cs="Arial"/>
                <w:color w:val="374151"/>
                <w:kern w:val="0"/>
                <w:sz w:val="24"/>
                <w:szCs w:val="24"/>
                <w:lang w:eastAsia="en-GB"/>
                <w14:ligatures w14:val="none"/>
              </w:rPr>
            </w:pPr>
            <w:r w:rsidRPr="003171FE">
              <w:t>What metrics are used to measure the effectiveness of controls and the ISMS?</w:t>
            </w:r>
          </w:p>
        </w:tc>
        <w:tc>
          <w:tcPr>
            <w:tcW w:w="1842" w:type="dxa"/>
          </w:tcPr>
          <w:p w14:paraId="1FA99EE2" w14:textId="0B983F60" w:rsidR="007F1F2A" w:rsidRPr="006601CD" w:rsidRDefault="007F1F2A" w:rsidP="007F1F2A">
            <w:pPr>
              <w:rPr>
                <w:rFonts w:ascii="Arial" w:eastAsia="Times New Roman" w:hAnsi="Arial" w:cs="Arial"/>
                <w:color w:val="374151"/>
                <w:kern w:val="0"/>
                <w:sz w:val="24"/>
                <w:szCs w:val="24"/>
                <w:lang w:eastAsia="en-GB"/>
                <w14:ligatures w14:val="none"/>
              </w:rPr>
            </w:pPr>
            <w:r w:rsidRPr="003171FE">
              <w:t>No</w:t>
            </w:r>
          </w:p>
        </w:tc>
        <w:tc>
          <w:tcPr>
            <w:tcW w:w="5448" w:type="dxa"/>
          </w:tcPr>
          <w:p w14:paraId="73F9E60D" w14:textId="31111FDD" w:rsidR="007F1F2A" w:rsidRPr="006601CD" w:rsidRDefault="00BE3FC6" w:rsidP="007F1F2A">
            <w:pPr>
              <w:rPr>
                <w:rFonts w:ascii="Arial" w:eastAsia="Times New Roman" w:hAnsi="Arial" w:cs="Arial"/>
                <w:color w:val="374151"/>
                <w:kern w:val="0"/>
                <w:sz w:val="24"/>
                <w:szCs w:val="24"/>
                <w:lang w:eastAsia="en-GB"/>
                <w14:ligatures w14:val="none"/>
              </w:rPr>
            </w:pPr>
            <w:r>
              <w:t>TechSolution.inc</w:t>
            </w:r>
            <w:r w:rsidR="007F1F2A" w:rsidRPr="003171FE">
              <w:t xml:space="preserve"> should define and document specific metrics for evaluating the effectiveness of controls and the overall ISMS.</w:t>
            </w:r>
          </w:p>
        </w:tc>
      </w:tr>
      <w:tr w:rsidR="007F1F2A" w:rsidRPr="006601CD" w14:paraId="215CA0F2" w14:textId="19508893" w:rsidTr="00C50C4B">
        <w:tc>
          <w:tcPr>
            <w:tcW w:w="1004" w:type="dxa"/>
            <w:hideMark/>
          </w:tcPr>
          <w:p w14:paraId="15281362" w14:textId="4E56D929" w:rsidR="007F1F2A" w:rsidRPr="006601CD" w:rsidRDefault="007F1F2A" w:rsidP="007F1F2A">
            <w:pPr>
              <w:rPr>
                <w:rFonts w:ascii="Arial" w:eastAsia="Times New Roman" w:hAnsi="Arial" w:cs="Arial"/>
                <w:color w:val="374151"/>
                <w:kern w:val="0"/>
                <w:sz w:val="24"/>
                <w:szCs w:val="24"/>
                <w:lang w:eastAsia="en-GB"/>
                <w14:ligatures w14:val="none"/>
              </w:rPr>
            </w:pPr>
            <w:r w:rsidRPr="003171FE">
              <w:t>9.1</w:t>
            </w:r>
          </w:p>
        </w:tc>
        <w:tc>
          <w:tcPr>
            <w:tcW w:w="1968" w:type="dxa"/>
            <w:hideMark/>
          </w:tcPr>
          <w:p w14:paraId="3D7C54CB" w14:textId="4CD4C630" w:rsidR="007F1F2A" w:rsidRPr="006601CD" w:rsidRDefault="007F1F2A" w:rsidP="007F1F2A">
            <w:pPr>
              <w:rPr>
                <w:rFonts w:ascii="Arial" w:eastAsia="Times New Roman" w:hAnsi="Arial" w:cs="Arial"/>
                <w:color w:val="374151"/>
                <w:kern w:val="0"/>
                <w:sz w:val="24"/>
                <w:szCs w:val="24"/>
                <w:lang w:eastAsia="en-GB"/>
                <w14:ligatures w14:val="none"/>
              </w:rPr>
            </w:pPr>
            <w:r w:rsidRPr="003171FE">
              <w:t>Monitoring, Measurement, Analysis and Evaluation</w:t>
            </w:r>
          </w:p>
        </w:tc>
        <w:tc>
          <w:tcPr>
            <w:tcW w:w="3686" w:type="dxa"/>
            <w:hideMark/>
          </w:tcPr>
          <w:p w14:paraId="65CDC071" w14:textId="10ABCE89" w:rsidR="007F1F2A" w:rsidRPr="006601CD" w:rsidRDefault="007F1F2A" w:rsidP="007F1F2A">
            <w:pPr>
              <w:rPr>
                <w:rFonts w:ascii="Arial" w:eastAsia="Times New Roman" w:hAnsi="Arial" w:cs="Arial"/>
                <w:color w:val="374151"/>
                <w:kern w:val="0"/>
                <w:sz w:val="24"/>
                <w:szCs w:val="24"/>
                <w:lang w:eastAsia="en-GB"/>
                <w14:ligatures w14:val="none"/>
              </w:rPr>
            </w:pPr>
            <w:r w:rsidRPr="003171FE">
              <w:t>How are these evaluation results documented and used to drive continual improvement?</w:t>
            </w:r>
          </w:p>
        </w:tc>
        <w:tc>
          <w:tcPr>
            <w:tcW w:w="1842" w:type="dxa"/>
          </w:tcPr>
          <w:p w14:paraId="4BFCED79" w14:textId="2A1F0901" w:rsidR="007F1F2A" w:rsidRPr="006601CD" w:rsidRDefault="007F1F2A" w:rsidP="007F1F2A">
            <w:pPr>
              <w:rPr>
                <w:rFonts w:ascii="Arial" w:eastAsia="Times New Roman" w:hAnsi="Arial" w:cs="Arial"/>
                <w:color w:val="374151"/>
                <w:kern w:val="0"/>
                <w:sz w:val="24"/>
                <w:szCs w:val="24"/>
                <w:lang w:eastAsia="en-GB"/>
                <w14:ligatures w14:val="none"/>
              </w:rPr>
            </w:pPr>
            <w:r w:rsidRPr="003171FE">
              <w:t>Partial</w:t>
            </w:r>
          </w:p>
        </w:tc>
        <w:tc>
          <w:tcPr>
            <w:tcW w:w="5448" w:type="dxa"/>
          </w:tcPr>
          <w:p w14:paraId="419441E6" w14:textId="5F4B9B71" w:rsidR="007F1F2A" w:rsidRPr="006601CD" w:rsidRDefault="007F1F2A" w:rsidP="007F1F2A">
            <w:pPr>
              <w:rPr>
                <w:rFonts w:ascii="Arial" w:eastAsia="Times New Roman" w:hAnsi="Arial" w:cs="Arial"/>
                <w:color w:val="374151"/>
                <w:kern w:val="0"/>
                <w:sz w:val="24"/>
                <w:szCs w:val="24"/>
                <w:lang w:eastAsia="en-GB"/>
                <w14:ligatures w14:val="none"/>
              </w:rPr>
            </w:pPr>
            <w:r w:rsidRPr="003171FE">
              <w:t>The process of documentation and utili</w:t>
            </w:r>
            <w:r w:rsidR="00904D0C">
              <w:t>s</w:t>
            </w:r>
            <w:r w:rsidRPr="003171FE">
              <w:t>ation of evaluation results for continual improvement is implied through the presence of various policies and plans. However, explicit evidence of how these results drive continual improvement was not provided.</w:t>
            </w:r>
          </w:p>
        </w:tc>
      </w:tr>
      <w:tr w:rsidR="007F1F2A" w:rsidRPr="006601CD" w14:paraId="56279A07" w14:textId="7A2E6603" w:rsidTr="00C50C4B">
        <w:tc>
          <w:tcPr>
            <w:tcW w:w="1004" w:type="dxa"/>
            <w:hideMark/>
          </w:tcPr>
          <w:p w14:paraId="79971AFC" w14:textId="2E645387" w:rsidR="007F1F2A" w:rsidRPr="006601CD" w:rsidRDefault="007F1F2A" w:rsidP="007F1F2A">
            <w:pPr>
              <w:rPr>
                <w:rFonts w:ascii="Arial" w:eastAsia="Times New Roman" w:hAnsi="Arial" w:cs="Arial"/>
                <w:color w:val="374151"/>
                <w:kern w:val="0"/>
                <w:sz w:val="24"/>
                <w:szCs w:val="24"/>
                <w:lang w:eastAsia="en-GB"/>
                <w14:ligatures w14:val="none"/>
              </w:rPr>
            </w:pPr>
            <w:r w:rsidRPr="003171FE">
              <w:t>9.2</w:t>
            </w:r>
          </w:p>
        </w:tc>
        <w:tc>
          <w:tcPr>
            <w:tcW w:w="1968" w:type="dxa"/>
            <w:hideMark/>
          </w:tcPr>
          <w:p w14:paraId="34F322CB" w14:textId="48AA709F" w:rsidR="007F1F2A" w:rsidRPr="006601CD" w:rsidRDefault="007F1F2A" w:rsidP="007F1F2A">
            <w:pPr>
              <w:rPr>
                <w:rFonts w:ascii="Arial" w:eastAsia="Times New Roman" w:hAnsi="Arial" w:cs="Arial"/>
                <w:color w:val="374151"/>
                <w:kern w:val="0"/>
                <w:sz w:val="24"/>
                <w:szCs w:val="24"/>
                <w:lang w:eastAsia="en-GB"/>
                <w14:ligatures w14:val="none"/>
              </w:rPr>
            </w:pPr>
            <w:r w:rsidRPr="003171FE">
              <w:t>Internal Audit</w:t>
            </w:r>
          </w:p>
        </w:tc>
        <w:tc>
          <w:tcPr>
            <w:tcW w:w="3686" w:type="dxa"/>
            <w:hideMark/>
          </w:tcPr>
          <w:p w14:paraId="6E8A994A" w14:textId="5A92BB08" w:rsidR="007F1F2A" w:rsidRPr="006601CD" w:rsidRDefault="007F1F2A" w:rsidP="007F1F2A">
            <w:pPr>
              <w:rPr>
                <w:rFonts w:ascii="Arial" w:eastAsia="Times New Roman" w:hAnsi="Arial" w:cs="Arial"/>
                <w:color w:val="374151"/>
                <w:kern w:val="0"/>
                <w:sz w:val="24"/>
                <w:szCs w:val="24"/>
                <w:lang w:eastAsia="en-GB"/>
                <w14:ligatures w14:val="none"/>
              </w:rPr>
            </w:pPr>
            <w:r w:rsidRPr="003171FE">
              <w:t>Is an internal audit program established to verify conformity to ISO 27001:2022 requirements and the effectiveness of the ISMS?</w:t>
            </w:r>
          </w:p>
        </w:tc>
        <w:tc>
          <w:tcPr>
            <w:tcW w:w="1842" w:type="dxa"/>
          </w:tcPr>
          <w:p w14:paraId="5D1E5FEF" w14:textId="4E05FED6" w:rsidR="007F1F2A" w:rsidRPr="006601CD" w:rsidRDefault="006E1B10" w:rsidP="007F1F2A">
            <w:pPr>
              <w:rPr>
                <w:rFonts w:ascii="Arial" w:eastAsia="Times New Roman" w:hAnsi="Arial" w:cs="Arial"/>
                <w:color w:val="374151"/>
                <w:kern w:val="0"/>
                <w:sz w:val="24"/>
                <w:szCs w:val="24"/>
                <w:lang w:eastAsia="en-GB"/>
                <w14:ligatures w14:val="none"/>
              </w:rPr>
            </w:pPr>
            <w:r>
              <w:t>Partial</w:t>
            </w:r>
          </w:p>
        </w:tc>
        <w:tc>
          <w:tcPr>
            <w:tcW w:w="5448" w:type="dxa"/>
          </w:tcPr>
          <w:p w14:paraId="610C7A19" w14:textId="18761179" w:rsidR="007F1F2A" w:rsidRPr="006601CD" w:rsidRDefault="00BE3FC6" w:rsidP="007F1F2A">
            <w:pPr>
              <w:rPr>
                <w:rFonts w:ascii="Arial" w:eastAsia="Times New Roman" w:hAnsi="Arial" w:cs="Arial"/>
                <w:color w:val="374151"/>
                <w:kern w:val="0"/>
                <w:sz w:val="24"/>
                <w:szCs w:val="24"/>
                <w:lang w:eastAsia="en-GB"/>
                <w14:ligatures w14:val="none"/>
              </w:rPr>
            </w:pPr>
            <w:r>
              <w:t>TechSolution.inc</w:t>
            </w:r>
            <w:r w:rsidR="007F1F2A" w:rsidRPr="003171FE">
              <w:t xml:space="preserve"> has conducted internal audits, as evidenced by the audit reports provided (e.g., penetration testing reports</w:t>
            </w:r>
            <w:r w:rsidR="00EE19CF">
              <w:t>,</w:t>
            </w:r>
            <w:r w:rsidR="007F1F2A" w:rsidRPr="003171FE">
              <w:t xml:space="preserve"> </w:t>
            </w:r>
            <w:r w:rsidR="00EE19CF">
              <w:t xml:space="preserve">and </w:t>
            </w:r>
            <w:r w:rsidR="007F1F2A" w:rsidRPr="003171FE">
              <w:t>information security assessment reports). This suggests an established audit program</w:t>
            </w:r>
            <w:r w:rsidR="006E1B10">
              <w:t>, but should be formalised and tracked.</w:t>
            </w:r>
          </w:p>
        </w:tc>
      </w:tr>
      <w:tr w:rsidR="007F1F2A" w:rsidRPr="006601CD" w14:paraId="53E28723" w14:textId="46E7B07D" w:rsidTr="00C50C4B">
        <w:tc>
          <w:tcPr>
            <w:tcW w:w="1004" w:type="dxa"/>
            <w:hideMark/>
          </w:tcPr>
          <w:p w14:paraId="484CD8FB" w14:textId="23C59DA2" w:rsidR="007F1F2A" w:rsidRPr="006601CD" w:rsidRDefault="007F1F2A" w:rsidP="007F1F2A">
            <w:pPr>
              <w:rPr>
                <w:rFonts w:ascii="Arial" w:eastAsia="Times New Roman" w:hAnsi="Arial" w:cs="Arial"/>
                <w:color w:val="374151"/>
                <w:kern w:val="0"/>
                <w:sz w:val="24"/>
                <w:szCs w:val="24"/>
                <w:lang w:eastAsia="en-GB"/>
                <w14:ligatures w14:val="none"/>
              </w:rPr>
            </w:pPr>
            <w:r w:rsidRPr="003171FE">
              <w:t>9.2</w:t>
            </w:r>
          </w:p>
        </w:tc>
        <w:tc>
          <w:tcPr>
            <w:tcW w:w="1968" w:type="dxa"/>
            <w:hideMark/>
          </w:tcPr>
          <w:p w14:paraId="472CF83D" w14:textId="169AF250" w:rsidR="007F1F2A" w:rsidRPr="006601CD" w:rsidRDefault="007F1F2A" w:rsidP="007F1F2A">
            <w:pPr>
              <w:rPr>
                <w:rFonts w:ascii="Arial" w:eastAsia="Times New Roman" w:hAnsi="Arial" w:cs="Arial"/>
                <w:color w:val="374151"/>
                <w:kern w:val="0"/>
                <w:sz w:val="24"/>
                <w:szCs w:val="24"/>
                <w:lang w:eastAsia="en-GB"/>
                <w14:ligatures w14:val="none"/>
              </w:rPr>
            </w:pPr>
            <w:r w:rsidRPr="003171FE">
              <w:t>Internal Audit</w:t>
            </w:r>
          </w:p>
        </w:tc>
        <w:tc>
          <w:tcPr>
            <w:tcW w:w="3686" w:type="dxa"/>
            <w:hideMark/>
          </w:tcPr>
          <w:p w14:paraId="233C1AF2" w14:textId="53A78278" w:rsidR="007F1F2A" w:rsidRPr="006601CD" w:rsidRDefault="007F1F2A" w:rsidP="007F1F2A">
            <w:pPr>
              <w:rPr>
                <w:rFonts w:ascii="Arial" w:eastAsia="Times New Roman" w:hAnsi="Arial" w:cs="Arial"/>
                <w:color w:val="374151"/>
                <w:kern w:val="0"/>
                <w:sz w:val="24"/>
                <w:szCs w:val="24"/>
                <w:lang w:eastAsia="en-GB"/>
                <w14:ligatures w14:val="none"/>
              </w:rPr>
            </w:pPr>
            <w:r w:rsidRPr="003171FE">
              <w:t>How does the organisation ensure the objectivity and impartiality of the audit process?</w:t>
            </w:r>
          </w:p>
        </w:tc>
        <w:tc>
          <w:tcPr>
            <w:tcW w:w="1842" w:type="dxa"/>
          </w:tcPr>
          <w:p w14:paraId="051DAD87" w14:textId="5C452935" w:rsidR="007F1F2A" w:rsidRPr="006601CD" w:rsidRDefault="007F1F2A" w:rsidP="007F1F2A">
            <w:pPr>
              <w:rPr>
                <w:rFonts w:ascii="Arial" w:eastAsia="Times New Roman" w:hAnsi="Arial" w:cs="Arial"/>
                <w:color w:val="374151"/>
                <w:kern w:val="0"/>
                <w:sz w:val="24"/>
                <w:szCs w:val="24"/>
                <w:lang w:eastAsia="en-GB"/>
                <w14:ligatures w14:val="none"/>
              </w:rPr>
            </w:pPr>
            <w:r w:rsidRPr="003171FE">
              <w:t>Partial</w:t>
            </w:r>
          </w:p>
        </w:tc>
        <w:tc>
          <w:tcPr>
            <w:tcW w:w="5448" w:type="dxa"/>
          </w:tcPr>
          <w:p w14:paraId="416A96B5" w14:textId="180E7765" w:rsidR="007F1F2A" w:rsidRPr="006601CD" w:rsidRDefault="00EE19CF" w:rsidP="007F1F2A">
            <w:pPr>
              <w:rPr>
                <w:rFonts w:ascii="Arial" w:eastAsia="Times New Roman" w:hAnsi="Arial" w:cs="Arial"/>
                <w:color w:val="374151"/>
                <w:kern w:val="0"/>
                <w:sz w:val="24"/>
                <w:szCs w:val="24"/>
                <w:lang w:eastAsia="en-GB"/>
                <w14:ligatures w14:val="none"/>
              </w:rPr>
            </w:pPr>
            <w:r>
              <w:t>Using</w:t>
            </w:r>
            <w:r w:rsidR="007F1F2A" w:rsidRPr="003171FE">
              <w:t xml:space="preserve"> external parties for penetration testing implies an effort towards objectivity and impartiality in some audit activities. However, specifics on how internal audit objectivity is maintained are not detailed.</w:t>
            </w:r>
          </w:p>
        </w:tc>
      </w:tr>
      <w:tr w:rsidR="007F1F2A" w:rsidRPr="006601CD" w14:paraId="3A8192E8" w14:textId="2990D519" w:rsidTr="00C50C4B">
        <w:tc>
          <w:tcPr>
            <w:tcW w:w="1004" w:type="dxa"/>
            <w:hideMark/>
          </w:tcPr>
          <w:p w14:paraId="34671FA9" w14:textId="729E0684" w:rsidR="007F1F2A" w:rsidRPr="006601CD" w:rsidRDefault="007F1F2A" w:rsidP="007F1F2A">
            <w:pPr>
              <w:rPr>
                <w:rFonts w:ascii="Arial" w:eastAsia="Times New Roman" w:hAnsi="Arial" w:cs="Arial"/>
                <w:color w:val="374151"/>
                <w:kern w:val="0"/>
                <w:sz w:val="24"/>
                <w:szCs w:val="24"/>
                <w:lang w:eastAsia="en-GB"/>
                <w14:ligatures w14:val="none"/>
              </w:rPr>
            </w:pPr>
            <w:r w:rsidRPr="003171FE">
              <w:t>9.2</w:t>
            </w:r>
          </w:p>
        </w:tc>
        <w:tc>
          <w:tcPr>
            <w:tcW w:w="1968" w:type="dxa"/>
            <w:hideMark/>
          </w:tcPr>
          <w:p w14:paraId="733656FB" w14:textId="767CAAA7" w:rsidR="007F1F2A" w:rsidRPr="006601CD" w:rsidRDefault="007F1F2A" w:rsidP="007F1F2A">
            <w:pPr>
              <w:rPr>
                <w:rFonts w:ascii="Arial" w:eastAsia="Times New Roman" w:hAnsi="Arial" w:cs="Arial"/>
                <w:color w:val="374151"/>
                <w:kern w:val="0"/>
                <w:sz w:val="24"/>
                <w:szCs w:val="24"/>
                <w:lang w:eastAsia="en-GB"/>
                <w14:ligatures w14:val="none"/>
              </w:rPr>
            </w:pPr>
            <w:r w:rsidRPr="003171FE">
              <w:t>Internal Audit</w:t>
            </w:r>
          </w:p>
        </w:tc>
        <w:tc>
          <w:tcPr>
            <w:tcW w:w="3686" w:type="dxa"/>
            <w:hideMark/>
          </w:tcPr>
          <w:p w14:paraId="06B3CB0E" w14:textId="05347A1A" w:rsidR="007F1F2A" w:rsidRPr="006601CD" w:rsidRDefault="007F1F2A" w:rsidP="007F1F2A">
            <w:pPr>
              <w:rPr>
                <w:rFonts w:ascii="Arial" w:eastAsia="Times New Roman" w:hAnsi="Arial" w:cs="Arial"/>
                <w:color w:val="374151"/>
                <w:kern w:val="0"/>
                <w:sz w:val="24"/>
                <w:szCs w:val="24"/>
                <w:lang w:eastAsia="en-GB"/>
                <w14:ligatures w14:val="none"/>
              </w:rPr>
            </w:pPr>
            <w:r w:rsidRPr="003171FE">
              <w:t>Are internal audit results reported to relevant management, and are follow-up actions taken?</w:t>
            </w:r>
          </w:p>
        </w:tc>
        <w:tc>
          <w:tcPr>
            <w:tcW w:w="1842" w:type="dxa"/>
          </w:tcPr>
          <w:p w14:paraId="471FFEAF" w14:textId="493CFBA1" w:rsidR="007F1F2A" w:rsidRPr="006601CD" w:rsidRDefault="007F1F2A" w:rsidP="007F1F2A">
            <w:pPr>
              <w:rPr>
                <w:rFonts w:ascii="Arial" w:eastAsia="Times New Roman" w:hAnsi="Arial" w:cs="Arial"/>
                <w:color w:val="374151"/>
                <w:kern w:val="0"/>
                <w:sz w:val="24"/>
                <w:szCs w:val="24"/>
                <w:lang w:eastAsia="en-GB"/>
                <w14:ligatures w14:val="none"/>
              </w:rPr>
            </w:pPr>
            <w:r w:rsidRPr="003171FE">
              <w:t>Yes</w:t>
            </w:r>
          </w:p>
        </w:tc>
        <w:tc>
          <w:tcPr>
            <w:tcW w:w="5448" w:type="dxa"/>
          </w:tcPr>
          <w:p w14:paraId="344BDCED" w14:textId="1E8E4DAD" w:rsidR="007F1F2A" w:rsidRPr="006601CD" w:rsidRDefault="00EE19CF" w:rsidP="007F1F2A">
            <w:pPr>
              <w:rPr>
                <w:rFonts w:ascii="Arial" w:eastAsia="Times New Roman" w:hAnsi="Arial" w:cs="Arial"/>
                <w:color w:val="374151"/>
                <w:kern w:val="0"/>
                <w:sz w:val="24"/>
                <w:szCs w:val="24"/>
                <w:lang w:eastAsia="en-GB"/>
                <w14:ligatures w14:val="none"/>
              </w:rPr>
            </w:pPr>
            <w:r>
              <w:t>A</w:t>
            </w:r>
            <w:r w:rsidR="007F1F2A" w:rsidRPr="003171FE">
              <w:t>udit reports and documented evidence of corrective actions suggest that results are reported to management and follow-up actions are implemented. Detailed processes or evidence of these actions’ effectiveness were not provided.</w:t>
            </w:r>
          </w:p>
        </w:tc>
      </w:tr>
      <w:tr w:rsidR="007F1F2A" w:rsidRPr="006601CD" w14:paraId="46D0A16C" w14:textId="48103EBD" w:rsidTr="00C50C4B">
        <w:tc>
          <w:tcPr>
            <w:tcW w:w="1004" w:type="dxa"/>
            <w:hideMark/>
          </w:tcPr>
          <w:p w14:paraId="17ED9850" w14:textId="6BE40F6D" w:rsidR="007F1F2A" w:rsidRPr="006601CD" w:rsidRDefault="007F1F2A" w:rsidP="007F1F2A">
            <w:pPr>
              <w:rPr>
                <w:rFonts w:ascii="Arial" w:eastAsia="Times New Roman" w:hAnsi="Arial" w:cs="Arial"/>
                <w:color w:val="374151"/>
                <w:kern w:val="0"/>
                <w:sz w:val="24"/>
                <w:szCs w:val="24"/>
                <w:lang w:eastAsia="en-GB"/>
                <w14:ligatures w14:val="none"/>
              </w:rPr>
            </w:pPr>
            <w:r w:rsidRPr="003171FE">
              <w:t>9.3</w:t>
            </w:r>
          </w:p>
        </w:tc>
        <w:tc>
          <w:tcPr>
            <w:tcW w:w="1968" w:type="dxa"/>
            <w:hideMark/>
          </w:tcPr>
          <w:p w14:paraId="10F8FA39" w14:textId="10C309C7" w:rsidR="007F1F2A" w:rsidRPr="006601CD" w:rsidRDefault="007F1F2A" w:rsidP="007F1F2A">
            <w:pPr>
              <w:rPr>
                <w:rFonts w:ascii="Arial" w:eastAsia="Times New Roman" w:hAnsi="Arial" w:cs="Arial"/>
                <w:color w:val="374151"/>
                <w:kern w:val="0"/>
                <w:sz w:val="24"/>
                <w:szCs w:val="24"/>
                <w:lang w:eastAsia="en-GB"/>
                <w14:ligatures w14:val="none"/>
              </w:rPr>
            </w:pPr>
            <w:r w:rsidRPr="003171FE">
              <w:t>Management Review</w:t>
            </w:r>
          </w:p>
        </w:tc>
        <w:tc>
          <w:tcPr>
            <w:tcW w:w="3686" w:type="dxa"/>
            <w:hideMark/>
          </w:tcPr>
          <w:p w14:paraId="3AA42949" w14:textId="44E9B596" w:rsidR="007F1F2A" w:rsidRPr="006601CD" w:rsidRDefault="007F1F2A" w:rsidP="007F1F2A">
            <w:pPr>
              <w:rPr>
                <w:rFonts w:ascii="Arial" w:eastAsia="Times New Roman" w:hAnsi="Arial" w:cs="Arial"/>
                <w:color w:val="374151"/>
                <w:kern w:val="0"/>
                <w:sz w:val="24"/>
                <w:szCs w:val="24"/>
                <w:lang w:eastAsia="en-GB"/>
                <w14:ligatures w14:val="none"/>
              </w:rPr>
            </w:pPr>
            <w:r w:rsidRPr="003171FE">
              <w:t>Does top management periodically review the ISMS</w:t>
            </w:r>
            <w:r w:rsidR="00DD6AB1">
              <w:t>’</w:t>
            </w:r>
            <w:r w:rsidRPr="003171FE">
              <w:t>s performance, including assessing opportunities for improvement and the need for changes?</w:t>
            </w:r>
          </w:p>
        </w:tc>
        <w:tc>
          <w:tcPr>
            <w:tcW w:w="1842" w:type="dxa"/>
          </w:tcPr>
          <w:p w14:paraId="187A2BDA" w14:textId="0E8E107F" w:rsidR="007F1F2A" w:rsidRPr="006601CD" w:rsidRDefault="00D07A29" w:rsidP="007F1F2A">
            <w:pPr>
              <w:rPr>
                <w:rFonts w:ascii="Arial" w:eastAsia="Times New Roman" w:hAnsi="Arial" w:cs="Arial"/>
                <w:color w:val="374151"/>
                <w:kern w:val="0"/>
                <w:sz w:val="24"/>
                <w:szCs w:val="24"/>
                <w:lang w:eastAsia="en-GB"/>
                <w14:ligatures w14:val="none"/>
              </w:rPr>
            </w:pPr>
            <w:r>
              <w:t>Yes</w:t>
            </w:r>
          </w:p>
        </w:tc>
        <w:tc>
          <w:tcPr>
            <w:tcW w:w="5448" w:type="dxa"/>
          </w:tcPr>
          <w:p w14:paraId="3243B892" w14:textId="6B36D6F4" w:rsidR="007F1F2A" w:rsidRPr="006601CD" w:rsidRDefault="007F1F2A" w:rsidP="007F1F2A">
            <w:pPr>
              <w:rPr>
                <w:rFonts w:ascii="Arial" w:eastAsia="Times New Roman" w:hAnsi="Arial" w:cs="Arial"/>
                <w:color w:val="374151"/>
                <w:kern w:val="0"/>
                <w:sz w:val="24"/>
                <w:szCs w:val="24"/>
                <w:lang w:eastAsia="en-GB"/>
                <w14:ligatures w14:val="none"/>
              </w:rPr>
            </w:pPr>
            <w:r w:rsidRPr="003171FE">
              <w:t>The Information Security Steering Group</w:t>
            </w:r>
            <w:r w:rsidR="00DD6AB1">
              <w:t>’</w:t>
            </w:r>
            <w:r w:rsidRPr="003171FE">
              <w:t>s involvement suggests a mechanism for top management review.</w:t>
            </w:r>
          </w:p>
        </w:tc>
      </w:tr>
    </w:tbl>
    <w:p w14:paraId="271687ED" w14:textId="77777777" w:rsidR="002727F9" w:rsidRDefault="002727F9" w:rsidP="006977CC">
      <w:pPr>
        <w:rPr>
          <w:rFonts w:ascii="Arial" w:hAnsi="Arial" w:cs="Arial"/>
          <w:b/>
          <w:bCs/>
          <w:sz w:val="24"/>
          <w:szCs w:val="24"/>
        </w:rPr>
      </w:pPr>
    </w:p>
    <w:tbl>
      <w:tblPr>
        <w:tblStyle w:val="TableGrid"/>
        <w:tblW w:w="0" w:type="auto"/>
        <w:tblLook w:val="04A0" w:firstRow="1" w:lastRow="0" w:firstColumn="1" w:lastColumn="0" w:noHBand="0" w:noVBand="1"/>
      </w:tblPr>
      <w:tblGrid>
        <w:gridCol w:w="5532"/>
        <w:gridCol w:w="8416"/>
      </w:tblGrid>
      <w:tr w:rsidR="007B1976" w14:paraId="29F7E35A" w14:textId="77777777" w:rsidTr="004305D0">
        <w:tc>
          <w:tcPr>
            <w:tcW w:w="3823" w:type="dxa"/>
          </w:tcPr>
          <w:p w14:paraId="4A6D6E70" w14:textId="38309EF4" w:rsidR="007B1976" w:rsidRDefault="004305D0" w:rsidP="006977CC">
            <w:pPr>
              <w:rPr>
                <w:rFonts w:ascii="Arial" w:hAnsi="Arial" w:cs="Arial"/>
                <w:b/>
                <w:bCs/>
                <w:sz w:val="24"/>
                <w:szCs w:val="24"/>
              </w:rPr>
            </w:pPr>
            <w:r>
              <w:rPr>
                <w:noProof/>
              </w:rPr>
              <w:drawing>
                <wp:inline distT="0" distB="0" distL="0" distR="0" wp14:anchorId="3C4ED760" wp14:editId="005BA6C4">
                  <wp:extent cx="3375660" cy="3604260"/>
                  <wp:effectExtent l="0" t="0" r="0" b="0"/>
                  <wp:docPr id="1679258329"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0125" w:type="dxa"/>
          </w:tcPr>
          <w:p w14:paraId="26CFDCC0" w14:textId="77777777" w:rsidR="007B1976" w:rsidRPr="006977CC" w:rsidRDefault="007B1976" w:rsidP="007B1976">
            <w:pPr>
              <w:pStyle w:val="Heading4"/>
              <w:outlineLvl w:val="3"/>
            </w:pPr>
            <w:r w:rsidRPr="006977CC">
              <w:t>Recommendations</w:t>
            </w:r>
          </w:p>
          <w:p w14:paraId="0F547D22" w14:textId="63FEAD24" w:rsidR="007B1976" w:rsidRPr="006977CC" w:rsidRDefault="007B1976" w:rsidP="007B1976">
            <w:pPr>
              <w:pStyle w:val="ListParagraph"/>
              <w:numPr>
                <w:ilvl w:val="0"/>
                <w:numId w:val="16"/>
              </w:numPr>
            </w:pPr>
            <w:r w:rsidRPr="002727F9">
              <w:rPr>
                <w:b/>
                <w:bCs/>
              </w:rPr>
              <w:t>Define and Document Metrics:</w:t>
            </w:r>
            <w:r w:rsidRPr="006977CC">
              <w:t xml:space="preserve"> Clearly define and document specific metrics for monitoring and measuring the effectiveness of information security controls and the ISMS. These metrics should be relevant, measurable, and aligned with </w:t>
            </w:r>
            <w:proofErr w:type="spellStart"/>
            <w:r w:rsidR="00BE3FC6">
              <w:t>TechSolution.inc</w:t>
            </w:r>
            <w:r w:rsidRPr="006977CC">
              <w:t>information</w:t>
            </w:r>
            <w:proofErr w:type="spellEnd"/>
            <w:r w:rsidRPr="006977CC">
              <w:t xml:space="preserve"> security objectives.</w:t>
            </w:r>
          </w:p>
          <w:p w14:paraId="37512A7D" w14:textId="77777777" w:rsidR="007B1976" w:rsidRPr="006977CC" w:rsidRDefault="007B1976" w:rsidP="007B1976">
            <w:pPr>
              <w:pStyle w:val="ListParagraph"/>
              <w:numPr>
                <w:ilvl w:val="0"/>
                <w:numId w:val="16"/>
              </w:numPr>
            </w:pPr>
            <w:r w:rsidRPr="002727F9">
              <w:rPr>
                <w:b/>
                <w:bCs/>
              </w:rPr>
              <w:t>Systematic Evaluation Documentation:</w:t>
            </w:r>
            <w:r w:rsidRPr="006977CC">
              <w:t xml:space="preserve"> Enhance the documentation process for evaluation results, explicitly linking these results to actions taken for continual improvement. This should include a structured approach for recording findings, decisions made, and tracking the implementation and effectiveness of improvement actions.</w:t>
            </w:r>
          </w:p>
          <w:p w14:paraId="3FD7CC89" w14:textId="77777777" w:rsidR="007B1976" w:rsidRDefault="007B1976" w:rsidP="007B1976">
            <w:pPr>
              <w:pStyle w:val="ListParagraph"/>
              <w:numPr>
                <w:ilvl w:val="0"/>
                <w:numId w:val="16"/>
              </w:numPr>
            </w:pPr>
            <w:r w:rsidRPr="002727F9">
              <w:rPr>
                <w:b/>
                <w:bCs/>
              </w:rPr>
              <w:t>Audit Objectivity and Impartiality:</w:t>
            </w:r>
            <w:r w:rsidRPr="006977CC">
              <w:t xml:space="preserve"> Establish and document formal procedures to ensure the objectivity and impartiality of internal audits. This may include criteria for auditor selection, auditor independence, and handling conflicts of interest.</w:t>
            </w:r>
          </w:p>
          <w:p w14:paraId="6332ABDB" w14:textId="77777777" w:rsidR="007B1976" w:rsidRDefault="007B1976" w:rsidP="006977CC">
            <w:pPr>
              <w:rPr>
                <w:rFonts w:ascii="Arial" w:hAnsi="Arial" w:cs="Arial"/>
                <w:b/>
                <w:bCs/>
                <w:sz w:val="24"/>
                <w:szCs w:val="24"/>
              </w:rPr>
            </w:pPr>
          </w:p>
        </w:tc>
      </w:tr>
    </w:tbl>
    <w:p w14:paraId="2C72ED7D" w14:textId="77777777" w:rsidR="007B1976" w:rsidRDefault="007B1976" w:rsidP="006977CC">
      <w:pPr>
        <w:rPr>
          <w:rFonts w:ascii="Arial" w:hAnsi="Arial" w:cs="Arial"/>
          <w:b/>
          <w:bCs/>
          <w:sz w:val="24"/>
          <w:szCs w:val="24"/>
        </w:rPr>
      </w:pPr>
    </w:p>
    <w:p w14:paraId="43B93123" w14:textId="77777777" w:rsidR="00D07A29" w:rsidRPr="006977CC" w:rsidRDefault="00D07A29" w:rsidP="00D07A29">
      <w:pPr>
        <w:pStyle w:val="ListParagraph"/>
      </w:pPr>
    </w:p>
    <w:p w14:paraId="6FC85041" w14:textId="1A13863C" w:rsidR="00E41F91" w:rsidRPr="006601CD" w:rsidRDefault="00E41F91" w:rsidP="001040E8">
      <w:pPr>
        <w:pStyle w:val="Heading3"/>
      </w:pPr>
      <w:bookmarkStart w:id="16" w:name="_Toc156830133"/>
      <w:r w:rsidRPr="006601CD">
        <w:t>Clause 10 – Improvement</w:t>
      </w:r>
      <w:bookmarkEnd w:id="16"/>
    </w:p>
    <w:tbl>
      <w:tblPr>
        <w:tblStyle w:val="TableGrid"/>
        <w:tblW w:w="13948" w:type="dxa"/>
        <w:tblLook w:val="04A0" w:firstRow="1" w:lastRow="0" w:firstColumn="1" w:lastColumn="0" w:noHBand="0" w:noVBand="1"/>
      </w:tblPr>
      <w:tblGrid>
        <w:gridCol w:w="1004"/>
        <w:gridCol w:w="1968"/>
        <w:gridCol w:w="3686"/>
        <w:gridCol w:w="1842"/>
        <w:gridCol w:w="5448"/>
      </w:tblGrid>
      <w:tr w:rsidR="00476032" w:rsidRPr="006601CD" w14:paraId="0DFE04E4" w14:textId="38A503E3" w:rsidTr="00C50C4B">
        <w:tc>
          <w:tcPr>
            <w:tcW w:w="1004" w:type="dxa"/>
            <w:hideMark/>
          </w:tcPr>
          <w:p w14:paraId="46A17EC6" w14:textId="691B145F" w:rsidR="00476032" w:rsidRPr="006601CD" w:rsidRDefault="00476032" w:rsidP="00476032">
            <w:pPr>
              <w:jc w:val="center"/>
              <w:rPr>
                <w:rFonts w:ascii="Arial" w:eastAsia="Times New Roman" w:hAnsi="Arial" w:cs="Arial"/>
                <w:b/>
                <w:bCs/>
                <w:color w:val="374151"/>
                <w:kern w:val="0"/>
                <w:sz w:val="24"/>
                <w:szCs w:val="24"/>
                <w:lang w:eastAsia="en-GB"/>
                <w14:ligatures w14:val="none"/>
              </w:rPr>
            </w:pPr>
            <w:r w:rsidRPr="00AD3C9D">
              <w:t>Clause Ref</w:t>
            </w:r>
          </w:p>
        </w:tc>
        <w:tc>
          <w:tcPr>
            <w:tcW w:w="1968" w:type="dxa"/>
            <w:hideMark/>
          </w:tcPr>
          <w:p w14:paraId="3C8942A1" w14:textId="6A6F9287" w:rsidR="00476032" w:rsidRPr="006601CD" w:rsidRDefault="00476032" w:rsidP="00476032">
            <w:pPr>
              <w:jc w:val="center"/>
              <w:rPr>
                <w:rFonts w:ascii="Arial" w:eastAsia="Times New Roman" w:hAnsi="Arial" w:cs="Arial"/>
                <w:b/>
                <w:bCs/>
                <w:color w:val="374151"/>
                <w:kern w:val="0"/>
                <w:sz w:val="24"/>
                <w:szCs w:val="24"/>
                <w:lang w:eastAsia="en-GB"/>
                <w14:ligatures w14:val="none"/>
              </w:rPr>
            </w:pPr>
            <w:r w:rsidRPr="00AD3C9D">
              <w:t>Heading</w:t>
            </w:r>
          </w:p>
        </w:tc>
        <w:tc>
          <w:tcPr>
            <w:tcW w:w="3686" w:type="dxa"/>
            <w:hideMark/>
          </w:tcPr>
          <w:p w14:paraId="78CDE603" w14:textId="4065D50E" w:rsidR="00476032" w:rsidRPr="006601CD" w:rsidRDefault="00476032" w:rsidP="00476032">
            <w:pPr>
              <w:jc w:val="center"/>
              <w:rPr>
                <w:rFonts w:ascii="Arial" w:eastAsia="Times New Roman" w:hAnsi="Arial" w:cs="Arial"/>
                <w:b/>
                <w:bCs/>
                <w:color w:val="374151"/>
                <w:kern w:val="0"/>
                <w:sz w:val="24"/>
                <w:szCs w:val="24"/>
                <w:lang w:eastAsia="en-GB"/>
                <w14:ligatures w14:val="none"/>
              </w:rPr>
            </w:pPr>
            <w:r w:rsidRPr="00AD3C9D">
              <w:t>Question</w:t>
            </w:r>
          </w:p>
        </w:tc>
        <w:tc>
          <w:tcPr>
            <w:tcW w:w="1842" w:type="dxa"/>
          </w:tcPr>
          <w:p w14:paraId="2D972EA4" w14:textId="4FA8A950" w:rsidR="00476032" w:rsidRPr="006601CD" w:rsidRDefault="00476032" w:rsidP="00476032">
            <w:pPr>
              <w:jc w:val="center"/>
              <w:rPr>
                <w:rFonts w:ascii="Arial" w:eastAsia="Times New Roman" w:hAnsi="Arial" w:cs="Arial"/>
                <w:b/>
                <w:bCs/>
                <w:color w:val="374151"/>
                <w:kern w:val="0"/>
                <w:sz w:val="24"/>
                <w:szCs w:val="24"/>
                <w:lang w:eastAsia="en-GB"/>
                <w14:ligatures w14:val="none"/>
              </w:rPr>
            </w:pPr>
            <w:r w:rsidRPr="00AD3C9D">
              <w:t>Finding</w:t>
            </w:r>
          </w:p>
        </w:tc>
        <w:tc>
          <w:tcPr>
            <w:tcW w:w="5448" w:type="dxa"/>
          </w:tcPr>
          <w:p w14:paraId="2D92ED96" w14:textId="4C83A38F" w:rsidR="00476032" w:rsidRPr="006601CD" w:rsidRDefault="00476032" w:rsidP="00476032">
            <w:pPr>
              <w:jc w:val="center"/>
              <w:rPr>
                <w:rFonts w:ascii="Arial" w:eastAsia="Times New Roman" w:hAnsi="Arial" w:cs="Arial"/>
                <w:b/>
                <w:bCs/>
                <w:color w:val="374151"/>
                <w:kern w:val="0"/>
                <w:sz w:val="24"/>
                <w:szCs w:val="24"/>
                <w:lang w:eastAsia="en-GB"/>
                <w14:ligatures w14:val="none"/>
              </w:rPr>
            </w:pPr>
            <w:r w:rsidRPr="00AD3C9D">
              <w:t>Evidence / Comments</w:t>
            </w:r>
          </w:p>
        </w:tc>
      </w:tr>
      <w:tr w:rsidR="00476032" w:rsidRPr="006601CD" w14:paraId="578D3BEB" w14:textId="0D46B164" w:rsidTr="00C50C4B">
        <w:tc>
          <w:tcPr>
            <w:tcW w:w="1004" w:type="dxa"/>
            <w:hideMark/>
          </w:tcPr>
          <w:p w14:paraId="650E65C9" w14:textId="6FF1597D" w:rsidR="00476032" w:rsidRPr="006601CD" w:rsidRDefault="00476032" w:rsidP="00476032">
            <w:pPr>
              <w:rPr>
                <w:rFonts w:ascii="Arial" w:eastAsia="Times New Roman" w:hAnsi="Arial" w:cs="Arial"/>
                <w:color w:val="374151"/>
                <w:kern w:val="0"/>
                <w:sz w:val="24"/>
                <w:szCs w:val="24"/>
                <w:lang w:eastAsia="en-GB"/>
                <w14:ligatures w14:val="none"/>
              </w:rPr>
            </w:pPr>
            <w:r w:rsidRPr="00AD3C9D">
              <w:t>10.1</w:t>
            </w:r>
          </w:p>
        </w:tc>
        <w:tc>
          <w:tcPr>
            <w:tcW w:w="1968" w:type="dxa"/>
            <w:hideMark/>
          </w:tcPr>
          <w:p w14:paraId="7463AA61" w14:textId="22768D41" w:rsidR="00476032" w:rsidRPr="006601CD" w:rsidRDefault="00476032" w:rsidP="00476032">
            <w:pPr>
              <w:rPr>
                <w:rFonts w:ascii="Arial" w:eastAsia="Times New Roman" w:hAnsi="Arial" w:cs="Arial"/>
                <w:color w:val="374151"/>
                <w:kern w:val="0"/>
                <w:sz w:val="24"/>
                <w:szCs w:val="24"/>
                <w:lang w:eastAsia="en-GB"/>
                <w14:ligatures w14:val="none"/>
              </w:rPr>
            </w:pPr>
            <w:r w:rsidRPr="00AD3C9D">
              <w:t>Continual Improvement of the ISMS</w:t>
            </w:r>
          </w:p>
        </w:tc>
        <w:tc>
          <w:tcPr>
            <w:tcW w:w="3686" w:type="dxa"/>
            <w:hideMark/>
          </w:tcPr>
          <w:p w14:paraId="2E8C4DB1" w14:textId="1D031A70" w:rsidR="00476032" w:rsidRPr="006601CD" w:rsidRDefault="00476032" w:rsidP="00476032">
            <w:pPr>
              <w:rPr>
                <w:rFonts w:ascii="Arial" w:eastAsia="Times New Roman" w:hAnsi="Arial" w:cs="Arial"/>
                <w:color w:val="374151"/>
                <w:kern w:val="0"/>
                <w:sz w:val="24"/>
                <w:szCs w:val="24"/>
                <w:lang w:eastAsia="en-GB"/>
                <w14:ligatures w14:val="none"/>
              </w:rPr>
            </w:pPr>
            <w:r w:rsidRPr="00AD3C9D">
              <w:t>How does the organisation continually improve the ISMS</w:t>
            </w:r>
            <w:r w:rsidR="00DD6AB1">
              <w:t>’</w:t>
            </w:r>
            <w:r w:rsidRPr="00AD3C9D">
              <w:t>s suitability, adequacy, and effectiveness?</w:t>
            </w:r>
          </w:p>
        </w:tc>
        <w:tc>
          <w:tcPr>
            <w:tcW w:w="1842" w:type="dxa"/>
          </w:tcPr>
          <w:p w14:paraId="3FC1A028" w14:textId="17C31C06" w:rsidR="00476032" w:rsidRPr="006601CD" w:rsidRDefault="00476032" w:rsidP="00476032">
            <w:pPr>
              <w:rPr>
                <w:rFonts w:ascii="Arial" w:eastAsia="Times New Roman" w:hAnsi="Arial" w:cs="Arial"/>
                <w:color w:val="374151"/>
                <w:kern w:val="0"/>
                <w:sz w:val="24"/>
                <w:szCs w:val="24"/>
                <w:lang w:eastAsia="en-GB"/>
                <w14:ligatures w14:val="none"/>
              </w:rPr>
            </w:pPr>
            <w:r w:rsidRPr="00AD3C9D">
              <w:t>Partial</w:t>
            </w:r>
          </w:p>
        </w:tc>
        <w:tc>
          <w:tcPr>
            <w:tcW w:w="5448" w:type="dxa"/>
          </w:tcPr>
          <w:p w14:paraId="6C100E1C" w14:textId="2DC43334" w:rsidR="00476032" w:rsidRPr="006601CD" w:rsidRDefault="00476032" w:rsidP="00476032">
            <w:pPr>
              <w:rPr>
                <w:rFonts w:ascii="Arial" w:eastAsia="Times New Roman" w:hAnsi="Arial" w:cs="Arial"/>
                <w:color w:val="374151"/>
                <w:kern w:val="0"/>
                <w:sz w:val="24"/>
                <w:szCs w:val="24"/>
                <w:lang w:eastAsia="en-GB"/>
                <w14:ligatures w14:val="none"/>
              </w:rPr>
            </w:pPr>
            <w:r w:rsidRPr="00AD3C9D">
              <w:t>While specific strategies for continual improvement were not detailed, documented policies, risk treatment plans, and the implementation of an Information Security Steering Group suggest a framework is in place. Detailed processes or mechanisms for ensuring continual improvement are not explicitly documented.</w:t>
            </w:r>
          </w:p>
        </w:tc>
      </w:tr>
      <w:tr w:rsidR="00476032" w:rsidRPr="006601CD" w14:paraId="770F772D" w14:textId="6FA75A55" w:rsidTr="00C50C4B">
        <w:tc>
          <w:tcPr>
            <w:tcW w:w="1004" w:type="dxa"/>
            <w:hideMark/>
          </w:tcPr>
          <w:p w14:paraId="60407E2F" w14:textId="18A14120" w:rsidR="00476032" w:rsidRPr="006601CD" w:rsidRDefault="00476032" w:rsidP="00476032">
            <w:pPr>
              <w:rPr>
                <w:rFonts w:ascii="Arial" w:eastAsia="Times New Roman" w:hAnsi="Arial" w:cs="Arial"/>
                <w:color w:val="374151"/>
                <w:kern w:val="0"/>
                <w:sz w:val="24"/>
                <w:szCs w:val="24"/>
                <w:lang w:eastAsia="en-GB"/>
                <w14:ligatures w14:val="none"/>
              </w:rPr>
            </w:pPr>
            <w:r w:rsidRPr="00AD3C9D">
              <w:t>10.1</w:t>
            </w:r>
          </w:p>
        </w:tc>
        <w:tc>
          <w:tcPr>
            <w:tcW w:w="1968" w:type="dxa"/>
            <w:hideMark/>
          </w:tcPr>
          <w:p w14:paraId="2535CCC8" w14:textId="70375111" w:rsidR="00476032" w:rsidRPr="006601CD" w:rsidRDefault="00476032" w:rsidP="00476032">
            <w:pPr>
              <w:rPr>
                <w:rFonts w:ascii="Arial" w:eastAsia="Times New Roman" w:hAnsi="Arial" w:cs="Arial"/>
                <w:color w:val="374151"/>
                <w:kern w:val="0"/>
                <w:sz w:val="24"/>
                <w:szCs w:val="24"/>
                <w:lang w:eastAsia="en-GB"/>
                <w14:ligatures w14:val="none"/>
              </w:rPr>
            </w:pPr>
            <w:r w:rsidRPr="00AD3C9D">
              <w:t>Continual Improvement of the ISMS</w:t>
            </w:r>
          </w:p>
        </w:tc>
        <w:tc>
          <w:tcPr>
            <w:tcW w:w="3686" w:type="dxa"/>
            <w:hideMark/>
          </w:tcPr>
          <w:p w14:paraId="1BFDEA3A" w14:textId="1C6C3687" w:rsidR="00476032" w:rsidRPr="006601CD" w:rsidRDefault="00476032" w:rsidP="00476032">
            <w:pPr>
              <w:rPr>
                <w:rFonts w:ascii="Arial" w:eastAsia="Times New Roman" w:hAnsi="Arial" w:cs="Arial"/>
                <w:color w:val="374151"/>
                <w:kern w:val="0"/>
                <w:sz w:val="24"/>
                <w:szCs w:val="24"/>
                <w:lang w:eastAsia="en-GB"/>
                <w14:ligatures w14:val="none"/>
              </w:rPr>
            </w:pPr>
            <w:r w:rsidRPr="00AD3C9D">
              <w:t>What processes are in place to identify and implement opportunities for improvement?</w:t>
            </w:r>
          </w:p>
        </w:tc>
        <w:tc>
          <w:tcPr>
            <w:tcW w:w="1842" w:type="dxa"/>
          </w:tcPr>
          <w:p w14:paraId="1777E12E" w14:textId="7E74937C" w:rsidR="00476032" w:rsidRPr="006601CD" w:rsidRDefault="00476032" w:rsidP="00476032">
            <w:pPr>
              <w:rPr>
                <w:rFonts w:ascii="Arial" w:eastAsia="Times New Roman" w:hAnsi="Arial" w:cs="Arial"/>
                <w:color w:val="374151"/>
                <w:kern w:val="0"/>
                <w:sz w:val="24"/>
                <w:szCs w:val="24"/>
                <w:lang w:eastAsia="en-GB"/>
                <w14:ligatures w14:val="none"/>
              </w:rPr>
            </w:pPr>
            <w:r w:rsidRPr="00AD3C9D">
              <w:t>Partial</w:t>
            </w:r>
          </w:p>
        </w:tc>
        <w:tc>
          <w:tcPr>
            <w:tcW w:w="5448" w:type="dxa"/>
          </w:tcPr>
          <w:p w14:paraId="02415503" w14:textId="18D89ADC" w:rsidR="00476032" w:rsidRPr="006601CD" w:rsidRDefault="00BE3FC6" w:rsidP="00476032">
            <w:pPr>
              <w:rPr>
                <w:rFonts w:ascii="Arial" w:eastAsia="Times New Roman" w:hAnsi="Arial" w:cs="Arial"/>
                <w:color w:val="374151"/>
                <w:kern w:val="0"/>
                <w:sz w:val="24"/>
                <w:szCs w:val="24"/>
                <w:lang w:eastAsia="en-GB"/>
                <w14:ligatures w14:val="none"/>
              </w:rPr>
            </w:pPr>
            <w:r>
              <w:t>TechSolution.inc</w:t>
            </w:r>
            <w:r w:rsidR="00476032" w:rsidRPr="00AD3C9D">
              <w:t xml:space="preserve"> shows evidence of identifying risks and implementing risk treatment plans</w:t>
            </w:r>
            <w:r w:rsidR="00EE19CF">
              <w:t>,</w:t>
            </w:r>
            <w:r w:rsidR="00476032" w:rsidRPr="00AD3C9D">
              <w:t xml:space="preserve"> which could lead to improvement. However, a formali</w:t>
            </w:r>
            <w:r w:rsidR="00904D0C">
              <w:t>s</w:t>
            </w:r>
            <w:r w:rsidR="00476032" w:rsidRPr="00AD3C9D">
              <w:t>ed process for identifying and implementing opportunities for continual improvement across the ISMS is not clearly outlined.</w:t>
            </w:r>
          </w:p>
        </w:tc>
      </w:tr>
      <w:tr w:rsidR="00476032" w:rsidRPr="006601CD" w14:paraId="7D241EE9" w14:textId="7D154956" w:rsidTr="00C50C4B">
        <w:tc>
          <w:tcPr>
            <w:tcW w:w="1004" w:type="dxa"/>
            <w:hideMark/>
          </w:tcPr>
          <w:p w14:paraId="275BFDD3" w14:textId="1C96E4EE" w:rsidR="00476032" w:rsidRPr="006601CD" w:rsidRDefault="00476032" w:rsidP="00476032">
            <w:pPr>
              <w:rPr>
                <w:rFonts w:ascii="Arial" w:eastAsia="Times New Roman" w:hAnsi="Arial" w:cs="Arial"/>
                <w:color w:val="374151"/>
                <w:kern w:val="0"/>
                <w:sz w:val="24"/>
                <w:szCs w:val="24"/>
                <w:lang w:eastAsia="en-GB"/>
                <w14:ligatures w14:val="none"/>
              </w:rPr>
            </w:pPr>
            <w:r w:rsidRPr="00AD3C9D">
              <w:t>10.2</w:t>
            </w:r>
          </w:p>
        </w:tc>
        <w:tc>
          <w:tcPr>
            <w:tcW w:w="1968" w:type="dxa"/>
            <w:hideMark/>
          </w:tcPr>
          <w:p w14:paraId="0F254087" w14:textId="1E4C56A3" w:rsidR="00476032" w:rsidRPr="006601CD" w:rsidRDefault="00476032" w:rsidP="00476032">
            <w:pPr>
              <w:rPr>
                <w:rFonts w:ascii="Arial" w:eastAsia="Times New Roman" w:hAnsi="Arial" w:cs="Arial"/>
                <w:color w:val="374151"/>
                <w:kern w:val="0"/>
                <w:sz w:val="24"/>
                <w:szCs w:val="24"/>
                <w:lang w:eastAsia="en-GB"/>
                <w14:ligatures w14:val="none"/>
              </w:rPr>
            </w:pPr>
            <w:r w:rsidRPr="00AD3C9D">
              <w:t>Nonconformity and Corrective Action</w:t>
            </w:r>
          </w:p>
        </w:tc>
        <w:tc>
          <w:tcPr>
            <w:tcW w:w="3686" w:type="dxa"/>
            <w:hideMark/>
          </w:tcPr>
          <w:p w14:paraId="2329295A" w14:textId="4D74D412" w:rsidR="00476032" w:rsidRPr="006601CD" w:rsidRDefault="00476032" w:rsidP="00476032">
            <w:pPr>
              <w:rPr>
                <w:rFonts w:ascii="Arial" w:eastAsia="Times New Roman" w:hAnsi="Arial" w:cs="Arial"/>
                <w:color w:val="374151"/>
                <w:kern w:val="0"/>
                <w:sz w:val="24"/>
                <w:szCs w:val="24"/>
                <w:lang w:eastAsia="en-GB"/>
                <w14:ligatures w14:val="none"/>
              </w:rPr>
            </w:pPr>
            <w:r w:rsidRPr="00AD3C9D">
              <w:t>How are information security nonconformities identified, assessed, and managed?</w:t>
            </w:r>
          </w:p>
        </w:tc>
        <w:tc>
          <w:tcPr>
            <w:tcW w:w="1842" w:type="dxa"/>
          </w:tcPr>
          <w:p w14:paraId="4FC47BBB" w14:textId="15F89793" w:rsidR="00476032" w:rsidRPr="006601CD" w:rsidRDefault="00476032" w:rsidP="00476032">
            <w:pPr>
              <w:rPr>
                <w:rFonts w:ascii="Arial" w:eastAsia="Times New Roman" w:hAnsi="Arial" w:cs="Arial"/>
                <w:color w:val="374151"/>
                <w:kern w:val="0"/>
                <w:sz w:val="24"/>
                <w:szCs w:val="24"/>
                <w:lang w:eastAsia="en-GB"/>
                <w14:ligatures w14:val="none"/>
              </w:rPr>
            </w:pPr>
            <w:r w:rsidRPr="00AD3C9D">
              <w:t>Yes</w:t>
            </w:r>
          </w:p>
        </w:tc>
        <w:tc>
          <w:tcPr>
            <w:tcW w:w="5448" w:type="dxa"/>
          </w:tcPr>
          <w:p w14:paraId="34AB75EF" w14:textId="11C48A5C" w:rsidR="00476032" w:rsidRPr="006601CD" w:rsidRDefault="00EE19CF" w:rsidP="00476032">
            <w:pPr>
              <w:rPr>
                <w:rFonts w:ascii="Arial" w:eastAsia="Times New Roman" w:hAnsi="Arial" w:cs="Arial"/>
                <w:color w:val="374151"/>
                <w:kern w:val="0"/>
                <w:sz w:val="24"/>
                <w:szCs w:val="24"/>
                <w:lang w:eastAsia="en-GB"/>
                <w14:ligatures w14:val="none"/>
              </w:rPr>
            </w:pPr>
            <w:r>
              <w:t>A</w:t>
            </w:r>
            <w:r w:rsidR="00476032" w:rsidRPr="00AD3C9D">
              <w:t xml:space="preserve">n Incident &amp; Major Incident Processes document </w:t>
            </w:r>
            <w:r w:rsidR="009A4A93">
              <w:t>indicates</w:t>
            </w:r>
            <w:r w:rsidR="00476032" w:rsidRPr="00AD3C9D">
              <w:t xml:space="preserve"> a process for managing nonconformities. However, </w:t>
            </w:r>
            <w:r>
              <w:t>outside of incident management, the specific process for identifying and assessing these</w:t>
            </w:r>
            <w:r w:rsidR="00476032" w:rsidRPr="00AD3C9D">
              <w:t xml:space="preserve"> is not detailed.</w:t>
            </w:r>
          </w:p>
        </w:tc>
      </w:tr>
      <w:tr w:rsidR="00476032" w:rsidRPr="006601CD" w14:paraId="087E8977" w14:textId="75042436" w:rsidTr="00C50C4B">
        <w:tc>
          <w:tcPr>
            <w:tcW w:w="1004" w:type="dxa"/>
            <w:hideMark/>
          </w:tcPr>
          <w:p w14:paraId="6DC2B9D7" w14:textId="3D64E909" w:rsidR="00476032" w:rsidRPr="006601CD" w:rsidRDefault="00476032" w:rsidP="00476032">
            <w:pPr>
              <w:rPr>
                <w:rFonts w:ascii="Arial" w:eastAsia="Times New Roman" w:hAnsi="Arial" w:cs="Arial"/>
                <w:color w:val="374151"/>
                <w:kern w:val="0"/>
                <w:sz w:val="24"/>
                <w:szCs w:val="24"/>
                <w:lang w:eastAsia="en-GB"/>
                <w14:ligatures w14:val="none"/>
              </w:rPr>
            </w:pPr>
            <w:r w:rsidRPr="00AD3C9D">
              <w:t>10.2</w:t>
            </w:r>
          </w:p>
        </w:tc>
        <w:tc>
          <w:tcPr>
            <w:tcW w:w="1968" w:type="dxa"/>
            <w:hideMark/>
          </w:tcPr>
          <w:p w14:paraId="62606E35" w14:textId="160E5BB8" w:rsidR="00476032" w:rsidRPr="006601CD" w:rsidRDefault="00476032" w:rsidP="00476032">
            <w:pPr>
              <w:rPr>
                <w:rFonts w:ascii="Arial" w:eastAsia="Times New Roman" w:hAnsi="Arial" w:cs="Arial"/>
                <w:color w:val="374151"/>
                <w:kern w:val="0"/>
                <w:sz w:val="24"/>
                <w:szCs w:val="24"/>
                <w:lang w:eastAsia="en-GB"/>
                <w14:ligatures w14:val="none"/>
              </w:rPr>
            </w:pPr>
            <w:r w:rsidRPr="00AD3C9D">
              <w:t>Nonconformity and Corrective Action</w:t>
            </w:r>
          </w:p>
        </w:tc>
        <w:tc>
          <w:tcPr>
            <w:tcW w:w="3686" w:type="dxa"/>
            <w:hideMark/>
          </w:tcPr>
          <w:p w14:paraId="2870BFE5" w14:textId="41E3A45A" w:rsidR="00476032" w:rsidRPr="006601CD" w:rsidRDefault="00476032" w:rsidP="00476032">
            <w:pPr>
              <w:rPr>
                <w:rFonts w:ascii="Arial" w:eastAsia="Times New Roman" w:hAnsi="Arial" w:cs="Arial"/>
                <w:color w:val="374151"/>
                <w:kern w:val="0"/>
                <w:sz w:val="24"/>
                <w:szCs w:val="24"/>
                <w:lang w:eastAsia="en-GB"/>
                <w14:ligatures w14:val="none"/>
              </w:rPr>
            </w:pPr>
            <w:r w:rsidRPr="00AD3C9D">
              <w:t>What is the process for implementing corrective actions and preventing recurrence?</w:t>
            </w:r>
          </w:p>
        </w:tc>
        <w:tc>
          <w:tcPr>
            <w:tcW w:w="1842" w:type="dxa"/>
          </w:tcPr>
          <w:p w14:paraId="3AB7E7B8" w14:textId="5524D8ED" w:rsidR="00476032" w:rsidRPr="006601CD" w:rsidRDefault="00476032" w:rsidP="00476032">
            <w:pPr>
              <w:rPr>
                <w:rFonts w:ascii="Arial" w:eastAsia="Times New Roman" w:hAnsi="Arial" w:cs="Arial"/>
                <w:color w:val="374151"/>
                <w:kern w:val="0"/>
                <w:sz w:val="24"/>
                <w:szCs w:val="24"/>
                <w:lang w:eastAsia="en-GB"/>
                <w14:ligatures w14:val="none"/>
              </w:rPr>
            </w:pPr>
            <w:r w:rsidRPr="00AD3C9D">
              <w:t>Yes</w:t>
            </w:r>
          </w:p>
        </w:tc>
        <w:tc>
          <w:tcPr>
            <w:tcW w:w="5448" w:type="dxa"/>
          </w:tcPr>
          <w:p w14:paraId="3AEE3077" w14:textId="01A2D9D6" w:rsidR="00476032" w:rsidRPr="006601CD" w:rsidRDefault="00476032" w:rsidP="00476032">
            <w:pPr>
              <w:rPr>
                <w:rFonts w:ascii="Arial" w:eastAsia="Times New Roman" w:hAnsi="Arial" w:cs="Arial"/>
                <w:color w:val="374151"/>
                <w:kern w:val="0"/>
                <w:sz w:val="24"/>
                <w:szCs w:val="24"/>
                <w:lang w:eastAsia="en-GB"/>
                <w14:ligatures w14:val="none"/>
              </w:rPr>
            </w:pPr>
            <w:r w:rsidRPr="00AD3C9D">
              <w:t>Documentation of corrective actions in response to incidents and audit findings suggests a process is in place. The exact steps for implementing these actions and ensuring non-recurrence are implied but not explicitly outlined.</w:t>
            </w:r>
          </w:p>
        </w:tc>
      </w:tr>
      <w:tr w:rsidR="00476032" w:rsidRPr="006601CD" w14:paraId="6B7829B8" w14:textId="3FE7FD2A" w:rsidTr="00C50C4B">
        <w:tc>
          <w:tcPr>
            <w:tcW w:w="1004" w:type="dxa"/>
            <w:hideMark/>
          </w:tcPr>
          <w:p w14:paraId="796C4277" w14:textId="0AFE38A1" w:rsidR="00476032" w:rsidRPr="006601CD" w:rsidRDefault="00476032" w:rsidP="00476032">
            <w:pPr>
              <w:rPr>
                <w:rFonts w:ascii="Arial" w:eastAsia="Times New Roman" w:hAnsi="Arial" w:cs="Arial"/>
                <w:color w:val="374151"/>
                <w:kern w:val="0"/>
                <w:sz w:val="24"/>
                <w:szCs w:val="24"/>
                <w:lang w:eastAsia="en-GB"/>
                <w14:ligatures w14:val="none"/>
              </w:rPr>
            </w:pPr>
            <w:r w:rsidRPr="00AD3C9D">
              <w:t>10.2</w:t>
            </w:r>
          </w:p>
        </w:tc>
        <w:tc>
          <w:tcPr>
            <w:tcW w:w="1968" w:type="dxa"/>
            <w:hideMark/>
          </w:tcPr>
          <w:p w14:paraId="493EBDD3" w14:textId="0ABC130A" w:rsidR="00476032" w:rsidRPr="006601CD" w:rsidRDefault="00476032" w:rsidP="00476032">
            <w:pPr>
              <w:rPr>
                <w:rFonts w:ascii="Arial" w:eastAsia="Times New Roman" w:hAnsi="Arial" w:cs="Arial"/>
                <w:color w:val="374151"/>
                <w:kern w:val="0"/>
                <w:sz w:val="24"/>
                <w:szCs w:val="24"/>
                <w:lang w:eastAsia="en-GB"/>
                <w14:ligatures w14:val="none"/>
              </w:rPr>
            </w:pPr>
            <w:r w:rsidRPr="00AD3C9D">
              <w:t>Nonconformity and Corrective Action</w:t>
            </w:r>
          </w:p>
        </w:tc>
        <w:tc>
          <w:tcPr>
            <w:tcW w:w="3686" w:type="dxa"/>
            <w:hideMark/>
          </w:tcPr>
          <w:p w14:paraId="07052564" w14:textId="010FE3BE" w:rsidR="00476032" w:rsidRPr="006601CD" w:rsidRDefault="00476032" w:rsidP="00476032">
            <w:pPr>
              <w:rPr>
                <w:rFonts w:ascii="Arial" w:eastAsia="Times New Roman" w:hAnsi="Arial" w:cs="Arial"/>
                <w:color w:val="374151"/>
                <w:kern w:val="0"/>
                <w:sz w:val="24"/>
                <w:szCs w:val="24"/>
                <w:lang w:eastAsia="en-GB"/>
                <w14:ligatures w14:val="none"/>
              </w:rPr>
            </w:pPr>
            <w:r w:rsidRPr="00AD3C9D">
              <w:t>How does the organisation evaluate the effectiveness of corrective actions taken?</w:t>
            </w:r>
          </w:p>
        </w:tc>
        <w:tc>
          <w:tcPr>
            <w:tcW w:w="1842" w:type="dxa"/>
          </w:tcPr>
          <w:p w14:paraId="5C70EFA8" w14:textId="59A0A1B3" w:rsidR="00476032" w:rsidRPr="006601CD" w:rsidRDefault="00476032" w:rsidP="00476032">
            <w:pPr>
              <w:rPr>
                <w:rFonts w:ascii="Arial" w:eastAsia="Times New Roman" w:hAnsi="Arial" w:cs="Arial"/>
                <w:color w:val="374151"/>
                <w:kern w:val="0"/>
                <w:sz w:val="24"/>
                <w:szCs w:val="24"/>
                <w:lang w:eastAsia="en-GB"/>
                <w14:ligatures w14:val="none"/>
              </w:rPr>
            </w:pPr>
            <w:r w:rsidRPr="00AD3C9D">
              <w:t>Partial</w:t>
            </w:r>
          </w:p>
        </w:tc>
        <w:tc>
          <w:tcPr>
            <w:tcW w:w="5448" w:type="dxa"/>
          </w:tcPr>
          <w:p w14:paraId="41E80C4C" w14:textId="4C5F981A" w:rsidR="00476032" w:rsidRPr="006601CD" w:rsidRDefault="00476032" w:rsidP="00476032">
            <w:pPr>
              <w:rPr>
                <w:rFonts w:ascii="Arial" w:eastAsia="Times New Roman" w:hAnsi="Arial" w:cs="Arial"/>
                <w:color w:val="374151"/>
                <w:kern w:val="0"/>
                <w:sz w:val="24"/>
                <w:szCs w:val="24"/>
                <w:lang w:eastAsia="en-GB"/>
                <w14:ligatures w14:val="none"/>
              </w:rPr>
            </w:pPr>
            <w:r w:rsidRPr="00AD3C9D">
              <w:t>While corrective actions are mentioned, there</w:t>
            </w:r>
            <w:r w:rsidR="00DD6AB1">
              <w:t>’</w:t>
            </w:r>
            <w:r w:rsidRPr="00AD3C9D">
              <w:t>s no detailed evidence on how the effectiveness of these actions is evaluated post-implementation. This process needs to be documented and demonstrated.</w:t>
            </w:r>
          </w:p>
        </w:tc>
      </w:tr>
      <w:tr w:rsidR="00476032" w:rsidRPr="006601CD" w14:paraId="06675F8E" w14:textId="662C854C" w:rsidTr="00C50C4B">
        <w:tc>
          <w:tcPr>
            <w:tcW w:w="1004" w:type="dxa"/>
            <w:hideMark/>
          </w:tcPr>
          <w:p w14:paraId="7BE5611D" w14:textId="0B1CB474" w:rsidR="00476032" w:rsidRPr="006601CD" w:rsidRDefault="00476032" w:rsidP="00476032">
            <w:pPr>
              <w:rPr>
                <w:rFonts w:ascii="Arial" w:eastAsia="Times New Roman" w:hAnsi="Arial" w:cs="Arial"/>
                <w:color w:val="374151"/>
                <w:kern w:val="0"/>
                <w:sz w:val="24"/>
                <w:szCs w:val="24"/>
                <w:lang w:eastAsia="en-GB"/>
                <w14:ligatures w14:val="none"/>
              </w:rPr>
            </w:pPr>
            <w:r w:rsidRPr="00AD3C9D">
              <w:t>10.3</w:t>
            </w:r>
          </w:p>
        </w:tc>
        <w:tc>
          <w:tcPr>
            <w:tcW w:w="1968" w:type="dxa"/>
            <w:hideMark/>
          </w:tcPr>
          <w:p w14:paraId="29CB9DAE" w14:textId="229D7413" w:rsidR="00476032" w:rsidRPr="006601CD" w:rsidRDefault="00476032" w:rsidP="00476032">
            <w:pPr>
              <w:rPr>
                <w:rFonts w:ascii="Arial" w:eastAsia="Times New Roman" w:hAnsi="Arial" w:cs="Arial"/>
                <w:color w:val="374151"/>
                <w:kern w:val="0"/>
                <w:sz w:val="24"/>
                <w:szCs w:val="24"/>
                <w:lang w:eastAsia="en-GB"/>
                <w14:ligatures w14:val="none"/>
              </w:rPr>
            </w:pPr>
            <w:r w:rsidRPr="00AD3C9D">
              <w:t>Continual Improvement of the Information Security Management System</w:t>
            </w:r>
          </w:p>
        </w:tc>
        <w:tc>
          <w:tcPr>
            <w:tcW w:w="3686" w:type="dxa"/>
            <w:hideMark/>
          </w:tcPr>
          <w:p w14:paraId="036CF7B4" w14:textId="36BC0BB0" w:rsidR="00476032" w:rsidRPr="006601CD" w:rsidRDefault="00476032" w:rsidP="00476032">
            <w:pPr>
              <w:rPr>
                <w:rFonts w:ascii="Arial" w:eastAsia="Times New Roman" w:hAnsi="Arial" w:cs="Arial"/>
                <w:color w:val="374151"/>
                <w:kern w:val="0"/>
                <w:sz w:val="24"/>
                <w:szCs w:val="24"/>
                <w:lang w:eastAsia="en-GB"/>
                <w14:ligatures w14:val="none"/>
              </w:rPr>
            </w:pPr>
            <w:r w:rsidRPr="00AD3C9D">
              <w:t>What strategies or mechanisms are in place for continually improving information security?</w:t>
            </w:r>
          </w:p>
        </w:tc>
        <w:tc>
          <w:tcPr>
            <w:tcW w:w="1842" w:type="dxa"/>
          </w:tcPr>
          <w:p w14:paraId="35E58FC2" w14:textId="67192AB0" w:rsidR="00476032" w:rsidRPr="006601CD" w:rsidRDefault="00476032" w:rsidP="00476032">
            <w:pPr>
              <w:rPr>
                <w:rFonts w:ascii="Arial" w:eastAsia="Times New Roman" w:hAnsi="Arial" w:cs="Arial"/>
                <w:color w:val="374151"/>
                <w:kern w:val="0"/>
                <w:sz w:val="24"/>
                <w:szCs w:val="24"/>
                <w:lang w:eastAsia="en-GB"/>
                <w14:ligatures w14:val="none"/>
              </w:rPr>
            </w:pPr>
            <w:r w:rsidRPr="00AD3C9D">
              <w:t>Partial</w:t>
            </w:r>
          </w:p>
        </w:tc>
        <w:tc>
          <w:tcPr>
            <w:tcW w:w="5448" w:type="dxa"/>
          </w:tcPr>
          <w:p w14:paraId="55028F1F" w14:textId="145C5DC8" w:rsidR="00476032" w:rsidRPr="006601CD" w:rsidRDefault="00BE3FC6" w:rsidP="00476032">
            <w:pPr>
              <w:rPr>
                <w:rFonts w:ascii="Arial" w:eastAsia="Times New Roman" w:hAnsi="Arial" w:cs="Arial"/>
                <w:color w:val="374151"/>
                <w:kern w:val="0"/>
                <w:sz w:val="24"/>
                <w:szCs w:val="24"/>
                <w:lang w:eastAsia="en-GB"/>
                <w14:ligatures w14:val="none"/>
              </w:rPr>
            </w:pPr>
            <w:r>
              <w:t>TechSolution.inc</w:t>
            </w:r>
            <w:r w:rsidR="00476032" w:rsidRPr="00AD3C9D">
              <w:t xml:space="preserve"> has engaged in activities such as risk assessments, internal audits, and policy updates, indicating a commitment to improvement. Specific strategies or mechanisms for continual improvement, such as feedback loops, performance metrics, or regular review cycles, are not clearly described.</w:t>
            </w:r>
          </w:p>
        </w:tc>
      </w:tr>
    </w:tbl>
    <w:p w14:paraId="1EEF2F68" w14:textId="77777777" w:rsidR="00E41F91" w:rsidRDefault="00E41F91">
      <w:pPr>
        <w:rPr>
          <w:rFonts w:ascii="Arial" w:hAnsi="Arial" w:cs="Arial"/>
          <w:sz w:val="24"/>
          <w:szCs w:val="24"/>
        </w:rPr>
      </w:pPr>
    </w:p>
    <w:tbl>
      <w:tblPr>
        <w:tblStyle w:val="TableGrid"/>
        <w:tblW w:w="0" w:type="auto"/>
        <w:tblLook w:val="04A0" w:firstRow="1" w:lastRow="0" w:firstColumn="1" w:lastColumn="0" w:noHBand="0" w:noVBand="1"/>
      </w:tblPr>
      <w:tblGrid>
        <w:gridCol w:w="5328"/>
        <w:gridCol w:w="8620"/>
      </w:tblGrid>
      <w:tr w:rsidR="004305D0" w14:paraId="79FE0B45" w14:textId="77777777" w:rsidTr="003B5FEF">
        <w:tc>
          <w:tcPr>
            <w:tcW w:w="3964" w:type="dxa"/>
          </w:tcPr>
          <w:p w14:paraId="250C4A23" w14:textId="0E5A9412" w:rsidR="004305D0" w:rsidRDefault="003B5FEF">
            <w:pPr>
              <w:rPr>
                <w:rFonts w:ascii="Arial" w:hAnsi="Arial" w:cs="Arial"/>
                <w:sz w:val="24"/>
                <w:szCs w:val="24"/>
              </w:rPr>
            </w:pPr>
            <w:r>
              <w:rPr>
                <w:noProof/>
              </w:rPr>
              <w:drawing>
                <wp:inline distT="0" distB="0" distL="0" distR="0" wp14:anchorId="43EF2B5D" wp14:editId="6546B9F4">
                  <wp:extent cx="3246120" cy="3413760"/>
                  <wp:effectExtent l="0" t="0" r="0" b="0"/>
                  <wp:docPr id="2004300801" name="Chart 1">
                    <a:extLst xmlns:a="http://schemas.openxmlformats.org/drawingml/2006/main">
                      <a:ext uri="{FF2B5EF4-FFF2-40B4-BE49-F238E27FC236}">
                        <a16:creationId xmlns:a16="http://schemas.microsoft.com/office/drawing/2014/main" id="{A95A1846-03F6-7640-0145-0A51DC359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9984" w:type="dxa"/>
          </w:tcPr>
          <w:p w14:paraId="71D4A38B" w14:textId="77777777" w:rsidR="003B5FEF" w:rsidRPr="00D953CD" w:rsidRDefault="003B5FEF" w:rsidP="003B5FEF">
            <w:pPr>
              <w:pStyle w:val="Heading4"/>
              <w:outlineLvl w:val="3"/>
            </w:pPr>
            <w:r w:rsidRPr="00D953CD">
              <w:t>Recommendations</w:t>
            </w:r>
          </w:p>
          <w:p w14:paraId="05930C9A" w14:textId="77777777" w:rsidR="003B5FEF" w:rsidRPr="00D953CD" w:rsidRDefault="003B5FEF" w:rsidP="003B5FEF">
            <w:pPr>
              <w:pStyle w:val="ListParagraph"/>
              <w:numPr>
                <w:ilvl w:val="0"/>
                <w:numId w:val="17"/>
              </w:numPr>
            </w:pPr>
            <w:r w:rsidRPr="002727F9">
              <w:rPr>
                <w:b/>
                <w:bCs/>
              </w:rPr>
              <w:t>Formalise Continual Improvement Processes:</w:t>
            </w:r>
            <w:r w:rsidRPr="00D953CD">
              <w:t xml:space="preserve"> Establish and document formal processes for the continual improvement of the ISMS, including how improvements are identified, prioriti</w:t>
            </w:r>
            <w:r>
              <w:t>s</w:t>
            </w:r>
            <w:r w:rsidRPr="00D953CD">
              <w:t>ed, implemented, and reviewed for effectiveness.</w:t>
            </w:r>
          </w:p>
          <w:p w14:paraId="75572238" w14:textId="77777777" w:rsidR="003B5FEF" w:rsidRPr="00D953CD" w:rsidRDefault="003B5FEF" w:rsidP="003B5FEF">
            <w:pPr>
              <w:pStyle w:val="ListParagraph"/>
              <w:numPr>
                <w:ilvl w:val="0"/>
                <w:numId w:val="17"/>
              </w:numPr>
            </w:pPr>
            <w:r w:rsidRPr="002727F9">
              <w:rPr>
                <w:b/>
                <w:bCs/>
              </w:rPr>
              <w:t>Document Nonconformity Management:</w:t>
            </w:r>
            <w:r w:rsidRPr="00D953CD">
              <w:t xml:space="preserve"> Clearly document the entire process for managing nonconformities, from identification and assessment t</w:t>
            </w:r>
            <w:r>
              <w:t>o implementing corrective actions and preventing</w:t>
            </w:r>
            <w:r w:rsidRPr="00D953CD">
              <w:t xml:space="preserve"> recurrence. Include roles, responsibilities, and timelines.</w:t>
            </w:r>
          </w:p>
          <w:p w14:paraId="2AC8B9FA" w14:textId="77777777" w:rsidR="003B5FEF" w:rsidRPr="00D953CD" w:rsidRDefault="003B5FEF" w:rsidP="003B5FEF">
            <w:pPr>
              <w:pStyle w:val="ListParagraph"/>
              <w:numPr>
                <w:ilvl w:val="0"/>
                <w:numId w:val="17"/>
              </w:numPr>
            </w:pPr>
            <w:r w:rsidRPr="002727F9">
              <w:rPr>
                <w:b/>
                <w:bCs/>
              </w:rPr>
              <w:t>Evaluate Corrective Actions:</w:t>
            </w:r>
            <w:r w:rsidRPr="00D953CD">
              <w:t xml:space="preserve"> Develop a method for evaluating the effectiveness of corrective actions, ensuring that these evaluations are documented and the findings are used to inform future actions.</w:t>
            </w:r>
          </w:p>
          <w:p w14:paraId="71937A91" w14:textId="5F8D67EB" w:rsidR="003B5FEF" w:rsidRPr="00D953CD" w:rsidRDefault="003B5FEF" w:rsidP="003B5FEF">
            <w:pPr>
              <w:pStyle w:val="ListParagraph"/>
              <w:numPr>
                <w:ilvl w:val="0"/>
                <w:numId w:val="17"/>
              </w:numPr>
            </w:pPr>
            <w:r w:rsidRPr="002727F9">
              <w:rPr>
                <w:b/>
                <w:bCs/>
              </w:rPr>
              <w:t>Strategies for Continual Improvement:</w:t>
            </w:r>
            <w:r w:rsidRPr="00D953CD">
              <w:t xml:space="preserve"> Define and document specific strategies or mechanisms for continual improvement of information security within </w:t>
            </w:r>
            <w:r w:rsidR="00BE3FC6">
              <w:t>TechSolution.inc</w:t>
            </w:r>
            <w:r w:rsidRPr="00D953CD">
              <w:t>. This could include setting specific improvement objectives, utili</w:t>
            </w:r>
            <w:r>
              <w:t>s</w:t>
            </w:r>
            <w:r w:rsidRPr="00D953CD">
              <w:t>ing feedback from internal and external audits, and leveraging technology or process innovations.</w:t>
            </w:r>
          </w:p>
          <w:p w14:paraId="41D20935" w14:textId="77777777" w:rsidR="003B5FEF" w:rsidRPr="00D953CD" w:rsidRDefault="003B5FEF" w:rsidP="003B5FEF">
            <w:pPr>
              <w:pStyle w:val="ListParagraph"/>
              <w:numPr>
                <w:ilvl w:val="0"/>
                <w:numId w:val="17"/>
              </w:numPr>
            </w:pPr>
            <w:r w:rsidRPr="002727F9">
              <w:rPr>
                <w:b/>
                <w:bCs/>
              </w:rPr>
              <w:t>Engagement and Feedback Mechanisms:</w:t>
            </w:r>
            <w:r w:rsidRPr="00D953CD">
              <w:t xml:space="preserve"> Enhance engagement with employees and other stakeholders to gather feedback on information security practices and the ISMS</w:t>
            </w:r>
            <w:r>
              <w:t>’</w:t>
            </w:r>
            <w:r w:rsidRPr="00D953CD">
              <w:t>s performance. Use this feedback as a basis for identifying and implementing improvements.</w:t>
            </w:r>
          </w:p>
          <w:p w14:paraId="6384D576" w14:textId="77777777" w:rsidR="004305D0" w:rsidRDefault="004305D0">
            <w:pPr>
              <w:rPr>
                <w:rFonts w:ascii="Arial" w:hAnsi="Arial" w:cs="Arial"/>
                <w:sz w:val="24"/>
                <w:szCs w:val="24"/>
              </w:rPr>
            </w:pPr>
          </w:p>
        </w:tc>
      </w:tr>
    </w:tbl>
    <w:p w14:paraId="13E52E1B" w14:textId="77777777" w:rsidR="004305D0" w:rsidRDefault="004305D0">
      <w:pPr>
        <w:rPr>
          <w:rFonts w:ascii="Arial" w:hAnsi="Arial" w:cs="Arial"/>
          <w:sz w:val="24"/>
          <w:szCs w:val="24"/>
        </w:rPr>
      </w:pPr>
    </w:p>
    <w:p w14:paraId="7199AABC" w14:textId="77777777" w:rsidR="00D953CD" w:rsidRDefault="00D953CD">
      <w:pPr>
        <w:rPr>
          <w:rFonts w:ascii="Arial" w:hAnsi="Arial" w:cs="Arial"/>
          <w:sz w:val="24"/>
          <w:szCs w:val="24"/>
        </w:rPr>
      </w:pPr>
    </w:p>
    <w:p w14:paraId="0D0DD58C" w14:textId="77777777" w:rsidR="00D953CD" w:rsidRDefault="00D953CD">
      <w:pPr>
        <w:rPr>
          <w:rFonts w:ascii="Arial" w:hAnsi="Arial" w:cs="Arial"/>
          <w:sz w:val="24"/>
          <w:szCs w:val="24"/>
        </w:rPr>
      </w:pPr>
    </w:p>
    <w:p w14:paraId="716B86D0" w14:textId="77777777" w:rsidR="00D953CD" w:rsidRPr="006601CD" w:rsidRDefault="00D953CD">
      <w:pPr>
        <w:rPr>
          <w:rFonts w:ascii="Arial" w:hAnsi="Arial" w:cs="Arial"/>
          <w:sz w:val="24"/>
          <w:szCs w:val="24"/>
        </w:rPr>
      </w:pPr>
    </w:p>
    <w:p w14:paraId="08BD03E1" w14:textId="77777777" w:rsidR="00E41F91" w:rsidRPr="006601CD" w:rsidRDefault="00E41F91">
      <w:pPr>
        <w:rPr>
          <w:rFonts w:ascii="Arial" w:hAnsi="Arial" w:cs="Arial"/>
          <w:sz w:val="24"/>
          <w:szCs w:val="24"/>
        </w:rPr>
      </w:pPr>
    </w:p>
    <w:p w14:paraId="57ED636A" w14:textId="77777777" w:rsidR="006A0775" w:rsidRPr="006601CD" w:rsidRDefault="006A0775">
      <w:pPr>
        <w:rPr>
          <w:rFonts w:ascii="Arial" w:hAnsi="Arial" w:cs="Arial"/>
          <w:sz w:val="24"/>
          <w:szCs w:val="24"/>
        </w:rPr>
      </w:pPr>
    </w:p>
    <w:p w14:paraId="1A8B94AE" w14:textId="77777777" w:rsidR="00A05F88" w:rsidRPr="006601CD" w:rsidRDefault="00A05F88">
      <w:pPr>
        <w:rPr>
          <w:rFonts w:ascii="Arial" w:hAnsi="Arial" w:cs="Arial"/>
          <w:sz w:val="24"/>
          <w:szCs w:val="24"/>
        </w:rPr>
      </w:pPr>
    </w:p>
    <w:p w14:paraId="0B2AC0ED" w14:textId="77777777" w:rsidR="00987A47" w:rsidRPr="006601CD" w:rsidRDefault="00987A47">
      <w:pPr>
        <w:rPr>
          <w:rFonts w:ascii="Arial" w:hAnsi="Arial" w:cs="Arial"/>
          <w:sz w:val="24"/>
          <w:szCs w:val="24"/>
        </w:rPr>
      </w:pPr>
    </w:p>
    <w:p w14:paraId="4172CB0E" w14:textId="647D9A21" w:rsidR="00987A47" w:rsidRDefault="00987A47">
      <w:pPr>
        <w:rPr>
          <w:rFonts w:ascii="Arial" w:hAnsi="Arial" w:cs="Arial"/>
          <w:sz w:val="24"/>
          <w:szCs w:val="24"/>
        </w:rPr>
      </w:pPr>
    </w:p>
    <w:p w14:paraId="418ECE50" w14:textId="1E8DA33D" w:rsidR="00BE3FC6" w:rsidRPr="00BE3FC6" w:rsidRDefault="00BE3FC6" w:rsidP="00BE3FC6">
      <w:pPr>
        <w:rPr>
          <w:rFonts w:ascii="Arial" w:hAnsi="Arial" w:cs="Arial"/>
          <w:sz w:val="24"/>
          <w:szCs w:val="24"/>
        </w:rPr>
      </w:pPr>
    </w:p>
    <w:p w14:paraId="3ABC1C46" w14:textId="5D957D59" w:rsidR="00BE3FC6" w:rsidRPr="00BE3FC6" w:rsidRDefault="00BE3FC6" w:rsidP="00BE3FC6">
      <w:pPr>
        <w:rPr>
          <w:rFonts w:ascii="Arial" w:hAnsi="Arial" w:cs="Arial"/>
          <w:sz w:val="24"/>
          <w:szCs w:val="24"/>
        </w:rPr>
      </w:pPr>
    </w:p>
    <w:p w14:paraId="4AF6A9F4" w14:textId="73E2E1AF" w:rsidR="00BE3FC6" w:rsidRPr="00BE3FC6" w:rsidRDefault="00BE3FC6" w:rsidP="00BE3FC6">
      <w:pPr>
        <w:rPr>
          <w:rFonts w:ascii="Arial" w:hAnsi="Arial" w:cs="Arial"/>
          <w:sz w:val="24"/>
          <w:szCs w:val="24"/>
        </w:rPr>
      </w:pPr>
    </w:p>
    <w:p w14:paraId="61F8F3ED" w14:textId="26B2C6F5" w:rsidR="00BE3FC6" w:rsidRPr="00BE3FC6" w:rsidRDefault="00BE3FC6" w:rsidP="00BE3FC6">
      <w:pPr>
        <w:rPr>
          <w:rFonts w:ascii="Arial" w:hAnsi="Arial" w:cs="Arial"/>
          <w:sz w:val="24"/>
          <w:szCs w:val="24"/>
        </w:rPr>
      </w:pPr>
    </w:p>
    <w:p w14:paraId="33876225" w14:textId="6BCD07AC" w:rsidR="00BE3FC6" w:rsidRPr="00BE3FC6" w:rsidRDefault="00BE3FC6" w:rsidP="00BE3FC6">
      <w:pPr>
        <w:rPr>
          <w:rFonts w:ascii="Arial" w:hAnsi="Arial" w:cs="Arial"/>
          <w:sz w:val="24"/>
          <w:szCs w:val="24"/>
        </w:rPr>
      </w:pPr>
    </w:p>
    <w:p w14:paraId="33AC3058" w14:textId="6FC7784E" w:rsidR="00BE3FC6" w:rsidRPr="00BE3FC6" w:rsidRDefault="00BE3FC6" w:rsidP="00BE3FC6">
      <w:pPr>
        <w:rPr>
          <w:rFonts w:ascii="Arial" w:hAnsi="Arial" w:cs="Arial"/>
          <w:sz w:val="24"/>
          <w:szCs w:val="24"/>
        </w:rPr>
      </w:pPr>
    </w:p>
    <w:p w14:paraId="525F4E75" w14:textId="2D51BDBD" w:rsidR="00BE3FC6" w:rsidRPr="00BE3FC6" w:rsidRDefault="00BE3FC6" w:rsidP="00BE3FC6">
      <w:pPr>
        <w:rPr>
          <w:rFonts w:ascii="Arial" w:hAnsi="Arial" w:cs="Arial"/>
          <w:sz w:val="24"/>
          <w:szCs w:val="24"/>
        </w:rPr>
      </w:pPr>
    </w:p>
    <w:p w14:paraId="33E8D055" w14:textId="058D0A19" w:rsidR="00BE3FC6" w:rsidRPr="00BE3FC6" w:rsidRDefault="00BE3FC6" w:rsidP="00BE3FC6">
      <w:pPr>
        <w:rPr>
          <w:rFonts w:ascii="Arial" w:hAnsi="Arial" w:cs="Arial"/>
          <w:sz w:val="24"/>
          <w:szCs w:val="24"/>
        </w:rPr>
      </w:pPr>
    </w:p>
    <w:p w14:paraId="0EC923EC" w14:textId="5573C91C" w:rsidR="00BE3FC6" w:rsidRPr="00BE3FC6" w:rsidRDefault="00BE3FC6" w:rsidP="00BE3FC6">
      <w:pPr>
        <w:rPr>
          <w:rFonts w:ascii="Arial" w:hAnsi="Arial" w:cs="Arial"/>
          <w:sz w:val="24"/>
          <w:szCs w:val="24"/>
        </w:rPr>
      </w:pPr>
    </w:p>
    <w:p w14:paraId="55F70FBC" w14:textId="022393F7" w:rsidR="00BE3FC6" w:rsidRPr="00BE3FC6" w:rsidRDefault="00BE3FC6" w:rsidP="00BE3FC6">
      <w:pPr>
        <w:rPr>
          <w:rFonts w:ascii="Arial" w:hAnsi="Arial" w:cs="Arial"/>
          <w:sz w:val="24"/>
          <w:szCs w:val="24"/>
        </w:rPr>
      </w:pPr>
    </w:p>
    <w:p w14:paraId="29F01717" w14:textId="7AB29536" w:rsidR="00BE3FC6" w:rsidRPr="00BE3FC6" w:rsidRDefault="00BE3FC6" w:rsidP="00BE3FC6">
      <w:pPr>
        <w:rPr>
          <w:rFonts w:ascii="Arial" w:hAnsi="Arial" w:cs="Arial"/>
          <w:sz w:val="24"/>
          <w:szCs w:val="24"/>
        </w:rPr>
      </w:pPr>
    </w:p>
    <w:p w14:paraId="301330E1" w14:textId="6B46EFBE" w:rsidR="00BE3FC6" w:rsidRDefault="00BE3FC6" w:rsidP="00BE3FC6">
      <w:pPr>
        <w:rPr>
          <w:rFonts w:ascii="Arial" w:hAnsi="Arial" w:cs="Arial"/>
          <w:sz w:val="24"/>
          <w:szCs w:val="24"/>
        </w:rPr>
      </w:pPr>
    </w:p>
    <w:p w14:paraId="1B683B38" w14:textId="08B49C1A" w:rsidR="00BE3FC6" w:rsidRPr="00BE3FC6" w:rsidRDefault="00BE3FC6" w:rsidP="00BE3FC6">
      <w:pPr>
        <w:tabs>
          <w:tab w:val="left" w:pos="9405"/>
        </w:tabs>
        <w:rPr>
          <w:rFonts w:ascii="Arial" w:hAnsi="Arial" w:cs="Arial"/>
          <w:sz w:val="24"/>
          <w:szCs w:val="24"/>
        </w:rPr>
      </w:pPr>
      <w:r>
        <w:rPr>
          <w:rFonts w:ascii="Arial" w:hAnsi="Arial" w:cs="Arial"/>
          <w:sz w:val="24"/>
          <w:szCs w:val="24"/>
        </w:rPr>
        <w:tab/>
      </w:r>
    </w:p>
    <w:sectPr w:rsidR="00BE3FC6" w:rsidRPr="00BE3FC6" w:rsidSect="005806F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457"/>
    <w:multiLevelType w:val="hybridMultilevel"/>
    <w:tmpl w:val="CC7EA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503DE"/>
    <w:multiLevelType w:val="multilevel"/>
    <w:tmpl w:val="30D0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1E48"/>
    <w:multiLevelType w:val="hybridMultilevel"/>
    <w:tmpl w:val="E5906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F3689"/>
    <w:multiLevelType w:val="hybridMultilevel"/>
    <w:tmpl w:val="E5F2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955B8"/>
    <w:multiLevelType w:val="hybridMultilevel"/>
    <w:tmpl w:val="51D6E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C0DD8"/>
    <w:multiLevelType w:val="hybridMultilevel"/>
    <w:tmpl w:val="84F2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5257A"/>
    <w:multiLevelType w:val="multilevel"/>
    <w:tmpl w:val="076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87201"/>
    <w:multiLevelType w:val="hybridMultilevel"/>
    <w:tmpl w:val="A6CC6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4B2765"/>
    <w:multiLevelType w:val="hybridMultilevel"/>
    <w:tmpl w:val="2960C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070C2"/>
    <w:multiLevelType w:val="hybridMultilevel"/>
    <w:tmpl w:val="23E2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76DBB"/>
    <w:multiLevelType w:val="hybridMultilevel"/>
    <w:tmpl w:val="C142B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294DEC"/>
    <w:multiLevelType w:val="hybridMultilevel"/>
    <w:tmpl w:val="42AA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36F54"/>
    <w:multiLevelType w:val="hybridMultilevel"/>
    <w:tmpl w:val="6A0CC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B6215"/>
    <w:multiLevelType w:val="multilevel"/>
    <w:tmpl w:val="204E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1773A"/>
    <w:multiLevelType w:val="hybridMultilevel"/>
    <w:tmpl w:val="8972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B667B1"/>
    <w:multiLevelType w:val="hybridMultilevel"/>
    <w:tmpl w:val="834EE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F55AEC"/>
    <w:multiLevelType w:val="hybridMultilevel"/>
    <w:tmpl w:val="D5E0A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8"/>
  </w:num>
  <w:num w:numId="5">
    <w:abstractNumId w:val="15"/>
  </w:num>
  <w:num w:numId="6">
    <w:abstractNumId w:val="2"/>
  </w:num>
  <w:num w:numId="7">
    <w:abstractNumId w:val="5"/>
  </w:num>
  <w:num w:numId="8">
    <w:abstractNumId w:val="9"/>
  </w:num>
  <w:num w:numId="9">
    <w:abstractNumId w:val="10"/>
  </w:num>
  <w:num w:numId="10">
    <w:abstractNumId w:val="3"/>
  </w:num>
  <w:num w:numId="11">
    <w:abstractNumId w:val="14"/>
  </w:num>
  <w:num w:numId="12">
    <w:abstractNumId w:val="11"/>
  </w:num>
  <w:num w:numId="13">
    <w:abstractNumId w:val="0"/>
  </w:num>
  <w:num w:numId="14">
    <w:abstractNumId w:val="12"/>
  </w:num>
  <w:num w:numId="15">
    <w:abstractNumId w:val="16"/>
  </w:num>
  <w:num w:numId="16">
    <w:abstractNumId w:val="7"/>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0MTW1MDG2NDCyNDJV0lEKTi0uzszPAymwqAUAXrvDASwAAAA="/>
  </w:docVars>
  <w:rsids>
    <w:rsidRoot w:val="00737FAD"/>
    <w:rsid w:val="00003BA7"/>
    <w:rsid w:val="00007782"/>
    <w:rsid w:val="0002246D"/>
    <w:rsid w:val="00023A4E"/>
    <w:rsid w:val="00024C93"/>
    <w:rsid w:val="00044104"/>
    <w:rsid w:val="000453BB"/>
    <w:rsid w:val="0005266A"/>
    <w:rsid w:val="00066213"/>
    <w:rsid w:val="000746D3"/>
    <w:rsid w:val="00076A2C"/>
    <w:rsid w:val="000977ED"/>
    <w:rsid w:val="000A436D"/>
    <w:rsid w:val="000A5077"/>
    <w:rsid w:val="000B1B6A"/>
    <w:rsid w:val="000E642D"/>
    <w:rsid w:val="001040E8"/>
    <w:rsid w:val="00114E10"/>
    <w:rsid w:val="00126000"/>
    <w:rsid w:val="00126AB7"/>
    <w:rsid w:val="00126E0E"/>
    <w:rsid w:val="00127A1B"/>
    <w:rsid w:val="00156C79"/>
    <w:rsid w:val="00160BA2"/>
    <w:rsid w:val="00170333"/>
    <w:rsid w:val="00171B7B"/>
    <w:rsid w:val="001746D3"/>
    <w:rsid w:val="001A4503"/>
    <w:rsid w:val="001B7974"/>
    <w:rsid w:val="001C3A2A"/>
    <w:rsid w:val="001D03FA"/>
    <w:rsid w:val="001E137A"/>
    <w:rsid w:val="00204EE2"/>
    <w:rsid w:val="002412E9"/>
    <w:rsid w:val="002622BA"/>
    <w:rsid w:val="002703C6"/>
    <w:rsid w:val="002727F9"/>
    <w:rsid w:val="00284FE7"/>
    <w:rsid w:val="0029496D"/>
    <w:rsid w:val="002D5D45"/>
    <w:rsid w:val="002F7043"/>
    <w:rsid w:val="002F7BF0"/>
    <w:rsid w:val="00334BD1"/>
    <w:rsid w:val="0034221E"/>
    <w:rsid w:val="00356FB1"/>
    <w:rsid w:val="00361262"/>
    <w:rsid w:val="0036489F"/>
    <w:rsid w:val="003660D5"/>
    <w:rsid w:val="003773E4"/>
    <w:rsid w:val="00383A26"/>
    <w:rsid w:val="003965BB"/>
    <w:rsid w:val="003A21DC"/>
    <w:rsid w:val="003A495C"/>
    <w:rsid w:val="003A4E78"/>
    <w:rsid w:val="003B5FEF"/>
    <w:rsid w:val="003C3BA4"/>
    <w:rsid w:val="003C6740"/>
    <w:rsid w:val="003D42B5"/>
    <w:rsid w:val="003E5F20"/>
    <w:rsid w:val="003F1331"/>
    <w:rsid w:val="003F5183"/>
    <w:rsid w:val="00400AA1"/>
    <w:rsid w:val="004264EA"/>
    <w:rsid w:val="00426F90"/>
    <w:rsid w:val="004305D0"/>
    <w:rsid w:val="004367FE"/>
    <w:rsid w:val="00454B7D"/>
    <w:rsid w:val="00464A6D"/>
    <w:rsid w:val="00476032"/>
    <w:rsid w:val="004769D6"/>
    <w:rsid w:val="00480864"/>
    <w:rsid w:val="0049626E"/>
    <w:rsid w:val="004D1002"/>
    <w:rsid w:val="004D2437"/>
    <w:rsid w:val="004F14F5"/>
    <w:rsid w:val="00505DDE"/>
    <w:rsid w:val="00525794"/>
    <w:rsid w:val="005314F5"/>
    <w:rsid w:val="005806F2"/>
    <w:rsid w:val="0058175A"/>
    <w:rsid w:val="005B7177"/>
    <w:rsid w:val="005C7709"/>
    <w:rsid w:val="005D091D"/>
    <w:rsid w:val="005D1E3A"/>
    <w:rsid w:val="005D35BB"/>
    <w:rsid w:val="005D4723"/>
    <w:rsid w:val="005D5B34"/>
    <w:rsid w:val="005D7E4D"/>
    <w:rsid w:val="005E1A71"/>
    <w:rsid w:val="005F2AB2"/>
    <w:rsid w:val="00647EA9"/>
    <w:rsid w:val="00654B58"/>
    <w:rsid w:val="0065675D"/>
    <w:rsid w:val="00657822"/>
    <w:rsid w:val="006601CD"/>
    <w:rsid w:val="00663F0B"/>
    <w:rsid w:val="00674025"/>
    <w:rsid w:val="0068377A"/>
    <w:rsid w:val="00684C92"/>
    <w:rsid w:val="006977CC"/>
    <w:rsid w:val="006A0775"/>
    <w:rsid w:val="006A1B80"/>
    <w:rsid w:val="006D2E5E"/>
    <w:rsid w:val="006D6A71"/>
    <w:rsid w:val="006E1B10"/>
    <w:rsid w:val="006F08BB"/>
    <w:rsid w:val="006F1200"/>
    <w:rsid w:val="00705801"/>
    <w:rsid w:val="00732C01"/>
    <w:rsid w:val="0073654B"/>
    <w:rsid w:val="00737FAD"/>
    <w:rsid w:val="00740777"/>
    <w:rsid w:val="00751BB3"/>
    <w:rsid w:val="007656A4"/>
    <w:rsid w:val="007740B3"/>
    <w:rsid w:val="00781F0E"/>
    <w:rsid w:val="00791C74"/>
    <w:rsid w:val="007A45E2"/>
    <w:rsid w:val="007B1976"/>
    <w:rsid w:val="007C3E0D"/>
    <w:rsid w:val="007D236C"/>
    <w:rsid w:val="007E014D"/>
    <w:rsid w:val="007F052C"/>
    <w:rsid w:val="007F0799"/>
    <w:rsid w:val="007F1F2A"/>
    <w:rsid w:val="008053C5"/>
    <w:rsid w:val="00824C46"/>
    <w:rsid w:val="00864EC6"/>
    <w:rsid w:val="00871CAA"/>
    <w:rsid w:val="00885D5B"/>
    <w:rsid w:val="008911BC"/>
    <w:rsid w:val="008A0C34"/>
    <w:rsid w:val="008C35DD"/>
    <w:rsid w:val="008D4982"/>
    <w:rsid w:val="008F0D30"/>
    <w:rsid w:val="008F5444"/>
    <w:rsid w:val="00903F14"/>
    <w:rsid w:val="00904D0C"/>
    <w:rsid w:val="0093205B"/>
    <w:rsid w:val="00934423"/>
    <w:rsid w:val="00936C3C"/>
    <w:rsid w:val="0094749E"/>
    <w:rsid w:val="009538AE"/>
    <w:rsid w:val="00965CC9"/>
    <w:rsid w:val="00970BD5"/>
    <w:rsid w:val="00975186"/>
    <w:rsid w:val="00984740"/>
    <w:rsid w:val="00987A47"/>
    <w:rsid w:val="00990325"/>
    <w:rsid w:val="009A4A93"/>
    <w:rsid w:val="009B1D12"/>
    <w:rsid w:val="009B3162"/>
    <w:rsid w:val="009D175E"/>
    <w:rsid w:val="009F5B6D"/>
    <w:rsid w:val="009F713C"/>
    <w:rsid w:val="00A03148"/>
    <w:rsid w:val="00A03FAA"/>
    <w:rsid w:val="00A050DB"/>
    <w:rsid w:val="00A05F88"/>
    <w:rsid w:val="00A34AF3"/>
    <w:rsid w:val="00A35294"/>
    <w:rsid w:val="00A4381D"/>
    <w:rsid w:val="00A45347"/>
    <w:rsid w:val="00A521F1"/>
    <w:rsid w:val="00A62661"/>
    <w:rsid w:val="00AD27DC"/>
    <w:rsid w:val="00B05C5C"/>
    <w:rsid w:val="00B2339B"/>
    <w:rsid w:val="00B2681C"/>
    <w:rsid w:val="00B41AD4"/>
    <w:rsid w:val="00B44BFA"/>
    <w:rsid w:val="00B51116"/>
    <w:rsid w:val="00B61288"/>
    <w:rsid w:val="00B65E57"/>
    <w:rsid w:val="00B70EB4"/>
    <w:rsid w:val="00B861FA"/>
    <w:rsid w:val="00B959F6"/>
    <w:rsid w:val="00BB1445"/>
    <w:rsid w:val="00BB3C65"/>
    <w:rsid w:val="00BC68CE"/>
    <w:rsid w:val="00BD4CD0"/>
    <w:rsid w:val="00BE3FC6"/>
    <w:rsid w:val="00BF3E49"/>
    <w:rsid w:val="00C00D6D"/>
    <w:rsid w:val="00C03BCE"/>
    <w:rsid w:val="00C11CDB"/>
    <w:rsid w:val="00C158D6"/>
    <w:rsid w:val="00C333FA"/>
    <w:rsid w:val="00C3662B"/>
    <w:rsid w:val="00C45204"/>
    <w:rsid w:val="00C46474"/>
    <w:rsid w:val="00C50C4B"/>
    <w:rsid w:val="00C72F47"/>
    <w:rsid w:val="00C84645"/>
    <w:rsid w:val="00C96D6C"/>
    <w:rsid w:val="00CA3402"/>
    <w:rsid w:val="00CC0D30"/>
    <w:rsid w:val="00CC29CD"/>
    <w:rsid w:val="00CD3D52"/>
    <w:rsid w:val="00D07A29"/>
    <w:rsid w:val="00D127B1"/>
    <w:rsid w:val="00D20CDC"/>
    <w:rsid w:val="00D2502A"/>
    <w:rsid w:val="00D32598"/>
    <w:rsid w:val="00D34AC1"/>
    <w:rsid w:val="00D4757D"/>
    <w:rsid w:val="00D66557"/>
    <w:rsid w:val="00D769CA"/>
    <w:rsid w:val="00D77D8C"/>
    <w:rsid w:val="00D84238"/>
    <w:rsid w:val="00D953CD"/>
    <w:rsid w:val="00DA2A1A"/>
    <w:rsid w:val="00DB5E7B"/>
    <w:rsid w:val="00DD5A8A"/>
    <w:rsid w:val="00DD6AB1"/>
    <w:rsid w:val="00DE3C5D"/>
    <w:rsid w:val="00E030F7"/>
    <w:rsid w:val="00E1508F"/>
    <w:rsid w:val="00E20B24"/>
    <w:rsid w:val="00E35778"/>
    <w:rsid w:val="00E41F91"/>
    <w:rsid w:val="00E44461"/>
    <w:rsid w:val="00E449E8"/>
    <w:rsid w:val="00E47B98"/>
    <w:rsid w:val="00E60B4E"/>
    <w:rsid w:val="00E6227C"/>
    <w:rsid w:val="00E774E4"/>
    <w:rsid w:val="00E84408"/>
    <w:rsid w:val="00E87367"/>
    <w:rsid w:val="00E90AFD"/>
    <w:rsid w:val="00E951E7"/>
    <w:rsid w:val="00E96B8D"/>
    <w:rsid w:val="00EB5DA6"/>
    <w:rsid w:val="00EC5F36"/>
    <w:rsid w:val="00EC7C8A"/>
    <w:rsid w:val="00ED065A"/>
    <w:rsid w:val="00EE19CF"/>
    <w:rsid w:val="00EF703E"/>
    <w:rsid w:val="00F222C9"/>
    <w:rsid w:val="00F47DF5"/>
    <w:rsid w:val="00F523BA"/>
    <w:rsid w:val="00F531B0"/>
    <w:rsid w:val="00F65825"/>
    <w:rsid w:val="00F765E7"/>
    <w:rsid w:val="00F77CCD"/>
    <w:rsid w:val="00F92BC8"/>
    <w:rsid w:val="00FA7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A97A1"/>
  <w15:chartTrackingRefBased/>
  <w15:docId w15:val="{CC87E563-DCA2-479D-9BED-3E8DB39E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F0B"/>
    <w:pPr>
      <w:keepNext/>
      <w:keepLines/>
      <w:spacing w:before="240" w:after="0" w:line="240" w:lineRule="auto"/>
      <w:outlineLvl w:val="0"/>
    </w:pPr>
    <w:rPr>
      <w:rFonts w:ascii="Arial" w:eastAsia="Arial" w:hAnsi="Arial" w:cs="Arial"/>
      <w:color w:val="00AFF0"/>
      <w:sz w:val="28"/>
      <w:szCs w:val="28"/>
    </w:rPr>
  </w:style>
  <w:style w:type="paragraph" w:styleId="Heading2">
    <w:name w:val="heading 2"/>
    <w:basedOn w:val="Normal"/>
    <w:next w:val="Normal"/>
    <w:link w:val="Heading2Char"/>
    <w:uiPriority w:val="9"/>
    <w:unhideWhenUsed/>
    <w:qFormat/>
    <w:rsid w:val="00663F0B"/>
    <w:pPr>
      <w:keepNext/>
      <w:keepLines/>
      <w:spacing w:before="40" w:after="0" w:line="240" w:lineRule="auto"/>
      <w:outlineLvl w:val="1"/>
    </w:pPr>
    <w:rPr>
      <w:rFonts w:ascii="Arial" w:eastAsiaTheme="majorEastAsia" w:hAnsi="Arial" w:cs="Arial"/>
      <w:color w:val="008CC8"/>
      <w:sz w:val="24"/>
      <w:szCs w:val="24"/>
    </w:rPr>
  </w:style>
  <w:style w:type="paragraph" w:styleId="Heading3">
    <w:name w:val="heading 3"/>
    <w:basedOn w:val="Normal"/>
    <w:next w:val="Normal"/>
    <w:link w:val="Heading3Char"/>
    <w:uiPriority w:val="9"/>
    <w:unhideWhenUsed/>
    <w:qFormat/>
    <w:rsid w:val="00663F0B"/>
    <w:pPr>
      <w:keepNext/>
      <w:keepLines/>
      <w:spacing w:before="40" w:after="0" w:line="240" w:lineRule="auto"/>
      <w:outlineLvl w:val="2"/>
    </w:pPr>
    <w:rPr>
      <w:rFonts w:ascii="Arial" w:eastAsia="Arial" w:hAnsi="Arial" w:cs="Arial"/>
      <w:b/>
      <w:bCs/>
      <w:sz w:val="20"/>
      <w:szCs w:val="20"/>
    </w:rPr>
  </w:style>
  <w:style w:type="paragraph" w:styleId="Heading4">
    <w:name w:val="heading 4"/>
    <w:basedOn w:val="Normal"/>
    <w:next w:val="Normal"/>
    <w:link w:val="Heading4Char"/>
    <w:uiPriority w:val="9"/>
    <w:unhideWhenUsed/>
    <w:qFormat/>
    <w:rsid w:val="001A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F0B"/>
    <w:rPr>
      <w:rFonts w:ascii="Arial" w:eastAsia="Arial" w:hAnsi="Arial" w:cs="Arial"/>
      <w:color w:val="00AFF0"/>
      <w:sz w:val="28"/>
      <w:szCs w:val="28"/>
    </w:rPr>
  </w:style>
  <w:style w:type="character" w:customStyle="1" w:styleId="Heading2Char">
    <w:name w:val="Heading 2 Char"/>
    <w:basedOn w:val="DefaultParagraphFont"/>
    <w:link w:val="Heading2"/>
    <w:uiPriority w:val="9"/>
    <w:rsid w:val="00663F0B"/>
    <w:rPr>
      <w:rFonts w:ascii="Arial" w:eastAsiaTheme="majorEastAsia" w:hAnsi="Arial" w:cs="Arial"/>
      <w:color w:val="008CC8"/>
      <w:sz w:val="24"/>
      <w:szCs w:val="24"/>
    </w:rPr>
  </w:style>
  <w:style w:type="character" w:styleId="Hyperlink">
    <w:name w:val="Hyperlink"/>
    <w:basedOn w:val="DefaultParagraphFont"/>
    <w:uiPriority w:val="99"/>
    <w:unhideWhenUsed/>
    <w:rsid w:val="00663F0B"/>
    <w:rPr>
      <w:color w:val="0563C1" w:themeColor="hyperlink"/>
      <w:u w:val="single"/>
    </w:rPr>
  </w:style>
  <w:style w:type="character" w:customStyle="1" w:styleId="Heading3Char">
    <w:name w:val="Heading 3 Char"/>
    <w:basedOn w:val="DefaultParagraphFont"/>
    <w:link w:val="Heading3"/>
    <w:uiPriority w:val="9"/>
    <w:rsid w:val="00663F0B"/>
    <w:rPr>
      <w:rFonts w:ascii="Arial" w:eastAsia="Arial" w:hAnsi="Arial" w:cs="Arial"/>
      <w:b/>
      <w:bCs/>
      <w:sz w:val="20"/>
      <w:szCs w:val="20"/>
    </w:rPr>
  </w:style>
  <w:style w:type="paragraph" w:styleId="Title">
    <w:name w:val="Title"/>
    <w:basedOn w:val="Normal"/>
    <w:next w:val="Normal"/>
    <w:link w:val="TitleChar"/>
    <w:uiPriority w:val="10"/>
    <w:qFormat/>
    <w:rsid w:val="00663F0B"/>
    <w:pPr>
      <w:spacing w:after="0" w:line="240" w:lineRule="auto"/>
      <w:contextualSpacing/>
    </w:pPr>
    <w:rPr>
      <w:rFonts w:ascii="Arial" w:eastAsia="Open Sans" w:hAnsi="Arial" w:cs="Arial"/>
      <w:color w:val="0050A0"/>
      <w:spacing w:val="-10"/>
      <w:kern w:val="28"/>
      <w:sz w:val="52"/>
      <w:szCs w:val="52"/>
    </w:rPr>
  </w:style>
  <w:style w:type="character" w:customStyle="1" w:styleId="TitleChar">
    <w:name w:val="Title Char"/>
    <w:basedOn w:val="DefaultParagraphFont"/>
    <w:link w:val="Title"/>
    <w:uiPriority w:val="10"/>
    <w:rsid w:val="00663F0B"/>
    <w:rPr>
      <w:rFonts w:ascii="Arial" w:eastAsia="Open Sans" w:hAnsi="Arial" w:cs="Arial"/>
      <w:color w:val="0050A0"/>
      <w:spacing w:val="-10"/>
      <w:kern w:val="28"/>
      <w:sz w:val="52"/>
      <w:szCs w:val="52"/>
    </w:rPr>
  </w:style>
  <w:style w:type="table" w:styleId="TableGrid">
    <w:name w:val="Table Grid"/>
    <w:basedOn w:val="TableNormal"/>
    <w:uiPriority w:val="39"/>
    <w:rsid w:val="00284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3BA4"/>
    <w:rPr>
      <w:b/>
      <w:bCs/>
    </w:rPr>
  </w:style>
  <w:style w:type="paragraph" w:styleId="ListParagraph">
    <w:name w:val="List Paragraph"/>
    <w:basedOn w:val="Normal"/>
    <w:uiPriority w:val="34"/>
    <w:qFormat/>
    <w:rsid w:val="008053C5"/>
    <w:pPr>
      <w:ind w:left="720"/>
      <w:contextualSpacing/>
    </w:pPr>
  </w:style>
  <w:style w:type="paragraph" w:styleId="NormalWeb">
    <w:name w:val="Normal (Web)"/>
    <w:basedOn w:val="Normal"/>
    <w:uiPriority w:val="99"/>
    <w:semiHidden/>
    <w:unhideWhenUsed/>
    <w:rsid w:val="00C333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A436D"/>
    <w:rPr>
      <w:color w:val="605E5C"/>
      <w:shd w:val="clear" w:color="auto" w:fill="E1DFDD"/>
    </w:rPr>
  </w:style>
  <w:style w:type="character" w:customStyle="1" w:styleId="Heading4Char">
    <w:name w:val="Heading 4 Char"/>
    <w:basedOn w:val="DefaultParagraphFont"/>
    <w:link w:val="Heading4"/>
    <w:uiPriority w:val="9"/>
    <w:rsid w:val="001A450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A4503"/>
    <w:pPr>
      <w:spacing w:line="259" w:lineRule="auto"/>
      <w:outlineLvl w:val="9"/>
    </w:pPr>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1">
    <w:name w:val="toc 1"/>
    <w:basedOn w:val="Normal"/>
    <w:next w:val="Normal"/>
    <w:autoRedefine/>
    <w:uiPriority w:val="39"/>
    <w:unhideWhenUsed/>
    <w:rsid w:val="001A4503"/>
    <w:pPr>
      <w:spacing w:after="100"/>
    </w:pPr>
  </w:style>
  <w:style w:type="paragraph" w:styleId="TOC2">
    <w:name w:val="toc 2"/>
    <w:basedOn w:val="Normal"/>
    <w:next w:val="Normal"/>
    <w:autoRedefine/>
    <w:uiPriority w:val="39"/>
    <w:unhideWhenUsed/>
    <w:rsid w:val="001A4503"/>
    <w:pPr>
      <w:spacing w:after="100"/>
      <w:ind w:left="220"/>
    </w:pPr>
  </w:style>
  <w:style w:type="paragraph" w:styleId="TOC3">
    <w:name w:val="toc 3"/>
    <w:basedOn w:val="Normal"/>
    <w:next w:val="Normal"/>
    <w:autoRedefine/>
    <w:uiPriority w:val="39"/>
    <w:unhideWhenUsed/>
    <w:rsid w:val="003A495C"/>
    <w:pPr>
      <w:spacing w:after="100"/>
      <w:ind w:left="440"/>
    </w:pPr>
  </w:style>
  <w:style w:type="table" w:styleId="GridTable4-Accent5">
    <w:name w:val="Grid Table 4 Accent 5"/>
    <w:basedOn w:val="TableNormal"/>
    <w:uiPriority w:val="49"/>
    <w:rsid w:val="00356F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68">
      <w:bodyDiv w:val="1"/>
      <w:marLeft w:val="0"/>
      <w:marRight w:val="0"/>
      <w:marTop w:val="0"/>
      <w:marBottom w:val="0"/>
      <w:divBdr>
        <w:top w:val="none" w:sz="0" w:space="0" w:color="auto"/>
        <w:left w:val="none" w:sz="0" w:space="0" w:color="auto"/>
        <w:bottom w:val="none" w:sz="0" w:space="0" w:color="auto"/>
        <w:right w:val="none" w:sz="0" w:space="0" w:color="auto"/>
      </w:divBdr>
    </w:div>
    <w:div w:id="68767954">
      <w:bodyDiv w:val="1"/>
      <w:marLeft w:val="0"/>
      <w:marRight w:val="0"/>
      <w:marTop w:val="0"/>
      <w:marBottom w:val="0"/>
      <w:divBdr>
        <w:top w:val="none" w:sz="0" w:space="0" w:color="auto"/>
        <w:left w:val="none" w:sz="0" w:space="0" w:color="auto"/>
        <w:bottom w:val="none" w:sz="0" w:space="0" w:color="auto"/>
        <w:right w:val="none" w:sz="0" w:space="0" w:color="auto"/>
      </w:divBdr>
    </w:div>
    <w:div w:id="90589460">
      <w:bodyDiv w:val="1"/>
      <w:marLeft w:val="0"/>
      <w:marRight w:val="0"/>
      <w:marTop w:val="0"/>
      <w:marBottom w:val="0"/>
      <w:divBdr>
        <w:top w:val="none" w:sz="0" w:space="0" w:color="auto"/>
        <w:left w:val="none" w:sz="0" w:space="0" w:color="auto"/>
        <w:bottom w:val="none" w:sz="0" w:space="0" w:color="auto"/>
        <w:right w:val="none" w:sz="0" w:space="0" w:color="auto"/>
      </w:divBdr>
    </w:div>
    <w:div w:id="241110053">
      <w:bodyDiv w:val="1"/>
      <w:marLeft w:val="0"/>
      <w:marRight w:val="0"/>
      <w:marTop w:val="0"/>
      <w:marBottom w:val="0"/>
      <w:divBdr>
        <w:top w:val="none" w:sz="0" w:space="0" w:color="auto"/>
        <w:left w:val="none" w:sz="0" w:space="0" w:color="auto"/>
        <w:bottom w:val="none" w:sz="0" w:space="0" w:color="auto"/>
        <w:right w:val="none" w:sz="0" w:space="0" w:color="auto"/>
      </w:divBdr>
    </w:div>
    <w:div w:id="287274839">
      <w:bodyDiv w:val="1"/>
      <w:marLeft w:val="0"/>
      <w:marRight w:val="0"/>
      <w:marTop w:val="0"/>
      <w:marBottom w:val="0"/>
      <w:divBdr>
        <w:top w:val="none" w:sz="0" w:space="0" w:color="auto"/>
        <w:left w:val="none" w:sz="0" w:space="0" w:color="auto"/>
        <w:bottom w:val="none" w:sz="0" w:space="0" w:color="auto"/>
        <w:right w:val="none" w:sz="0" w:space="0" w:color="auto"/>
      </w:divBdr>
    </w:div>
    <w:div w:id="295987498">
      <w:bodyDiv w:val="1"/>
      <w:marLeft w:val="0"/>
      <w:marRight w:val="0"/>
      <w:marTop w:val="0"/>
      <w:marBottom w:val="0"/>
      <w:divBdr>
        <w:top w:val="none" w:sz="0" w:space="0" w:color="auto"/>
        <w:left w:val="none" w:sz="0" w:space="0" w:color="auto"/>
        <w:bottom w:val="none" w:sz="0" w:space="0" w:color="auto"/>
        <w:right w:val="none" w:sz="0" w:space="0" w:color="auto"/>
      </w:divBdr>
    </w:div>
    <w:div w:id="319382558">
      <w:bodyDiv w:val="1"/>
      <w:marLeft w:val="0"/>
      <w:marRight w:val="0"/>
      <w:marTop w:val="0"/>
      <w:marBottom w:val="0"/>
      <w:divBdr>
        <w:top w:val="none" w:sz="0" w:space="0" w:color="auto"/>
        <w:left w:val="none" w:sz="0" w:space="0" w:color="auto"/>
        <w:bottom w:val="none" w:sz="0" w:space="0" w:color="auto"/>
        <w:right w:val="none" w:sz="0" w:space="0" w:color="auto"/>
      </w:divBdr>
    </w:div>
    <w:div w:id="329219447">
      <w:bodyDiv w:val="1"/>
      <w:marLeft w:val="0"/>
      <w:marRight w:val="0"/>
      <w:marTop w:val="0"/>
      <w:marBottom w:val="0"/>
      <w:divBdr>
        <w:top w:val="none" w:sz="0" w:space="0" w:color="auto"/>
        <w:left w:val="none" w:sz="0" w:space="0" w:color="auto"/>
        <w:bottom w:val="none" w:sz="0" w:space="0" w:color="auto"/>
        <w:right w:val="none" w:sz="0" w:space="0" w:color="auto"/>
      </w:divBdr>
    </w:div>
    <w:div w:id="437799019">
      <w:bodyDiv w:val="1"/>
      <w:marLeft w:val="0"/>
      <w:marRight w:val="0"/>
      <w:marTop w:val="0"/>
      <w:marBottom w:val="0"/>
      <w:divBdr>
        <w:top w:val="none" w:sz="0" w:space="0" w:color="auto"/>
        <w:left w:val="none" w:sz="0" w:space="0" w:color="auto"/>
        <w:bottom w:val="none" w:sz="0" w:space="0" w:color="auto"/>
        <w:right w:val="none" w:sz="0" w:space="0" w:color="auto"/>
      </w:divBdr>
    </w:div>
    <w:div w:id="473912492">
      <w:bodyDiv w:val="1"/>
      <w:marLeft w:val="0"/>
      <w:marRight w:val="0"/>
      <w:marTop w:val="0"/>
      <w:marBottom w:val="0"/>
      <w:divBdr>
        <w:top w:val="none" w:sz="0" w:space="0" w:color="auto"/>
        <w:left w:val="none" w:sz="0" w:space="0" w:color="auto"/>
        <w:bottom w:val="none" w:sz="0" w:space="0" w:color="auto"/>
        <w:right w:val="none" w:sz="0" w:space="0" w:color="auto"/>
      </w:divBdr>
    </w:div>
    <w:div w:id="544217224">
      <w:bodyDiv w:val="1"/>
      <w:marLeft w:val="0"/>
      <w:marRight w:val="0"/>
      <w:marTop w:val="0"/>
      <w:marBottom w:val="0"/>
      <w:divBdr>
        <w:top w:val="none" w:sz="0" w:space="0" w:color="auto"/>
        <w:left w:val="none" w:sz="0" w:space="0" w:color="auto"/>
        <w:bottom w:val="none" w:sz="0" w:space="0" w:color="auto"/>
        <w:right w:val="none" w:sz="0" w:space="0" w:color="auto"/>
      </w:divBdr>
    </w:div>
    <w:div w:id="617487400">
      <w:bodyDiv w:val="1"/>
      <w:marLeft w:val="0"/>
      <w:marRight w:val="0"/>
      <w:marTop w:val="0"/>
      <w:marBottom w:val="0"/>
      <w:divBdr>
        <w:top w:val="none" w:sz="0" w:space="0" w:color="auto"/>
        <w:left w:val="none" w:sz="0" w:space="0" w:color="auto"/>
        <w:bottom w:val="none" w:sz="0" w:space="0" w:color="auto"/>
        <w:right w:val="none" w:sz="0" w:space="0" w:color="auto"/>
      </w:divBdr>
    </w:div>
    <w:div w:id="644623158">
      <w:bodyDiv w:val="1"/>
      <w:marLeft w:val="0"/>
      <w:marRight w:val="0"/>
      <w:marTop w:val="0"/>
      <w:marBottom w:val="0"/>
      <w:divBdr>
        <w:top w:val="none" w:sz="0" w:space="0" w:color="auto"/>
        <w:left w:val="none" w:sz="0" w:space="0" w:color="auto"/>
        <w:bottom w:val="none" w:sz="0" w:space="0" w:color="auto"/>
        <w:right w:val="none" w:sz="0" w:space="0" w:color="auto"/>
      </w:divBdr>
    </w:div>
    <w:div w:id="711878971">
      <w:bodyDiv w:val="1"/>
      <w:marLeft w:val="0"/>
      <w:marRight w:val="0"/>
      <w:marTop w:val="0"/>
      <w:marBottom w:val="0"/>
      <w:divBdr>
        <w:top w:val="none" w:sz="0" w:space="0" w:color="auto"/>
        <w:left w:val="none" w:sz="0" w:space="0" w:color="auto"/>
        <w:bottom w:val="none" w:sz="0" w:space="0" w:color="auto"/>
        <w:right w:val="none" w:sz="0" w:space="0" w:color="auto"/>
      </w:divBdr>
    </w:div>
    <w:div w:id="753547078">
      <w:bodyDiv w:val="1"/>
      <w:marLeft w:val="0"/>
      <w:marRight w:val="0"/>
      <w:marTop w:val="0"/>
      <w:marBottom w:val="0"/>
      <w:divBdr>
        <w:top w:val="none" w:sz="0" w:space="0" w:color="auto"/>
        <w:left w:val="none" w:sz="0" w:space="0" w:color="auto"/>
        <w:bottom w:val="none" w:sz="0" w:space="0" w:color="auto"/>
        <w:right w:val="none" w:sz="0" w:space="0" w:color="auto"/>
      </w:divBdr>
    </w:div>
    <w:div w:id="760222821">
      <w:bodyDiv w:val="1"/>
      <w:marLeft w:val="0"/>
      <w:marRight w:val="0"/>
      <w:marTop w:val="0"/>
      <w:marBottom w:val="0"/>
      <w:divBdr>
        <w:top w:val="none" w:sz="0" w:space="0" w:color="auto"/>
        <w:left w:val="none" w:sz="0" w:space="0" w:color="auto"/>
        <w:bottom w:val="none" w:sz="0" w:space="0" w:color="auto"/>
        <w:right w:val="none" w:sz="0" w:space="0" w:color="auto"/>
      </w:divBdr>
    </w:div>
    <w:div w:id="912475502">
      <w:bodyDiv w:val="1"/>
      <w:marLeft w:val="0"/>
      <w:marRight w:val="0"/>
      <w:marTop w:val="0"/>
      <w:marBottom w:val="0"/>
      <w:divBdr>
        <w:top w:val="none" w:sz="0" w:space="0" w:color="auto"/>
        <w:left w:val="none" w:sz="0" w:space="0" w:color="auto"/>
        <w:bottom w:val="none" w:sz="0" w:space="0" w:color="auto"/>
        <w:right w:val="none" w:sz="0" w:space="0" w:color="auto"/>
      </w:divBdr>
    </w:div>
    <w:div w:id="954598571">
      <w:bodyDiv w:val="1"/>
      <w:marLeft w:val="0"/>
      <w:marRight w:val="0"/>
      <w:marTop w:val="0"/>
      <w:marBottom w:val="0"/>
      <w:divBdr>
        <w:top w:val="none" w:sz="0" w:space="0" w:color="auto"/>
        <w:left w:val="none" w:sz="0" w:space="0" w:color="auto"/>
        <w:bottom w:val="none" w:sz="0" w:space="0" w:color="auto"/>
        <w:right w:val="none" w:sz="0" w:space="0" w:color="auto"/>
      </w:divBdr>
    </w:div>
    <w:div w:id="1008606303">
      <w:bodyDiv w:val="1"/>
      <w:marLeft w:val="0"/>
      <w:marRight w:val="0"/>
      <w:marTop w:val="0"/>
      <w:marBottom w:val="0"/>
      <w:divBdr>
        <w:top w:val="none" w:sz="0" w:space="0" w:color="auto"/>
        <w:left w:val="none" w:sz="0" w:space="0" w:color="auto"/>
        <w:bottom w:val="none" w:sz="0" w:space="0" w:color="auto"/>
        <w:right w:val="none" w:sz="0" w:space="0" w:color="auto"/>
      </w:divBdr>
    </w:div>
    <w:div w:id="1148671993">
      <w:bodyDiv w:val="1"/>
      <w:marLeft w:val="0"/>
      <w:marRight w:val="0"/>
      <w:marTop w:val="0"/>
      <w:marBottom w:val="0"/>
      <w:divBdr>
        <w:top w:val="none" w:sz="0" w:space="0" w:color="auto"/>
        <w:left w:val="none" w:sz="0" w:space="0" w:color="auto"/>
        <w:bottom w:val="none" w:sz="0" w:space="0" w:color="auto"/>
        <w:right w:val="none" w:sz="0" w:space="0" w:color="auto"/>
      </w:divBdr>
    </w:div>
    <w:div w:id="1205170601">
      <w:bodyDiv w:val="1"/>
      <w:marLeft w:val="0"/>
      <w:marRight w:val="0"/>
      <w:marTop w:val="0"/>
      <w:marBottom w:val="0"/>
      <w:divBdr>
        <w:top w:val="none" w:sz="0" w:space="0" w:color="auto"/>
        <w:left w:val="none" w:sz="0" w:space="0" w:color="auto"/>
        <w:bottom w:val="none" w:sz="0" w:space="0" w:color="auto"/>
        <w:right w:val="none" w:sz="0" w:space="0" w:color="auto"/>
      </w:divBdr>
    </w:div>
    <w:div w:id="1271933361">
      <w:bodyDiv w:val="1"/>
      <w:marLeft w:val="0"/>
      <w:marRight w:val="0"/>
      <w:marTop w:val="0"/>
      <w:marBottom w:val="0"/>
      <w:divBdr>
        <w:top w:val="none" w:sz="0" w:space="0" w:color="auto"/>
        <w:left w:val="none" w:sz="0" w:space="0" w:color="auto"/>
        <w:bottom w:val="none" w:sz="0" w:space="0" w:color="auto"/>
        <w:right w:val="none" w:sz="0" w:space="0" w:color="auto"/>
      </w:divBdr>
    </w:div>
    <w:div w:id="1280066471">
      <w:bodyDiv w:val="1"/>
      <w:marLeft w:val="0"/>
      <w:marRight w:val="0"/>
      <w:marTop w:val="0"/>
      <w:marBottom w:val="0"/>
      <w:divBdr>
        <w:top w:val="none" w:sz="0" w:space="0" w:color="auto"/>
        <w:left w:val="none" w:sz="0" w:space="0" w:color="auto"/>
        <w:bottom w:val="none" w:sz="0" w:space="0" w:color="auto"/>
        <w:right w:val="none" w:sz="0" w:space="0" w:color="auto"/>
      </w:divBdr>
    </w:div>
    <w:div w:id="1357735704">
      <w:bodyDiv w:val="1"/>
      <w:marLeft w:val="0"/>
      <w:marRight w:val="0"/>
      <w:marTop w:val="0"/>
      <w:marBottom w:val="0"/>
      <w:divBdr>
        <w:top w:val="none" w:sz="0" w:space="0" w:color="auto"/>
        <w:left w:val="none" w:sz="0" w:space="0" w:color="auto"/>
        <w:bottom w:val="none" w:sz="0" w:space="0" w:color="auto"/>
        <w:right w:val="none" w:sz="0" w:space="0" w:color="auto"/>
      </w:divBdr>
    </w:div>
    <w:div w:id="1470055551">
      <w:bodyDiv w:val="1"/>
      <w:marLeft w:val="0"/>
      <w:marRight w:val="0"/>
      <w:marTop w:val="0"/>
      <w:marBottom w:val="0"/>
      <w:divBdr>
        <w:top w:val="none" w:sz="0" w:space="0" w:color="auto"/>
        <w:left w:val="none" w:sz="0" w:space="0" w:color="auto"/>
        <w:bottom w:val="none" w:sz="0" w:space="0" w:color="auto"/>
        <w:right w:val="none" w:sz="0" w:space="0" w:color="auto"/>
      </w:divBdr>
    </w:div>
    <w:div w:id="1478837694">
      <w:bodyDiv w:val="1"/>
      <w:marLeft w:val="0"/>
      <w:marRight w:val="0"/>
      <w:marTop w:val="0"/>
      <w:marBottom w:val="0"/>
      <w:divBdr>
        <w:top w:val="none" w:sz="0" w:space="0" w:color="auto"/>
        <w:left w:val="none" w:sz="0" w:space="0" w:color="auto"/>
        <w:bottom w:val="none" w:sz="0" w:space="0" w:color="auto"/>
        <w:right w:val="none" w:sz="0" w:space="0" w:color="auto"/>
      </w:divBdr>
    </w:div>
    <w:div w:id="1488548678">
      <w:bodyDiv w:val="1"/>
      <w:marLeft w:val="0"/>
      <w:marRight w:val="0"/>
      <w:marTop w:val="0"/>
      <w:marBottom w:val="0"/>
      <w:divBdr>
        <w:top w:val="none" w:sz="0" w:space="0" w:color="auto"/>
        <w:left w:val="none" w:sz="0" w:space="0" w:color="auto"/>
        <w:bottom w:val="none" w:sz="0" w:space="0" w:color="auto"/>
        <w:right w:val="none" w:sz="0" w:space="0" w:color="auto"/>
      </w:divBdr>
    </w:div>
    <w:div w:id="1491945343">
      <w:bodyDiv w:val="1"/>
      <w:marLeft w:val="0"/>
      <w:marRight w:val="0"/>
      <w:marTop w:val="0"/>
      <w:marBottom w:val="0"/>
      <w:divBdr>
        <w:top w:val="none" w:sz="0" w:space="0" w:color="auto"/>
        <w:left w:val="none" w:sz="0" w:space="0" w:color="auto"/>
        <w:bottom w:val="none" w:sz="0" w:space="0" w:color="auto"/>
        <w:right w:val="none" w:sz="0" w:space="0" w:color="auto"/>
      </w:divBdr>
    </w:div>
    <w:div w:id="1580021180">
      <w:bodyDiv w:val="1"/>
      <w:marLeft w:val="0"/>
      <w:marRight w:val="0"/>
      <w:marTop w:val="0"/>
      <w:marBottom w:val="0"/>
      <w:divBdr>
        <w:top w:val="none" w:sz="0" w:space="0" w:color="auto"/>
        <w:left w:val="none" w:sz="0" w:space="0" w:color="auto"/>
        <w:bottom w:val="none" w:sz="0" w:space="0" w:color="auto"/>
        <w:right w:val="none" w:sz="0" w:space="0" w:color="auto"/>
      </w:divBdr>
    </w:div>
    <w:div w:id="1731995897">
      <w:bodyDiv w:val="1"/>
      <w:marLeft w:val="0"/>
      <w:marRight w:val="0"/>
      <w:marTop w:val="0"/>
      <w:marBottom w:val="0"/>
      <w:divBdr>
        <w:top w:val="none" w:sz="0" w:space="0" w:color="auto"/>
        <w:left w:val="none" w:sz="0" w:space="0" w:color="auto"/>
        <w:bottom w:val="none" w:sz="0" w:space="0" w:color="auto"/>
        <w:right w:val="none" w:sz="0" w:space="0" w:color="auto"/>
      </w:divBdr>
    </w:div>
    <w:div w:id="1839226260">
      <w:bodyDiv w:val="1"/>
      <w:marLeft w:val="0"/>
      <w:marRight w:val="0"/>
      <w:marTop w:val="0"/>
      <w:marBottom w:val="0"/>
      <w:divBdr>
        <w:top w:val="none" w:sz="0" w:space="0" w:color="auto"/>
        <w:left w:val="none" w:sz="0" w:space="0" w:color="auto"/>
        <w:bottom w:val="none" w:sz="0" w:space="0" w:color="auto"/>
        <w:right w:val="none" w:sz="0" w:space="0" w:color="auto"/>
      </w:divBdr>
    </w:div>
    <w:div w:id="1870949438">
      <w:bodyDiv w:val="1"/>
      <w:marLeft w:val="0"/>
      <w:marRight w:val="0"/>
      <w:marTop w:val="0"/>
      <w:marBottom w:val="0"/>
      <w:divBdr>
        <w:top w:val="none" w:sz="0" w:space="0" w:color="auto"/>
        <w:left w:val="none" w:sz="0" w:space="0" w:color="auto"/>
        <w:bottom w:val="none" w:sz="0" w:space="0" w:color="auto"/>
        <w:right w:val="none" w:sz="0" w:space="0" w:color="auto"/>
      </w:divBdr>
    </w:div>
    <w:div w:id="1883781524">
      <w:bodyDiv w:val="1"/>
      <w:marLeft w:val="0"/>
      <w:marRight w:val="0"/>
      <w:marTop w:val="0"/>
      <w:marBottom w:val="0"/>
      <w:divBdr>
        <w:top w:val="none" w:sz="0" w:space="0" w:color="auto"/>
        <w:left w:val="none" w:sz="0" w:space="0" w:color="auto"/>
        <w:bottom w:val="none" w:sz="0" w:space="0" w:color="auto"/>
        <w:right w:val="none" w:sz="0" w:space="0" w:color="auto"/>
      </w:divBdr>
    </w:div>
    <w:div w:id="2021008996">
      <w:bodyDiv w:val="1"/>
      <w:marLeft w:val="0"/>
      <w:marRight w:val="0"/>
      <w:marTop w:val="0"/>
      <w:marBottom w:val="0"/>
      <w:divBdr>
        <w:top w:val="none" w:sz="0" w:space="0" w:color="auto"/>
        <w:left w:val="none" w:sz="0" w:space="0" w:color="auto"/>
        <w:bottom w:val="none" w:sz="0" w:space="0" w:color="auto"/>
        <w:right w:val="none" w:sz="0" w:space="0" w:color="auto"/>
      </w:divBdr>
    </w:div>
    <w:div w:id="2103066216">
      <w:bodyDiv w:val="1"/>
      <w:marLeft w:val="0"/>
      <w:marRight w:val="0"/>
      <w:marTop w:val="0"/>
      <w:marBottom w:val="0"/>
      <w:divBdr>
        <w:top w:val="none" w:sz="0" w:space="0" w:color="auto"/>
        <w:left w:val="none" w:sz="0" w:space="0" w:color="auto"/>
        <w:bottom w:val="none" w:sz="0" w:space="0" w:color="auto"/>
        <w:right w:val="none" w:sz="0" w:space="0" w:color="auto"/>
      </w:divBdr>
    </w:div>
    <w:div w:id="21361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hyperlink" Target="https://helpthemove.co.uk/privacy-policy/" TargetMode="External"/><Relationship Id="rId12"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iseoblue-my.sharepoint.com/personal/alan_parker_iseoblue_com/Documents/HTM/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ISO</a:t>
            </a:r>
            <a:r>
              <a:rPr lang="en-GB" baseline="0"/>
              <a:t> 27001 Compliance Status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Sheet1!$D$21</c:f>
              <c:strCache>
                <c:ptCount val="1"/>
                <c:pt idx="0">
                  <c:v>Yes</c:v>
                </c:pt>
              </c:strCache>
            </c:strRef>
          </c:tx>
          <c:spPr>
            <a:solidFill>
              <a:schemeClr val="accent1"/>
            </a:solidFill>
            <a:ln>
              <a:noFill/>
            </a:ln>
            <a:effectLst/>
          </c:spPr>
          <c:invertIfNegative val="0"/>
          <c:cat>
            <c:strRef>
              <c:f>Sheet1!$C$22:$C$28</c:f>
              <c:strCache>
                <c:ptCount val="7"/>
                <c:pt idx="0">
                  <c:v>4. Context of the Organisation</c:v>
                </c:pt>
                <c:pt idx="1">
                  <c:v>5. Leadership &amp; Commitment</c:v>
                </c:pt>
                <c:pt idx="2">
                  <c:v>6. Planning</c:v>
                </c:pt>
                <c:pt idx="3">
                  <c:v>7. Support</c:v>
                </c:pt>
                <c:pt idx="4">
                  <c:v>8. Operation</c:v>
                </c:pt>
                <c:pt idx="5">
                  <c:v>9. Performance Evaluation</c:v>
                </c:pt>
                <c:pt idx="6">
                  <c:v>10. Improvement</c:v>
                </c:pt>
              </c:strCache>
            </c:strRef>
          </c:cat>
          <c:val>
            <c:numRef>
              <c:f>Sheet1!$D$22:$D$28</c:f>
              <c:numCache>
                <c:formatCode>General</c:formatCode>
                <c:ptCount val="7"/>
                <c:pt idx="0">
                  <c:v>1</c:v>
                </c:pt>
                <c:pt idx="1">
                  <c:v>6</c:v>
                </c:pt>
                <c:pt idx="2">
                  <c:v>7</c:v>
                </c:pt>
                <c:pt idx="3">
                  <c:v>6</c:v>
                </c:pt>
                <c:pt idx="4">
                  <c:v>8</c:v>
                </c:pt>
                <c:pt idx="5">
                  <c:v>2</c:v>
                </c:pt>
                <c:pt idx="6">
                  <c:v>2</c:v>
                </c:pt>
              </c:numCache>
            </c:numRef>
          </c:val>
          <c:extLst>
            <c:ext xmlns:c16="http://schemas.microsoft.com/office/drawing/2014/chart" uri="{C3380CC4-5D6E-409C-BE32-E72D297353CC}">
              <c16:uniqueId val="{00000000-0E36-45FF-B1F8-61FA3BB3F803}"/>
            </c:ext>
          </c:extLst>
        </c:ser>
        <c:ser>
          <c:idx val="2"/>
          <c:order val="1"/>
          <c:tx>
            <c:strRef>
              <c:f>Sheet1!$F$21</c:f>
              <c:strCache>
                <c:ptCount val="1"/>
                <c:pt idx="0">
                  <c:v>Partial</c:v>
                </c:pt>
              </c:strCache>
            </c:strRef>
          </c:tx>
          <c:spPr>
            <a:solidFill>
              <a:schemeClr val="accent1">
                <a:lumMod val="60000"/>
                <a:lumOff val="40000"/>
              </a:schemeClr>
            </a:solidFill>
            <a:ln>
              <a:noFill/>
            </a:ln>
            <a:effectLst/>
          </c:spPr>
          <c:invertIfNegative val="0"/>
          <c:cat>
            <c:strRef>
              <c:f>Sheet1!$C$22:$C$28</c:f>
              <c:strCache>
                <c:ptCount val="7"/>
                <c:pt idx="0">
                  <c:v>4. Context of the Organisation</c:v>
                </c:pt>
                <c:pt idx="1">
                  <c:v>5. Leadership &amp; Commitment</c:v>
                </c:pt>
                <c:pt idx="2">
                  <c:v>6. Planning</c:v>
                </c:pt>
                <c:pt idx="3">
                  <c:v>7. Support</c:v>
                </c:pt>
                <c:pt idx="4">
                  <c:v>8. Operation</c:v>
                </c:pt>
                <c:pt idx="5">
                  <c:v>9. Performance Evaluation</c:v>
                </c:pt>
                <c:pt idx="6">
                  <c:v>10. Improvement</c:v>
                </c:pt>
              </c:strCache>
            </c:strRef>
          </c:cat>
          <c:val>
            <c:numRef>
              <c:f>Sheet1!$F$22:$F$28</c:f>
              <c:numCache>
                <c:formatCode>General</c:formatCode>
                <c:ptCount val="7"/>
                <c:pt idx="0">
                  <c:v>3</c:v>
                </c:pt>
                <c:pt idx="1">
                  <c:v>2</c:v>
                </c:pt>
                <c:pt idx="2">
                  <c:v>3</c:v>
                </c:pt>
                <c:pt idx="3">
                  <c:v>6</c:v>
                </c:pt>
                <c:pt idx="4">
                  <c:v>6</c:v>
                </c:pt>
                <c:pt idx="5">
                  <c:v>4</c:v>
                </c:pt>
                <c:pt idx="6">
                  <c:v>4</c:v>
                </c:pt>
              </c:numCache>
            </c:numRef>
          </c:val>
          <c:extLst>
            <c:ext xmlns:c16="http://schemas.microsoft.com/office/drawing/2014/chart" uri="{C3380CC4-5D6E-409C-BE32-E72D297353CC}">
              <c16:uniqueId val="{00000001-0E36-45FF-B1F8-61FA3BB3F803}"/>
            </c:ext>
          </c:extLst>
        </c:ser>
        <c:ser>
          <c:idx val="1"/>
          <c:order val="2"/>
          <c:tx>
            <c:strRef>
              <c:f>Sheet1!$E$21</c:f>
              <c:strCache>
                <c:ptCount val="1"/>
                <c:pt idx="0">
                  <c:v>No</c:v>
                </c:pt>
              </c:strCache>
            </c:strRef>
          </c:tx>
          <c:spPr>
            <a:solidFill>
              <a:srgbClr val="FF0000"/>
            </a:solidFill>
            <a:ln>
              <a:noFill/>
            </a:ln>
            <a:effectLst/>
          </c:spPr>
          <c:invertIfNegative val="0"/>
          <c:cat>
            <c:strRef>
              <c:f>Sheet1!$C$22:$C$28</c:f>
              <c:strCache>
                <c:ptCount val="7"/>
                <c:pt idx="0">
                  <c:v>4. Context of the Organisation</c:v>
                </c:pt>
                <c:pt idx="1">
                  <c:v>5. Leadership &amp; Commitment</c:v>
                </c:pt>
                <c:pt idx="2">
                  <c:v>6. Planning</c:v>
                </c:pt>
                <c:pt idx="3">
                  <c:v>7. Support</c:v>
                </c:pt>
                <c:pt idx="4">
                  <c:v>8. Operation</c:v>
                </c:pt>
                <c:pt idx="5">
                  <c:v>9. Performance Evaluation</c:v>
                </c:pt>
                <c:pt idx="6">
                  <c:v>10. Improvement</c:v>
                </c:pt>
              </c:strCache>
            </c:strRef>
          </c:cat>
          <c:val>
            <c:numRef>
              <c:f>Sheet1!$E$22:$E$28</c:f>
              <c:numCache>
                <c:formatCode>General</c:formatCode>
                <c:ptCount val="7"/>
                <c:pt idx="0">
                  <c:v>4</c:v>
                </c:pt>
                <c:pt idx="1">
                  <c:v>0</c:v>
                </c:pt>
                <c:pt idx="2">
                  <c:v>3</c:v>
                </c:pt>
                <c:pt idx="3">
                  <c:v>2</c:v>
                </c:pt>
                <c:pt idx="4">
                  <c:v>0</c:v>
                </c:pt>
                <c:pt idx="5">
                  <c:v>1</c:v>
                </c:pt>
                <c:pt idx="6">
                  <c:v>0</c:v>
                </c:pt>
              </c:numCache>
            </c:numRef>
          </c:val>
          <c:extLst>
            <c:ext xmlns:c16="http://schemas.microsoft.com/office/drawing/2014/chart" uri="{C3380CC4-5D6E-409C-BE32-E72D297353CC}">
              <c16:uniqueId val="{00000002-0E36-45FF-B1F8-61FA3BB3F803}"/>
            </c:ext>
          </c:extLst>
        </c:ser>
        <c:dLbls>
          <c:showLegendKey val="0"/>
          <c:showVal val="0"/>
          <c:showCatName val="0"/>
          <c:showSerName val="0"/>
          <c:showPercent val="0"/>
          <c:showBubbleSize val="0"/>
        </c:dLbls>
        <c:gapWidth val="150"/>
        <c:overlap val="100"/>
        <c:axId val="2052579599"/>
        <c:axId val="2007917967"/>
      </c:barChart>
      <c:catAx>
        <c:axId val="205257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917967"/>
        <c:crosses val="autoZero"/>
        <c:auto val="1"/>
        <c:lblAlgn val="ctr"/>
        <c:lblOffset val="100"/>
        <c:noMultiLvlLbl val="0"/>
      </c:catAx>
      <c:valAx>
        <c:axId val="2007917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57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Sheet1!$C$22</c:f>
              <c:strCache>
                <c:ptCount val="1"/>
                <c:pt idx="0">
                  <c:v>4. Context of the Organisation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06-4C96-9C82-6AF7A0FF3490}"/>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6206-4C96-9C82-6AF7A0FF3490}"/>
              </c:ext>
            </c:extLst>
          </c:dPt>
          <c:dPt>
            <c:idx val="2"/>
            <c:bubble3D val="0"/>
            <c:spPr>
              <a:solidFill>
                <a:schemeClr val="accent1">
                  <a:lumMod val="40000"/>
                  <a:lumOff val="60000"/>
                </a:schemeClr>
              </a:solidFill>
              <a:ln w="19050">
                <a:solidFill>
                  <a:schemeClr val="lt1"/>
                </a:solidFill>
              </a:ln>
              <a:effectLst/>
            </c:spPr>
            <c:extLst>
              <c:ext xmlns:c16="http://schemas.microsoft.com/office/drawing/2014/chart" uri="{C3380CC4-5D6E-409C-BE32-E72D297353CC}">
                <c16:uniqueId val="{00000005-6206-4C96-9C82-6AF7A0FF3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Sheet1!$D$22:$F$22</c:f>
              <c:numCache>
                <c:formatCode>General</c:formatCode>
                <c:ptCount val="3"/>
                <c:pt idx="0">
                  <c:v>1</c:v>
                </c:pt>
                <c:pt idx="1">
                  <c:v>4</c:v>
                </c:pt>
                <c:pt idx="2">
                  <c:v>3</c:v>
                </c:pt>
              </c:numCache>
            </c:numRef>
          </c:val>
          <c:extLst>
            <c:ext xmlns:c16="http://schemas.microsoft.com/office/drawing/2014/chart" uri="{C3380CC4-5D6E-409C-BE32-E72D297353CC}">
              <c16:uniqueId val="{00000006-6206-4C96-9C82-6AF7A0FF349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Sheet1!$C$23</c:f>
              <c:strCache>
                <c:ptCount val="1"/>
                <c:pt idx="0">
                  <c:v>5. Leadership &amp; Commitment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9C-40A3-8157-A1853BDC20F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9C-40A3-8157-A1853BDC20F6}"/>
              </c:ext>
            </c:extLst>
          </c:dPt>
          <c:dPt>
            <c:idx val="2"/>
            <c:bubble3D val="0"/>
            <c:spPr>
              <a:solidFill>
                <a:schemeClr val="accent1">
                  <a:lumMod val="40000"/>
                  <a:lumOff val="60000"/>
                </a:schemeClr>
              </a:solidFill>
              <a:ln w="19050">
                <a:solidFill>
                  <a:schemeClr val="lt1"/>
                </a:solidFill>
              </a:ln>
              <a:effectLst/>
            </c:spPr>
            <c:extLst>
              <c:ext xmlns:c16="http://schemas.microsoft.com/office/drawing/2014/chart" uri="{C3380CC4-5D6E-409C-BE32-E72D297353CC}">
                <c16:uniqueId val="{00000005-A49C-40A3-8157-A1853BDC20F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Sheet1!$D$23:$F$23</c:f>
              <c:numCache>
                <c:formatCode>General</c:formatCode>
                <c:ptCount val="3"/>
                <c:pt idx="0">
                  <c:v>6</c:v>
                </c:pt>
                <c:pt idx="1">
                  <c:v>0</c:v>
                </c:pt>
                <c:pt idx="2">
                  <c:v>2</c:v>
                </c:pt>
              </c:numCache>
            </c:numRef>
          </c:val>
          <c:extLst>
            <c:ext xmlns:c16="http://schemas.microsoft.com/office/drawing/2014/chart" uri="{C3380CC4-5D6E-409C-BE32-E72D297353CC}">
              <c16:uniqueId val="{00000006-A49C-40A3-8157-A1853BDC20F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Sheet1!$C$24</c:f>
              <c:strCache>
                <c:ptCount val="1"/>
                <c:pt idx="0">
                  <c:v>6. Planning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B2-4574-BF04-8F4A09821E01}"/>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5CB2-4574-BF04-8F4A09821E01}"/>
              </c:ext>
            </c:extLst>
          </c:dPt>
          <c:dPt>
            <c:idx val="2"/>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5-5CB2-4574-BF04-8F4A09821E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Sheet1!$D$24:$F$24</c:f>
              <c:numCache>
                <c:formatCode>General</c:formatCode>
                <c:ptCount val="3"/>
                <c:pt idx="0">
                  <c:v>7</c:v>
                </c:pt>
                <c:pt idx="1">
                  <c:v>3</c:v>
                </c:pt>
                <c:pt idx="2">
                  <c:v>3</c:v>
                </c:pt>
              </c:numCache>
            </c:numRef>
          </c:val>
          <c:extLst>
            <c:ext xmlns:c16="http://schemas.microsoft.com/office/drawing/2014/chart" uri="{C3380CC4-5D6E-409C-BE32-E72D297353CC}">
              <c16:uniqueId val="{00000006-5CB2-4574-BF04-8F4A09821E0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Sheet1!$C$25</c:f>
              <c:strCache>
                <c:ptCount val="1"/>
                <c:pt idx="0">
                  <c:v>7. Support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3C-40AE-BD0B-3C8B6DFECE9E}"/>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C03C-40AE-BD0B-3C8B6DFECE9E}"/>
              </c:ext>
            </c:extLst>
          </c:dPt>
          <c:dPt>
            <c:idx val="2"/>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5-C03C-40AE-BD0B-3C8B6DFECE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Sheet1!$D$25:$F$25</c:f>
              <c:numCache>
                <c:formatCode>General</c:formatCode>
                <c:ptCount val="3"/>
                <c:pt idx="0">
                  <c:v>6</c:v>
                </c:pt>
                <c:pt idx="1">
                  <c:v>2</c:v>
                </c:pt>
                <c:pt idx="2">
                  <c:v>6</c:v>
                </c:pt>
              </c:numCache>
            </c:numRef>
          </c:val>
          <c:extLst>
            <c:ext xmlns:c16="http://schemas.microsoft.com/office/drawing/2014/chart" uri="{C3380CC4-5D6E-409C-BE32-E72D297353CC}">
              <c16:uniqueId val="{00000006-C03C-40AE-BD0B-3C8B6DFECE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Sheet1!$C$26</c:f>
              <c:strCache>
                <c:ptCount val="1"/>
                <c:pt idx="0">
                  <c:v>8. Operation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6AC-4A2A-8163-7CCB33372A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6AC-4A2A-8163-7CCB33372AF0}"/>
              </c:ext>
            </c:extLst>
          </c:dPt>
          <c:dPt>
            <c:idx val="2"/>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5-F6AC-4A2A-8163-7CCB33372AF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Sheet1!$D$26:$F$26</c:f>
              <c:numCache>
                <c:formatCode>General</c:formatCode>
                <c:ptCount val="3"/>
                <c:pt idx="0">
                  <c:v>8</c:v>
                </c:pt>
                <c:pt idx="1">
                  <c:v>0</c:v>
                </c:pt>
                <c:pt idx="2">
                  <c:v>6</c:v>
                </c:pt>
              </c:numCache>
            </c:numRef>
          </c:val>
          <c:extLst>
            <c:ext xmlns:c16="http://schemas.microsoft.com/office/drawing/2014/chart" uri="{C3380CC4-5D6E-409C-BE32-E72D297353CC}">
              <c16:uniqueId val="{00000006-F6AC-4A2A-8163-7CCB33372AF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Sheet1!$C$27</c:f>
              <c:strCache>
                <c:ptCount val="1"/>
                <c:pt idx="0">
                  <c:v>9. Performance Evaluation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270-4A21-ADD2-89A410C23E6B}"/>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8270-4A21-ADD2-89A410C23E6B}"/>
              </c:ext>
            </c:extLst>
          </c:dPt>
          <c:dPt>
            <c:idx val="2"/>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5-8270-4A21-ADD2-89A410C23E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Sheet1!$D$27:$F$27</c:f>
              <c:numCache>
                <c:formatCode>General</c:formatCode>
                <c:ptCount val="3"/>
                <c:pt idx="0">
                  <c:v>2</c:v>
                </c:pt>
                <c:pt idx="1">
                  <c:v>1</c:v>
                </c:pt>
                <c:pt idx="2">
                  <c:v>4</c:v>
                </c:pt>
              </c:numCache>
            </c:numRef>
          </c:val>
          <c:extLst>
            <c:ext xmlns:c16="http://schemas.microsoft.com/office/drawing/2014/chart" uri="{C3380CC4-5D6E-409C-BE32-E72D297353CC}">
              <c16:uniqueId val="{00000006-8270-4A21-ADD2-89A410C23E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Sheet1!$C$28</c:f>
              <c:strCache>
                <c:ptCount val="1"/>
                <c:pt idx="0">
                  <c:v>10. Improvement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37-4440-9343-CBEBD7922E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37-4440-9343-CBEBD7922E11}"/>
              </c:ext>
            </c:extLst>
          </c:dPt>
          <c:dPt>
            <c:idx val="2"/>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5-3637-4440-9343-CBEBD7922E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Sheet1!$D$21:$F$21</c:f>
              <c:strCache>
                <c:ptCount val="3"/>
                <c:pt idx="0">
                  <c:v>Yes</c:v>
                </c:pt>
                <c:pt idx="1">
                  <c:v>No</c:v>
                </c:pt>
                <c:pt idx="2">
                  <c:v>Partial</c:v>
                </c:pt>
              </c:strCache>
            </c:strRef>
          </c:cat>
          <c:val>
            <c:numRef>
              <c:f>Sheet1!$D$28:$F$28</c:f>
              <c:numCache>
                <c:formatCode>General</c:formatCode>
                <c:ptCount val="3"/>
                <c:pt idx="0">
                  <c:v>2</c:v>
                </c:pt>
                <c:pt idx="1">
                  <c:v>0</c:v>
                </c:pt>
                <c:pt idx="2">
                  <c:v>4</c:v>
                </c:pt>
              </c:numCache>
            </c:numRef>
          </c:val>
          <c:extLst>
            <c:ext xmlns:c16="http://schemas.microsoft.com/office/drawing/2014/chart" uri="{C3380CC4-5D6E-409C-BE32-E72D297353CC}">
              <c16:uniqueId val="{00000006-3637-4440-9343-CBEBD7922E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68F6A-F07A-468C-8957-C2978F33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7777</Words>
  <Characters>44330</Characters>
  <Application>Microsoft Office Word</Application>
  <DocSecurity>0</DocSecurity>
  <Lines>369</Lines>
  <Paragraphs>104</Paragraphs>
  <ScaleCrop>false</ScaleCrop>
  <Company/>
  <LinksUpToDate>false</LinksUpToDate>
  <CharactersWithSpaces>52003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Parker</dc:creator>
  <cp:keywords/>
  <dc:description/>
  <cp:lastModifiedBy>Olamide</cp:lastModifiedBy>
  <cp:revision>7</cp:revision>
  <dcterms:created xsi:type="dcterms:W3CDTF">2024-06-08T19:06:00Z</dcterms:created>
  <dcterms:modified xsi:type="dcterms:W3CDTF">2024-10-24T11:22:00Z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960a249a5508843e2a25eb46f8ec608d2d374f55fb90b89c975aa63ff0f22aeb</vt:lpwstr>
  </property>
</Properties>
</file>