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2470" w14:textId="0EF0ECCF" w:rsidR="002F53AF" w:rsidRPr="00F34AE6" w:rsidRDefault="6FD661FA" w:rsidP="00F34AE6">
      <w:pPr>
        <w:pStyle w:val="Title"/>
      </w:pPr>
      <w:bookmarkStart w:id="0" w:name="_Int_yCgvyuC5"/>
      <w:r w:rsidRPr="00F34AE6">
        <w:t>Information Security Steering Group: Terms of Reference</w:t>
      </w:r>
      <w:bookmarkEnd w:id="0"/>
    </w:p>
    <w:p w14:paraId="31AED82B" w14:textId="77777777" w:rsidR="007F0388" w:rsidRPr="00F34AE6" w:rsidRDefault="007F0388" w:rsidP="00F34AE6">
      <w:pPr>
        <w:pStyle w:val="Subtitle"/>
      </w:pPr>
    </w:p>
    <w:p w14:paraId="22760142" w14:textId="24DF9DA0" w:rsidR="007F0388" w:rsidRPr="00F34AE6" w:rsidRDefault="007F0388" w:rsidP="00F34AE6">
      <w:pPr>
        <w:pStyle w:val="Subtitle"/>
      </w:pPr>
      <w:r w:rsidRPr="00F34AE6">
        <w:t xml:space="preserve">Classification: </w:t>
      </w:r>
      <w:r w:rsidRPr="00F34AE6">
        <w:rPr>
          <w:b/>
          <w:bCs/>
        </w:rPr>
        <w:t>Internal</w:t>
      </w:r>
      <w:r w:rsidRPr="00F34AE6">
        <w:t xml:space="preserve"> </w:t>
      </w:r>
    </w:p>
    <w:p w14:paraId="241B0E74" w14:textId="77777777" w:rsidR="007F0388" w:rsidRPr="00F34AE6" w:rsidRDefault="007F0388" w:rsidP="00F34AE6">
      <w:r w:rsidRPr="00F34AE6">
        <w:t>This document may only be shared internally without prior confirmation from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77"/>
        <w:gridCol w:w="1197"/>
        <w:gridCol w:w="1203"/>
        <w:gridCol w:w="1153"/>
        <w:gridCol w:w="1397"/>
        <w:gridCol w:w="1235"/>
        <w:gridCol w:w="1854"/>
      </w:tblGrid>
      <w:tr w:rsidR="00F34AE6" w:rsidRPr="00F34AE6" w14:paraId="24986906" w14:textId="77777777" w:rsidTr="0004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64AF0" w14:textId="77777777" w:rsidR="007F0388" w:rsidRPr="00F34AE6" w:rsidRDefault="007F0388" w:rsidP="00F34AE6">
            <w:r w:rsidRPr="00F34AE6">
              <w:rPr>
                <w:lang w:val="en-US"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75A803" w14:textId="77777777" w:rsidR="007F0388" w:rsidRPr="00F34AE6" w:rsidRDefault="007F0388" w:rsidP="00F3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F34AE6">
              <w:rPr>
                <w:lang w:val="en-US"/>
              </w:rPr>
              <w:t>Approved By</w:t>
            </w:r>
          </w:p>
        </w:tc>
        <w:tc>
          <w:tcPr>
            <w:tcW w:w="1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BB5839" w14:textId="77777777" w:rsidR="007F0388" w:rsidRPr="00F34AE6" w:rsidRDefault="007F0388" w:rsidP="00F3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AE6">
              <w:rPr>
                <w:lang w:val="en-US"/>
              </w:rPr>
              <w:t>Owner</w:t>
            </w: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347A72" w14:textId="77777777" w:rsidR="007F0388" w:rsidRPr="00F34AE6" w:rsidRDefault="007F0388" w:rsidP="00F3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AE6">
              <w:rPr>
                <w:lang w:val="en-US"/>
              </w:rPr>
              <w:t>Date Last Updated</w:t>
            </w:r>
          </w:p>
          <w:p w14:paraId="534A2514" w14:textId="77777777" w:rsidR="007F0388" w:rsidRPr="00F34AE6" w:rsidRDefault="007F0388" w:rsidP="00F3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AE6"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7D5CE9" w14:textId="77777777" w:rsidR="007F0388" w:rsidRPr="00F34AE6" w:rsidRDefault="007F0388" w:rsidP="00F3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AE6">
              <w:rPr>
                <w:lang w:val="en-US"/>
              </w:rPr>
              <w:t>Review Frequency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623F06" w14:textId="77777777" w:rsidR="007F0388" w:rsidRPr="00F34AE6" w:rsidRDefault="007F0388" w:rsidP="00F3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AE6">
              <w:rPr>
                <w:lang w:val="en-US"/>
              </w:rPr>
              <w:t xml:space="preserve">Next Review 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87DA0" w14:textId="77777777" w:rsidR="007F0388" w:rsidRPr="00F34AE6" w:rsidRDefault="007F0388" w:rsidP="00F34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34AE6">
              <w:rPr>
                <w:lang w:val="en-US"/>
              </w:rPr>
              <w:t>Comments</w:t>
            </w:r>
          </w:p>
        </w:tc>
      </w:tr>
      <w:tr w:rsidR="00F34AE6" w:rsidRPr="00F34AE6" w14:paraId="408801E3" w14:textId="77777777" w:rsidTr="0004719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</w:tcBorders>
          </w:tcPr>
          <w:p w14:paraId="0601D570" w14:textId="77777777" w:rsidR="007F0388" w:rsidRPr="00F34AE6" w:rsidRDefault="007F0388" w:rsidP="00F34AE6"/>
        </w:tc>
        <w:tc>
          <w:tcPr>
            <w:tcW w:w="1130" w:type="dxa"/>
            <w:tcBorders>
              <w:top w:val="single" w:sz="4" w:space="0" w:color="FFFFFF" w:themeColor="background1"/>
            </w:tcBorders>
          </w:tcPr>
          <w:p w14:paraId="0F65DD64" w14:textId="77777777" w:rsidR="007F0388" w:rsidRPr="00F34AE6" w:rsidRDefault="007F0388" w:rsidP="00F3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tcBorders>
              <w:top w:val="single" w:sz="4" w:space="0" w:color="FFFFFF" w:themeColor="background1"/>
            </w:tcBorders>
          </w:tcPr>
          <w:p w14:paraId="51EB058A" w14:textId="77777777" w:rsidR="007F0388" w:rsidRPr="00F34AE6" w:rsidRDefault="007F0388" w:rsidP="00F3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" w:type="dxa"/>
            <w:tcBorders>
              <w:top w:val="single" w:sz="4" w:space="0" w:color="FFFFFF" w:themeColor="background1"/>
            </w:tcBorders>
          </w:tcPr>
          <w:p w14:paraId="40407286" w14:textId="77777777" w:rsidR="007F0388" w:rsidRPr="00F34AE6" w:rsidRDefault="007F0388" w:rsidP="00F3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03764E08" w14:textId="77777777" w:rsidR="007F0388" w:rsidRPr="00F34AE6" w:rsidRDefault="007F0388" w:rsidP="00F3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6C9C4A17" w14:textId="77777777" w:rsidR="007F0388" w:rsidRPr="00F34AE6" w:rsidRDefault="007F0388" w:rsidP="00F3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  <w:tcBorders>
              <w:top w:val="single" w:sz="4" w:space="0" w:color="FFFFFF" w:themeColor="background1"/>
            </w:tcBorders>
          </w:tcPr>
          <w:p w14:paraId="42D3559B" w14:textId="77777777" w:rsidR="007F0388" w:rsidRPr="00F34AE6" w:rsidRDefault="007F0388" w:rsidP="00F3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FDF27D" w14:textId="434F1334" w:rsidR="002F53AF" w:rsidRPr="00F34AE6" w:rsidRDefault="002F53AF" w:rsidP="00F34AE6">
      <w:pPr>
        <w:pStyle w:val="Heading2"/>
      </w:pPr>
    </w:p>
    <w:p w14:paraId="01E482D5" w14:textId="017E1530" w:rsidR="002F53AF" w:rsidRPr="00F34AE6" w:rsidRDefault="6FD661FA" w:rsidP="00F34AE6">
      <w:pPr>
        <w:pStyle w:val="Heading1"/>
      </w:pPr>
      <w:r w:rsidRPr="00F34AE6">
        <w:t>Introduction</w:t>
      </w:r>
    </w:p>
    <w:p w14:paraId="54D63B31" w14:textId="6D775AB3" w:rsidR="002F53AF" w:rsidRPr="00F34AE6" w:rsidRDefault="6FD661FA" w:rsidP="00F34AE6">
      <w:r w:rsidRPr="00F34AE6">
        <w:t xml:space="preserve">This document outlines the scope, objectives, membership, and governance of the Information Security Steering Group (ISSG) for </w:t>
      </w:r>
      <w:r w:rsidR="00A46F89">
        <w:t>[Company Name].</w:t>
      </w:r>
    </w:p>
    <w:p w14:paraId="364B129F" w14:textId="73743F4C" w:rsidR="002F53AF" w:rsidRPr="00F34AE6" w:rsidRDefault="6FD661FA" w:rsidP="00F34AE6">
      <w:pPr>
        <w:pStyle w:val="Heading1"/>
      </w:pPr>
      <w:r w:rsidRPr="00F34AE6">
        <w:t>Purpose</w:t>
      </w:r>
    </w:p>
    <w:p w14:paraId="2DAA60FE" w14:textId="7A9B836B" w:rsidR="002F53AF" w:rsidRPr="00F34AE6" w:rsidRDefault="6FD661FA" w:rsidP="00F34AE6">
      <w:r w:rsidRPr="00F34AE6">
        <w:t>The ISSG is responsible for overseeing and advising on the organisation's information security strategy and practices in alignment with its business objectives.</w:t>
      </w:r>
    </w:p>
    <w:p w14:paraId="16723BE2" w14:textId="015AC51C" w:rsidR="00F34AE6" w:rsidRPr="00F34AE6" w:rsidRDefault="00F34AE6" w:rsidP="00F34AE6">
      <w:pPr>
        <w:pStyle w:val="Heading1"/>
      </w:pPr>
      <w:r>
        <w:lastRenderedPageBreak/>
        <w:t>Objectives</w:t>
      </w:r>
    </w:p>
    <w:p w14:paraId="55ECBA9D" w14:textId="1A8C0B7B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Provide strategic direction for information security initiatives.</w:t>
      </w:r>
    </w:p>
    <w:p w14:paraId="1C6086CE" w14:textId="62D1DE0E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Prioritise information security projects and resource allocation.</w:t>
      </w:r>
    </w:p>
    <w:p w14:paraId="4BFEA16B" w14:textId="6196179B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Ensure compliance with legal and regulatory requirements.</w:t>
      </w:r>
    </w:p>
    <w:p w14:paraId="66D07A87" w14:textId="31C9284D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Facilitate communication between stakeholders.</w:t>
      </w:r>
    </w:p>
    <w:p w14:paraId="59591508" w14:textId="0F3DE5B3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Periodically review and assess the effectiveness of security measures.</w:t>
      </w:r>
    </w:p>
    <w:p w14:paraId="6FDFA41A" w14:textId="24086157" w:rsidR="00F34AE6" w:rsidRPr="00F34AE6" w:rsidRDefault="00F34AE6" w:rsidP="00F34AE6">
      <w:pPr>
        <w:pStyle w:val="Heading1"/>
      </w:pPr>
      <w:r>
        <w:t>Membership</w:t>
      </w:r>
    </w:p>
    <w:p w14:paraId="17769FCC" w14:textId="1B26EA0A" w:rsidR="002F53AF" w:rsidRPr="00F34AE6" w:rsidRDefault="00155EC7" w:rsidP="00F34AE6">
      <w:pPr>
        <w:pStyle w:val="ListParagraph"/>
        <w:numPr>
          <w:ilvl w:val="0"/>
          <w:numId w:val="1"/>
        </w:numPr>
      </w:pPr>
      <w:r w:rsidRPr="00F34AE6">
        <w:t>Chief Operational</w:t>
      </w:r>
      <w:r w:rsidR="6FD661FA" w:rsidRPr="00F34AE6">
        <w:t xml:space="preserve"> Officer (Chair)</w:t>
      </w:r>
    </w:p>
    <w:p w14:paraId="66D2B333" w14:textId="5D76F0D6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IT Director</w:t>
      </w:r>
    </w:p>
    <w:p w14:paraId="53F53EFD" w14:textId="7B001DBD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Legal Counsel</w:t>
      </w:r>
    </w:p>
    <w:p w14:paraId="2CE7872C" w14:textId="173100D6" w:rsidR="00155EC7" w:rsidRPr="00F34AE6" w:rsidRDefault="00155EC7" w:rsidP="00F34AE6">
      <w:pPr>
        <w:pStyle w:val="ListParagraph"/>
        <w:numPr>
          <w:ilvl w:val="0"/>
          <w:numId w:val="1"/>
        </w:numPr>
      </w:pPr>
      <w:r w:rsidRPr="00F34AE6">
        <w:t>Product Director</w:t>
      </w:r>
    </w:p>
    <w:p w14:paraId="0517E41A" w14:textId="2EECE25B" w:rsidR="00155EC7" w:rsidRPr="00F34AE6" w:rsidRDefault="00155EC7" w:rsidP="00F34AE6">
      <w:pPr>
        <w:pStyle w:val="ListParagraph"/>
        <w:numPr>
          <w:ilvl w:val="0"/>
          <w:numId w:val="1"/>
        </w:numPr>
      </w:pPr>
      <w:r w:rsidRPr="00F34AE6">
        <w:t>Data Director</w:t>
      </w:r>
    </w:p>
    <w:p w14:paraId="46A74316" w14:textId="2FB54098" w:rsidR="00D630C5" w:rsidRPr="00F34AE6" w:rsidRDefault="00D630C5" w:rsidP="00F34AE6">
      <w:pPr>
        <w:pStyle w:val="ListParagraph"/>
        <w:numPr>
          <w:ilvl w:val="0"/>
          <w:numId w:val="1"/>
        </w:numPr>
      </w:pPr>
      <w:r w:rsidRPr="00F34AE6">
        <w:t>Representative from HR</w:t>
      </w:r>
    </w:p>
    <w:p w14:paraId="0BC5A47B" w14:textId="0FBED83F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Representative from Finance</w:t>
      </w:r>
    </w:p>
    <w:p w14:paraId="73805CB5" w14:textId="0D9BB8E2" w:rsidR="00F34AE6" w:rsidRPr="00F34AE6" w:rsidRDefault="00F34AE6" w:rsidP="00F34AE6">
      <w:pPr>
        <w:pStyle w:val="Heading1"/>
      </w:pPr>
      <w:r>
        <w:t>Meetings</w:t>
      </w:r>
    </w:p>
    <w:p w14:paraId="612A2B58" w14:textId="77141E16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Monthly general meetings</w:t>
      </w:r>
    </w:p>
    <w:p w14:paraId="781A1E2E" w14:textId="69AC924A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Quarterly strategic reviews</w:t>
      </w:r>
    </w:p>
    <w:p w14:paraId="1F4A6041" w14:textId="1917CB71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Annual evaluation and planning</w:t>
      </w:r>
    </w:p>
    <w:p w14:paraId="13E5ACB7" w14:textId="53C907B6" w:rsidR="00F34AE6" w:rsidRPr="00F34AE6" w:rsidRDefault="00F34AE6" w:rsidP="00F34AE6">
      <w:pPr>
        <w:pStyle w:val="Heading1"/>
      </w:pPr>
      <w:r>
        <w:t>Responsibilities</w:t>
      </w:r>
    </w:p>
    <w:p w14:paraId="4C5A4C17" w14:textId="56178FE1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Develop an annual Information Security Strategy.</w:t>
      </w:r>
    </w:p>
    <w:p w14:paraId="334239C1" w14:textId="2669EA6F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Review and approve information security policies and procedures.</w:t>
      </w:r>
    </w:p>
    <w:p w14:paraId="4B79F894" w14:textId="5C22E92C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Monitor security incidents and responses.</w:t>
      </w:r>
    </w:p>
    <w:p w14:paraId="4878881D" w14:textId="28713F68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t>Approve budgets for security projects.</w:t>
      </w:r>
    </w:p>
    <w:p w14:paraId="3AE8B63C" w14:textId="3EDC7888" w:rsidR="00F34AE6" w:rsidRPr="00F34AE6" w:rsidRDefault="00F34AE6" w:rsidP="00F34AE6">
      <w:pPr>
        <w:pStyle w:val="Heading1"/>
      </w:pPr>
      <w:r>
        <w:t>Standing Agenda</w:t>
      </w:r>
    </w:p>
    <w:p w14:paraId="05E3697F" w14:textId="21F59DA0" w:rsidR="002F53AF" w:rsidRPr="00F34AE6" w:rsidRDefault="6FD661FA" w:rsidP="00F34AE6">
      <w:pPr>
        <w:pStyle w:val="Heading2"/>
      </w:pPr>
      <w:r w:rsidRPr="00F34AE6">
        <w:t>Monthly Activities:</w:t>
      </w:r>
    </w:p>
    <w:p w14:paraId="2B90E1C8" w14:textId="5620AE4B" w:rsidR="002F53AF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Opening Remarks</w:t>
      </w:r>
      <w:r w:rsidRPr="00F34AE6">
        <w:t>: Brief recap of security status.</w:t>
      </w:r>
    </w:p>
    <w:p w14:paraId="786336C6" w14:textId="48856757" w:rsidR="00642DAF" w:rsidRDefault="00642DAF" w:rsidP="00F34AE6">
      <w:pPr>
        <w:pStyle w:val="ListParagraph"/>
        <w:numPr>
          <w:ilvl w:val="0"/>
          <w:numId w:val="1"/>
        </w:numPr>
      </w:pPr>
      <w:r>
        <w:rPr>
          <w:b/>
          <w:bCs/>
        </w:rPr>
        <w:t>Monitoring &amp; KPIs review</w:t>
      </w:r>
    </w:p>
    <w:p w14:paraId="42CAA5BB" w14:textId="629A1F1F" w:rsidR="002F53AF" w:rsidRDefault="6FD661FA" w:rsidP="00642DAF">
      <w:pPr>
        <w:pStyle w:val="ListParagraph"/>
        <w:numPr>
          <w:ilvl w:val="1"/>
          <w:numId w:val="1"/>
        </w:numPr>
      </w:pPr>
      <w:r w:rsidRPr="00F34AE6">
        <w:rPr>
          <w:b/>
          <w:bCs/>
        </w:rPr>
        <w:t>Incident Report Review</w:t>
      </w:r>
      <w:r w:rsidRPr="00F34AE6">
        <w:t>: Discuss any security incidents and responses.</w:t>
      </w:r>
    </w:p>
    <w:p w14:paraId="0778ADE9" w14:textId="77777777" w:rsidR="004463C9" w:rsidRDefault="004463C9" w:rsidP="00642DAF">
      <w:pPr>
        <w:pStyle w:val="ListParagraph"/>
        <w:numPr>
          <w:ilvl w:val="1"/>
          <w:numId w:val="1"/>
        </w:numPr>
      </w:pPr>
      <w:r>
        <w:rPr>
          <w:b/>
          <w:bCs/>
        </w:rPr>
        <w:t>Risk Review</w:t>
      </w:r>
      <w:r w:rsidRPr="004463C9">
        <w:t>:</w:t>
      </w:r>
      <w:r>
        <w:t xml:space="preserve"> Summarise any new or updated risks the group monitors.</w:t>
      </w:r>
    </w:p>
    <w:p w14:paraId="28465806" w14:textId="7D20DD3D" w:rsidR="00DA3BCA" w:rsidRDefault="00DA3BCA" w:rsidP="00642DAF">
      <w:pPr>
        <w:pStyle w:val="ListParagraph"/>
        <w:numPr>
          <w:ilvl w:val="1"/>
          <w:numId w:val="1"/>
        </w:numPr>
      </w:pPr>
      <w:r>
        <w:rPr>
          <w:b/>
          <w:bCs/>
        </w:rPr>
        <w:t>KPI &amp; Metrics Review</w:t>
      </w:r>
      <w:r w:rsidR="008E280F" w:rsidRPr="008E280F">
        <w:t>:</w:t>
      </w:r>
      <w:r w:rsidR="008E280F">
        <w:t xml:space="preserve"> Review report on KPIs and ISMS Metrics</w:t>
      </w:r>
    </w:p>
    <w:p w14:paraId="15C37331" w14:textId="5EA42801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Project Updates</w:t>
      </w:r>
      <w:r w:rsidRPr="00F34AE6">
        <w:t>: Update on ongoing and upcoming security projects.</w:t>
      </w:r>
    </w:p>
    <w:p w14:paraId="1BC10E55" w14:textId="09F98994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Compliance Review</w:t>
      </w:r>
      <w:r w:rsidRPr="00F34AE6">
        <w:t>: Updates on legal and regulatory compliance.</w:t>
      </w:r>
    </w:p>
    <w:p w14:paraId="1970F6D3" w14:textId="51A4F128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Resource Allocation</w:t>
      </w:r>
      <w:r w:rsidRPr="00F34AE6">
        <w:t>: Discuss needs and priorities.</w:t>
      </w:r>
    </w:p>
    <w:p w14:paraId="1EDD8D12" w14:textId="451994E7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Any Other Business</w:t>
      </w:r>
      <w:r w:rsidRPr="00F34AE6">
        <w:t>: Open floor for other concerns.</w:t>
      </w:r>
    </w:p>
    <w:p w14:paraId="1D07278F" w14:textId="1C0D6229" w:rsidR="002F53AF" w:rsidRPr="00F34AE6" w:rsidRDefault="002F53AF" w:rsidP="00F34AE6"/>
    <w:p w14:paraId="2CD2B7FC" w14:textId="3D89B7A0" w:rsidR="002F53AF" w:rsidRPr="00F34AE6" w:rsidRDefault="6FD661FA" w:rsidP="00F34AE6">
      <w:pPr>
        <w:pStyle w:val="Heading2"/>
      </w:pPr>
      <w:r w:rsidRPr="00F34AE6">
        <w:t>Quarterly Activities:</w:t>
      </w:r>
    </w:p>
    <w:p w14:paraId="508F8099" w14:textId="6F5B7568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Strategic Review</w:t>
      </w:r>
      <w:r w:rsidRPr="00F34AE6">
        <w:t>: Assess the status of key initiatives from the Information Security Strategy.</w:t>
      </w:r>
    </w:p>
    <w:p w14:paraId="72B192BE" w14:textId="0B763AB9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Risk Assessment</w:t>
      </w:r>
      <w:r w:rsidRPr="00F34AE6">
        <w:t>: High-level overview of emerging risks and vulnerabilities.</w:t>
      </w:r>
    </w:p>
    <w:p w14:paraId="6DEA6B9F" w14:textId="0B87FC3A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Budget Review</w:t>
      </w:r>
      <w:r w:rsidRPr="00F34AE6">
        <w:t>: Assess budget utilisation and future allocation.</w:t>
      </w:r>
    </w:p>
    <w:p w14:paraId="47B79D9B" w14:textId="36F911DF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External Audit Summary</w:t>
      </w:r>
      <w:r w:rsidRPr="00F34AE6">
        <w:t>: Presentation of external audit findings, if any.</w:t>
      </w:r>
    </w:p>
    <w:p w14:paraId="7F40D5C2" w14:textId="61A253F6" w:rsidR="002F53AF" w:rsidRPr="00F34AE6" w:rsidRDefault="002F53AF" w:rsidP="00F34AE6"/>
    <w:p w14:paraId="74FCAC50" w14:textId="2D1B933B" w:rsidR="002F53AF" w:rsidRPr="00F34AE6" w:rsidRDefault="6FD661FA" w:rsidP="00F34AE6">
      <w:pPr>
        <w:pStyle w:val="Heading2"/>
      </w:pPr>
      <w:r w:rsidRPr="00F34AE6">
        <w:t>Annual Activities:</w:t>
      </w:r>
    </w:p>
    <w:p w14:paraId="765AC2CC" w14:textId="6316BE9D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Annual Evaluation</w:t>
      </w:r>
      <w:r w:rsidRPr="00F34AE6">
        <w:t>: Evaluate the year</w:t>
      </w:r>
      <w:r w:rsidR="005552C5">
        <w:t>'</w:t>
      </w:r>
      <w:r w:rsidRPr="00F34AE6">
        <w:t>s accomplishments, failures, and areas for improvement.</w:t>
      </w:r>
    </w:p>
    <w:p w14:paraId="17E8FCD7" w14:textId="44B70840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Strategic Planning</w:t>
      </w:r>
      <w:r w:rsidRPr="00F34AE6">
        <w:t xml:space="preserve">: Update the Information Security Strategy for the </w:t>
      </w:r>
      <w:r w:rsidR="00B906EB">
        <w:t>following</w:t>
      </w:r>
      <w:r w:rsidRPr="00F34AE6">
        <w:t xml:space="preserve"> year.</w:t>
      </w:r>
    </w:p>
    <w:p w14:paraId="202F2424" w14:textId="38178BEA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Annual Compliance Review</w:t>
      </w:r>
      <w:r w:rsidRPr="00F34AE6">
        <w:t>: Detailed compliance assessment.</w:t>
      </w:r>
    </w:p>
    <w:p w14:paraId="6064E57B" w14:textId="3539686A" w:rsidR="002F53AF" w:rsidRPr="00F34AE6" w:rsidRDefault="6FD661FA" w:rsidP="00F34AE6">
      <w:pPr>
        <w:pStyle w:val="ListParagraph"/>
        <w:numPr>
          <w:ilvl w:val="0"/>
          <w:numId w:val="1"/>
        </w:numPr>
      </w:pPr>
      <w:r w:rsidRPr="00F34AE6">
        <w:rPr>
          <w:b/>
          <w:bCs/>
        </w:rPr>
        <w:t>Membership Review</w:t>
      </w:r>
      <w:r w:rsidRPr="00F34AE6">
        <w:t>: Consideration for adding or removing members.</w:t>
      </w:r>
    </w:p>
    <w:p w14:paraId="5E5787A5" w14:textId="1EAF1368" w:rsidR="002F53AF" w:rsidRPr="00F34AE6" w:rsidRDefault="002F53AF" w:rsidP="00F34AE6"/>
    <w:sectPr w:rsidR="002F53AF" w:rsidRPr="00F34AE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0754" w14:textId="77777777" w:rsidR="002F7EA5" w:rsidRDefault="002F7EA5" w:rsidP="00F34AE6">
      <w:r>
        <w:separator/>
      </w:r>
    </w:p>
  </w:endnote>
  <w:endnote w:type="continuationSeparator" w:id="0">
    <w:p w14:paraId="226B404C" w14:textId="77777777" w:rsidR="002F7EA5" w:rsidRDefault="002F7EA5" w:rsidP="00F3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A62E" w14:textId="77777777" w:rsidR="002F7EA5" w:rsidRDefault="002F7EA5" w:rsidP="00F34AE6">
      <w:r>
        <w:separator/>
      </w:r>
    </w:p>
  </w:footnote>
  <w:footnote w:type="continuationSeparator" w:id="0">
    <w:p w14:paraId="5D0ADFF7" w14:textId="77777777" w:rsidR="002F7EA5" w:rsidRDefault="002F7EA5" w:rsidP="00F34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8466" w14:textId="47DEC63D" w:rsidR="00F56C36" w:rsidRDefault="00F97F9F" w:rsidP="00F34AE6">
    <w:pPr>
      <w:pStyle w:val="Header"/>
      <w:jc w:val="right"/>
    </w:pPr>
    <w:r>
      <w:rPr>
        <w:noProof/>
      </w:rPr>
      <w:drawing>
        <wp:inline distT="0" distB="0" distL="0" distR="0" wp14:anchorId="4867DFA3" wp14:editId="694698EA">
          <wp:extent cx="1905000" cy="1905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D332"/>
    <w:multiLevelType w:val="hybridMultilevel"/>
    <w:tmpl w:val="23D03AC0"/>
    <w:lvl w:ilvl="0" w:tplc="639E0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A9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EE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81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25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86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61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25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2NTA3NzI3NzAxNTVV0lEKTi0uzszPAykwqgUAC1zUbSwAAAA="/>
  </w:docVars>
  <w:rsids>
    <w:rsidRoot w:val="6CB80381"/>
    <w:rsid w:val="00155EC7"/>
    <w:rsid w:val="002758BD"/>
    <w:rsid w:val="002F53AF"/>
    <w:rsid w:val="002F7EA5"/>
    <w:rsid w:val="004463C9"/>
    <w:rsid w:val="004C147C"/>
    <w:rsid w:val="005552C5"/>
    <w:rsid w:val="005C33DA"/>
    <w:rsid w:val="00642DAF"/>
    <w:rsid w:val="007A42D7"/>
    <w:rsid w:val="007F0388"/>
    <w:rsid w:val="008E280F"/>
    <w:rsid w:val="00A46F89"/>
    <w:rsid w:val="00A93173"/>
    <w:rsid w:val="00AC4EE3"/>
    <w:rsid w:val="00B906EB"/>
    <w:rsid w:val="00D630C5"/>
    <w:rsid w:val="00DA3BCA"/>
    <w:rsid w:val="00F34AE6"/>
    <w:rsid w:val="00F4765E"/>
    <w:rsid w:val="00F56C36"/>
    <w:rsid w:val="00F97F9F"/>
    <w:rsid w:val="02B556A0"/>
    <w:rsid w:val="17335D4C"/>
    <w:rsid w:val="1C9CDE33"/>
    <w:rsid w:val="1DCA6305"/>
    <w:rsid w:val="218A3A86"/>
    <w:rsid w:val="3A12A858"/>
    <w:rsid w:val="3C165581"/>
    <w:rsid w:val="47AE6347"/>
    <w:rsid w:val="4AA41C1B"/>
    <w:rsid w:val="67D869C8"/>
    <w:rsid w:val="6CB80381"/>
    <w:rsid w:val="6FD661FA"/>
    <w:rsid w:val="720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80381"/>
  <w15:chartTrackingRefBased/>
  <w15:docId w15:val="{6D80B852-D3AC-4794-A34D-F17ADA0F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E6"/>
    <w:rPr>
      <w:rFonts w:eastAsia="system-ui" w:cs="system-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AE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3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3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3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3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3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3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3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E6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AE6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33DA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36"/>
  </w:style>
  <w:style w:type="paragraph" w:styleId="Footer">
    <w:name w:val="footer"/>
    <w:basedOn w:val="Normal"/>
    <w:link w:val="FooterChar"/>
    <w:uiPriority w:val="99"/>
    <w:unhideWhenUsed/>
    <w:rsid w:val="00F5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36"/>
  </w:style>
  <w:style w:type="paragraph" w:styleId="Subtitle">
    <w:name w:val="Subtitle"/>
    <w:basedOn w:val="Normal"/>
    <w:next w:val="Normal"/>
    <w:link w:val="SubtitleChar"/>
    <w:uiPriority w:val="11"/>
    <w:qFormat/>
    <w:rsid w:val="005C33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33DA"/>
    <w:rPr>
      <w:rFonts w:asciiTheme="majorHAnsi" w:eastAsiaTheme="majorEastAsia" w:hAnsiTheme="majorHAnsi" w:cstheme="majorBidi"/>
      <w:sz w:val="30"/>
      <w:szCs w:val="30"/>
    </w:rPr>
  </w:style>
  <w:style w:type="table" w:styleId="GridTable4-Accent4">
    <w:name w:val="Grid Table 4 Accent 4"/>
    <w:basedOn w:val="TableNormal"/>
    <w:uiPriority w:val="49"/>
    <w:rsid w:val="007F038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C33DA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3DA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3DA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3DA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3DA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3DA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3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33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33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5C33DA"/>
    <w:rPr>
      <w:b/>
      <w:bCs/>
    </w:rPr>
  </w:style>
  <w:style w:type="character" w:styleId="Emphasis">
    <w:name w:val="Emphasis"/>
    <w:basedOn w:val="DefaultParagraphFont"/>
    <w:uiPriority w:val="20"/>
    <w:qFormat/>
    <w:rsid w:val="005C33DA"/>
    <w:rPr>
      <w:i/>
      <w:iCs/>
      <w:color w:val="4EA72E" w:themeColor="accent6"/>
    </w:rPr>
  </w:style>
  <w:style w:type="paragraph" w:styleId="NoSpacing">
    <w:name w:val="No Spacing"/>
    <w:uiPriority w:val="1"/>
    <w:qFormat/>
    <w:rsid w:val="005C3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33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C33D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3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3DA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33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3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33D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C33DA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5C33D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3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CHARLES OLAGOKE</cp:lastModifiedBy>
  <cp:revision>13</cp:revision>
  <dcterms:created xsi:type="dcterms:W3CDTF">2024-06-20T09:56:00Z</dcterms:created>
  <dcterms:modified xsi:type="dcterms:W3CDTF">2024-10-12T16:42:00Z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a52148f2fc0a03fa03820fa7d64fa026cacfa546b69cd6e33b6cba5beba8e7f0</vt:lpwstr>
  </property>
</Properties>
</file>