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850A8" w14:textId="1E22379C" w:rsidR="00A96FDE" w:rsidRDefault="00A96FDE">
      <w:pPr>
        <w:spacing w:after="150"/>
        <w:jc w:val="center"/>
      </w:pPr>
    </w:p>
    <w:p w14:paraId="545904C5" w14:textId="77777777" w:rsidR="00A96FDE" w:rsidRPr="00C779BA" w:rsidRDefault="00000000">
      <w:pPr>
        <w:pBdr>
          <w:bottom w:val="single" w:sz="6" w:space="6" w:color="1F4E5F"/>
        </w:pBdr>
        <w:spacing w:after="300"/>
        <w:jc w:val="center"/>
        <w:rPr>
          <w:b/>
          <w:bCs/>
          <w:sz w:val="36"/>
          <w:szCs w:val="36"/>
        </w:rPr>
      </w:pPr>
      <w:r w:rsidRPr="00C779BA">
        <w:rPr>
          <w:rFonts w:ascii="Arial" w:eastAsia="Arial" w:hAnsi="Arial" w:cs="Arial"/>
          <w:b/>
          <w:bCs/>
          <w:i/>
          <w:iCs/>
          <w:color w:val="555555"/>
          <w:sz w:val="36"/>
          <w:szCs w:val="36"/>
        </w:rPr>
        <w:t>Programa de Acesso Humanitário</w:t>
      </w:r>
    </w:p>
    <w:tbl>
      <w:tblPr>
        <w:tblStyle w:val="a"/>
        <w:tblW w:w="960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815"/>
        <w:gridCol w:w="2985"/>
        <w:gridCol w:w="1605"/>
        <w:gridCol w:w="3195"/>
      </w:tblGrid>
      <w:tr w:rsidR="00A96FDE" w14:paraId="2352BBC2" w14:textId="77777777">
        <w:tc>
          <w:tcPr>
            <w:tcW w:w="1815" w:type="dxa"/>
            <w:tcBorders>
              <w:top w:val="nil"/>
              <w:left w:val="nil"/>
              <w:bottom w:val="nil"/>
              <w:right w:val="nil"/>
            </w:tcBorders>
            <w:tcMar>
              <w:top w:w="40" w:type="dxa"/>
              <w:left w:w="0" w:type="dxa"/>
              <w:bottom w:w="40" w:type="dxa"/>
              <w:right w:w="100" w:type="dxa"/>
            </w:tcMar>
          </w:tcPr>
          <w:p w14:paraId="7618E17D" w14:textId="77777777" w:rsidR="00A96FDE" w:rsidRDefault="00000000">
            <w:r>
              <w:rPr>
                <w:rFonts w:ascii="Arial" w:eastAsia="Arial" w:hAnsi="Arial" w:cs="Arial"/>
                <w:b/>
                <w:bCs/>
              </w:rPr>
              <w:t>Comunicado nº:</w:t>
            </w:r>
          </w:p>
        </w:tc>
        <w:tc>
          <w:tcPr>
            <w:tcW w:w="2985" w:type="dxa"/>
            <w:tcBorders>
              <w:top w:val="nil"/>
              <w:left w:val="nil"/>
              <w:bottom w:val="nil"/>
              <w:right w:val="nil"/>
            </w:tcBorders>
            <w:tcMar>
              <w:top w:w="40" w:type="dxa"/>
              <w:left w:w="0" w:type="dxa"/>
              <w:bottom w:w="40" w:type="dxa"/>
              <w:right w:w="100" w:type="dxa"/>
            </w:tcMar>
          </w:tcPr>
          <w:p w14:paraId="338F7624" w14:textId="77777777" w:rsidR="00A96FDE" w:rsidRDefault="00000000">
            <w:r>
              <w:rPr>
                <w:rFonts w:ascii="Arial" w:eastAsia="Arial" w:hAnsi="Arial" w:cs="Arial"/>
              </w:rPr>
              <w:t>001/2026</w:t>
            </w:r>
          </w:p>
        </w:tc>
        <w:tc>
          <w:tcPr>
            <w:tcW w:w="1605" w:type="dxa"/>
            <w:tcBorders>
              <w:top w:val="nil"/>
              <w:left w:val="nil"/>
              <w:bottom w:val="nil"/>
              <w:right w:val="nil"/>
            </w:tcBorders>
            <w:tcMar>
              <w:top w:w="40" w:type="dxa"/>
              <w:left w:w="0" w:type="dxa"/>
              <w:bottom w:w="40" w:type="dxa"/>
              <w:right w:w="100" w:type="dxa"/>
            </w:tcMar>
          </w:tcPr>
          <w:p w14:paraId="21B41520" w14:textId="77777777" w:rsidR="00A96FDE" w:rsidRDefault="00000000">
            <w:r>
              <w:rPr>
                <w:rFonts w:ascii="Arial" w:eastAsia="Arial" w:hAnsi="Arial" w:cs="Arial"/>
                <w:b/>
                <w:bCs/>
              </w:rPr>
              <w:t>Data:</w:t>
            </w:r>
          </w:p>
        </w:tc>
        <w:tc>
          <w:tcPr>
            <w:tcW w:w="3195" w:type="dxa"/>
            <w:tcBorders>
              <w:top w:val="nil"/>
              <w:left w:val="nil"/>
              <w:bottom w:val="nil"/>
              <w:right w:val="nil"/>
            </w:tcBorders>
            <w:tcMar>
              <w:top w:w="40" w:type="dxa"/>
              <w:left w:w="0" w:type="dxa"/>
              <w:bottom w:w="40" w:type="dxa"/>
              <w:right w:w="100" w:type="dxa"/>
            </w:tcMar>
          </w:tcPr>
          <w:p w14:paraId="149B427F" w14:textId="3E2DED9E" w:rsidR="00A96FDE" w:rsidRPr="00957F30" w:rsidRDefault="00000000">
            <w:pPr>
              <w:rPr>
                <w:highlight w:val="yellow"/>
              </w:rPr>
            </w:pPr>
            <w:r w:rsidRPr="00957F30">
              <w:rPr>
                <w:rFonts w:ascii="Arial" w:eastAsia="Arial" w:hAnsi="Arial" w:cs="Arial"/>
                <w:highlight w:val="yellow"/>
              </w:rPr>
              <w:t>[</w:t>
            </w:r>
            <w:r w:rsidR="00531914">
              <w:rPr>
                <w:rFonts w:ascii="Arial" w:eastAsia="Arial" w:hAnsi="Arial" w:cs="Arial"/>
                <w:highlight w:val="yellow"/>
              </w:rPr>
              <w:t>15/10/2026</w:t>
            </w:r>
            <w:r w:rsidRPr="00957F30">
              <w:rPr>
                <w:rFonts w:ascii="Arial" w:eastAsia="Arial" w:hAnsi="Arial" w:cs="Arial"/>
                <w:highlight w:val="yellow"/>
              </w:rPr>
              <w:t>]</w:t>
            </w:r>
          </w:p>
        </w:tc>
      </w:tr>
      <w:tr w:rsidR="00A96FDE" w14:paraId="4CC4D1AE" w14:textId="77777777">
        <w:tc>
          <w:tcPr>
            <w:tcW w:w="1815" w:type="dxa"/>
            <w:tcBorders>
              <w:top w:val="nil"/>
              <w:left w:val="nil"/>
              <w:bottom w:val="nil"/>
              <w:right w:val="nil"/>
            </w:tcBorders>
            <w:tcMar>
              <w:top w:w="40" w:type="dxa"/>
              <w:left w:w="0" w:type="dxa"/>
              <w:bottom w:w="40" w:type="dxa"/>
              <w:right w:w="100" w:type="dxa"/>
            </w:tcMar>
          </w:tcPr>
          <w:p w14:paraId="37F9CF1A" w14:textId="77777777" w:rsidR="00A96FDE" w:rsidRPr="00957F30" w:rsidRDefault="00000000">
            <w:pPr>
              <w:rPr>
                <w:highlight w:val="yellow"/>
              </w:rPr>
            </w:pPr>
            <w:r w:rsidRPr="00957F30">
              <w:rPr>
                <w:rFonts w:ascii="Arial" w:eastAsia="Arial" w:hAnsi="Arial" w:cs="Arial"/>
                <w:b/>
                <w:bCs/>
                <w:highlight w:val="yellow"/>
              </w:rPr>
              <w:t>Para:</w:t>
            </w:r>
          </w:p>
        </w:tc>
        <w:tc>
          <w:tcPr>
            <w:tcW w:w="2985" w:type="dxa"/>
            <w:tcBorders>
              <w:top w:val="nil"/>
              <w:left w:val="nil"/>
              <w:bottom w:val="nil"/>
              <w:right w:val="nil"/>
            </w:tcBorders>
            <w:tcMar>
              <w:top w:w="40" w:type="dxa"/>
              <w:left w:w="0" w:type="dxa"/>
              <w:bottom w:w="40" w:type="dxa"/>
              <w:right w:w="100" w:type="dxa"/>
            </w:tcMar>
          </w:tcPr>
          <w:p w14:paraId="68BBCE85" w14:textId="77777777" w:rsidR="00A96FDE" w:rsidRDefault="00531914">
            <w:pPr>
              <w:rPr>
                <w:rFonts w:ascii="Arial" w:eastAsia="Arial" w:hAnsi="Arial" w:cs="Arial"/>
                <w:highlight w:val="yellow"/>
              </w:rPr>
            </w:pPr>
            <w:r w:rsidRPr="00531914">
              <w:rPr>
                <w:rFonts w:ascii="Arial" w:eastAsia="Arial" w:hAnsi="Arial" w:cs="Arial"/>
                <w:highlight w:val="yellow"/>
              </w:rPr>
              <w:t xml:space="preserve">André </w:t>
            </w:r>
            <w:proofErr w:type="spellStart"/>
            <w:r w:rsidRPr="00531914">
              <w:rPr>
                <w:rFonts w:ascii="Arial" w:eastAsia="Arial" w:hAnsi="Arial" w:cs="Arial"/>
                <w:highlight w:val="yellow"/>
              </w:rPr>
              <w:t>Laragnoit</w:t>
            </w:r>
            <w:proofErr w:type="spellEnd"/>
            <w:r w:rsidRPr="00531914">
              <w:rPr>
                <w:rFonts w:ascii="Arial" w:eastAsia="Arial" w:hAnsi="Arial" w:cs="Arial"/>
                <w:highlight w:val="yellow"/>
              </w:rPr>
              <w:t xml:space="preserve"> </w:t>
            </w:r>
            <w:proofErr w:type="spellStart"/>
            <w:r w:rsidRPr="00531914">
              <w:rPr>
                <w:rFonts w:ascii="Arial" w:eastAsia="Arial" w:hAnsi="Arial" w:cs="Arial"/>
                <w:highlight w:val="yellow"/>
              </w:rPr>
              <w:t>Fernande</w:t>
            </w:r>
            <w:proofErr w:type="spellEnd"/>
          </w:p>
          <w:p w14:paraId="59DC07D2" w14:textId="77777777" w:rsidR="00531914" w:rsidRDefault="00531914">
            <w:pPr>
              <w:rPr>
                <w:rFonts w:ascii="Arial" w:eastAsia="Arial" w:hAnsi="Arial" w:cs="Arial"/>
                <w:highlight w:val="yellow"/>
              </w:rPr>
            </w:pPr>
            <w:r>
              <w:rPr>
                <w:rFonts w:ascii="Arial" w:eastAsia="Arial" w:hAnsi="Arial" w:cs="Arial"/>
                <w:highlight w:val="yellow"/>
              </w:rPr>
              <w:t xml:space="preserve">e-mail: </w:t>
            </w:r>
          </w:p>
          <w:p w14:paraId="058AF92E" w14:textId="77941269" w:rsidR="00531914" w:rsidRPr="00957F30" w:rsidRDefault="00531914">
            <w:pPr>
              <w:rPr>
                <w:highlight w:val="yellow"/>
              </w:rPr>
            </w:pPr>
            <w:proofErr w:type="spellStart"/>
            <w:r>
              <w:rPr>
                <w:rFonts w:ascii="Arial" w:eastAsia="Arial" w:hAnsi="Arial" w:cs="Arial"/>
                <w:highlight w:val="yellow"/>
              </w:rPr>
              <w:t>cpf</w:t>
            </w:r>
            <w:proofErr w:type="spellEnd"/>
            <w:r>
              <w:rPr>
                <w:rFonts w:ascii="Arial" w:eastAsia="Arial" w:hAnsi="Arial" w:cs="Arial"/>
                <w:highlight w:val="yellow"/>
              </w:rPr>
              <w:t xml:space="preserve">: </w:t>
            </w:r>
          </w:p>
        </w:tc>
        <w:tc>
          <w:tcPr>
            <w:tcW w:w="1605" w:type="dxa"/>
            <w:tcBorders>
              <w:top w:val="nil"/>
              <w:left w:val="nil"/>
              <w:bottom w:val="nil"/>
              <w:right w:val="nil"/>
            </w:tcBorders>
            <w:tcMar>
              <w:top w:w="40" w:type="dxa"/>
              <w:left w:w="0" w:type="dxa"/>
              <w:bottom w:w="40" w:type="dxa"/>
              <w:right w:w="100" w:type="dxa"/>
            </w:tcMar>
          </w:tcPr>
          <w:p w14:paraId="3F86204B" w14:textId="77777777" w:rsidR="00A96FDE" w:rsidRDefault="00000000">
            <w:r>
              <w:rPr>
                <w:rFonts w:ascii="Arial" w:eastAsia="Arial" w:hAnsi="Arial" w:cs="Arial"/>
                <w:b/>
                <w:bCs/>
              </w:rPr>
              <w:t>Programa:</w:t>
            </w:r>
          </w:p>
        </w:tc>
        <w:tc>
          <w:tcPr>
            <w:tcW w:w="3195" w:type="dxa"/>
            <w:tcBorders>
              <w:top w:val="nil"/>
              <w:left w:val="nil"/>
              <w:bottom w:val="nil"/>
              <w:right w:val="nil"/>
            </w:tcBorders>
            <w:tcMar>
              <w:top w:w="40" w:type="dxa"/>
              <w:left w:w="0" w:type="dxa"/>
              <w:bottom w:w="40" w:type="dxa"/>
              <w:right w:w="100" w:type="dxa"/>
            </w:tcMar>
          </w:tcPr>
          <w:p w14:paraId="66DB3119" w14:textId="77777777" w:rsidR="00A96FDE" w:rsidRDefault="00000000">
            <w:pPr>
              <w:rPr>
                <w:rFonts w:ascii="Arial" w:eastAsia="Arial" w:hAnsi="Arial" w:cs="Arial"/>
              </w:rPr>
            </w:pPr>
            <w:r>
              <w:rPr>
                <w:rFonts w:ascii="Arial" w:eastAsia="Arial" w:hAnsi="Arial" w:cs="Arial"/>
              </w:rPr>
              <w:t>Programa de Doação</w:t>
            </w:r>
            <w:r w:rsidR="00531914">
              <w:rPr>
                <w:rFonts w:ascii="Arial" w:eastAsia="Arial" w:hAnsi="Arial" w:cs="Arial"/>
              </w:rPr>
              <w:t xml:space="preserve"> </w:t>
            </w:r>
          </w:p>
          <w:p w14:paraId="1791BB22" w14:textId="1342B377" w:rsidR="00531914" w:rsidRDefault="00531914"/>
        </w:tc>
      </w:tr>
    </w:tbl>
    <w:p w14:paraId="35ACE13E" w14:textId="77777777" w:rsidR="00A96FDE" w:rsidRDefault="00000000">
      <w:pPr>
        <w:spacing w:before="200" w:after="350"/>
      </w:pPr>
      <w:r>
        <w:rPr>
          <w:rFonts w:ascii="Arial" w:eastAsia="Arial" w:hAnsi="Arial" w:cs="Arial"/>
          <w:b/>
          <w:bCs/>
          <w:sz w:val="22"/>
          <w:szCs w:val="22"/>
        </w:rPr>
        <w:t xml:space="preserve">Assunto: </w:t>
      </w:r>
      <w:r>
        <w:rPr>
          <w:rFonts w:ascii="Arial" w:eastAsia="Arial" w:hAnsi="Arial" w:cs="Arial"/>
          <w:sz w:val="22"/>
          <w:szCs w:val="22"/>
        </w:rPr>
        <w:t>Atualização do Programa de Doação — Transição para o Programa COLLAB</w:t>
      </w:r>
    </w:p>
    <w:p w14:paraId="6F37B1B6" w14:textId="77777777" w:rsidR="00531914" w:rsidRDefault="00000000" w:rsidP="00531914">
      <w:pPr>
        <w:rPr>
          <w:rFonts w:ascii="Arial" w:eastAsia="Arial" w:hAnsi="Arial" w:cs="Arial"/>
          <w:highlight w:val="yellow"/>
        </w:rPr>
      </w:pPr>
      <w:r>
        <w:rPr>
          <w:rFonts w:ascii="Arial" w:eastAsia="Arial" w:hAnsi="Arial" w:cs="Arial"/>
          <w:b/>
          <w:bCs/>
          <w:sz w:val="22"/>
          <w:szCs w:val="22"/>
        </w:rPr>
        <w:t>Querido(a) [</w:t>
      </w:r>
      <w:r w:rsidR="00531914" w:rsidRPr="00531914">
        <w:rPr>
          <w:rFonts w:ascii="Arial" w:eastAsia="Arial" w:hAnsi="Arial" w:cs="Arial"/>
          <w:highlight w:val="yellow"/>
        </w:rPr>
        <w:t xml:space="preserve">André </w:t>
      </w:r>
      <w:proofErr w:type="spellStart"/>
      <w:r w:rsidR="00531914" w:rsidRPr="00531914">
        <w:rPr>
          <w:rFonts w:ascii="Arial" w:eastAsia="Arial" w:hAnsi="Arial" w:cs="Arial"/>
          <w:highlight w:val="yellow"/>
        </w:rPr>
        <w:t>Laragnoit</w:t>
      </w:r>
      <w:proofErr w:type="spellEnd"/>
      <w:r w:rsidR="00531914" w:rsidRPr="00531914">
        <w:rPr>
          <w:rFonts w:ascii="Arial" w:eastAsia="Arial" w:hAnsi="Arial" w:cs="Arial"/>
          <w:highlight w:val="yellow"/>
        </w:rPr>
        <w:t xml:space="preserve"> </w:t>
      </w:r>
      <w:proofErr w:type="spellStart"/>
      <w:r w:rsidR="00531914" w:rsidRPr="00531914">
        <w:rPr>
          <w:rFonts w:ascii="Arial" w:eastAsia="Arial" w:hAnsi="Arial" w:cs="Arial"/>
          <w:highlight w:val="yellow"/>
        </w:rPr>
        <w:t>Fernande</w:t>
      </w:r>
      <w:proofErr w:type="spellEnd"/>
    </w:p>
    <w:p w14:paraId="4449E9FB" w14:textId="46A97D11" w:rsidR="00A96FDE" w:rsidRDefault="00A96FDE">
      <w:pPr>
        <w:spacing w:after="300" w:line="300" w:lineRule="auto"/>
        <w:jc w:val="both"/>
      </w:pPr>
    </w:p>
    <w:p w14:paraId="62A20F95" w14:textId="77777777" w:rsidR="00A96FDE" w:rsidRDefault="00000000">
      <w:pPr>
        <w:spacing w:after="200" w:line="300" w:lineRule="auto"/>
        <w:jc w:val="both"/>
      </w:pPr>
      <w:r>
        <w:rPr>
          <w:rFonts w:ascii="Arial" w:eastAsia="Arial" w:hAnsi="Arial" w:cs="Arial"/>
          <w:sz w:val="22"/>
          <w:szCs w:val="22"/>
        </w:rPr>
        <w:t>Antes de qualquer coisa, queremos que você saiba: esta carta é escrita com muito carinho, e com a mesma sinceridade que sempre marcou a nossa relação com você e com sua família.</w:t>
      </w:r>
    </w:p>
    <w:p w14:paraId="7E3CB951" w14:textId="77777777" w:rsidR="00A96FDE" w:rsidRDefault="00000000">
      <w:pPr>
        <w:spacing w:after="200" w:line="300" w:lineRule="auto"/>
        <w:jc w:val="both"/>
      </w:pPr>
      <w:r>
        <w:rPr>
          <w:rFonts w:ascii="Arial" w:eastAsia="Arial" w:hAnsi="Arial" w:cs="Arial"/>
          <w:sz w:val="22"/>
          <w:szCs w:val="22"/>
        </w:rPr>
        <w:t>Há anos caminhamos juntos. Desde o início do tratamento, a Behemp esteve ao seu lado, oferecendo tratamento de forma totalmente gratuita, sem nenhum custo para você. Foram meses, muitos deles anos, em que pudemos contribuir para que o tratamento acontecesse sem interrupção, sem barreiras financeiras, sem que o custo do remédio fosse um peso a mais numa rotina que já exige tanto.</w:t>
      </w:r>
    </w:p>
    <w:p w14:paraId="7A9E51BB" w14:textId="77777777" w:rsidR="00A96FDE" w:rsidRDefault="00000000">
      <w:pPr>
        <w:spacing w:after="200" w:line="300" w:lineRule="auto"/>
        <w:jc w:val="both"/>
      </w:pPr>
      <w:r>
        <w:rPr>
          <w:rFonts w:ascii="Arial" w:eastAsia="Arial" w:hAnsi="Arial" w:cs="Arial"/>
          <w:sz w:val="22"/>
          <w:szCs w:val="22"/>
        </w:rPr>
        <w:t>Isso foi possível porque, por muito tempo, tivemos uma parceria com o laboratório que nos permitia oferecer o tratamento a você como doação integral. E foi uma alegria enorme poder fazer isso, e sabemos o quanto isso significou para a continuidade do tratamento e para a qualidade de vida de cada paciente que acompanhamos.</w:t>
      </w:r>
    </w:p>
    <w:p w14:paraId="26B27623" w14:textId="77777777" w:rsidR="00A96FDE" w:rsidRDefault="00000000">
      <w:pPr>
        <w:spacing w:after="200" w:line="300" w:lineRule="auto"/>
        <w:jc w:val="both"/>
      </w:pPr>
      <w:r>
        <w:rPr>
          <w:rFonts w:ascii="Arial" w:eastAsia="Arial" w:hAnsi="Arial" w:cs="Arial"/>
          <w:sz w:val="22"/>
          <w:szCs w:val="22"/>
        </w:rPr>
        <w:t>Só que essa parceria com o laboratório mudou. O acordo que nos permitia fornecer o medicamento sem custo não existe mais da mesma forma, e isso está fora do nosso controle. A partir de agora, existe um custo real do produto que precisa ser coberto — e, para que o tratamento de vocês não seja interrompido, precisamos contar com a colaboração de cada paciente.</w:t>
      </w:r>
    </w:p>
    <w:p w14:paraId="276AD24A" w14:textId="77777777" w:rsidR="00A96FDE" w:rsidRDefault="00000000">
      <w:pPr>
        <w:spacing w:after="200" w:line="300" w:lineRule="auto"/>
        <w:jc w:val="both"/>
        <w:rPr>
          <w:rFonts w:ascii="Arial" w:eastAsia="Arial" w:hAnsi="Arial" w:cs="Arial"/>
          <w:sz w:val="22"/>
          <w:szCs w:val="22"/>
        </w:rPr>
      </w:pPr>
      <w:r>
        <w:rPr>
          <w:rFonts w:ascii="Arial" w:eastAsia="Arial" w:hAnsi="Arial" w:cs="Arial"/>
          <w:sz w:val="22"/>
          <w:szCs w:val="22"/>
        </w:rPr>
        <w:t xml:space="preserve">Queremos ser bem transparentes com você: o preço cheio desse medicamento no mercado é de </w:t>
      </w:r>
      <w:r>
        <w:rPr>
          <w:rFonts w:ascii="Arial" w:eastAsia="Arial" w:hAnsi="Arial" w:cs="Arial"/>
          <w:b/>
          <w:bCs/>
          <w:sz w:val="22"/>
          <w:szCs w:val="22"/>
        </w:rPr>
        <w:t>R$ 1.190,00 por frasco</w:t>
      </w:r>
      <w:r>
        <w:rPr>
          <w:rFonts w:ascii="Arial" w:eastAsia="Arial" w:hAnsi="Arial" w:cs="Arial"/>
          <w:sz w:val="22"/>
          <w:szCs w:val="22"/>
        </w:rPr>
        <w:t xml:space="preserve">. A Behemp não mediu esforços para negociar a melhor condição possível, e conseguimos fazer com que você pague apenas </w:t>
      </w:r>
      <w:r>
        <w:rPr>
          <w:rFonts w:ascii="Arial" w:eastAsia="Arial" w:hAnsi="Arial" w:cs="Arial"/>
          <w:b/>
          <w:bCs/>
          <w:sz w:val="22"/>
          <w:szCs w:val="22"/>
        </w:rPr>
        <w:t>R$ 210,00 por frasco</w:t>
      </w:r>
      <w:r>
        <w:rPr>
          <w:rFonts w:ascii="Arial" w:eastAsia="Arial" w:hAnsi="Arial" w:cs="Arial"/>
          <w:sz w:val="22"/>
          <w:szCs w:val="22"/>
        </w:rPr>
        <w:t xml:space="preserve"> — ou seja, menos de 20% do valor real do produto. Todo o restante continua sendo absorvido pela nossa instituição, junto com o laboratório, para que o acesso ao tratamento continue sendo viável para você.</w:t>
      </w:r>
    </w:p>
    <w:p w14:paraId="7F9C658B" w14:textId="77777777" w:rsidR="00F2707F" w:rsidRDefault="00F2707F">
      <w:pPr>
        <w:spacing w:after="200" w:line="300" w:lineRule="auto"/>
        <w:jc w:val="both"/>
      </w:pPr>
    </w:p>
    <w:p w14:paraId="481235DA" w14:textId="77777777" w:rsidR="00A96FDE" w:rsidRDefault="00000000">
      <w:pPr>
        <w:pStyle w:val="Ttulo3"/>
        <w:spacing w:after="300"/>
      </w:pPr>
      <w:r>
        <w:rPr>
          <w:rFonts w:ascii="Arial" w:eastAsia="Arial" w:hAnsi="Arial" w:cs="Arial"/>
          <w:b/>
          <w:bCs/>
          <w:color w:val="1F4E5F"/>
        </w:rPr>
        <w:t>Como vai funcionar</w:t>
      </w:r>
    </w:p>
    <w:p w14:paraId="7DA8C548" w14:textId="77777777" w:rsidR="00A96FDE" w:rsidRDefault="00000000">
      <w:pPr>
        <w:numPr>
          <w:ilvl w:val="0"/>
          <w:numId w:val="1"/>
        </w:numPr>
        <w:pBdr>
          <w:top w:val="nil"/>
          <w:left w:val="nil"/>
          <w:bottom w:val="nil"/>
          <w:right w:val="nil"/>
          <w:between w:val="nil"/>
        </w:pBdr>
        <w:spacing w:after="150" w:line="300" w:lineRule="auto"/>
        <w:ind w:left="360"/>
      </w:pPr>
      <w:r>
        <w:rPr>
          <w:rFonts w:ascii="Arial" w:eastAsia="Arial" w:hAnsi="Arial" w:cs="Arial"/>
          <w:color w:val="000000"/>
          <w:sz w:val="22"/>
          <w:szCs w:val="22"/>
        </w:rPr>
        <w:t>Vamos fazer um único envio para cobrir os 6 meses (o semestre) de tratamento — assim você não precisa se preocupar em ficar pedindo frasco a frasco.</w:t>
      </w:r>
    </w:p>
    <w:p w14:paraId="4EA55A3C" w14:textId="77777777" w:rsidR="00A96FDE" w:rsidRDefault="00000000">
      <w:pPr>
        <w:numPr>
          <w:ilvl w:val="0"/>
          <w:numId w:val="1"/>
        </w:numPr>
        <w:pBdr>
          <w:top w:val="nil"/>
          <w:left w:val="nil"/>
          <w:bottom w:val="nil"/>
          <w:right w:val="nil"/>
          <w:between w:val="nil"/>
        </w:pBdr>
        <w:spacing w:after="150" w:line="300" w:lineRule="auto"/>
        <w:ind w:left="360"/>
      </w:pPr>
      <w:r>
        <w:rPr>
          <w:rFonts w:ascii="Arial" w:eastAsia="Arial" w:hAnsi="Arial" w:cs="Arial"/>
          <w:color w:val="000000"/>
          <w:sz w:val="22"/>
          <w:szCs w:val="22"/>
        </w:rPr>
        <w:lastRenderedPageBreak/>
        <w:t>O valor cobrado é referente à quantidade total de frascos do seu semestre, ao preço de R$ 210,00 cada frasco.</w:t>
      </w:r>
    </w:p>
    <w:p w14:paraId="38838C09" w14:textId="77777777" w:rsidR="00A96FDE" w:rsidRDefault="00000000">
      <w:pPr>
        <w:numPr>
          <w:ilvl w:val="0"/>
          <w:numId w:val="1"/>
        </w:numPr>
        <w:pBdr>
          <w:top w:val="nil"/>
          <w:left w:val="nil"/>
          <w:bottom w:val="nil"/>
          <w:right w:val="nil"/>
          <w:between w:val="nil"/>
        </w:pBdr>
        <w:spacing w:after="150" w:line="300" w:lineRule="auto"/>
        <w:ind w:left="360"/>
      </w:pPr>
      <w:r>
        <w:rPr>
          <w:rFonts w:ascii="Arial" w:eastAsia="Arial" w:hAnsi="Arial" w:cs="Arial"/>
          <w:color w:val="000000"/>
          <w:sz w:val="22"/>
          <w:szCs w:val="22"/>
        </w:rPr>
        <w:t>O frete desse envio único é de R$</w:t>
      </w:r>
      <w:r>
        <w:rPr>
          <w:rFonts w:ascii="Arial" w:eastAsia="Arial" w:hAnsi="Arial" w:cs="Arial"/>
          <w:sz w:val="22"/>
          <w:szCs w:val="22"/>
        </w:rPr>
        <w:t>240</w:t>
      </w:r>
      <w:r>
        <w:rPr>
          <w:rFonts w:ascii="Arial" w:eastAsia="Arial" w:hAnsi="Arial" w:cs="Arial"/>
          <w:color w:val="000000"/>
          <w:sz w:val="22"/>
          <w:szCs w:val="22"/>
        </w:rPr>
        <w:t xml:space="preserve">,00 para pedidos de até </w:t>
      </w:r>
      <w:r>
        <w:rPr>
          <w:rFonts w:ascii="Arial" w:eastAsia="Arial" w:hAnsi="Arial" w:cs="Arial"/>
          <w:sz w:val="22"/>
          <w:szCs w:val="22"/>
        </w:rPr>
        <w:t>6 f</w:t>
      </w:r>
      <w:r>
        <w:rPr>
          <w:rFonts w:ascii="Arial" w:eastAsia="Arial" w:hAnsi="Arial" w:cs="Arial"/>
          <w:color w:val="000000"/>
          <w:sz w:val="22"/>
          <w:szCs w:val="22"/>
        </w:rPr>
        <w:t>rascos</w:t>
      </w:r>
      <w:r>
        <w:rPr>
          <w:rFonts w:ascii="Arial" w:eastAsia="Arial" w:hAnsi="Arial" w:cs="Arial"/>
          <w:sz w:val="22"/>
          <w:szCs w:val="22"/>
        </w:rPr>
        <w:t xml:space="preserve">. </w:t>
      </w:r>
      <w:r>
        <w:rPr>
          <w:rFonts w:ascii="Arial" w:eastAsia="Arial" w:hAnsi="Arial" w:cs="Arial"/>
          <w:color w:val="000000"/>
          <w:sz w:val="22"/>
          <w:szCs w:val="22"/>
        </w:rPr>
        <w:t xml:space="preserve">O valor total (frascos + frete) é dividido em </w:t>
      </w:r>
      <w:r>
        <w:rPr>
          <w:rFonts w:ascii="Arial" w:eastAsia="Arial" w:hAnsi="Arial" w:cs="Arial"/>
          <w:sz w:val="22"/>
          <w:szCs w:val="22"/>
        </w:rPr>
        <w:t xml:space="preserve">12 </w:t>
      </w:r>
      <w:r>
        <w:rPr>
          <w:rFonts w:ascii="Arial" w:eastAsia="Arial" w:hAnsi="Arial" w:cs="Arial"/>
          <w:color w:val="000000"/>
          <w:sz w:val="22"/>
          <w:szCs w:val="22"/>
        </w:rPr>
        <w:t xml:space="preserve">parcelas iguais </w:t>
      </w:r>
      <w:proofErr w:type="gramStart"/>
      <w:r>
        <w:rPr>
          <w:rFonts w:ascii="Arial" w:eastAsia="Arial" w:hAnsi="Arial" w:cs="Arial"/>
          <w:color w:val="000000"/>
          <w:sz w:val="22"/>
          <w:szCs w:val="22"/>
        </w:rPr>
        <w:t>( tratamento</w:t>
      </w:r>
      <w:proofErr w:type="gramEnd"/>
      <w:r>
        <w:rPr>
          <w:rFonts w:ascii="Arial" w:eastAsia="Arial" w:hAnsi="Arial" w:cs="Arial"/>
          <w:color w:val="000000"/>
          <w:sz w:val="22"/>
          <w:szCs w:val="22"/>
        </w:rPr>
        <w:t xml:space="preserve"> anual) , pagas mensalmente via Pix, </w:t>
      </w:r>
      <w:r>
        <w:rPr>
          <w:rFonts w:ascii="Arial" w:eastAsia="Arial" w:hAnsi="Arial" w:cs="Arial"/>
          <w:sz w:val="22"/>
          <w:szCs w:val="22"/>
        </w:rPr>
        <w:t>cartão</w:t>
      </w:r>
      <w:r>
        <w:rPr>
          <w:rFonts w:ascii="Arial" w:eastAsia="Arial" w:hAnsi="Arial" w:cs="Arial"/>
          <w:color w:val="000000"/>
          <w:sz w:val="22"/>
          <w:szCs w:val="22"/>
        </w:rPr>
        <w:t xml:space="preserve"> de </w:t>
      </w:r>
      <w:r>
        <w:rPr>
          <w:rFonts w:ascii="Arial" w:eastAsia="Arial" w:hAnsi="Arial" w:cs="Arial"/>
          <w:sz w:val="22"/>
          <w:szCs w:val="22"/>
        </w:rPr>
        <w:t>crédito ( pode conter juros da operadora )</w:t>
      </w:r>
      <w:r>
        <w:rPr>
          <w:rFonts w:ascii="Arial" w:eastAsia="Arial" w:hAnsi="Arial" w:cs="Arial"/>
          <w:color w:val="000000"/>
          <w:sz w:val="22"/>
          <w:szCs w:val="22"/>
        </w:rPr>
        <w:t xml:space="preserve"> ou boleto.   — </w:t>
      </w:r>
      <w:proofErr w:type="gramStart"/>
      <w:r>
        <w:rPr>
          <w:rFonts w:ascii="Arial" w:eastAsia="Arial" w:hAnsi="Arial" w:cs="Arial"/>
          <w:color w:val="000000"/>
          <w:sz w:val="22"/>
          <w:szCs w:val="22"/>
        </w:rPr>
        <w:t>para</w:t>
      </w:r>
      <w:proofErr w:type="gramEnd"/>
      <w:r>
        <w:rPr>
          <w:rFonts w:ascii="Arial" w:eastAsia="Arial" w:hAnsi="Arial" w:cs="Arial"/>
          <w:color w:val="000000"/>
          <w:sz w:val="22"/>
          <w:szCs w:val="22"/>
        </w:rPr>
        <w:t xml:space="preserve"> caber melhor no seu orçamento.</w:t>
      </w:r>
    </w:p>
    <w:p w14:paraId="299FFFC0" w14:textId="77777777" w:rsidR="00A96FDE" w:rsidRDefault="00000000">
      <w:pPr>
        <w:spacing w:after="150" w:line="300" w:lineRule="auto"/>
        <w:jc w:val="both"/>
        <w:rPr>
          <w:rFonts w:ascii="Arial" w:eastAsia="Arial" w:hAnsi="Arial" w:cs="Arial"/>
          <w:b/>
          <w:bCs/>
          <w:sz w:val="22"/>
          <w:szCs w:val="22"/>
        </w:rPr>
      </w:pPr>
      <w:r>
        <w:rPr>
          <w:rFonts w:ascii="Arial" w:eastAsia="Arial" w:hAnsi="Arial" w:cs="Arial"/>
          <w:sz w:val="22"/>
          <w:szCs w:val="22"/>
        </w:rPr>
        <w:t xml:space="preserve">Pra ficar bem fácil de entender, aqui vai um </w:t>
      </w:r>
      <w:r>
        <w:rPr>
          <w:rFonts w:ascii="Arial" w:eastAsia="Arial" w:hAnsi="Arial" w:cs="Arial"/>
          <w:b/>
          <w:bCs/>
          <w:color w:val="FF0000"/>
          <w:sz w:val="22"/>
          <w:szCs w:val="22"/>
        </w:rPr>
        <w:t xml:space="preserve">exemplo prático </w:t>
      </w:r>
      <w:r>
        <w:rPr>
          <w:rFonts w:ascii="Arial" w:eastAsia="Arial" w:hAnsi="Arial" w:cs="Arial"/>
          <w:b/>
          <w:bCs/>
          <w:sz w:val="22"/>
          <w:szCs w:val="22"/>
        </w:rPr>
        <w:t>(paciente que toma 6 frascos por semestre no tratamento anual):</w:t>
      </w:r>
    </w:p>
    <w:p w14:paraId="7E60001E" w14:textId="77777777" w:rsidR="00F2707F" w:rsidRDefault="00F2707F">
      <w:pPr>
        <w:spacing w:after="150" w:line="300" w:lineRule="auto"/>
        <w:jc w:val="both"/>
      </w:pPr>
    </w:p>
    <w:tbl>
      <w:tblPr>
        <w:tblStyle w:val="a0"/>
        <w:tblW w:w="9705" w:type="dxa"/>
        <w:tblInd w:w="0" w:type="dxa"/>
        <w:tblBorders>
          <w:top w:val="single" w:sz="4" w:space="0" w:color="CCCCCC"/>
          <w:left w:val="nil"/>
          <w:bottom w:val="single" w:sz="4" w:space="0" w:color="CCCCCC"/>
          <w:right w:val="nil"/>
          <w:insideH w:val="single" w:sz="4" w:space="0" w:color="E0E0E0"/>
          <w:insideV w:val="nil"/>
        </w:tblBorders>
        <w:tblLayout w:type="fixed"/>
        <w:tblLook w:val="0000" w:firstRow="0" w:lastRow="0" w:firstColumn="0" w:lastColumn="0" w:noHBand="0" w:noVBand="0"/>
      </w:tblPr>
      <w:tblGrid>
        <w:gridCol w:w="3979"/>
        <w:gridCol w:w="3978"/>
        <w:gridCol w:w="1748"/>
      </w:tblGrid>
      <w:tr w:rsidR="00A96FDE" w14:paraId="44C871EA" w14:textId="77777777">
        <w:tc>
          <w:tcPr>
            <w:tcW w:w="3978" w:type="dxa"/>
            <w:shd w:val="clear" w:color="auto" w:fill="F2F6F7"/>
            <w:tcMar>
              <w:top w:w="100" w:type="dxa"/>
              <w:left w:w="150" w:type="dxa"/>
              <w:bottom w:w="100" w:type="dxa"/>
              <w:right w:w="150" w:type="dxa"/>
            </w:tcMar>
          </w:tcPr>
          <w:p w14:paraId="7A23315A" w14:textId="77777777" w:rsidR="00A96FDE" w:rsidRDefault="00000000">
            <w:r>
              <w:rPr>
                <w:rFonts w:ascii="Arial" w:eastAsia="Arial" w:hAnsi="Arial" w:cs="Arial"/>
                <w:sz w:val="22"/>
                <w:szCs w:val="22"/>
              </w:rPr>
              <w:t>12 frascos × R$ 210,00</w:t>
            </w:r>
          </w:p>
        </w:tc>
        <w:tc>
          <w:tcPr>
            <w:tcW w:w="3978" w:type="dxa"/>
            <w:shd w:val="clear" w:color="auto" w:fill="F2F6F7"/>
            <w:tcMar>
              <w:top w:w="100" w:type="dxa"/>
              <w:left w:w="150" w:type="dxa"/>
              <w:bottom w:w="100" w:type="dxa"/>
              <w:right w:w="150" w:type="dxa"/>
            </w:tcMar>
          </w:tcPr>
          <w:p w14:paraId="33294A46" w14:textId="77777777" w:rsidR="00A96FDE" w:rsidRDefault="00A96FDE">
            <w:pPr>
              <w:rPr>
                <w:rFonts w:ascii="Arial" w:eastAsia="Arial" w:hAnsi="Arial" w:cs="Arial"/>
                <w:sz w:val="22"/>
                <w:szCs w:val="22"/>
              </w:rPr>
            </w:pPr>
          </w:p>
        </w:tc>
        <w:tc>
          <w:tcPr>
            <w:tcW w:w="1748" w:type="dxa"/>
            <w:shd w:val="clear" w:color="auto" w:fill="F2F6F7"/>
            <w:tcMar>
              <w:top w:w="100" w:type="dxa"/>
              <w:left w:w="150" w:type="dxa"/>
              <w:bottom w:w="100" w:type="dxa"/>
              <w:right w:w="150" w:type="dxa"/>
            </w:tcMar>
          </w:tcPr>
          <w:p w14:paraId="52132D94" w14:textId="77777777" w:rsidR="00A96FDE" w:rsidRDefault="00000000">
            <w:pPr>
              <w:jc w:val="right"/>
            </w:pPr>
            <w:r>
              <w:rPr>
                <w:rFonts w:ascii="Arial" w:eastAsia="Arial" w:hAnsi="Arial" w:cs="Arial"/>
                <w:sz w:val="22"/>
                <w:szCs w:val="22"/>
              </w:rPr>
              <w:t>R$ 2.520,00</w:t>
            </w:r>
          </w:p>
        </w:tc>
      </w:tr>
      <w:tr w:rsidR="00A96FDE" w14:paraId="4ACBE07A" w14:textId="77777777">
        <w:tc>
          <w:tcPr>
            <w:tcW w:w="3978" w:type="dxa"/>
            <w:shd w:val="clear" w:color="auto" w:fill="F2F6F7"/>
            <w:tcMar>
              <w:top w:w="100" w:type="dxa"/>
              <w:left w:w="150" w:type="dxa"/>
              <w:bottom w:w="100" w:type="dxa"/>
              <w:right w:w="150" w:type="dxa"/>
            </w:tcMar>
          </w:tcPr>
          <w:p w14:paraId="58C6EE1B" w14:textId="77777777" w:rsidR="00A96FDE" w:rsidRDefault="00000000">
            <w:r>
              <w:rPr>
                <w:rFonts w:ascii="Arial" w:eastAsia="Arial" w:hAnsi="Arial" w:cs="Arial"/>
                <w:sz w:val="22"/>
                <w:szCs w:val="22"/>
              </w:rPr>
              <w:t xml:space="preserve">+ 2 Fretes </w:t>
            </w:r>
          </w:p>
        </w:tc>
        <w:tc>
          <w:tcPr>
            <w:tcW w:w="3978" w:type="dxa"/>
            <w:shd w:val="clear" w:color="auto" w:fill="F2F6F7"/>
            <w:tcMar>
              <w:top w:w="100" w:type="dxa"/>
              <w:left w:w="150" w:type="dxa"/>
              <w:bottom w:w="100" w:type="dxa"/>
              <w:right w:w="150" w:type="dxa"/>
            </w:tcMar>
          </w:tcPr>
          <w:p w14:paraId="62A96250" w14:textId="77777777" w:rsidR="00A96FDE" w:rsidRDefault="00A96FDE">
            <w:pPr>
              <w:rPr>
                <w:rFonts w:ascii="Arial" w:eastAsia="Arial" w:hAnsi="Arial" w:cs="Arial"/>
                <w:sz w:val="22"/>
                <w:szCs w:val="22"/>
              </w:rPr>
            </w:pPr>
          </w:p>
        </w:tc>
        <w:tc>
          <w:tcPr>
            <w:tcW w:w="1748" w:type="dxa"/>
            <w:shd w:val="clear" w:color="auto" w:fill="F2F6F7"/>
            <w:tcMar>
              <w:top w:w="100" w:type="dxa"/>
              <w:left w:w="150" w:type="dxa"/>
              <w:bottom w:w="100" w:type="dxa"/>
              <w:right w:w="150" w:type="dxa"/>
            </w:tcMar>
          </w:tcPr>
          <w:p w14:paraId="172D9578" w14:textId="77777777" w:rsidR="00A96FDE" w:rsidRDefault="00000000">
            <w:pPr>
              <w:jc w:val="right"/>
            </w:pPr>
            <w:r>
              <w:rPr>
                <w:rFonts w:ascii="Arial" w:eastAsia="Arial" w:hAnsi="Arial" w:cs="Arial"/>
                <w:sz w:val="22"/>
                <w:szCs w:val="22"/>
              </w:rPr>
              <w:t>R$ 480,00</w:t>
            </w:r>
          </w:p>
        </w:tc>
      </w:tr>
      <w:tr w:rsidR="00A96FDE" w14:paraId="1848A948" w14:textId="77777777">
        <w:tc>
          <w:tcPr>
            <w:tcW w:w="3978" w:type="dxa"/>
            <w:shd w:val="clear" w:color="auto" w:fill="E4EEF0"/>
            <w:tcMar>
              <w:top w:w="100" w:type="dxa"/>
              <w:left w:w="150" w:type="dxa"/>
              <w:bottom w:w="100" w:type="dxa"/>
              <w:right w:w="150" w:type="dxa"/>
            </w:tcMar>
          </w:tcPr>
          <w:p w14:paraId="0A6F97E4" w14:textId="77777777" w:rsidR="00A96FDE" w:rsidRDefault="00000000">
            <w:r>
              <w:rPr>
                <w:rFonts w:ascii="Arial" w:eastAsia="Arial" w:hAnsi="Arial" w:cs="Arial"/>
                <w:b/>
                <w:bCs/>
                <w:sz w:val="22"/>
                <w:szCs w:val="22"/>
              </w:rPr>
              <w:t>= Total do semestre</w:t>
            </w:r>
          </w:p>
        </w:tc>
        <w:tc>
          <w:tcPr>
            <w:tcW w:w="3978" w:type="dxa"/>
            <w:shd w:val="clear" w:color="auto" w:fill="E4EEF0"/>
            <w:tcMar>
              <w:top w:w="100" w:type="dxa"/>
              <w:left w:w="150" w:type="dxa"/>
              <w:bottom w:w="100" w:type="dxa"/>
              <w:right w:w="150" w:type="dxa"/>
            </w:tcMar>
          </w:tcPr>
          <w:p w14:paraId="7622CB0F" w14:textId="77777777" w:rsidR="00A96FDE" w:rsidRDefault="00A96FDE">
            <w:pPr>
              <w:rPr>
                <w:rFonts w:ascii="Arial" w:eastAsia="Arial" w:hAnsi="Arial" w:cs="Arial"/>
                <w:b/>
                <w:bCs/>
                <w:sz w:val="22"/>
                <w:szCs w:val="22"/>
              </w:rPr>
            </w:pPr>
          </w:p>
        </w:tc>
        <w:tc>
          <w:tcPr>
            <w:tcW w:w="1748" w:type="dxa"/>
            <w:shd w:val="clear" w:color="auto" w:fill="E4EEF0"/>
            <w:tcMar>
              <w:top w:w="100" w:type="dxa"/>
              <w:left w:w="150" w:type="dxa"/>
              <w:bottom w:w="100" w:type="dxa"/>
              <w:right w:w="150" w:type="dxa"/>
            </w:tcMar>
          </w:tcPr>
          <w:p w14:paraId="2FD4F85C" w14:textId="77777777" w:rsidR="00A96FDE" w:rsidRDefault="00000000">
            <w:pPr>
              <w:jc w:val="right"/>
            </w:pPr>
            <w:r>
              <w:rPr>
                <w:rFonts w:ascii="Arial" w:eastAsia="Arial" w:hAnsi="Arial" w:cs="Arial"/>
                <w:b/>
                <w:bCs/>
                <w:sz w:val="22"/>
                <w:szCs w:val="22"/>
              </w:rPr>
              <w:t>R$ 3.000,00</w:t>
            </w:r>
          </w:p>
        </w:tc>
      </w:tr>
      <w:tr w:rsidR="00A96FDE" w14:paraId="52233CD6" w14:textId="77777777">
        <w:tc>
          <w:tcPr>
            <w:tcW w:w="3978" w:type="dxa"/>
            <w:shd w:val="clear" w:color="auto" w:fill="1F4E5F"/>
            <w:tcMar>
              <w:top w:w="100" w:type="dxa"/>
              <w:left w:w="150" w:type="dxa"/>
              <w:bottom w:w="100" w:type="dxa"/>
              <w:right w:w="150" w:type="dxa"/>
            </w:tcMar>
          </w:tcPr>
          <w:p w14:paraId="3692EA0D" w14:textId="77777777" w:rsidR="00A96FDE" w:rsidRDefault="00000000">
            <w:r>
              <w:rPr>
                <w:rFonts w:ascii="Arial" w:eastAsia="Arial" w:hAnsi="Arial" w:cs="Arial"/>
                <w:b/>
                <w:bCs/>
                <w:color w:val="FFFFFF"/>
                <w:sz w:val="22"/>
                <w:szCs w:val="22"/>
              </w:rPr>
              <w:t>÷ 12 parcelas mensais no Pix</w:t>
            </w:r>
          </w:p>
        </w:tc>
        <w:tc>
          <w:tcPr>
            <w:tcW w:w="3978" w:type="dxa"/>
            <w:shd w:val="clear" w:color="auto" w:fill="1F4E5F"/>
            <w:tcMar>
              <w:top w:w="100" w:type="dxa"/>
              <w:left w:w="150" w:type="dxa"/>
              <w:bottom w:w="100" w:type="dxa"/>
              <w:right w:w="150" w:type="dxa"/>
            </w:tcMar>
          </w:tcPr>
          <w:p w14:paraId="3D29C5B8" w14:textId="77777777" w:rsidR="00A96FDE" w:rsidRDefault="00A96FDE">
            <w:pPr>
              <w:rPr>
                <w:rFonts w:ascii="Arial" w:eastAsia="Arial" w:hAnsi="Arial" w:cs="Arial"/>
                <w:b/>
                <w:bCs/>
                <w:color w:val="FFFFFF"/>
                <w:sz w:val="22"/>
                <w:szCs w:val="22"/>
              </w:rPr>
            </w:pPr>
          </w:p>
        </w:tc>
        <w:tc>
          <w:tcPr>
            <w:tcW w:w="1748" w:type="dxa"/>
            <w:shd w:val="clear" w:color="auto" w:fill="1F4E5F"/>
            <w:tcMar>
              <w:top w:w="100" w:type="dxa"/>
              <w:left w:w="150" w:type="dxa"/>
              <w:bottom w:w="100" w:type="dxa"/>
              <w:right w:w="150" w:type="dxa"/>
            </w:tcMar>
          </w:tcPr>
          <w:p w14:paraId="06930B40" w14:textId="77777777" w:rsidR="00A96FDE" w:rsidRDefault="00000000">
            <w:r>
              <w:rPr>
                <w:rFonts w:ascii="Arial" w:eastAsia="Arial" w:hAnsi="Arial" w:cs="Arial"/>
                <w:b/>
                <w:bCs/>
                <w:color w:val="FFFFFF"/>
                <w:sz w:val="22"/>
                <w:szCs w:val="22"/>
              </w:rPr>
              <w:t>R$ 250,00 / mês</w:t>
            </w:r>
          </w:p>
        </w:tc>
      </w:tr>
    </w:tbl>
    <w:p w14:paraId="2CE1CC7D" w14:textId="77777777" w:rsidR="00A96FDE" w:rsidRDefault="00000000">
      <w:pPr>
        <w:spacing w:after="300" w:line="300" w:lineRule="auto"/>
        <w:jc w:val="both"/>
      </w:pPr>
      <w:r>
        <w:rPr>
          <w:rFonts w:ascii="Arial" w:eastAsia="Arial" w:hAnsi="Arial" w:cs="Arial"/>
          <w:sz w:val="22"/>
          <w:szCs w:val="22"/>
        </w:rPr>
        <w:t>Assim que o seu envio for calculado, vamos te mandar o valor certinho, do jeitinho de vocês.</w:t>
      </w:r>
    </w:p>
    <w:p w14:paraId="6D6E9CB7" w14:textId="77777777" w:rsidR="00A96FDE" w:rsidRDefault="00000000">
      <w:pPr>
        <w:spacing w:after="300" w:line="300" w:lineRule="auto"/>
        <w:jc w:val="both"/>
      </w:pPr>
      <w:r>
        <w:rPr>
          <w:rFonts w:ascii="Arial" w:eastAsia="Arial" w:hAnsi="Arial" w:cs="Arial"/>
          <w:sz w:val="22"/>
          <w:szCs w:val="22"/>
        </w:rPr>
        <w:t>Ou seja: nenhuma surpresa, nenhuma cobrança escondida. Você já vai saber exatamente quanto vai pagar por mês, com bastante antecedência, e sempre terá o suporte da nossa equipe para tirar qualquer dúvida.</w:t>
      </w:r>
    </w:p>
    <w:p w14:paraId="477F195B" w14:textId="77777777" w:rsidR="00A96FDE" w:rsidRDefault="00000000">
      <w:pPr>
        <w:pStyle w:val="Ttulo3"/>
        <w:spacing w:after="200"/>
      </w:pPr>
      <w:r>
        <w:rPr>
          <w:rFonts w:ascii="Arial" w:eastAsia="Arial" w:hAnsi="Arial" w:cs="Arial"/>
          <w:b/>
          <w:bCs/>
          <w:color w:val="1F4E5F"/>
        </w:rPr>
        <w:t>Um ponto muito importante</w:t>
      </w:r>
    </w:p>
    <w:p w14:paraId="71FCA214" w14:textId="77777777" w:rsidR="00A96FDE" w:rsidRDefault="00000000">
      <w:pPr>
        <w:spacing w:after="200" w:line="300" w:lineRule="auto"/>
        <w:jc w:val="both"/>
      </w:pPr>
      <w:r>
        <w:rPr>
          <w:rFonts w:ascii="Arial" w:eastAsia="Arial" w:hAnsi="Arial" w:cs="Arial"/>
          <w:sz w:val="22"/>
          <w:szCs w:val="22"/>
        </w:rPr>
        <w:t xml:space="preserve">Esse valor </w:t>
      </w:r>
      <w:r>
        <w:rPr>
          <w:rFonts w:ascii="Arial" w:eastAsia="Arial" w:hAnsi="Arial" w:cs="Arial"/>
          <w:b/>
          <w:bCs/>
          <w:sz w:val="22"/>
          <w:szCs w:val="22"/>
        </w:rPr>
        <w:t>não fica com a Behemp</w:t>
      </w:r>
      <w:r>
        <w:rPr>
          <w:rFonts w:ascii="Arial" w:eastAsia="Arial" w:hAnsi="Arial" w:cs="Arial"/>
          <w:sz w:val="22"/>
          <w:szCs w:val="22"/>
        </w:rPr>
        <w:t>. Somos transparentes com você: o pagamento é feito diretamente com o laboratório, não conosco — é o custo real do produto subsidiado por eles, e nada mais. A nossa instituição continua trabalhando por você exatamente como sempre trabalhou: sem custo, com o mesmo propósito de sempre, cuidando do acompanhamento, da orientação e do suporte no seu tratamento.</w:t>
      </w:r>
    </w:p>
    <w:p w14:paraId="03E2DA4C" w14:textId="7BE2A4D9" w:rsidR="00A96FDE" w:rsidRDefault="00000000">
      <w:pPr>
        <w:spacing w:after="200" w:line="300" w:lineRule="auto"/>
        <w:jc w:val="both"/>
      </w:pPr>
      <w:r>
        <w:rPr>
          <w:rFonts w:ascii="Arial" w:eastAsia="Arial" w:hAnsi="Arial" w:cs="Arial"/>
          <w:sz w:val="22"/>
          <w:szCs w:val="22"/>
        </w:rPr>
        <w:t>E as consultas de acompanhamento</w:t>
      </w:r>
      <w:r w:rsidR="00EC0A15">
        <w:rPr>
          <w:rFonts w:ascii="Arial" w:eastAsia="Arial" w:hAnsi="Arial" w:cs="Arial"/>
          <w:sz w:val="22"/>
          <w:szCs w:val="22"/>
        </w:rPr>
        <w:t xml:space="preserve"> para quem aderir ao </w:t>
      </w:r>
      <w:proofErr w:type="spellStart"/>
      <w:r w:rsidR="00F57D2F">
        <w:rPr>
          <w:rFonts w:ascii="Arial" w:eastAsia="Arial" w:hAnsi="Arial" w:cs="Arial"/>
          <w:sz w:val="22"/>
          <w:szCs w:val="22"/>
        </w:rPr>
        <w:t>Collab</w:t>
      </w:r>
      <w:proofErr w:type="spellEnd"/>
      <w:r w:rsidR="00F57D2F">
        <w:rPr>
          <w:rFonts w:ascii="Arial" w:eastAsia="Arial" w:hAnsi="Arial" w:cs="Arial"/>
          <w:sz w:val="22"/>
          <w:szCs w:val="22"/>
        </w:rPr>
        <w:t xml:space="preserve"> </w:t>
      </w:r>
      <w:r w:rsidR="00EC0A15">
        <w:rPr>
          <w:rFonts w:ascii="Arial" w:eastAsia="Arial" w:hAnsi="Arial" w:cs="Arial"/>
          <w:sz w:val="22"/>
          <w:szCs w:val="22"/>
        </w:rPr>
        <w:t xml:space="preserve">anual </w:t>
      </w:r>
      <w:r>
        <w:rPr>
          <w:rFonts w:ascii="Arial" w:eastAsia="Arial" w:hAnsi="Arial" w:cs="Arial"/>
          <w:b/>
          <w:bCs/>
          <w:sz w:val="22"/>
          <w:szCs w:val="22"/>
        </w:rPr>
        <w:t>continuam gratuitas</w:t>
      </w:r>
      <w:r>
        <w:rPr>
          <w:rFonts w:ascii="Arial" w:eastAsia="Arial" w:hAnsi="Arial" w:cs="Arial"/>
          <w:sz w:val="22"/>
          <w:szCs w:val="22"/>
        </w:rPr>
        <w:t xml:space="preserve">, exatamente como sempre foram. O paciente segue tendo direito a </w:t>
      </w:r>
      <w:r>
        <w:rPr>
          <w:rFonts w:ascii="Arial" w:eastAsia="Arial" w:hAnsi="Arial" w:cs="Arial"/>
          <w:b/>
          <w:bCs/>
          <w:sz w:val="22"/>
          <w:szCs w:val="22"/>
        </w:rPr>
        <w:t>2 consultas por ano — uma a cada 6 meses</w:t>
      </w:r>
      <w:r>
        <w:rPr>
          <w:rFonts w:ascii="Arial" w:eastAsia="Arial" w:hAnsi="Arial" w:cs="Arial"/>
          <w:sz w:val="22"/>
          <w:szCs w:val="22"/>
        </w:rPr>
        <w:t xml:space="preserve"> — sem nenhum custo, para garantir que o tratamento continue sendo acompanhado de perto. Existindo a necessidade de consultas extras, o valor será de R$ 90,00 pagos diretamente aos médicos parceiros e escolhidos por vocês. </w:t>
      </w:r>
    </w:p>
    <w:p w14:paraId="30DD40FE" w14:textId="77777777" w:rsidR="00A96FDE" w:rsidRDefault="00000000">
      <w:pPr>
        <w:spacing w:after="200" w:line="300" w:lineRule="auto"/>
        <w:jc w:val="both"/>
      </w:pPr>
      <w:r>
        <w:rPr>
          <w:rFonts w:ascii="Arial" w:eastAsia="Arial" w:hAnsi="Arial" w:cs="Arial"/>
          <w:sz w:val="22"/>
          <w:szCs w:val="22"/>
        </w:rPr>
        <w:t xml:space="preserve">E para deixar tudo ainda mais fácil, </w:t>
      </w:r>
      <w:r>
        <w:rPr>
          <w:rFonts w:ascii="Arial" w:eastAsia="Arial" w:hAnsi="Arial" w:cs="Arial"/>
          <w:b/>
          <w:bCs/>
          <w:sz w:val="22"/>
          <w:szCs w:val="22"/>
        </w:rPr>
        <w:t>vamos cuidar de te enviar, todo mês, o link de pagamento</w:t>
      </w:r>
      <w:r>
        <w:rPr>
          <w:rFonts w:ascii="Arial" w:eastAsia="Arial" w:hAnsi="Arial" w:cs="Arial"/>
          <w:sz w:val="22"/>
          <w:szCs w:val="22"/>
        </w:rPr>
        <w:t>, com tudo o que você precisar para pagar sem complicação.</w:t>
      </w:r>
    </w:p>
    <w:p w14:paraId="331330A2" w14:textId="77777777" w:rsidR="00A96FDE" w:rsidRDefault="00000000">
      <w:pPr>
        <w:spacing w:after="200" w:line="300" w:lineRule="auto"/>
        <w:jc w:val="both"/>
      </w:pPr>
      <w:r>
        <w:rPr>
          <w:rFonts w:ascii="Arial" w:eastAsia="Arial" w:hAnsi="Arial" w:cs="Arial"/>
          <w:sz w:val="22"/>
          <w:szCs w:val="22"/>
        </w:rPr>
        <w:t xml:space="preserve">Além disso, estamos aqui como </w:t>
      </w:r>
      <w:r>
        <w:rPr>
          <w:rFonts w:ascii="Arial" w:eastAsia="Arial" w:hAnsi="Arial" w:cs="Arial"/>
          <w:b/>
          <w:bCs/>
          <w:sz w:val="22"/>
          <w:szCs w:val="22"/>
        </w:rPr>
        <w:t>avalistas</w:t>
      </w:r>
      <w:r>
        <w:rPr>
          <w:rFonts w:ascii="Arial" w:eastAsia="Arial" w:hAnsi="Arial" w:cs="Arial"/>
          <w:sz w:val="22"/>
          <w:szCs w:val="22"/>
        </w:rPr>
        <w:t xml:space="preserve"> desse processo: se em algum momento você não conseguir arcar com a parcela, não se preocupe — vamos te ajudar a encontrar uma solução, dar </w:t>
      </w:r>
      <w:r>
        <w:rPr>
          <w:rFonts w:ascii="Arial" w:eastAsia="Arial" w:hAnsi="Arial" w:cs="Arial"/>
          <w:sz w:val="22"/>
          <w:szCs w:val="22"/>
        </w:rPr>
        <w:lastRenderedPageBreak/>
        <w:t>um tempo a mais, o que for preciso. Nosso foco continua sendo um só: que o tratamento não pare, e que o paciente continue bem.</w:t>
      </w:r>
    </w:p>
    <w:p w14:paraId="023D80F6" w14:textId="77777777" w:rsidR="00A96FDE" w:rsidRDefault="00000000">
      <w:pPr>
        <w:spacing w:after="300" w:line="300" w:lineRule="auto"/>
        <w:jc w:val="both"/>
      </w:pPr>
      <w:r>
        <w:rPr>
          <w:rFonts w:ascii="Arial" w:eastAsia="Arial" w:hAnsi="Arial" w:cs="Arial"/>
          <w:sz w:val="22"/>
          <w:szCs w:val="22"/>
        </w:rPr>
        <w:t xml:space="preserve">E tem mais uma boa notícia: </w:t>
      </w:r>
      <w:r>
        <w:rPr>
          <w:rFonts w:ascii="Arial" w:eastAsia="Arial" w:hAnsi="Arial" w:cs="Arial"/>
          <w:b/>
          <w:bCs/>
          <w:sz w:val="22"/>
          <w:szCs w:val="22"/>
        </w:rPr>
        <w:t>quem passar a contribuir com o valor do medicamento não precisará mais pagar a contribuição mensal de apoio à Behemp.</w:t>
      </w:r>
      <w:r>
        <w:rPr>
          <w:rFonts w:ascii="Arial" w:eastAsia="Arial" w:hAnsi="Arial" w:cs="Arial"/>
          <w:sz w:val="22"/>
          <w:szCs w:val="22"/>
        </w:rPr>
        <w:t xml:space="preserve"> Isso mesmo — abrimos mão dessa contribuição para você, porque entendemos que, a partir de agora, o que está sendo direcionado é para o próprio tratamento. Não queremos que você pague duas vezes.</w:t>
      </w:r>
    </w:p>
    <w:p w14:paraId="7F49F7CE" w14:textId="77777777" w:rsidR="00A96FDE" w:rsidRDefault="00000000">
      <w:pPr>
        <w:pStyle w:val="Ttulo3"/>
        <w:spacing w:after="200"/>
      </w:pPr>
      <w:r>
        <w:rPr>
          <w:rFonts w:ascii="Arial" w:eastAsia="Arial" w:hAnsi="Arial" w:cs="Arial"/>
          <w:b/>
          <w:bCs/>
          <w:color w:val="1F4E5F"/>
        </w:rPr>
        <w:t>O que acontece agora — linha do tempo</w:t>
      </w:r>
    </w:p>
    <w:tbl>
      <w:tblPr>
        <w:tblStyle w:val="a1"/>
        <w:tblW w:w="9600" w:type="dxa"/>
        <w:tblInd w:w="0" w:type="dxa"/>
        <w:tblBorders>
          <w:top w:val="single" w:sz="4" w:space="0" w:color="CCCCCC"/>
          <w:left w:val="nil"/>
          <w:bottom w:val="single" w:sz="4" w:space="0" w:color="CCCCCC"/>
          <w:right w:val="nil"/>
          <w:insideH w:val="single" w:sz="4" w:space="0" w:color="E0E0E0"/>
          <w:insideV w:val="nil"/>
        </w:tblBorders>
        <w:tblLayout w:type="fixed"/>
        <w:tblLook w:val="0000" w:firstRow="0" w:lastRow="0" w:firstColumn="0" w:lastColumn="0" w:noHBand="0" w:noVBand="0"/>
      </w:tblPr>
      <w:tblGrid>
        <w:gridCol w:w="2200"/>
        <w:gridCol w:w="7400"/>
      </w:tblGrid>
      <w:tr w:rsidR="00A96FDE" w14:paraId="3CB1FDA2" w14:textId="77777777">
        <w:tc>
          <w:tcPr>
            <w:tcW w:w="2200" w:type="dxa"/>
            <w:shd w:val="clear" w:color="auto" w:fill="1F4E5F"/>
            <w:tcMar>
              <w:top w:w="100" w:type="dxa"/>
              <w:left w:w="150" w:type="dxa"/>
              <w:bottom w:w="100" w:type="dxa"/>
              <w:right w:w="100" w:type="dxa"/>
            </w:tcMar>
            <w:vAlign w:val="center"/>
          </w:tcPr>
          <w:p w14:paraId="53B4A378" w14:textId="77777777" w:rsidR="00A96FDE" w:rsidRDefault="00000000">
            <w:pPr>
              <w:jc w:val="center"/>
            </w:pPr>
            <w:r>
              <w:rPr>
                <w:rFonts w:ascii="Arial" w:eastAsia="Arial" w:hAnsi="Arial" w:cs="Arial"/>
                <w:b/>
                <w:bCs/>
                <w:color w:val="FFFFFF"/>
              </w:rPr>
              <w:t>Agora</w:t>
            </w:r>
          </w:p>
        </w:tc>
        <w:tc>
          <w:tcPr>
            <w:tcW w:w="7400" w:type="dxa"/>
            <w:shd w:val="clear" w:color="auto" w:fill="F2F6F7"/>
            <w:tcMar>
              <w:top w:w="100" w:type="dxa"/>
              <w:left w:w="150" w:type="dxa"/>
              <w:bottom w:w="100" w:type="dxa"/>
              <w:right w:w="150" w:type="dxa"/>
            </w:tcMar>
          </w:tcPr>
          <w:p w14:paraId="53F01712" w14:textId="253B3EFD" w:rsidR="00A96FDE" w:rsidRDefault="00000000">
            <w:r>
              <w:rPr>
                <w:rFonts w:ascii="Arial" w:eastAsia="Arial" w:hAnsi="Arial" w:cs="Arial"/>
              </w:rPr>
              <w:t>Você recebe este comunicado.</w:t>
            </w:r>
            <w:r w:rsidR="00FE2FB0">
              <w:rPr>
                <w:rFonts w:ascii="Arial" w:eastAsia="Arial" w:hAnsi="Arial" w:cs="Arial"/>
              </w:rPr>
              <w:t xml:space="preserve"> Manifesta ciência e estabelece contato com a </w:t>
            </w:r>
            <w:proofErr w:type="spellStart"/>
            <w:r w:rsidR="00FE2FB0">
              <w:rPr>
                <w:rFonts w:ascii="Arial" w:eastAsia="Arial" w:hAnsi="Arial" w:cs="Arial"/>
              </w:rPr>
              <w:t>BeHemp</w:t>
            </w:r>
            <w:proofErr w:type="spellEnd"/>
            <w:r w:rsidR="00FE2FB0">
              <w:rPr>
                <w:rFonts w:ascii="Arial" w:eastAsia="Arial" w:hAnsi="Arial" w:cs="Arial"/>
              </w:rPr>
              <w:t>.</w:t>
            </w:r>
          </w:p>
        </w:tc>
      </w:tr>
      <w:tr w:rsidR="00A96FDE" w14:paraId="16E694B8" w14:textId="77777777">
        <w:tc>
          <w:tcPr>
            <w:tcW w:w="2200" w:type="dxa"/>
            <w:shd w:val="clear" w:color="auto" w:fill="1F4E5F"/>
            <w:tcMar>
              <w:top w:w="100" w:type="dxa"/>
              <w:left w:w="150" w:type="dxa"/>
              <w:bottom w:w="100" w:type="dxa"/>
              <w:right w:w="100" w:type="dxa"/>
            </w:tcMar>
            <w:vAlign w:val="center"/>
          </w:tcPr>
          <w:p w14:paraId="135BFF81" w14:textId="77777777" w:rsidR="00A96FDE" w:rsidRDefault="00000000">
            <w:pPr>
              <w:jc w:val="center"/>
            </w:pPr>
            <w:r>
              <w:rPr>
                <w:rFonts w:ascii="Arial" w:eastAsia="Arial" w:hAnsi="Arial" w:cs="Arial"/>
                <w:b/>
                <w:bCs/>
                <w:color w:val="FFFFFF"/>
              </w:rPr>
              <w:t>Etapa 1</w:t>
            </w:r>
          </w:p>
        </w:tc>
        <w:tc>
          <w:tcPr>
            <w:tcW w:w="7400" w:type="dxa"/>
            <w:shd w:val="clear" w:color="auto" w:fill="F2F6F7"/>
            <w:tcMar>
              <w:top w:w="100" w:type="dxa"/>
              <w:left w:w="150" w:type="dxa"/>
              <w:bottom w:w="100" w:type="dxa"/>
              <w:right w:w="150" w:type="dxa"/>
            </w:tcMar>
          </w:tcPr>
          <w:p w14:paraId="4B65AE90" w14:textId="758F2EB0" w:rsidR="00A96FDE" w:rsidRDefault="00000000">
            <w:r>
              <w:rPr>
                <w:rFonts w:ascii="Arial" w:eastAsia="Arial" w:hAnsi="Arial" w:cs="Arial"/>
              </w:rPr>
              <w:t xml:space="preserve">Chega o Termo de Adesão do Programa COLLAB para assinatura e adesão </w:t>
            </w:r>
            <w:proofErr w:type="gramStart"/>
            <w:r>
              <w:rPr>
                <w:rFonts w:ascii="Arial" w:eastAsia="Arial" w:hAnsi="Arial" w:cs="Arial"/>
              </w:rPr>
              <w:t>( se</w:t>
            </w:r>
            <w:proofErr w:type="gramEnd"/>
            <w:r>
              <w:rPr>
                <w:rFonts w:ascii="Arial" w:eastAsia="Arial" w:hAnsi="Arial" w:cs="Arial"/>
              </w:rPr>
              <w:t xml:space="preserve"> você aderir ao tratamento conosco) .</w:t>
            </w:r>
          </w:p>
        </w:tc>
      </w:tr>
      <w:tr w:rsidR="00A96FDE" w14:paraId="71A95E97" w14:textId="77777777">
        <w:tc>
          <w:tcPr>
            <w:tcW w:w="2200" w:type="dxa"/>
            <w:shd w:val="clear" w:color="auto" w:fill="1F4E5F"/>
            <w:tcMar>
              <w:top w:w="100" w:type="dxa"/>
              <w:left w:w="150" w:type="dxa"/>
              <w:bottom w:w="100" w:type="dxa"/>
              <w:right w:w="100" w:type="dxa"/>
            </w:tcMar>
            <w:vAlign w:val="center"/>
          </w:tcPr>
          <w:p w14:paraId="26E4187C" w14:textId="77777777" w:rsidR="00A96FDE" w:rsidRDefault="00000000">
            <w:pPr>
              <w:jc w:val="center"/>
            </w:pPr>
            <w:r>
              <w:rPr>
                <w:rFonts w:ascii="Arial" w:eastAsia="Arial" w:hAnsi="Arial" w:cs="Arial"/>
                <w:b/>
                <w:bCs/>
                <w:color w:val="FFFFFF"/>
              </w:rPr>
              <w:t>Após assinar</w:t>
            </w:r>
          </w:p>
        </w:tc>
        <w:tc>
          <w:tcPr>
            <w:tcW w:w="7400" w:type="dxa"/>
            <w:shd w:val="clear" w:color="auto" w:fill="FFFFFF"/>
            <w:tcMar>
              <w:top w:w="100" w:type="dxa"/>
              <w:left w:w="150" w:type="dxa"/>
              <w:bottom w:w="100" w:type="dxa"/>
              <w:right w:w="150" w:type="dxa"/>
            </w:tcMar>
          </w:tcPr>
          <w:p w14:paraId="178C0505" w14:textId="77777777" w:rsidR="00A96FDE" w:rsidRDefault="00000000">
            <w:r>
              <w:rPr>
                <w:rFonts w:ascii="Arial" w:eastAsia="Arial" w:hAnsi="Arial" w:cs="Arial"/>
              </w:rPr>
              <w:t>Início do envio semestral e da primeira parcela, já com valor conhecido com antecedência.</w:t>
            </w:r>
          </w:p>
        </w:tc>
      </w:tr>
    </w:tbl>
    <w:p w14:paraId="099EB587" w14:textId="7832B9B2" w:rsidR="00A96FDE" w:rsidRDefault="00000000">
      <w:pPr>
        <w:pStyle w:val="Ttulo3"/>
        <w:spacing w:before="300" w:after="200"/>
      </w:pPr>
      <w:r>
        <w:rPr>
          <w:rFonts w:ascii="Arial" w:eastAsia="Arial" w:hAnsi="Arial" w:cs="Arial"/>
          <w:b/>
          <w:bCs/>
          <w:color w:val="1F4E5F"/>
        </w:rPr>
        <w:t>Perguntas frequentes</w:t>
      </w:r>
    </w:p>
    <w:p w14:paraId="28A6BA76" w14:textId="77777777" w:rsidR="00A96FDE" w:rsidRDefault="00000000">
      <w:pPr>
        <w:spacing w:before="150" w:after="60"/>
      </w:pPr>
      <w:r>
        <w:rPr>
          <w:rFonts w:ascii="Arial" w:eastAsia="Arial" w:hAnsi="Arial" w:cs="Arial"/>
          <w:b/>
          <w:bCs/>
          <w:color w:val="1F4E5F"/>
          <w:sz w:val="22"/>
          <w:szCs w:val="22"/>
        </w:rPr>
        <w:t xml:space="preserve">P: </w:t>
      </w:r>
      <w:r>
        <w:rPr>
          <w:rFonts w:ascii="Arial" w:eastAsia="Arial" w:hAnsi="Arial" w:cs="Arial"/>
          <w:b/>
          <w:bCs/>
          <w:sz w:val="22"/>
          <w:szCs w:val="22"/>
        </w:rPr>
        <w:t>E se eu não conseguir pagar uma parcela em algum mês?</w:t>
      </w:r>
    </w:p>
    <w:p w14:paraId="1F4C001C" w14:textId="77777777" w:rsidR="00A96FDE" w:rsidRDefault="00000000">
      <w:pPr>
        <w:spacing w:after="100" w:line="300" w:lineRule="auto"/>
        <w:jc w:val="both"/>
      </w:pPr>
      <w:r>
        <w:rPr>
          <w:rFonts w:ascii="Arial" w:eastAsia="Arial" w:hAnsi="Arial" w:cs="Arial"/>
          <w:b/>
          <w:bCs/>
          <w:sz w:val="22"/>
          <w:szCs w:val="22"/>
        </w:rPr>
        <w:t xml:space="preserve">R: </w:t>
      </w:r>
      <w:r>
        <w:rPr>
          <w:rFonts w:ascii="Arial" w:eastAsia="Arial" w:hAnsi="Arial" w:cs="Arial"/>
          <w:sz w:val="22"/>
          <w:szCs w:val="22"/>
        </w:rPr>
        <w:t>Fique tranquilo(a). A Behemp atua como intermediadora desse processo: vamos te ajudar a encontrar uma solução, com mais tempo ou o que for preciso. O importante é conversar com a gente antes — o tratamento não será interrompido por isso.</w:t>
      </w:r>
    </w:p>
    <w:p w14:paraId="41ACF156" w14:textId="77777777" w:rsidR="00A96FDE" w:rsidRDefault="00000000">
      <w:pPr>
        <w:spacing w:before="150" w:after="60"/>
      </w:pPr>
      <w:r>
        <w:rPr>
          <w:rFonts w:ascii="Arial" w:eastAsia="Arial" w:hAnsi="Arial" w:cs="Arial"/>
          <w:b/>
          <w:bCs/>
          <w:color w:val="1F4E5F"/>
          <w:sz w:val="22"/>
          <w:szCs w:val="22"/>
        </w:rPr>
        <w:t xml:space="preserve">P: </w:t>
      </w:r>
      <w:r>
        <w:rPr>
          <w:rFonts w:ascii="Arial" w:eastAsia="Arial" w:hAnsi="Arial" w:cs="Arial"/>
          <w:b/>
          <w:bCs/>
          <w:sz w:val="22"/>
          <w:szCs w:val="22"/>
        </w:rPr>
        <w:t>Se eu não aderir, o tratamento é interrompido imediatamente?</w:t>
      </w:r>
    </w:p>
    <w:p w14:paraId="22B34ECE" w14:textId="77777777" w:rsidR="00A96FDE" w:rsidRDefault="00000000">
      <w:pPr>
        <w:spacing w:after="100" w:line="300" w:lineRule="auto"/>
        <w:jc w:val="both"/>
      </w:pPr>
      <w:r>
        <w:rPr>
          <w:rFonts w:ascii="Arial" w:eastAsia="Arial" w:hAnsi="Arial" w:cs="Arial"/>
          <w:b/>
          <w:bCs/>
          <w:sz w:val="22"/>
          <w:szCs w:val="22"/>
        </w:rPr>
        <w:t xml:space="preserve">R: </w:t>
      </w:r>
      <w:r>
        <w:rPr>
          <w:rFonts w:ascii="Arial" w:eastAsia="Arial" w:hAnsi="Arial" w:cs="Arial"/>
          <w:sz w:val="22"/>
          <w:szCs w:val="22"/>
        </w:rPr>
        <w:t xml:space="preserve">Não. Faremos o fornecimento por mais 1 mês. </w:t>
      </w:r>
    </w:p>
    <w:p w14:paraId="53E2F127" w14:textId="77777777" w:rsidR="00A96FDE" w:rsidRDefault="00000000">
      <w:pPr>
        <w:spacing w:before="150" w:after="60"/>
      </w:pPr>
      <w:r>
        <w:rPr>
          <w:rFonts w:ascii="Arial" w:eastAsia="Arial" w:hAnsi="Arial" w:cs="Arial"/>
          <w:b/>
          <w:bCs/>
          <w:color w:val="1F4E5F"/>
          <w:sz w:val="22"/>
          <w:szCs w:val="22"/>
        </w:rPr>
        <w:t xml:space="preserve">P: </w:t>
      </w:r>
      <w:r>
        <w:rPr>
          <w:rFonts w:ascii="Arial" w:eastAsia="Arial" w:hAnsi="Arial" w:cs="Arial"/>
          <w:b/>
          <w:bCs/>
          <w:sz w:val="22"/>
          <w:szCs w:val="22"/>
        </w:rPr>
        <w:t>Posso cancelar minha participação depois da adesão?</w:t>
      </w:r>
    </w:p>
    <w:p w14:paraId="444A4779" w14:textId="77777777" w:rsidR="00A96FDE" w:rsidRDefault="00000000">
      <w:pPr>
        <w:spacing w:after="100" w:line="300" w:lineRule="auto"/>
        <w:jc w:val="both"/>
      </w:pPr>
      <w:r>
        <w:rPr>
          <w:rFonts w:ascii="Arial" w:eastAsia="Arial" w:hAnsi="Arial" w:cs="Arial"/>
          <w:b/>
          <w:bCs/>
          <w:sz w:val="22"/>
          <w:szCs w:val="22"/>
        </w:rPr>
        <w:t xml:space="preserve">R: </w:t>
      </w:r>
      <w:r>
        <w:rPr>
          <w:rFonts w:ascii="Arial" w:eastAsia="Arial" w:hAnsi="Arial" w:cs="Arial"/>
          <w:sz w:val="22"/>
          <w:szCs w:val="22"/>
        </w:rPr>
        <w:t>Sim, a qualquer momento, mediante aviso prévio de 30 dias. Todavia, se os produtos já estiverem na sua posse e o tratamento em andamento, o pagamento proporcional deverá ser realizado (t</w:t>
      </w:r>
      <w:r>
        <w:rPr>
          <w:rFonts w:ascii="Arial" w:eastAsia="Arial" w:hAnsi="Arial" w:cs="Arial"/>
          <w:i/>
          <w:iCs/>
          <w:sz w:val="22"/>
          <w:szCs w:val="22"/>
        </w:rPr>
        <w:t>endo em vista que são produtos importados não podemos aceitar qualquer tipo de devolução - nos termos da RDC 660/20 da Anvisa - uso pessoal, intransferível de produto importado</w:t>
      </w:r>
      <w:r>
        <w:rPr>
          <w:rFonts w:ascii="Arial" w:eastAsia="Arial" w:hAnsi="Arial" w:cs="Arial"/>
          <w:sz w:val="22"/>
          <w:szCs w:val="22"/>
        </w:rPr>
        <w:t>)</w:t>
      </w:r>
    </w:p>
    <w:p w14:paraId="70A4D2C8" w14:textId="77777777" w:rsidR="00A96FDE" w:rsidRDefault="00000000">
      <w:pPr>
        <w:spacing w:before="150" w:after="60"/>
      </w:pPr>
      <w:r>
        <w:rPr>
          <w:rFonts w:ascii="Arial" w:eastAsia="Arial" w:hAnsi="Arial" w:cs="Arial"/>
          <w:b/>
          <w:bCs/>
          <w:color w:val="1F4E5F"/>
          <w:sz w:val="22"/>
          <w:szCs w:val="22"/>
        </w:rPr>
        <w:t xml:space="preserve">P: </w:t>
      </w:r>
      <w:r>
        <w:rPr>
          <w:rFonts w:ascii="Arial" w:eastAsia="Arial" w:hAnsi="Arial" w:cs="Arial"/>
          <w:b/>
          <w:bCs/>
          <w:sz w:val="22"/>
          <w:szCs w:val="22"/>
        </w:rPr>
        <w:t>Os valores podem aumentar no meio do caminho?</w:t>
      </w:r>
    </w:p>
    <w:p w14:paraId="7E373D16" w14:textId="77777777" w:rsidR="00A96FDE" w:rsidRDefault="00000000">
      <w:pPr>
        <w:spacing w:after="100" w:line="300" w:lineRule="auto"/>
        <w:jc w:val="both"/>
      </w:pPr>
      <w:r>
        <w:rPr>
          <w:rFonts w:ascii="Arial" w:eastAsia="Arial" w:hAnsi="Arial" w:cs="Arial"/>
          <w:b/>
          <w:bCs/>
          <w:sz w:val="22"/>
          <w:szCs w:val="22"/>
        </w:rPr>
        <w:t xml:space="preserve">R: Não </w:t>
      </w:r>
      <w:proofErr w:type="gramStart"/>
      <w:r>
        <w:rPr>
          <w:rFonts w:ascii="Arial" w:eastAsia="Arial" w:hAnsi="Arial" w:cs="Arial"/>
          <w:b/>
          <w:bCs/>
          <w:sz w:val="22"/>
          <w:szCs w:val="22"/>
        </w:rPr>
        <w:t>e</w:t>
      </w:r>
      <w:proofErr w:type="gramEnd"/>
      <w:r>
        <w:rPr>
          <w:rFonts w:ascii="Arial" w:eastAsia="Arial" w:hAnsi="Arial" w:cs="Arial"/>
          <w:b/>
          <w:bCs/>
          <w:sz w:val="22"/>
          <w:szCs w:val="22"/>
        </w:rPr>
        <w:t xml:space="preserve"> o valor do tratamento fica garantido por 12 meses, </w:t>
      </w:r>
      <w:r>
        <w:rPr>
          <w:rFonts w:ascii="Arial" w:eastAsia="Arial" w:hAnsi="Arial" w:cs="Arial"/>
          <w:sz w:val="22"/>
          <w:szCs w:val="22"/>
        </w:rPr>
        <w:t>ou seja, estamos garantindo para vocês que não terão aumento no valor do tratamento durante 1 ano.  Qualquer ajuste futuro será sempre comunicado com antecedência mínima de 30 dias.</w:t>
      </w:r>
    </w:p>
    <w:p w14:paraId="282F6DB4" w14:textId="77777777" w:rsidR="00A96FDE" w:rsidRDefault="00000000">
      <w:pPr>
        <w:spacing w:after="200" w:line="300" w:lineRule="auto"/>
        <w:jc w:val="both"/>
      </w:pPr>
      <w:r>
        <w:rPr>
          <w:rFonts w:ascii="Arial" w:eastAsia="Arial" w:hAnsi="Arial" w:cs="Arial"/>
          <w:sz w:val="22"/>
          <w:szCs w:val="22"/>
        </w:rPr>
        <w:t>Sabemos que qualquer mudança assim pode gerar receio, e é por isso que queremos ser as pessoas mais claras e cuidadosas possíveis com você nesse momento. Foram muitos anos de doação — para muitos de vocês, anos de acesso gratuito ao tratamento — e esse tempo também foi precioso para que cada família pudesse se organizar e, aos poucos, passar a enxergar o tratamento como uma prioridade dentro do orçamento familiar, assim como qualquer outro cuidado essencial de saúde.</w:t>
      </w:r>
    </w:p>
    <w:p w14:paraId="3E905DD8" w14:textId="77777777" w:rsidR="00A96FDE" w:rsidRDefault="00000000">
      <w:pPr>
        <w:spacing w:after="200" w:line="300" w:lineRule="auto"/>
        <w:jc w:val="both"/>
      </w:pPr>
      <w:r>
        <w:rPr>
          <w:rFonts w:ascii="Arial" w:eastAsia="Arial" w:hAnsi="Arial" w:cs="Arial"/>
          <w:sz w:val="22"/>
          <w:szCs w:val="22"/>
        </w:rPr>
        <w:lastRenderedPageBreak/>
        <w:t>O que estamos propondo hoje é, sinceramente, o máximo que conseguimos fazer para que o seu tratamento continue acontecendo sem nenhuma interrupção, com o menor custo possível e da forma mais leve possível para o seu orçamento. Continuamos, como sempre, ao seu lado.</w:t>
      </w:r>
    </w:p>
    <w:p w14:paraId="46793EFD" w14:textId="77777777" w:rsidR="00F2707F" w:rsidRDefault="00F2707F">
      <w:pPr>
        <w:pStyle w:val="Ttulo3"/>
        <w:spacing w:after="200"/>
        <w:rPr>
          <w:rFonts w:ascii="Arial" w:eastAsia="Arial" w:hAnsi="Arial" w:cs="Arial"/>
          <w:b/>
          <w:bCs/>
          <w:color w:val="1F4E5F"/>
        </w:rPr>
      </w:pPr>
    </w:p>
    <w:p w14:paraId="436CFDF0" w14:textId="35D84FC6" w:rsidR="00A96FDE" w:rsidRDefault="00000000">
      <w:pPr>
        <w:pStyle w:val="Ttulo3"/>
        <w:spacing w:after="200"/>
      </w:pPr>
      <w:r>
        <w:rPr>
          <w:rFonts w:ascii="Arial" w:eastAsia="Arial" w:hAnsi="Arial" w:cs="Arial"/>
          <w:b/>
          <w:bCs/>
          <w:color w:val="1F4E5F"/>
        </w:rPr>
        <w:t>Fale com a gente</w:t>
      </w:r>
    </w:p>
    <w:p w14:paraId="4756AB31" w14:textId="77777777" w:rsidR="00A96FDE" w:rsidRDefault="00000000">
      <w:pPr>
        <w:spacing w:after="150" w:line="300" w:lineRule="auto"/>
        <w:jc w:val="both"/>
      </w:pPr>
      <w:r>
        <w:rPr>
          <w:rFonts w:ascii="Arial" w:eastAsia="Arial" w:hAnsi="Arial" w:cs="Arial"/>
          <w:sz w:val="22"/>
          <w:szCs w:val="22"/>
        </w:rPr>
        <w:t>Qualquer dúvida, estamos aqui — pode nos chamar a qualquer momento, vamos explicar cada detalhe com toda a paciência do mundo, porque o mais importante para nós sempre foi, e continua sendo, você e a continuidade do seu tratamento.</w:t>
      </w:r>
    </w:p>
    <w:tbl>
      <w:tblPr>
        <w:tblStyle w:val="a2"/>
        <w:tblW w:w="960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600"/>
        <w:gridCol w:w="3200"/>
        <w:gridCol w:w="1600"/>
        <w:gridCol w:w="3200"/>
      </w:tblGrid>
      <w:tr w:rsidR="00A96FDE" w:rsidRPr="00957F30" w14:paraId="51ED9202" w14:textId="77777777">
        <w:tc>
          <w:tcPr>
            <w:tcW w:w="1600" w:type="dxa"/>
            <w:tcBorders>
              <w:top w:val="nil"/>
              <w:left w:val="nil"/>
              <w:bottom w:val="nil"/>
              <w:right w:val="nil"/>
            </w:tcBorders>
            <w:tcMar>
              <w:top w:w="40" w:type="dxa"/>
              <w:left w:w="0" w:type="dxa"/>
              <w:bottom w:w="40" w:type="dxa"/>
              <w:right w:w="100" w:type="dxa"/>
            </w:tcMar>
          </w:tcPr>
          <w:p w14:paraId="62F249D2" w14:textId="77777777" w:rsidR="00A96FDE" w:rsidRPr="00957F30" w:rsidRDefault="00000000">
            <w:pPr>
              <w:rPr>
                <w:highlight w:val="yellow"/>
              </w:rPr>
            </w:pPr>
            <w:r w:rsidRPr="00957F30">
              <w:rPr>
                <w:rFonts w:ascii="Arial" w:eastAsia="Arial" w:hAnsi="Arial" w:cs="Arial"/>
                <w:b/>
                <w:bCs/>
                <w:highlight w:val="yellow"/>
              </w:rPr>
              <w:t>Atendimento:</w:t>
            </w:r>
          </w:p>
        </w:tc>
        <w:tc>
          <w:tcPr>
            <w:tcW w:w="3200" w:type="dxa"/>
            <w:tcBorders>
              <w:top w:val="nil"/>
              <w:left w:val="nil"/>
              <w:bottom w:val="nil"/>
              <w:right w:val="nil"/>
            </w:tcBorders>
            <w:tcMar>
              <w:top w:w="40" w:type="dxa"/>
              <w:left w:w="0" w:type="dxa"/>
              <w:bottom w:w="40" w:type="dxa"/>
              <w:right w:w="100" w:type="dxa"/>
            </w:tcMar>
          </w:tcPr>
          <w:p w14:paraId="0406E106" w14:textId="77777777" w:rsidR="00A96FDE" w:rsidRPr="00957F30" w:rsidRDefault="00000000">
            <w:pPr>
              <w:rPr>
                <w:highlight w:val="yellow"/>
              </w:rPr>
            </w:pPr>
            <w:r w:rsidRPr="00957F30">
              <w:rPr>
                <w:rFonts w:ascii="Arial" w:eastAsia="Arial" w:hAnsi="Arial" w:cs="Arial"/>
                <w:highlight w:val="yellow"/>
              </w:rPr>
              <w:t>[NOME DO RESPONSÁVEL]</w:t>
            </w:r>
          </w:p>
        </w:tc>
        <w:tc>
          <w:tcPr>
            <w:tcW w:w="1600" w:type="dxa"/>
            <w:tcBorders>
              <w:top w:val="nil"/>
              <w:left w:val="nil"/>
              <w:bottom w:val="nil"/>
              <w:right w:val="nil"/>
            </w:tcBorders>
            <w:tcMar>
              <w:top w:w="40" w:type="dxa"/>
              <w:left w:w="0" w:type="dxa"/>
              <w:bottom w:w="40" w:type="dxa"/>
              <w:right w:w="100" w:type="dxa"/>
            </w:tcMar>
          </w:tcPr>
          <w:p w14:paraId="16F34D98" w14:textId="77777777" w:rsidR="00A96FDE" w:rsidRPr="00957F30" w:rsidRDefault="00000000">
            <w:pPr>
              <w:rPr>
                <w:highlight w:val="yellow"/>
              </w:rPr>
            </w:pPr>
            <w:r w:rsidRPr="00957F30">
              <w:rPr>
                <w:rFonts w:ascii="Arial" w:eastAsia="Arial" w:hAnsi="Arial" w:cs="Arial"/>
                <w:b/>
                <w:bCs/>
                <w:highlight w:val="yellow"/>
              </w:rPr>
              <w:t>WhatsApp:</w:t>
            </w:r>
          </w:p>
        </w:tc>
        <w:tc>
          <w:tcPr>
            <w:tcW w:w="3200" w:type="dxa"/>
            <w:tcBorders>
              <w:top w:val="nil"/>
              <w:left w:val="nil"/>
              <w:bottom w:val="nil"/>
              <w:right w:val="nil"/>
            </w:tcBorders>
            <w:tcMar>
              <w:top w:w="40" w:type="dxa"/>
              <w:left w:w="0" w:type="dxa"/>
              <w:bottom w:w="40" w:type="dxa"/>
              <w:right w:w="100" w:type="dxa"/>
            </w:tcMar>
          </w:tcPr>
          <w:p w14:paraId="0EF46C5B" w14:textId="77777777" w:rsidR="00A96FDE" w:rsidRPr="00957F30" w:rsidRDefault="00000000">
            <w:pPr>
              <w:rPr>
                <w:highlight w:val="yellow"/>
              </w:rPr>
            </w:pPr>
            <w:r w:rsidRPr="00957F30">
              <w:rPr>
                <w:rFonts w:ascii="Arial" w:eastAsia="Arial" w:hAnsi="Arial" w:cs="Arial"/>
                <w:highlight w:val="yellow"/>
              </w:rPr>
              <w:t>[TELEFONE]</w:t>
            </w:r>
          </w:p>
        </w:tc>
      </w:tr>
      <w:tr w:rsidR="00A96FDE" w14:paraId="153B657F" w14:textId="77777777">
        <w:tc>
          <w:tcPr>
            <w:tcW w:w="1600" w:type="dxa"/>
            <w:tcBorders>
              <w:top w:val="nil"/>
              <w:left w:val="nil"/>
              <w:bottom w:val="nil"/>
              <w:right w:val="nil"/>
            </w:tcBorders>
            <w:tcMar>
              <w:top w:w="40" w:type="dxa"/>
              <w:left w:w="0" w:type="dxa"/>
              <w:bottom w:w="40" w:type="dxa"/>
              <w:right w:w="100" w:type="dxa"/>
            </w:tcMar>
          </w:tcPr>
          <w:p w14:paraId="22074459" w14:textId="77777777" w:rsidR="00A96FDE" w:rsidRPr="00957F30" w:rsidRDefault="00000000">
            <w:pPr>
              <w:rPr>
                <w:highlight w:val="yellow"/>
              </w:rPr>
            </w:pPr>
            <w:r w:rsidRPr="00957F30">
              <w:rPr>
                <w:rFonts w:ascii="Arial" w:eastAsia="Arial" w:hAnsi="Arial" w:cs="Arial"/>
                <w:b/>
                <w:bCs/>
                <w:highlight w:val="yellow"/>
              </w:rPr>
              <w:t>E-mail:</w:t>
            </w:r>
          </w:p>
        </w:tc>
        <w:tc>
          <w:tcPr>
            <w:tcW w:w="3200" w:type="dxa"/>
            <w:tcBorders>
              <w:top w:val="nil"/>
              <w:left w:val="nil"/>
              <w:bottom w:val="nil"/>
              <w:right w:val="nil"/>
            </w:tcBorders>
            <w:tcMar>
              <w:top w:w="40" w:type="dxa"/>
              <w:left w:w="0" w:type="dxa"/>
              <w:bottom w:w="40" w:type="dxa"/>
              <w:right w:w="100" w:type="dxa"/>
            </w:tcMar>
          </w:tcPr>
          <w:p w14:paraId="0BD5DA36" w14:textId="77777777" w:rsidR="00A96FDE" w:rsidRPr="00957F30" w:rsidRDefault="00000000">
            <w:pPr>
              <w:rPr>
                <w:highlight w:val="yellow"/>
              </w:rPr>
            </w:pPr>
            <w:r w:rsidRPr="00957F30">
              <w:rPr>
                <w:rFonts w:ascii="Arial" w:eastAsia="Arial" w:hAnsi="Arial" w:cs="Arial"/>
                <w:highlight w:val="yellow"/>
              </w:rPr>
              <w:t>[E-MAIL]</w:t>
            </w:r>
          </w:p>
        </w:tc>
        <w:tc>
          <w:tcPr>
            <w:tcW w:w="1600" w:type="dxa"/>
            <w:tcBorders>
              <w:top w:val="nil"/>
              <w:left w:val="nil"/>
              <w:bottom w:val="nil"/>
              <w:right w:val="nil"/>
            </w:tcBorders>
            <w:tcMar>
              <w:top w:w="40" w:type="dxa"/>
              <w:left w:w="0" w:type="dxa"/>
              <w:bottom w:w="40" w:type="dxa"/>
              <w:right w:w="100" w:type="dxa"/>
            </w:tcMar>
          </w:tcPr>
          <w:p w14:paraId="2620EEDC" w14:textId="77777777" w:rsidR="00A96FDE" w:rsidRPr="00957F30" w:rsidRDefault="00000000">
            <w:pPr>
              <w:rPr>
                <w:highlight w:val="yellow"/>
              </w:rPr>
            </w:pPr>
            <w:r w:rsidRPr="00957F30">
              <w:rPr>
                <w:rFonts w:ascii="Arial" w:eastAsia="Arial" w:hAnsi="Arial" w:cs="Arial"/>
                <w:b/>
                <w:bCs/>
                <w:highlight w:val="yellow"/>
              </w:rPr>
              <w:t>Horário:</w:t>
            </w:r>
          </w:p>
        </w:tc>
        <w:tc>
          <w:tcPr>
            <w:tcW w:w="3200" w:type="dxa"/>
            <w:tcBorders>
              <w:top w:val="nil"/>
              <w:left w:val="nil"/>
              <w:bottom w:val="nil"/>
              <w:right w:val="nil"/>
            </w:tcBorders>
            <w:tcMar>
              <w:top w:w="40" w:type="dxa"/>
              <w:left w:w="0" w:type="dxa"/>
              <w:bottom w:w="40" w:type="dxa"/>
              <w:right w:w="100" w:type="dxa"/>
            </w:tcMar>
          </w:tcPr>
          <w:p w14:paraId="58782BF6" w14:textId="77777777" w:rsidR="00A96FDE" w:rsidRDefault="00000000">
            <w:r w:rsidRPr="00957F30">
              <w:rPr>
                <w:rFonts w:ascii="Arial" w:eastAsia="Arial" w:hAnsi="Arial" w:cs="Arial"/>
                <w:highlight w:val="yellow"/>
              </w:rPr>
              <w:t>[HORÁRIO DE ATENDIMENTO]</w:t>
            </w:r>
          </w:p>
        </w:tc>
      </w:tr>
    </w:tbl>
    <w:p w14:paraId="22B1668C" w14:textId="77777777" w:rsidR="00A96FDE" w:rsidRDefault="00000000">
      <w:pPr>
        <w:spacing w:before="300" w:after="100" w:line="300" w:lineRule="auto"/>
        <w:jc w:val="both"/>
        <w:rPr>
          <w:rFonts w:ascii="Arial" w:eastAsia="Arial" w:hAnsi="Arial" w:cs="Arial"/>
          <w:sz w:val="22"/>
          <w:szCs w:val="22"/>
        </w:rPr>
      </w:pPr>
      <w:r>
        <w:rPr>
          <w:rFonts w:ascii="Arial" w:eastAsia="Arial" w:hAnsi="Arial" w:cs="Arial"/>
          <w:sz w:val="22"/>
          <w:szCs w:val="22"/>
        </w:rPr>
        <w:t>Com carinho e gratidão por tantos anos de confiança,</w:t>
      </w:r>
    </w:p>
    <w:p w14:paraId="7DAD60D9" w14:textId="77777777" w:rsidR="00FE2FB0" w:rsidRDefault="00FE2FB0">
      <w:pPr>
        <w:spacing w:before="300" w:after="100" w:line="300" w:lineRule="auto"/>
        <w:jc w:val="both"/>
      </w:pPr>
    </w:p>
    <w:p w14:paraId="1EBAE57A" w14:textId="77777777" w:rsidR="00F2707F" w:rsidRDefault="00F2707F" w:rsidP="00BE003C">
      <w:pPr>
        <w:jc w:val="both"/>
        <w:rPr>
          <w:rFonts w:ascii="Arial" w:eastAsia="Arial" w:hAnsi="Arial" w:cs="Arial"/>
          <w:b/>
          <w:bCs/>
          <w:sz w:val="22"/>
          <w:szCs w:val="22"/>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8"/>
        <w:gridCol w:w="4848"/>
      </w:tblGrid>
      <w:tr w:rsidR="00FE2FB0" w14:paraId="502A74F9" w14:textId="77777777" w:rsidTr="00957F30">
        <w:tc>
          <w:tcPr>
            <w:tcW w:w="4848" w:type="dxa"/>
          </w:tcPr>
          <w:p w14:paraId="44FD06B7" w14:textId="77777777" w:rsidR="00FE2FB0" w:rsidRDefault="00FE2FB0" w:rsidP="00FE2FB0">
            <w:pPr>
              <w:jc w:val="center"/>
              <w:rPr>
                <w:rFonts w:ascii="Arial" w:eastAsia="Arial" w:hAnsi="Arial" w:cs="Arial"/>
                <w:b/>
                <w:bCs/>
                <w:sz w:val="22"/>
                <w:szCs w:val="22"/>
              </w:rPr>
            </w:pPr>
            <w:r>
              <w:rPr>
                <w:rFonts w:ascii="Arial" w:eastAsia="Arial" w:hAnsi="Arial" w:cs="Arial"/>
                <w:b/>
                <w:bCs/>
                <w:sz w:val="22"/>
                <w:szCs w:val="22"/>
              </w:rPr>
              <w:t>Equipe Behemp</w:t>
            </w:r>
          </w:p>
          <w:p w14:paraId="39F7743F" w14:textId="77777777" w:rsidR="00FE2FB0" w:rsidRPr="00F2707F" w:rsidRDefault="00FE2FB0" w:rsidP="00FE2FB0">
            <w:pPr>
              <w:jc w:val="center"/>
              <w:rPr>
                <w:rFonts w:ascii="Arial" w:eastAsia="Arial" w:hAnsi="Arial" w:cs="Arial"/>
                <w:b/>
                <w:bCs/>
                <w:sz w:val="16"/>
                <w:szCs w:val="16"/>
              </w:rPr>
            </w:pPr>
            <w:r w:rsidRPr="00F2707F">
              <w:rPr>
                <w:rFonts w:ascii="Arial" w:eastAsia="Arial" w:hAnsi="Arial" w:cs="Arial"/>
                <w:b/>
                <w:bCs/>
                <w:sz w:val="16"/>
                <w:szCs w:val="16"/>
              </w:rPr>
              <w:t xml:space="preserve">Cristiana P </w:t>
            </w:r>
            <w:proofErr w:type="spellStart"/>
            <w:r w:rsidRPr="00F2707F">
              <w:rPr>
                <w:rFonts w:ascii="Arial" w:eastAsia="Arial" w:hAnsi="Arial" w:cs="Arial"/>
                <w:b/>
                <w:bCs/>
                <w:sz w:val="16"/>
                <w:szCs w:val="16"/>
              </w:rPr>
              <w:t>Taddeo</w:t>
            </w:r>
            <w:proofErr w:type="spellEnd"/>
          </w:p>
          <w:p w14:paraId="65335F97" w14:textId="77777777" w:rsidR="00FE2FB0" w:rsidRPr="00F2707F" w:rsidRDefault="00FE2FB0" w:rsidP="00FE2FB0">
            <w:pPr>
              <w:jc w:val="center"/>
              <w:rPr>
                <w:rFonts w:ascii="Arial" w:eastAsia="Arial" w:hAnsi="Arial" w:cs="Arial"/>
                <w:b/>
                <w:bCs/>
                <w:sz w:val="16"/>
                <w:szCs w:val="16"/>
              </w:rPr>
            </w:pPr>
            <w:r w:rsidRPr="00F2707F">
              <w:rPr>
                <w:rFonts w:ascii="Arial" w:eastAsia="Arial" w:hAnsi="Arial" w:cs="Arial"/>
                <w:b/>
                <w:bCs/>
                <w:sz w:val="16"/>
                <w:szCs w:val="16"/>
              </w:rPr>
              <w:t xml:space="preserve">Vice </w:t>
            </w:r>
            <w:proofErr w:type="spellStart"/>
            <w:r w:rsidRPr="00F2707F">
              <w:rPr>
                <w:rFonts w:ascii="Arial" w:eastAsia="Arial" w:hAnsi="Arial" w:cs="Arial"/>
                <w:b/>
                <w:bCs/>
                <w:sz w:val="16"/>
                <w:szCs w:val="16"/>
              </w:rPr>
              <w:t>Presidnete</w:t>
            </w:r>
            <w:proofErr w:type="spellEnd"/>
          </w:p>
          <w:p w14:paraId="7EE7015D" w14:textId="73CB2306" w:rsidR="00FE2FB0" w:rsidRPr="00F2707F" w:rsidRDefault="00000000" w:rsidP="00FE2FB0">
            <w:pPr>
              <w:jc w:val="center"/>
              <w:rPr>
                <w:rFonts w:ascii="Arial" w:eastAsia="Arial" w:hAnsi="Arial" w:cs="Arial"/>
                <w:b/>
                <w:bCs/>
                <w:sz w:val="16"/>
                <w:szCs w:val="16"/>
              </w:rPr>
            </w:pPr>
            <w:hyperlink r:id="rId8" w:history="1">
              <w:r w:rsidR="00FE2FB0" w:rsidRPr="00F2707F">
                <w:rPr>
                  <w:rStyle w:val="Hyperlink"/>
                  <w:rFonts w:ascii="Arial" w:eastAsia="Arial" w:hAnsi="Arial" w:cs="Arial"/>
                  <w:b/>
                  <w:bCs/>
                  <w:sz w:val="16"/>
                  <w:szCs w:val="16"/>
                </w:rPr>
                <w:t>vp@behemp.org</w:t>
              </w:r>
            </w:hyperlink>
          </w:p>
          <w:p w14:paraId="526FE37C" w14:textId="77777777" w:rsidR="00FE2FB0" w:rsidRDefault="00FE2FB0" w:rsidP="00BE003C">
            <w:pPr>
              <w:jc w:val="both"/>
              <w:rPr>
                <w:rFonts w:ascii="Arial" w:eastAsia="Arial" w:hAnsi="Arial" w:cs="Arial"/>
                <w:b/>
                <w:bCs/>
                <w:sz w:val="22"/>
                <w:szCs w:val="22"/>
              </w:rPr>
            </w:pPr>
          </w:p>
        </w:tc>
        <w:tc>
          <w:tcPr>
            <w:tcW w:w="4848" w:type="dxa"/>
          </w:tcPr>
          <w:p w14:paraId="591A6800" w14:textId="3C92E983" w:rsidR="00FE2FB0" w:rsidRDefault="00FE2FB0" w:rsidP="00FE2FB0">
            <w:pPr>
              <w:jc w:val="center"/>
              <w:rPr>
                <w:rFonts w:ascii="Arial" w:eastAsia="Arial" w:hAnsi="Arial" w:cs="Arial"/>
                <w:b/>
                <w:bCs/>
                <w:sz w:val="22"/>
                <w:szCs w:val="22"/>
              </w:rPr>
            </w:pPr>
            <w:r>
              <w:rPr>
                <w:rFonts w:ascii="Arial" w:eastAsia="Arial" w:hAnsi="Arial" w:cs="Arial"/>
                <w:b/>
                <w:bCs/>
                <w:sz w:val="22"/>
                <w:szCs w:val="22"/>
              </w:rPr>
              <w:t>(Nome do Paciente</w:t>
            </w:r>
            <w:r w:rsidR="00957F30">
              <w:rPr>
                <w:rFonts w:ascii="Arial" w:eastAsia="Arial" w:hAnsi="Arial" w:cs="Arial"/>
                <w:b/>
                <w:bCs/>
                <w:sz w:val="22"/>
                <w:szCs w:val="22"/>
              </w:rPr>
              <w:t xml:space="preserve"> - Preencher</w:t>
            </w:r>
            <w:r>
              <w:rPr>
                <w:rFonts w:ascii="Arial" w:eastAsia="Arial" w:hAnsi="Arial" w:cs="Arial"/>
                <w:b/>
                <w:bCs/>
                <w:sz w:val="22"/>
                <w:szCs w:val="22"/>
              </w:rPr>
              <w:t>)</w:t>
            </w:r>
          </w:p>
          <w:p w14:paraId="0889C521" w14:textId="57635384" w:rsidR="00FE2FB0" w:rsidRPr="00957F30" w:rsidRDefault="00FE2FB0" w:rsidP="00FE2FB0">
            <w:pPr>
              <w:jc w:val="center"/>
              <w:rPr>
                <w:rFonts w:ascii="Arial" w:eastAsia="Arial" w:hAnsi="Arial" w:cs="Arial"/>
                <w:sz w:val="22"/>
                <w:szCs w:val="22"/>
              </w:rPr>
            </w:pPr>
            <w:r w:rsidRPr="00957F30">
              <w:rPr>
                <w:rFonts w:ascii="Arial" w:eastAsia="Arial" w:hAnsi="Arial" w:cs="Arial"/>
                <w:sz w:val="22"/>
                <w:szCs w:val="22"/>
              </w:rPr>
              <w:t>Ciente dos novos termos para fornecimento do medicamento.</w:t>
            </w:r>
          </w:p>
          <w:p w14:paraId="075A2188" w14:textId="77777777" w:rsidR="00FE2FB0" w:rsidRDefault="00FE2FB0" w:rsidP="00FE2FB0">
            <w:pPr>
              <w:jc w:val="center"/>
              <w:rPr>
                <w:rFonts w:ascii="Arial" w:eastAsia="Arial" w:hAnsi="Arial" w:cs="Arial"/>
                <w:b/>
                <w:bCs/>
                <w:color w:val="EE0000"/>
                <w:sz w:val="22"/>
                <w:szCs w:val="22"/>
              </w:rPr>
            </w:pPr>
            <w:r w:rsidRPr="00FE2FB0">
              <w:rPr>
                <w:rFonts w:ascii="Arial" w:eastAsia="Arial" w:hAnsi="Arial" w:cs="Arial"/>
                <w:b/>
                <w:bCs/>
                <w:color w:val="EE0000"/>
                <w:sz w:val="22"/>
                <w:szCs w:val="22"/>
              </w:rPr>
              <w:t xml:space="preserve">(assinar pelo </w:t>
            </w:r>
            <w:proofErr w:type="spellStart"/>
            <w:r w:rsidRPr="00FE2FB0">
              <w:rPr>
                <w:rFonts w:ascii="Arial" w:eastAsia="Arial" w:hAnsi="Arial" w:cs="Arial"/>
                <w:b/>
                <w:bCs/>
                <w:color w:val="EE0000"/>
                <w:sz w:val="22"/>
                <w:szCs w:val="22"/>
              </w:rPr>
              <w:t>GovBr</w:t>
            </w:r>
            <w:proofErr w:type="spellEnd"/>
            <w:r w:rsidRPr="00FE2FB0">
              <w:rPr>
                <w:rFonts w:ascii="Arial" w:eastAsia="Arial" w:hAnsi="Arial" w:cs="Arial"/>
                <w:b/>
                <w:bCs/>
                <w:color w:val="EE0000"/>
                <w:sz w:val="22"/>
                <w:szCs w:val="22"/>
              </w:rPr>
              <w:t>)</w:t>
            </w:r>
          </w:p>
          <w:p w14:paraId="5B858D1A" w14:textId="77777777" w:rsidR="00531914" w:rsidRDefault="00531914" w:rsidP="00FE2FB0">
            <w:pPr>
              <w:jc w:val="center"/>
              <w:rPr>
                <w:rFonts w:ascii="Arial" w:eastAsia="Arial" w:hAnsi="Arial" w:cs="Arial"/>
                <w:sz w:val="18"/>
                <w:szCs w:val="18"/>
              </w:rPr>
            </w:pPr>
          </w:p>
          <w:p w14:paraId="6F96D2E8" w14:textId="77777777" w:rsidR="00531914" w:rsidRDefault="00531914" w:rsidP="00FE2FB0">
            <w:pPr>
              <w:jc w:val="center"/>
              <w:rPr>
                <w:rFonts w:ascii="Arial" w:eastAsia="Arial" w:hAnsi="Arial" w:cs="Arial"/>
                <w:sz w:val="18"/>
                <w:szCs w:val="18"/>
              </w:rPr>
            </w:pPr>
          </w:p>
          <w:p w14:paraId="36FAFD50" w14:textId="77777777" w:rsidR="00531914" w:rsidRDefault="00531914" w:rsidP="00FE2FB0">
            <w:pPr>
              <w:jc w:val="center"/>
              <w:rPr>
                <w:rFonts w:ascii="Arial" w:eastAsia="Arial" w:hAnsi="Arial" w:cs="Arial"/>
                <w:sz w:val="18"/>
                <w:szCs w:val="18"/>
              </w:rPr>
            </w:pPr>
          </w:p>
          <w:p w14:paraId="2976DDDF" w14:textId="08260E30" w:rsidR="00957F30" w:rsidRPr="00957F30" w:rsidRDefault="00957F30" w:rsidP="00FE2FB0">
            <w:pPr>
              <w:jc w:val="center"/>
              <w:rPr>
                <w:rFonts w:ascii="Arial" w:eastAsia="Arial" w:hAnsi="Arial" w:cs="Arial"/>
                <w:sz w:val="18"/>
                <w:szCs w:val="18"/>
              </w:rPr>
            </w:pPr>
            <w:r w:rsidRPr="00957F30">
              <w:rPr>
                <w:rFonts w:ascii="Arial" w:eastAsia="Arial" w:hAnsi="Arial" w:cs="Arial"/>
                <w:sz w:val="18"/>
                <w:szCs w:val="18"/>
              </w:rPr>
              <w:t>Lei 10.406/02 (</w:t>
            </w:r>
            <w:proofErr w:type="spellStart"/>
            <w:r w:rsidRPr="00957F30">
              <w:rPr>
                <w:rFonts w:ascii="Arial" w:eastAsia="Arial" w:hAnsi="Arial" w:cs="Arial"/>
                <w:sz w:val="18"/>
                <w:szCs w:val="18"/>
              </w:rPr>
              <w:t>arts</w:t>
            </w:r>
            <w:proofErr w:type="spellEnd"/>
            <w:r w:rsidRPr="00957F30">
              <w:rPr>
                <w:rFonts w:ascii="Arial" w:eastAsia="Arial" w:hAnsi="Arial" w:cs="Arial"/>
                <w:sz w:val="18"/>
                <w:szCs w:val="18"/>
              </w:rPr>
              <w:t>. 53 seguintes; 421 e 422) e Lei 8.078/90)</w:t>
            </w:r>
          </w:p>
        </w:tc>
      </w:tr>
    </w:tbl>
    <w:p w14:paraId="58C03A63" w14:textId="77777777" w:rsidR="00FE2FB0" w:rsidRDefault="00FE2FB0" w:rsidP="00BE003C">
      <w:pPr>
        <w:jc w:val="both"/>
        <w:rPr>
          <w:rFonts w:ascii="Arial" w:eastAsia="Arial" w:hAnsi="Arial" w:cs="Arial"/>
          <w:b/>
          <w:bCs/>
          <w:sz w:val="22"/>
          <w:szCs w:val="22"/>
        </w:rPr>
      </w:pPr>
    </w:p>
    <w:p w14:paraId="731E6909" w14:textId="77777777" w:rsidR="00FE2FB0" w:rsidRDefault="00FE2FB0" w:rsidP="00BE003C">
      <w:pPr>
        <w:jc w:val="both"/>
        <w:rPr>
          <w:rFonts w:ascii="Arial" w:eastAsia="Arial" w:hAnsi="Arial" w:cs="Arial"/>
          <w:b/>
          <w:bCs/>
          <w:sz w:val="22"/>
          <w:szCs w:val="22"/>
        </w:rPr>
      </w:pPr>
    </w:p>
    <w:p w14:paraId="6B1EF5B9" w14:textId="77777777" w:rsidR="00BE003C" w:rsidRDefault="00BE003C" w:rsidP="00BE003C">
      <w:pPr>
        <w:jc w:val="both"/>
        <w:rPr>
          <w:rFonts w:ascii="Arial" w:eastAsia="Arial" w:hAnsi="Arial" w:cs="Arial"/>
          <w:b/>
          <w:bCs/>
          <w:sz w:val="22"/>
          <w:szCs w:val="22"/>
        </w:rPr>
      </w:pPr>
    </w:p>
    <w:p w14:paraId="0EBBA315" w14:textId="77777777" w:rsidR="00A96FDE" w:rsidRDefault="00000000">
      <w:pPr>
        <w:spacing w:after="600" w:line="300" w:lineRule="auto"/>
        <w:jc w:val="both"/>
      </w:pPr>
      <w:r>
        <w:rPr>
          <w:rFonts w:ascii="Arial" w:eastAsia="Arial" w:hAnsi="Arial" w:cs="Arial"/>
          <w:b/>
          <w:bCs/>
          <w:i/>
          <w:iCs/>
          <w:color w:val="555555"/>
          <w:sz w:val="16"/>
          <w:szCs w:val="16"/>
        </w:rPr>
        <w:t>Nota importante</w:t>
      </w:r>
      <w:r>
        <w:t xml:space="preserve">: </w:t>
      </w:r>
      <w:r>
        <w:rPr>
          <w:rFonts w:ascii="Arial" w:eastAsia="Arial" w:hAnsi="Arial" w:cs="Arial"/>
          <w:i/>
          <w:iCs/>
          <w:color w:val="555555"/>
          <w:sz w:val="16"/>
          <w:szCs w:val="16"/>
        </w:rPr>
        <w:t>Esta carta tem caráter informativo e não constitui, por si só, instrumento contratual. Os termos aqui descritos serão formalizados em Termo de Adesão específico, a ser oportunamente disponibilizado a cada paciente/responsável. A colaboração financeira mencionada refere-se exclusivamente ao ressarcimento parcial do custo do produto junto ao laboratório fornecedor, não configurando venda de medicamento pela Associação Behemp/Be4Hope, cuja atuação assistencial — orientação, acompanhamento e suporte ao paciente — permanece gratuita, em conformidade com seu propósito estatutário e sem fins lucrativos.</w:t>
      </w:r>
      <w:r>
        <w:t xml:space="preserve"> </w:t>
      </w:r>
      <w:r>
        <w:rPr>
          <w:rFonts w:ascii="Arial" w:eastAsia="Arial" w:hAnsi="Arial" w:cs="Arial"/>
          <w:i/>
          <w:iCs/>
          <w:color w:val="555555"/>
          <w:sz w:val="16"/>
          <w:szCs w:val="16"/>
        </w:rPr>
        <w:t>A eventual impossibilidade de pagamento por parte do paciente/responsável não resultará em interrupção do acompanhamento assistencial oferecido pela instituição, tampouco no desligamento do paciente do programa. Os valores e condições ora informados poderão ser revistos mediante comunicação prévia, em razão de eventuais alterações nas condições comerciais praticadas pelo laboratório fornecedor, sem que isso implique alteração retroativa de valores já acordados.</w:t>
      </w:r>
      <w:r>
        <w:t xml:space="preserve"> </w:t>
      </w:r>
      <w:r>
        <w:rPr>
          <w:rFonts w:ascii="Arial" w:eastAsia="Arial" w:hAnsi="Arial" w:cs="Arial"/>
          <w:i/>
          <w:iCs/>
          <w:color w:val="555555"/>
          <w:sz w:val="16"/>
          <w:szCs w:val="16"/>
        </w:rPr>
        <w:t>Toda e qualquer decisão sobre o tratamento, dosagem e formulação permanece de exclusiva responsabilidade médica, cabendo à Associação Behemp/Be4Hope tão somente a facilitação do acesso e do suporte logístico ao paciente.</w:t>
      </w:r>
    </w:p>
    <w:p w14:paraId="1D941479" w14:textId="77777777" w:rsidR="00F2707F" w:rsidRDefault="00F2707F" w:rsidP="00F2707F">
      <w:pPr>
        <w:pBdr>
          <w:top w:val="single" w:sz="4" w:space="8" w:color="AAAAAA"/>
        </w:pBdr>
        <w:spacing w:before="300"/>
        <w:jc w:val="center"/>
      </w:pPr>
      <w:r>
        <w:rPr>
          <w:rFonts w:ascii="Arial" w:eastAsia="Arial" w:hAnsi="Arial" w:cs="Arial"/>
          <w:color w:val="888888"/>
          <w:sz w:val="16"/>
          <w:szCs w:val="16"/>
        </w:rPr>
        <w:t>Associação Behemp — CNPJ/MF 07.578.940/0001-01</w:t>
      </w:r>
    </w:p>
    <w:p w14:paraId="0319A64C" w14:textId="2519FDB6" w:rsidR="00A96FDE" w:rsidRDefault="00F2707F" w:rsidP="00F2707F">
      <w:pPr>
        <w:jc w:val="center"/>
      </w:pPr>
      <w:r>
        <w:rPr>
          <w:rFonts w:ascii="Arial" w:eastAsia="Arial" w:hAnsi="Arial" w:cs="Arial"/>
          <w:color w:val="888888"/>
          <w:sz w:val="16"/>
          <w:szCs w:val="16"/>
        </w:rPr>
        <w:t>www.be4hope.org</w:t>
      </w:r>
    </w:p>
    <w:sectPr w:rsidR="00A96FDE" w:rsidSect="00F2707F">
      <w:headerReference w:type="default" r:id="rId9"/>
      <w:pgSz w:w="11906" w:h="16838"/>
      <w:pgMar w:top="1276" w:right="1100" w:bottom="1000" w:left="11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1798B" w14:textId="77777777" w:rsidR="00435B76" w:rsidRDefault="00435B76" w:rsidP="00F2707F">
      <w:r>
        <w:separator/>
      </w:r>
    </w:p>
  </w:endnote>
  <w:endnote w:type="continuationSeparator" w:id="0">
    <w:p w14:paraId="54523FE3" w14:textId="77777777" w:rsidR="00435B76" w:rsidRDefault="00435B76" w:rsidP="00F27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910F26E-9904-49F9-85E3-DF0E6022227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82276FE-EB86-4EFA-ACFD-F94CD45059D0}"/>
  </w:font>
  <w:font w:name="Cambria">
    <w:panose1 w:val="02040503050406030204"/>
    <w:charset w:val="00"/>
    <w:family w:val="roman"/>
    <w:pitch w:val="variable"/>
    <w:sig w:usb0="E00006FF" w:usb1="420024FF" w:usb2="02000000" w:usb3="00000000" w:csb0="0000019F" w:csb1="00000000"/>
    <w:embedRegular r:id="rId3" w:fontKey="{EB40076A-7C81-4077-91DE-07618FA43C2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8586E" w14:textId="77777777" w:rsidR="00435B76" w:rsidRDefault="00435B76" w:rsidP="00F2707F">
      <w:r>
        <w:separator/>
      </w:r>
    </w:p>
  </w:footnote>
  <w:footnote w:type="continuationSeparator" w:id="0">
    <w:p w14:paraId="4CD88B5D" w14:textId="77777777" w:rsidR="00435B76" w:rsidRDefault="00435B76" w:rsidP="00F27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BE82F" w14:textId="77777777" w:rsidR="00F2707F" w:rsidRDefault="00F2707F" w:rsidP="00F2707F">
    <w:pPr>
      <w:spacing w:after="100"/>
      <w:jc w:val="center"/>
      <w:rPr>
        <w:rFonts w:ascii="Arial" w:eastAsia="Arial" w:hAnsi="Arial" w:cs="Arial"/>
        <w:b/>
        <w:bCs/>
        <w:color w:val="1F4E5F"/>
        <w:sz w:val="26"/>
        <w:szCs w:val="26"/>
      </w:rPr>
    </w:pPr>
    <w:r>
      <w:rPr>
        <w:noProof/>
      </w:rPr>
      <w:drawing>
        <wp:inline distT="0" distB="0" distL="0" distR="0" wp14:anchorId="373DEDDF" wp14:editId="5DDB5E26">
          <wp:extent cx="1047750" cy="7239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047750" cy="723900"/>
                  </a:xfrm>
                  <a:prstGeom prst="rect">
                    <a:avLst/>
                  </a:prstGeom>
                  <a:ln/>
                </pic:spPr>
              </pic:pic>
            </a:graphicData>
          </a:graphic>
        </wp:inline>
      </w:drawing>
    </w:r>
    <w:r w:rsidRPr="00F2707F">
      <w:rPr>
        <w:rFonts w:ascii="Arial" w:eastAsia="Arial" w:hAnsi="Arial" w:cs="Arial"/>
        <w:b/>
        <w:bCs/>
        <w:color w:val="1F4E5F"/>
        <w:sz w:val="26"/>
        <w:szCs w:val="26"/>
      </w:rPr>
      <w:t xml:space="preserve"> </w:t>
    </w:r>
  </w:p>
  <w:p w14:paraId="565BCA4E" w14:textId="74BDED0C" w:rsidR="00F2707F" w:rsidRDefault="00F2707F" w:rsidP="00F2707F">
    <w:pPr>
      <w:spacing w:after="100"/>
      <w:jc w:val="center"/>
    </w:pPr>
    <w:r>
      <w:rPr>
        <w:rFonts w:ascii="Arial" w:eastAsia="Arial" w:hAnsi="Arial" w:cs="Arial"/>
        <w:b/>
        <w:bCs/>
        <w:color w:val="1F4E5F"/>
        <w:sz w:val="26"/>
        <w:szCs w:val="26"/>
      </w:rPr>
      <w:t>Associação Behemp | Be4Hope</w:t>
    </w:r>
  </w:p>
  <w:p w14:paraId="48ADA832" w14:textId="1A6CEF06" w:rsidR="00F2707F" w:rsidRPr="00F2707F" w:rsidRDefault="00F2707F" w:rsidP="00F2707F">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1A368D"/>
    <w:multiLevelType w:val="multilevel"/>
    <w:tmpl w:val="F40E4DF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019041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FDE"/>
    <w:rsid w:val="003D180B"/>
    <w:rsid w:val="00435B76"/>
    <w:rsid w:val="00531914"/>
    <w:rsid w:val="008626BE"/>
    <w:rsid w:val="00957F30"/>
    <w:rsid w:val="00A96FDE"/>
    <w:rsid w:val="00A97E67"/>
    <w:rsid w:val="00AD7B16"/>
    <w:rsid w:val="00BE003C"/>
    <w:rsid w:val="00C779BA"/>
    <w:rsid w:val="00DF2F86"/>
    <w:rsid w:val="00EC0A15"/>
    <w:rsid w:val="00F2707F"/>
    <w:rsid w:val="00F57D2F"/>
    <w:rsid w:val="00FC579F"/>
    <w:rsid w:val="00FE2F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BCD5"/>
  <w15:docId w15:val="{D57FD987-7A28-4283-80F5-9093C866C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914"/>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character" w:styleId="MenoPendente">
    <w:name w:val="Unresolved Mention"/>
    <w:basedOn w:val="Fontepargpadro"/>
    <w:uiPriority w:val="99"/>
    <w:semiHidden/>
    <w:unhideWhenUsed/>
    <w:rsid w:val="00BE003C"/>
    <w:rPr>
      <w:color w:val="605E5C"/>
      <w:shd w:val="clear" w:color="auto" w:fill="E1DFDD"/>
    </w:rPr>
  </w:style>
  <w:style w:type="paragraph" w:styleId="Cabealho">
    <w:name w:val="header"/>
    <w:basedOn w:val="Normal"/>
    <w:link w:val="CabealhoChar"/>
    <w:uiPriority w:val="99"/>
    <w:unhideWhenUsed/>
    <w:rsid w:val="00F2707F"/>
    <w:pPr>
      <w:tabs>
        <w:tab w:val="center" w:pos="4252"/>
        <w:tab w:val="right" w:pos="8504"/>
      </w:tabs>
    </w:pPr>
  </w:style>
  <w:style w:type="character" w:customStyle="1" w:styleId="CabealhoChar">
    <w:name w:val="Cabeçalho Char"/>
    <w:basedOn w:val="Fontepargpadro"/>
    <w:link w:val="Cabealho"/>
    <w:uiPriority w:val="99"/>
    <w:rsid w:val="00F2707F"/>
  </w:style>
  <w:style w:type="paragraph" w:styleId="Rodap">
    <w:name w:val="footer"/>
    <w:basedOn w:val="Normal"/>
    <w:link w:val="RodapChar"/>
    <w:uiPriority w:val="99"/>
    <w:unhideWhenUsed/>
    <w:rsid w:val="00F2707F"/>
    <w:pPr>
      <w:tabs>
        <w:tab w:val="center" w:pos="4252"/>
        <w:tab w:val="right" w:pos="8504"/>
      </w:tabs>
    </w:pPr>
  </w:style>
  <w:style w:type="character" w:customStyle="1" w:styleId="RodapChar">
    <w:name w:val="Rodapé Char"/>
    <w:basedOn w:val="Fontepargpadro"/>
    <w:link w:val="Rodap"/>
    <w:uiPriority w:val="99"/>
    <w:rsid w:val="00F2707F"/>
  </w:style>
  <w:style w:type="table" w:styleId="Tabelacomgrade">
    <w:name w:val="Table Grid"/>
    <w:basedOn w:val="Tabelanormal"/>
    <w:uiPriority w:val="39"/>
    <w:rsid w:val="00FE2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vp@behemp.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XlIXDCmBnvRzlH1HOSM5Y1ijaQ==">CgMxLjA4AHIhMUZWeUhIbk5jM3I1eXZUa0daa1l2bnVhdEpYOW1VbXls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1410</Words>
  <Characters>7620</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Tifany Geovanna J.</cp:lastModifiedBy>
  <cp:revision>2</cp:revision>
  <cp:lastPrinted>2026-10-15T18:25:00Z</cp:lastPrinted>
  <dcterms:created xsi:type="dcterms:W3CDTF">2026-10-19T14:15:00Z</dcterms:created>
  <dcterms:modified xsi:type="dcterms:W3CDTF">2026-10-19T14:15:00Z</dcterms:modified>
</cp:coreProperties>
</file>