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8CB" w:rsidRPr="00B923FF" w:rsidRDefault="00B923FF" w:rsidP="00B923FF">
      <w:pPr>
        <w:pBdr>
          <w:top w:val="single" w:sz="24" w:space="0" w:color="DEEAF6" w:themeColor="accent1" w:themeTint="33"/>
          <w:left w:val="single" w:sz="24" w:space="0" w:color="DEEAF6" w:themeColor="accent1" w:themeTint="33"/>
          <w:bottom w:val="single" w:sz="24" w:space="0" w:color="DEEAF6" w:themeColor="accent1" w:themeTint="33"/>
          <w:right w:val="single" w:sz="24" w:space="0" w:color="DEEAF6" w:themeColor="accent1" w:themeTint="33"/>
        </w:pBdr>
        <w:shd w:val="clear" w:color="auto" w:fill="DEEAF6" w:themeFill="accent1" w:themeFillTint="33"/>
        <w:spacing w:before="100" w:after="0" w:line="276" w:lineRule="auto"/>
        <w:jc w:val="center"/>
        <w:outlineLvl w:val="1"/>
        <w:rPr>
          <w:rFonts w:ascii="Times New Roman" w:eastAsiaTheme="minorEastAsia" w:hAnsi="Times New Roman" w:cs="Times New Roman"/>
          <w:b/>
          <w:caps/>
          <w:spacing w:val="15"/>
          <w:sz w:val="28"/>
          <w:szCs w:val="28"/>
          <w:lang w:val="en-JM"/>
        </w:rPr>
      </w:pPr>
      <w:bookmarkStart w:id="0" w:name="_Toc110436209"/>
      <w:r w:rsidRPr="00B923F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5D370B6" wp14:editId="2B97CE9C">
            <wp:simplePos x="0" y="0"/>
            <wp:positionH relativeFrom="column">
              <wp:posOffset>2777457</wp:posOffset>
            </wp:positionH>
            <wp:positionV relativeFrom="paragraph">
              <wp:posOffset>147320</wp:posOffset>
            </wp:positionV>
            <wp:extent cx="1266825" cy="643255"/>
            <wp:effectExtent l="0" t="0" r="9525" b="444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64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3FF">
        <w:rPr>
          <w:rFonts w:ascii="Times New Roman" w:hAnsi="Times New Roman" w:cs="Times New Roman"/>
          <w:b/>
          <w:sz w:val="28"/>
          <w:szCs w:val="28"/>
        </w:rPr>
        <w:t>DEPARTMENT OF GOVERNMENT CHEMIST</w:t>
      </w:r>
    </w:p>
    <w:p w:rsidR="00FA68CB" w:rsidRPr="00B923FF" w:rsidRDefault="00FA68CB" w:rsidP="00FA68CB">
      <w:pPr>
        <w:pBdr>
          <w:top w:val="single" w:sz="24" w:space="0" w:color="DEEAF6" w:themeColor="accent1" w:themeTint="33"/>
          <w:left w:val="single" w:sz="24" w:space="0" w:color="DEEAF6" w:themeColor="accent1" w:themeTint="33"/>
          <w:bottom w:val="single" w:sz="24" w:space="0" w:color="DEEAF6" w:themeColor="accent1" w:themeTint="33"/>
          <w:right w:val="single" w:sz="24" w:space="0" w:color="DEEAF6" w:themeColor="accent1" w:themeTint="33"/>
        </w:pBdr>
        <w:shd w:val="clear" w:color="auto" w:fill="DEEAF6" w:themeFill="accent1" w:themeFillTint="33"/>
        <w:spacing w:before="100" w:after="0" w:line="276" w:lineRule="auto"/>
        <w:jc w:val="center"/>
        <w:outlineLvl w:val="1"/>
        <w:rPr>
          <w:rFonts w:ascii="Times New Roman" w:eastAsiaTheme="minorEastAsia" w:hAnsi="Times New Roman" w:cs="Times New Roman"/>
          <w:b/>
          <w:caps/>
          <w:spacing w:val="15"/>
          <w:sz w:val="28"/>
          <w:szCs w:val="28"/>
          <w:lang w:val="en-JM"/>
        </w:rPr>
      </w:pPr>
      <w:r w:rsidRPr="00B923FF">
        <w:rPr>
          <w:rFonts w:ascii="Times New Roman" w:eastAsiaTheme="minorEastAsia" w:hAnsi="Times New Roman" w:cs="Times New Roman"/>
          <w:b/>
          <w:caps/>
          <w:spacing w:val="15"/>
          <w:sz w:val="28"/>
          <w:szCs w:val="28"/>
          <w:lang w:val="en-JM"/>
        </w:rPr>
        <w:t>PRoject PROPOSAL</w:t>
      </w:r>
      <w:bookmarkEnd w:id="0"/>
    </w:p>
    <w:p w:rsidR="00FA68CB" w:rsidRPr="00B923FF" w:rsidRDefault="00FA68CB" w:rsidP="00FA68CB">
      <w:pPr>
        <w:pBdr>
          <w:top w:val="single" w:sz="6" w:space="2" w:color="5B9BD5" w:themeColor="accent1"/>
        </w:pBdr>
        <w:spacing w:before="300" w:after="0" w:line="276" w:lineRule="auto"/>
        <w:outlineLvl w:val="2"/>
        <w:rPr>
          <w:rFonts w:ascii="Times New Roman" w:eastAsiaTheme="minorEastAsia" w:hAnsi="Times New Roman" w:cs="Times New Roman"/>
          <w:b/>
          <w:bCs/>
          <w:caps/>
          <w:color w:val="1F4D78" w:themeColor="accent1" w:themeShade="7F"/>
          <w:spacing w:val="15"/>
          <w:sz w:val="24"/>
          <w:szCs w:val="24"/>
          <w:lang w:val="en-JM"/>
        </w:rPr>
      </w:pPr>
      <w:bookmarkStart w:id="1" w:name="_Toc110436210"/>
      <w:r w:rsidRPr="00B923FF">
        <w:rPr>
          <w:rFonts w:ascii="Times New Roman" w:eastAsiaTheme="minorEastAsia" w:hAnsi="Times New Roman" w:cs="Times New Roman"/>
          <w:b/>
          <w:bCs/>
          <w:color w:val="1F4D78" w:themeColor="accent1" w:themeShade="7F"/>
          <w:spacing w:val="15"/>
          <w:sz w:val="24"/>
          <w:szCs w:val="24"/>
          <w:lang w:val="en-JM"/>
        </w:rPr>
        <w:t>OBJECTIVES:</w:t>
      </w:r>
      <w:bookmarkEnd w:id="1"/>
    </w:p>
    <w:p w:rsidR="00FA68CB" w:rsidRPr="00B923FF" w:rsidRDefault="00FA68CB" w:rsidP="002A76F7">
      <w:pPr>
        <w:spacing w:before="100" w:after="200" w:line="276" w:lineRule="auto"/>
        <w:contextualSpacing/>
        <w:rPr>
          <w:rFonts w:ascii="Times New Roman" w:eastAsiaTheme="minorEastAsia" w:hAnsi="Times New Roman" w:cs="Times New Roman"/>
          <w:lang w:val="en-JM"/>
        </w:rPr>
      </w:pPr>
      <w:r w:rsidRPr="00B923FF">
        <w:rPr>
          <w:rFonts w:ascii="Times New Roman" w:eastAsiaTheme="minorEastAsia" w:hAnsi="Times New Roman" w:cs="Times New Roman"/>
          <w:lang w:val="en-JM"/>
        </w:rPr>
        <w:t xml:space="preserve">To </w:t>
      </w:r>
      <w:r w:rsidR="00E829B1">
        <w:rPr>
          <w:rFonts w:ascii="Times New Roman" w:eastAsiaTheme="minorEastAsia" w:hAnsi="Times New Roman" w:cs="Times New Roman"/>
          <w:lang w:val="en-JM"/>
        </w:rPr>
        <w:t xml:space="preserve">develop a system for the </w:t>
      </w:r>
      <w:r w:rsidR="002A76F7">
        <w:rPr>
          <w:rFonts w:ascii="Times New Roman" w:eastAsiaTheme="minorEastAsia" w:hAnsi="Times New Roman" w:cs="Times New Roman"/>
          <w:lang w:val="en-JM"/>
        </w:rPr>
        <w:t>department of Government Chemist that:</w:t>
      </w:r>
    </w:p>
    <w:p w:rsidR="002A76F7" w:rsidRPr="002A76F7" w:rsidRDefault="002A76F7" w:rsidP="002A76F7">
      <w:pPr>
        <w:pStyle w:val="NormalWeb"/>
        <w:numPr>
          <w:ilvl w:val="0"/>
          <w:numId w:val="8"/>
        </w:numPr>
      </w:pPr>
      <w:bookmarkStart w:id="2" w:name="_Toc110436211"/>
      <w:r w:rsidRPr="002A76F7">
        <w:rPr>
          <w:bCs/>
        </w:rPr>
        <w:t>Ensure Accountability</w:t>
      </w:r>
      <w:r w:rsidRPr="002A76F7">
        <w:rPr>
          <w:bCs/>
        </w:rPr>
        <w:t xml:space="preserve"> by creating</w:t>
      </w:r>
      <w:r w:rsidRPr="002A76F7">
        <w:t xml:space="preserve"> a permanent, tamper-proof audit trail to prove public funds are spent legally and ethically.</w:t>
      </w:r>
    </w:p>
    <w:p w:rsidR="002A76F7" w:rsidRPr="002A76F7" w:rsidRDefault="002A76F7" w:rsidP="002A76F7">
      <w:pPr>
        <w:pStyle w:val="NormalWeb"/>
        <w:numPr>
          <w:ilvl w:val="0"/>
          <w:numId w:val="8"/>
        </w:numPr>
      </w:pPr>
      <w:r w:rsidRPr="002A76F7">
        <w:rPr>
          <w:bCs/>
        </w:rPr>
        <w:t xml:space="preserve">Maximize Value for money by </w:t>
      </w:r>
      <w:r w:rsidRPr="002A76F7">
        <w:t>eliminat</w:t>
      </w:r>
      <w:r w:rsidRPr="002A76F7">
        <w:t xml:space="preserve">ing ad-hoc </w:t>
      </w:r>
      <w:r w:rsidRPr="002A76F7">
        <w:t xml:space="preserve">spending and uses data analytics to better </w:t>
      </w:r>
      <w:r w:rsidRPr="002A76F7">
        <w:t>manage spending.</w:t>
      </w:r>
    </w:p>
    <w:p w:rsidR="002A76F7" w:rsidRDefault="002A76F7" w:rsidP="002A76F7">
      <w:pPr>
        <w:pStyle w:val="NormalWeb"/>
        <w:numPr>
          <w:ilvl w:val="0"/>
          <w:numId w:val="8"/>
        </w:numPr>
      </w:pPr>
      <w:r w:rsidRPr="002A76F7">
        <w:rPr>
          <w:bCs/>
        </w:rPr>
        <w:t>Automate Compliance by ensuring procurement</w:t>
      </w:r>
      <w:r w:rsidRPr="002A76F7">
        <w:t>s directly into the digital workflow to prevent human error</w:t>
      </w:r>
      <w:r>
        <w:t>.</w:t>
      </w:r>
    </w:p>
    <w:p w:rsidR="00FA68CB" w:rsidRPr="00B923FF" w:rsidRDefault="00FA68CB" w:rsidP="00FA68CB">
      <w:pPr>
        <w:pBdr>
          <w:top w:val="single" w:sz="6" w:space="2" w:color="5B9BD5" w:themeColor="accent1"/>
        </w:pBdr>
        <w:spacing w:before="300" w:after="0" w:line="276" w:lineRule="auto"/>
        <w:outlineLvl w:val="2"/>
        <w:rPr>
          <w:rFonts w:ascii="Times New Roman" w:eastAsiaTheme="minorEastAsia" w:hAnsi="Times New Roman" w:cs="Times New Roman"/>
          <w:b/>
          <w:bCs/>
          <w:color w:val="1F4D78" w:themeColor="accent1" w:themeShade="7F"/>
          <w:spacing w:val="10"/>
          <w:sz w:val="24"/>
          <w:szCs w:val="24"/>
        </w:rPr>
      </w:pPr>
      <w:r w:rsidRPr="00B923FF">
        <w:rPr>
          <w:rFonts w:ascii="Times New Roman" w:eastAsiaTheme="minorEastAsia" w:hAnsi="Times New Roman" w:cs="Times New Roman"/>
          <w:b/>
          <w:bCs/>
          <w:color w:val="1F4D78" w:themeColor="accent1" w:themeShade="7F"/>
          <w:spacing w:val="10"/>
          <w:sz w:val="24"/>
          <w:szCs w:val="24"/>
        </w:rPr>
        <w:t>PROJECT TEAM &amp; ROLES</w:t>
      </w:r>
      <w:r w:rsidRPr="00B923FF">
        <w:rPr>
          <w:rFonts w:ascii="Times New Roman" w:eastAsiaTheme="minorEastAsia" w:hAnsi="Times New Roman" w:cs="Times New Roman"/>
          <w:b/>
          <w:bCs/>
          <w:color w:val="1F4D78" w:themeColor="accent1" w:themeShade="7F"/>
          <w:spacing w:val="10"/>
          <w:sz w:val="24"/>
          <w:szCs w:val="24"/>
          <w:lang w:val="en-JM"/>
        </w:rPr>
        <w:t>:</w:t>
      </w:r>
      <w:bookmarkEnd w:id="2"/>
    </w:p>
    <w:tbl>
      <w:tblPr>
        <w:tblStyle w:val="ListTable1Light-Accent3"/>
        <w:tblW w:w="10276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050"/>
        <w:gridCol w:w="3526"/>
      </w:tblGrid>
      <w:tr w:rsidR="00FA68CB" w:rsidRPr="00B923FF" w:rsidTr="00C12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:rsidR="00FA68CB" w:rsidRPr="00B923FF" w:rsidRDefault="00FA68CB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923FF">
              <w:rPr>
                <w:rFonts w:ascii="Times New Roman" w:eastAsiaTheme="minorEastAsia" w:hAnsi="Times New Roman" w:cs="Times New Roman"/>
                <w:sz w:val="20"/>
                <w:szCs w:val="20"/>
              </w:rPr>
              <w:t>Objectives</w:t>
            </w:r>
          </w:p>
        </w:tc>
        <w:tc>
          <w:tcPr>
            <w:tcW w:w="4050" w:type="dxa"/>
          </w:tcPr>
          <w:p w:rsidR="00FA68CB" w:rsidRPr="00B923FF" w:rsidRDefault="00FA68CB" w:rsidP="00FA68CB">
            <w:pPr>
              <w:spacing w:before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923FF">
              <w:rPr>
                <w:rFonts w:ascii="Times New Roman" w:eastAsiaTheme="minorEastAsia" w:hAnsi="Times New Roman" w:cs="Times New Roman"/>
                <w:sz w:val="20"/>
                <w:szCs w:val="20"/>
              </w:rPr>
              <w:t>Description of Duties</w:t>
            </w:r>
          </w:p>
        </w:tc>
        <w:tc>
          <w:tcPr>
            <w:tcW w:w="3526" w:type="dxa"/>
          </w:tcPr>
          <w:p w:rsidR="00FA68CB" w:rsidRPr="00B923FF" w:rsidRDefault="00C8429D" w:rsidP="00FA68CB">
            <w:pPr>
              <w:spacing w:before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Period</w:t>
            </w:r>
          </w:p>
        </w:tc>
      </w:tr>
      <w:tr w:rsidR="00FA68CB" w:rsidRPr="00B923FF" w:rsidTr="00E46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DEEAF6" w:themeFill="accent1" w:themeFillTint="33"/>
          </w:tcPr>
          <w:p w:rsidR="00FA68CB" w:rsidRPr="00B923FF" w:rsidRDefault="002A76F7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Review current procurement policies and practices</w:t>
            </w:r>
          </w:p>
          <w:p w:rsidR="00FA68CB" w:rsidRPr="00B923FF" w:rsidRDefault="00FA68CB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FA68CB" w:rsidRPr="00B923FF" w:rsidRDefault="00FA68CB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4050" w:type="dxa"/>
            <w:shd w:val="clear" w:color="auto" w:fill="DEEAF6" w:themeFill="accent1" w:themeFillTint="33"/>
            <w:vAlign w:val="center"/>
          </w:tcPr>
          <w:p w:rsidR="00FA68CB" w:rsidRDefault="00D00F7A" w:rsidP="00E460E5">
            <w:pPr>
              <w:numPr>
                <w:ilvl w:val="0"/>
                <w:numId w:val="4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923FF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Audit </w:t>
            </w:r>
            <w:r w:rsidR="00C8429D">
              <w:rPr>
                <w:rFonts w:ascii="Times New Roman" w:eastAsiaTheme="minorEastAsia" w:hAnsi="Times New Roman" w:cs="Times New Roman"/>
                <w:sz w:val="20"/>
                <w:szCs w:val="20"/>
              </w:rPr>
              <w:t>current laws and policies vs practice</w:t>
            </w:r>
          </w:p>
          <w:p w:rsidR="00C8429D" w:rsidRPr="00B923FF" w:rsidRDefault="00C8429D" w:rsidP="00E460E5">
            <w:pPr>
              <w:numPr>
                <w:ilvl w:val="0"/>
                <w:numId w:val="4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Consultation with different actors in the procurement process</w:t>
            </w:r>
          </w:p>
          <w:p w:rsidR="00C8429D" w:rsidRDefault="00C8429D" w:rsidP="00E460E5">
            <w:pPr>
              <w:numPr>
                <w:ilvl w:val="0"/>
                <w:numId w:val="4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Map workflow</w:t>
            </w:r>
          </w:p>
          <w:p w:rsidR="00D00F7A" w:rsidRPr="00B923FF" w:rsidRDefault="00C8429D" w:rsidP="00E460E5">
            <w:pPr>
              <w:numPr>
                <w:ilvl w:val="0"/>
                <w:numId w:val="4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Risk and Tech assessment</w:t>
            </w:r>
            <w:r w:rsidR="00D00F7A" w:rsidRPr="00B923FF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526" w:type="dxa"/>
            <w:shd w:val="clear" w:color="auto" w:fill="DEEAF6" w:themeFill="accent1" w:themeFillTint="33"/>
          </w:tcPr>
          <w:p w:rsidR="00FA68CB" w:rsidRPr="00B923FF" w:rsidRDefault="00C8429D" w:rsidP="00C8429D">
            <w:p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…. To ….</w:t>
            </w:r>
          </w:p>
        </w:tc>
      </w:tr>
      <w:tr w:rsidR="00EA03BE" w:rsidRPr="00B923FF" w:rsidTr="00D00F7A">
        <w:trPr>
          <w:trHeight w:val="1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uto"/>
          </w:tcPr>
          <w:p w:rsidR="00EA03BE" w:rsidRPr="00B923FF" w:rsidRDefault="00C8429D" w:rsidP="00EA03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workflow and permission maps</w:t>
            </w:r>
          </w:p>
        </w:tc>
        <w:tc>
          <w:tcPr>
            <w:tcW w:w="4050" w:type="dxa"/>
            <w:shd w:val="clear" w:color="auto" w:fill="auto"/>
          </w:tcPr>
          <w:p w:rsidR="00E460E5" w:rsidRDefault="00C8429D" w:rsidP="00E460E5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roles by creating specific permissions</w:t>
            </w:r>
          </w:p>
          <w:p w:rsidR="00C8429D" w:rsidRDefault="00C8429D" w:rsidP="00E460E5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approval logic for capturing the various requests and the necessary and alternate actions for every request</w:t>
            </w:r>
          </w:p>
          <w:p w:rsidR="00C8429D" w:rsidRPr="00C8429D" w:rsidRDefault="00C8429D" w:rsidP="00C8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:rsidR="00E460E5" w:rsidRPr="00B923FF" w:rsidRDefault="00E460E5" w:rsidP="00E46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526" w:type="dxa"/>
            <w:shd w:val="clear" w:color="auto" w:fill="auto"/>
          </w:tcPr>
          <w:p w:rsidR="00EA03BE" w:rsidRPr="00C8429D" w:rsidRDefault="00C8429D" w:rsidP="00C8429D">
            <w:pPr>
              <w:spacing w:before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C8429D"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…. To ….</w:t>
            </w:r>
          </w:p>
        </w:tc>
      </w:tr>
      <w:tr w:rsidR="00383388" w:rsidRPr="00B923FF" w:rsidTr="000F6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Merge w:val="restart"/>
            <w:shd w:val="clear" w:color="auto" w:fill="DEEAF6" w:themeFill="accent1" w:themeFillTint="33"/>
          </w:tcPr>
          <w:p w:rsidR="00383388" w:rsidRPr="00B923FF" w:rsidRDefault="00383388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383388" w:rsidRDefault="00383388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383388" w:rsidRDefault="00383388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383388" w:rsidRPr="00B923FF" w:rsidRDefault="00383388" w:rsidP="00383388">
            <w:pPr>
              <w:spacing w:before="10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Build</w:t>
            </w:r>
          </w:p>
        </w:tc>
        <w:tc>
          <w:tcPr>
            <w:tcW w:w="4050" w:type="dxa"/>
            <w:shd w:val="clear" w:color="auto" w:fill="DEEAF6" w:themeFill="accent1" w:themeFillTint="33"/>
          </w:tcPr>
          <w:p w:rsidR="00383388" w:rsidRDefault="00383388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Design storefront/dashboard for each used and menu type</w:t>
            </w:r>
          </w:p>
          <w:p w:rsidR="00383388" w:rsidRPr="00B923FF" w:rsidRDefault="00383388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3526" w:type="dxa"/>
            <w:shd w:val="clear" w:color="auto" w:fill="DEEAF6" w:themeFill="accent1" w:themeFillTint="33"/>
          </w:tcPr>
          <w:p w:rsidR="00383388" w:rsidRPr="00383388" w:rsidRDefault="00383388" w:rsidP="00383388">
            <w:pPr>
              <w:spacing w:before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83388"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…. To ….</w:t>
            </w:r>
          </w:p>
          <w:p w:rsidR="00383388" w:rsidRPr="00B923FF" w:rsidRDefault="00383388" w:rsidP="000F6CB6">
            <w:pPr>
              <w:spacing w:before="100"/>
              <w:ind w:left="341" w:hanging="34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383388" w:rsidRPr="00B923FF" w:rsidTr="000F6CB6">
        <w:trPr>
          <w:trHeight w:val="10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Merge/>
            <w:shd w:val="clear" w:color="auto" w:fill="DEEAF6" w:themeFill="accent1" w:themeFillTint="33"/>
          </w:tcPr>
          <w:p w:rsidR="00383388" w:rsidRPr="00B923FF" w:rsidRDefault="00383388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4050" w:type="dxa"/>
            <w:shd w:val="clear" w:color="auto" w:fill="DEEAF6" w:themeFill="accent1" w:themeFillTint="33"/>
          </w:tcPr>
          <w:p w:rsidR="00383388" w:rsidRDefault="00383388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Create reporting and auditing logs</w:t>
            </w:r>
          </w:p>
          <w:p w:rsidR="00383388" w:rsidRDefault="00383388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Develop analytics dashboard</w:t>
            </w:r>
          </w:p>
          <w:p w:rsidR="00383388" w:rsidRDefault="00383388" w:rsidP="00383388">
            <w:pPr>
              <w:numPr>
                <w:ilvl w:val="1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Allow for analyzing trends including spending, vendors request types etc</w:t>
            </w:r>
            <w:r w:rsidR="003F6A72">
              <w:rPr>
                <w:rFonts w:ascii="Times New Roman" w:eastAsiaTheme="minorEastAsia" w:hAnsi="Times New Roman" w:cs="Times New Roman"/>
                <w:sz w:val="20"/>
                <w:szCs w:val="20"/>
              </w:rPr>
              <w:t>...</w:t>
            </w:r>
          </w:p>
          <w:p w:rsidR="00383388" w:rsidRDefault="00383388" w:rsidP="00383388">
            <w:pPr>
              <w:numPr>
                <w:ilvl w:val="0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Integrate:</w:t>
            </w:r>
          </w:p>
          <w:p w:rsidR="00383388" w:rsidRDefault="00383388" w:rsidP="00383388">
            <w:pPr>
              <w:numPr>
                <w:ilvl w:val="1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With DGC employee log-in</w:t>
            </w:r>
          </w:p>
          <w:p w:rsidR="00383388" w:rsidRPr="00383388" w:rsidRDefault="00383388" w:rsidP="00383388">
            <w:pPr>
              <w:numPr>
                <w:ilvl w:val="1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Firewall</w:t>
            </w:r>
          </w:p>
        </w:tc>
        <w:tc>
          <w:tcPr>
            <w:tcW w:w="3526" w:type="dxa"/>
            <w:shd w:val="clear" w:color="auto" w:fill="DEEAF6" w:themeFill="accent1" w:themeFillTint="33"/>
          </w:tcPr>
          <w:p w:rsidR="00383388" w:rsidRPr="00383388" w:rsidRDefault="00383388" w:rsidP="00383388">
            <w:pPr>
              <w:spacing w:before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383388"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…. To ….</w:t>
            </w:r>
          </w:p>
        </w:tc>
      </w:tr>
      <w:tr w:rsidR="00383388" w:rsidRPr="00B923FF" w:rsidTr="000F6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DEEAF6" w:themeFill="accent1" w:themeFillTint="33"/>
          </w:tcPr>
          <w:p w:rsidR="00383388" w:rsidRPr="00B923FF" w:rsidRDefault="00383388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Test</w:t>
            </w:r>
          </w:p>
        </w:tc>
        <w:tc>
          <w:tcPr>
            <w:tcW w:w="4050" w:type="dxa"/>
            <w:shd w:val="clear" w:color="auto" w:fill="DEEAF6" w:themeFill="accent1" w:themeFillTint="33"/>
          </w:tcPr>
          <w:p w:rsidR="00383388" w:rsidRDefault="00383388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Test</w:t>
            </w:r>
            <w:r w:rsidR="003F6A7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individual </w:t>
            </w:r>
            <w:r w:rsidR="003F6A72">
              <w:rPr>
                <w:rFonts w:ascii="Times New Roman" w:eastAsiaTheme="minorEastAsia" w:hAnsi="Times New Roman" w:cs="Times New Roman"/>
                <w:sz w:val="20"/>
                <w:szCs w:val="20"/>
              </w:rPr>
              <w:t>options</w:t>
            </w:r>
          </w:p>
          <w:p w:rsidR="003F6A72" w:rsidRDefault="003F6A72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Test integration and regression</w:t>
            </w:r>
          </w:p>
          <w:p w:rsidR="003F6A72" w:rsidRDefault="003F6A72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Functional and role test</w:t>
            </w:r>
          </w:p>
          <w:p w:rsid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User testing</w:t>
            </w:r>
          </w:p>
          <w:p w:rsidR="003F6A72" w:rsidRP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Security testing</w:t>
            </w:r>
          </w:p>
        </w:tc>
        <w:tc>
          <w:tcPr>
            <w:tcW w:w="3526" w:type="dxa"/>
            <w:shd w:val="clear" w:color="auto" w:fill="DEEAF6" w:themeFill="accent1" w:themeFillTint="33"/>
          </w:tcPr>
          <w:p w:rsidR="00383388" w:rsidRPr="00383388" w:rsidRDefault="003F6A72" w:rsidP="00383388">
            <w:pPr>
              <w:spacing w:before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…. To …..</w:t>
            </w:r>
          </w:p>
        </w:tc>
      </w:tr>
      <w:tr w:rsidR="00383388" w:rsidRPr="00B923FF" w:rsidTr="000F6CB6">
        <w:trPr>
          <w:trHeight w:val="10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DEEAF6" w:themeFill="accent1" w:themeFillTint="33"/>
          </w:tcPr>
          <w:p w:rsidR="00383388" w:rsidRPr="00B923FF" w:rsidRDefault="003F6A72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Consult</w:t>
            </w:r>
          </w:p>
        </w:tc>
        <w:tc>
          <w:tcPr>
            <w:tcW w:w="4050" w:type="dxa"/>
            <w:shd w:val="clear" w:color="auto" w:fill="DEEAF6" w:themeFill="accent1" w:themeFillTint="33"/>
          </w:tcPr>
          <w:p w:rsid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Consult with users on development</w:t>
            </w:r>
          </w:p>
          <w:p w:rsidR="00383388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Make adjustments as necessary</w:t>
            </w:r>
          </w:p>
        </w:tc>
        <w:tc>
          <w:tcPr>
            <w:tcW w:w="3526" w:type="dxa"/>
            <w:shd w:val="clear" w:color="auto" w:fill="DEEAF6" w:themeFill="accent1" w:themeFillTint="33"/>
          </w:tcPr>
          <w:p w:rsidR="00383388" w:rsidRPr="00383388" w:rsidRDefault="003F6A72" w:rsidP="00383388">
            <w:pPr>
              <w:spacing w:before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 to ….</w:t>
            </w:r>
          </w:p>
        </w:tc>
      </w:tr>
      <w:tr w:rsidR="003F6A72" w:rsidRPr="00B923FF" w:rsidTr="000F6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DEEAF6" w:themeFill="accent1" w:themeFillTint="33"/>
          </w:tcPr>
          <w:p w:rsidR="003F6A72" w:rsidRPr="00B923FF" w:rsidRDefault="003F6A72" w:rsidP="003F6A72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Re--t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est</w:t>
            </w:r>
          </w:p>
        </w:tc>
        <w:tc>
          <w:tcPr>
            <w:tcW w:w="4050" w:type="dxa"/>
            <w:shd w:val="clear" w:color="auto" w:fill="DEEAF6" w:themeFill="accent1" w:themeFillTint="33"/>
          </w:tcPr>
          <w:p w:rsid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Test individual options</w:t>
            </w:r>
          </w:p>
          <w:p w:rsid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Test integration and regression</w:t>
            </w:r>
          </w:p>
          <w:p w:rsid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Functional and role test</w:t>
            </w:r>
          </w:p>
          <w:p w:rsid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User testing</w:t>
            </w:r>
          </w:p>
          <w:p w:rsidR="003F6A72" w:rsidRPr="003F6A72" w:rsidRDefault="003F6A72" w:rsidP="003F6A72">
            <w:pPr>
              <w:numPr>
                <w:ilvl w:val="0"/>
                <w:numId w:val="5"/>
              </w:numPr>
              <w:spacing w:before="10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Security testing</w:t>
            </w:r>
          </w:p>
        </w:tc>
        <w:tc>
          <w:tcPr>
            <w:tcW w:w="3526" w:type="dxa"/>
            <w:shd w:val="clear" w:color="auto" w:fill="DEEAF6" w:themeFill="accent1" w:themeFillTint="33"/>
          </w:tcPr>
          <w:p w:rsidR="003F6A72" w:rsidRPr="00383388" w:rsidRDefault="003F6A72" w:rsidP="003F6A72">
            <w:pPr>
              <w:spacing w:before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…. To …..</w:t>
            </w:r>
            <w:bookmarkStart w:id="3" w:name="_GoBack"/>
            <w:bookmarkEnd w:id="3"/>
          </w:p>
        </w:tc>
      </w:tr>
      <w:tr w:rsidR="003F6A72" w:rsidRPr="00B923FF" w:rsidTr="000F6CB6">
        <w:trPr>
          <w:trHeight w:val="10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DEEAF6" w:themeFill="accent1" w:themeFillTint="33"/>
          </w:tcPr>
          <w:p w:rsidR="003F6A72" w:rsidRDefault="003F6A72" w:rsidP="00FA68CB">
            <w:pPr>
              <w:spacing w:before="10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Train</w:t>
            </w:r>
          </w:p>
        </w:tc>
        <w:tc>
          <w:tcPr>
            <w:tcW w:w="4050" w:type="dxa"/>
            <w:shd w:val="clear" w:color="auto" w:fill="DEEAF6" w:themeFill="accent1" w:themeFillTint="33"/>
          </w:tcPr>
          <w:p w:rsidR="003F6A72" w:rsidRDefault="003F6A72" w:rsidP="00AC131A">
            <w:pPr>
              <w:numPr>
                <w:ilvl w:val="0"/>
                <w:numId w:val="5"/>
              </w:numPr>
              <w:spacing w:before="10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Conduct training for use of system to individual users</w:t>
            </w:r>
          </w:p>
        </w:tc>
        <w:tc>
          <w:tcPr>
            <w:tcW w:w="3526" w:type="dxa"/>
            <w:shd w:val="clear" w:color="auto" w:fill="DEEAF6" w:themeFill="accent1" w:themeFillTint="33"/>
          </w:tcPr>
          <w:p w:rsidR="003F6A72" w:rsidRPr="00383388" w:rsidRDefault="003F6A72" w:rsidP="00383388">
            <w:pPr>
              <w:spacing w:before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February … to March….</w:t>
            </w:r>
          </w:p>
        </w:tc>
      </w:tr>
    </w:tbl>
    <w:p w:rsidR="00FA68CB" w:rsidRPr="00FA68CB" w:rsidRDefault="00FA68CB" w:rsidP="00FA68CB">
      <w:pPr>
        <w:spacing w:before="100" w:after="200" w:line="276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A68CB" w:rsidRDefault="00FA68CB" w:rsidP="00FA68CB">
      <w:pPr>
        <w:spacing w:before="100" w:after="200" w:line="276" w:lineRule="auto"/>
        <w:rPr>
          <w:rFonts w:eastAsiaTheme="minorEastAsia"/>
          <w:sz w:val="20"/>
          <w:szCs w:val="20"/>
          <w:lang w:val="en-JM"/>
        </w:rPr>
      </w:pPr>
    </w:p>
    <w:p w:rsidR="00FA68CB" w:rsidRPr="00FA68CB" w:rsidRDefault="00FA68CB" w:rsidP="00FA68CB">
      <w:pPr>
        <w:spacing w:before="100" w:after="200" w:line="276" w:lineRule="auto"/>
        <w:rPr>
          <w:rFonts w:ascii="Times New Roman" w:eastAsiaTheme="minorEastAsia" w:hAnsi="Times New Roman" w:cs="Times New Roman"/>
          <w:sz w:val="24"/>
          <w:szCs w:val="24"/>
          <w:lang w:val="en-JM"/>
        </w:rPr>
      </w:pPr>
    </w:p>
    <w:p w:rsidR="00897B80" w:rsidRDefault="00641C76"/>
    <w:sectPr w:rsidR="00897B80" w:rsidSect="00641C76">
      <w:footerReference w:type="default" r:id="rId8"/>
      <w:pgSz w:w="12240" w:h="20160" w:code="5"/>
      <w:pgMar w:top="720" w:right="734" w:bottom="810" w:left="80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5AA" w:rsidRDefault="003025AA">
      <w:pPr>
        <w:spacing w:after="0" w:line="240" w:lineRule="auto"/>
      </w:pPr>
      <w:r>
        <w:separator/>
      </w:r>
    </w:p>
  </w:endnote>
  <w:endnote w:type="continuationSeparator" w:id="0">
    <w:p w:rsidR="003025AA" w:rsidRDefault="00302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6276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A4DA9" w:rsidRDefault="00AC131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1C76" w:rsidRPr="00641C76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A4DA9" w:rsidRDefault="00641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5AA" w:rsidRDefault="003025AA">
      <w:pPr>
        <w:spacing w:after="0" w:line="240" w:lineRule="auto"/>
      </w:pPr>
      <w:r>
        <w:separator/>
      </w:r>
    </w:p>
  </w:footnote>
  <w:footnote w:type="continuationSeparator" w:id="0">
    <w:p w:rsidR="003025AA" w:rsidRDefault="00302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1EA"/>
    <w:multiLevelType w:val="hybridMultilevel"/>
    <w:tmpl w:val="A546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E1D2A"/>
    <w:multiLevelType w:val="hybridMultilevel"/>
    <w:tmpl w:val="C854E7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A17F5"/>
    <w:multiLevelType w:val="hybridMultilevel"/>
    <w:tmpl w:val="9E548F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CE3F3C"/>
    <w:multiLevelType w:val="hybridMultilevel"/>
    <w:tmpl w:val="38625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E1D05"/>
    <w:multiLevelType w:val="hybridMultilevel"/>
    <w:tmpl w:val="0BD4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23977"/>
    <w:multiLevelType w:val="hybridMultilevel"/>
    <w:tmpl w:val="ABC8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D16D7"/>
    <w:multiLevelType w:val="hybridMultilevel"/>
    <w:tmpl w:val="E864F214"/>
    <w:lvl w:ilvl="0" w:tplc="2009000F">
      <w:start w:val="1"/>
      <w:numFmt w:val="decimal"/>
      <w:lvlText w:val="%1."/>
      <w:lvlJc w:val="left"/>
      <w:pPr>
        <w:ind w:left="720" w:hanging="360"/>
      </w:p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F53D4"/>
    <w:multiLevelType w:val="hybridMultilevel"/>
    <w:tmpl w:val="61183560"/>
    <w:lvl w:ilvl="0" w:tplc="2009000F">
      <w:start w:val="1"/>
      <w:numFmt w:val="decimal"/>
      <w:lvlText w:val="%1."/>
      <w:lvlJc w:val="left"/>
      <w:pPr>
        <w:ind w:left="720" w:hanging="360"/>
      </w:p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ED6AA0"/>
    <w:multiLevelType w:val="hybridMultilevel"/>
    <w:tmpl w:val="9E548F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EF1D54"/>
    <w:multiLevelType w:val="hybridMultilevel"/>
    <w:tmpl w:val="D3249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9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8CB"/>
    <w:rsid w:val="00012C53"/>
    <w:rsid w:val="00032CED"/>
    <w:rsid w:val="000639E1"/>
    <w:rsid w:val="000D3F3D"/>
    <w:rsid w:val="000F6CB6"/>
    <w:rsid w:val="002A76F7"/>
    <w:rsid w:val="002D3849"/>
    <w:rsid w:val="003025AA"/>
    <w:rsid w:val="00302FBF"/>
    <w:rsid w:val="0032611F"/>
    <w:rsid w:val="00383388"/>
    <w:rsid w:val="003909E0"/>
    <w:rsid w:val="003F6A72"/>
    <w:rsid w:val="005B450F"/>
    <w:rsid w:val="00641C76"/>
    <w:rsid w:val="00687809"/>
    <w:rsid w:val="00756B36"/>
    <w:rsid w:val="00787C09"/>
    <w:rsid w:val="00791D98"/>
    <w:rsid w:val="00842C8B"/>
    <w:rsid w:val="00853B14"/>
    <w:rsid w:val="008A2239"/>
    <w:rsid w:val="00AC131A"/>
    <w:rsid w:val="00AD229B"/>
    <w:rsid w:val="00AE0372"/>
    <w:rsid w:val="00B923FF"/>
    <w:rsid w:val="00C8429D"/>
    <w:rsid w:val="00CB711B"/>
    <w:rsid w:val="00CC630D"/>
    <w:rsid w:val="00D00F7A"/>
    <w:rsid w:val="00E460E5"/>
    <w:rsid w:val="00E829B1"/>
    <w:rsid w:val="00EA03BE"/>
    <w:rsid w:val="00FA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CA52"/>
  <w15:chartTrackingRefBased/>
  <w15:docId w15:val="{58C403AE-81B3-498C-88BF-E27F5679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F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1Light-Accent3">
    <w:name w:val="List Table 1 Light Accent 3"/>
    <w:basedOn w:val="TableNormal"/>
    <w:uiPriority w:val="46"/>
    <w:rsid w:val="00FA68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FA68C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0"/>
      <w:szCs w:val="20"/>
      <w:lang w:val="en-JM"/>
    </w:rPr>
  </w:style>
  <w:style w:type="character" w:customStyle="1" w:styleId="FooterChar">
    <w:name w:val="Footer Char"/>
    <w:basedOn w:val="DefaultParagraphFont"/>
    <w:link w:val="Footer"/>
    <w:uiPriority w:val="99"/>
    <w:rsid w:val="00FA68CB"/>
    <w:rPr>
      <w:rFonts w:eastAsiaTheme="minorEastAsia"/>
      <w:sz w:val="20"/>
      <w:szCs w:val="20"/>
      <w:lang w:val="en-JM"/>
    </w:rPr>
  </w:style>
  <w:style w:type="table" w:styleId="GridTable3-Accent5">
    <w:name w:val="Grid Table 3 Accent 5"/>
    <w:basedOn w:val="TableNormal"/>
    <w:uiPriority w:val="48"/>
    <w:rsid w:val="00FA68C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E460E5"/>
    <w:pPr>
      <w:ind w:left="720"/>
      <w:contextualSpacing/>
    </w:pPr>
  </w:style>
  <w:style w:type="table" w:styleId="TableGrid">
    <w:name w:val="Table Grid"/>
    <w:basedOn w:val="TableNormal"/>
    <w:uiPriority w:val="39"/>
    <w:rsid w:val="00853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23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3F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A7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Johnson-Walters, Ingrid</dc:creator>
  <cp:keywords/>
  <dc:description/>
  <cp:lastModifiedBy>Nellesha Samuels</cp:lastModifiedBy>
  <cp:revision>4</cp:revision>
  <cp:lastPrinted>2026-01-22T14:30:00Z</cp:lastPrinted>
  <dcterms:created xsi:type="dcterms:W3CDTF">2026-02-25T22:00:00Z</dcterms:created>
  <dcterms:modified xsi:type="dcterms:W3CDTF">2026-03-05T20:13:00Z</dcterms:modified>
</cp:coreProperties>
</file>