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Plan de comunicación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Interesados</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numPr>
          <w:ilvl w:val="0"/>
          <w:numId w:val="3"/>
        </w:numPr>
        <w:ind w:left="1440" w:hanging="360"/>
        <w:rPr>
          <w:sz w:val="24"/>
          <w:szCs w:val="24"/>
        </w:rPr>
      </w:pPr>
      <w:r w:rsidDel="00000000" w:rsidR="00000000" w:rsidRPr="00000000">
        <w:rPr>
          <w:sz w:val="24"/>
          <w:szCs w:val="24"/>
          <w:rtl w:val="0"/>
        </w:rPr>
        <w:t xml:space="preserve">Directora general de institucion Damas Azules - Norma Leticia Ruiz Luna:</w:t>
      </w:r>
    </w:p>
    <w:p w:rsidR="00000000" w:rsidDel="00000000" w:rsidP="00000000" w:rsidRDefault="00000000" w:rsidRPr="00000000" w14:paraId="00000006">
      <w:pPr>
        <w:numPr>
          <w:ilvl w:val="1"/>
          <w:numId w:val="3"/>
        </w:numPr>
        <w:ind w:left="2160" w:hanging="360"/>
        <w:rPr>
          <w:sz w:val="24"/>
          <w:szCs w:val="24"/>
        </w:rPr>
      </w:pPr>
      <w:r w:rsidDel="00000000" w:rsidR="00000000" w:rsidRPr="00000000">
        <w:rPr>
          <w:sz w:val="24"/>
          <w:szCs w:val="24"/>
          <w:rtl w:val="0"/>
        </w:rPr>
        <w:t xml:space="preserve">Leticia es la persona que ha estado en contacto con nosotros hasta ahora y la principal interesada de la institución. </w:t>
      </w:r>
    </w:p>
    <w:p w:rsidR="00000000" w:rsidDel="00000000" w:rsidP="00000000" w:rsidRDefault="00000000" w:rsidRPr="00000000" w14:paraId="00000007">
      <w:pPr>
        <w:numPr>
          <w:ilvl w:val="0"/>
          <w:numId w:val="3"/>
        </w:numPr>
        <w:ind w:left="1440" w:hanging="360"/>
        <w:rPr>
          <w:sz w:val="24"/>
          <w:szCs w:val="24"/>
        </w:rPr>
      </w:pPr>
      <w:r w:rsidDel="00000000" w:rsidR="00000000" w:rsidRPr="00000000">
        <w:rPr>
          <w:sz w:val="24"/>
          <w:szCs w:val="24"/>
          <w:rtl w:val="0"/>
        </w:rPr>
        <w:t xml:space="preserve">Equipo TechVision - Raziel Hernandez, Eber Hernandez, Erick Avalos y Emmanuel Bautista</w:t>
      </w:r>
    </w:p>
    <w:p w:rsidR="00000000" w:rsidDel="00000000" w:rsidP="00000000" w:rsidRDefault="00000000" w:rsidRPr="00000000" w14:paraId="00000008">
      <w:pPr>
        <w:numPr>
          <w:ilvl w:val="1"/>
          <w:numId w:val="3"/>
        </w:numPr>
        <w:ind w:left="2160" w:hanging="360"/>
        <w:rPr>
          <w:sz w:val="24"/>
          <w:szCs w:val="24"/>
        </w:rPr>
      </w:pPr>
      <w:r w:rsidDel="00000000" w:rsidR="00000000" w:rsidRPr="00000000">
        <w:rPr>
          <w:sz w:val="24"/>
          <w:szCs w:val="24"/>
          <w:rtl w:val="0"/>
        </w:rPr>
        <w:t xml:space="preserve">El equipo de TechVision es el encargado de llevar a cabo el proyecto con la institución y su principal objetivo es la satisfacción de su socio. </w:t>
      </w:r>
    </w:p>
    <w:p w:rsidR="00000000" w:rsidDel="00000000" w:rsidP="00000000" w:rsidRDefault="00000000" w:rsidRPr="00000000" w14:paraId="00000009">
      <w:pPr>
        <w:ind w:left="2160" w:firstLine="0"/>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Interesados secundarios</w:t>
      </w:r>
    </w:p>
    <w:p w:rsidR="00000000" w:rsidDel="00000000" w:rsidP="00000000" w:rsidRDefault="00000000" w:rsidRPr="00000000" w14:paraId="0000000B">
      <w:pPr>
        <w:numPr>
          <w:ilvl w:val="0"/>
          <w:numId w:val="2"/>
        </w:numPr>
        <w:ind w:left="1440" w:hanging="360"/>
        <w:rPr>
          <w:sz w:val="24"/>
          <w:szCs w:val="24"/>
        </w:rPr>
      </w:pPr>
      <w:r w:rsidDel="00000000" w:rsidR="00000000" w:rsidRPr="00000000">
        <w:rPr>
          <w:sz w:val="24"/>
          <w:szCs w:val="24"/>
          <w:rtl w:val="0"/>
        </w:rPr>
        <w:t xml:space="preserve">Profesores - Eduardo Juarez y Ricardo Cortés</w:t>
      </w:r>
    </w:p>
    <w:p w:rsidR="00000000" w:rsidDel="00000000" w:rsidP="00000000" w:rsidRDefault="00000000" w:rsidRPr="00000000" w14:paraId="0000000C">
      <w:pPr>
        <w:numPr>
          <w:ilvl w:val="1"/>
          <w:numId w:val="2"/>
        </w:numPr>
        <w:ind w:left="2160" w:hanging="360"/>
        <w:rPr>
          <w:sz w:val="24"/>
          <w:szCs w:val="24"/>
        </w:rPr>
      </w:pPr>
      <w:r w:rsidDel="00000000" w:rsidR="00000000" w:rsidRPr="00000000">
        <w:rPr>
          <w:sz w:val="24"/>
          <w:szCs w:val="24"/>
          <w:rtl w:val="0"/>
        </w:rPr>
        <w:t xml:space="preserve">Son los instructores que imparten las materias de Desarrollo de Aplicaciones Web y Bases de Datos, respectivamente. Su rol es orientarnos y apoyarnos en el desarrollo del proyecto. </w:t>
      </w:r>
    </w:p>
    <w:p w:rsidR="00000000" w:rsidDel="00000000" w:rsidP="00000000" w:rsidRDefault="00000000" w:rsidRPr="00000000" w14:paraId="0000000D">
      <w:pPr>
        <w:numPr>
          <w:ilvl w:val="0"/>
          <w:numId w:val="2"/>
        </w:numPr>
        <w:ind w:left="1440" w:hanging="360"/>
        <w:rPr>
          <w:sz w:val="24"/>
          <w:szCs w:val="24"/>
        </w:rPr>
      </w:pPr>
      <w:r w:rsidDel="00000000" w:rsidR="00000000" w:rsidRPr="00000000">
        <w:rPr>
          <w:sz w:val="24"/>
          <w:szCs w:val="24"/>
          <w:rtl w:val="0"/>
        </w:rPr>
        <w:t xml:space="preserve">Empleados de Damas Azules </w:t>
      </w:r>
    </w:p>
    <w:p w:rsidR="00000000" w:rsidDel="00000000" w:rsidP="00000000" w:rsidRDefault="00000000" w:rsidRPr="00000000" w14:paraId="0000000E">
      <w:pPr>
        <w:numPr>
          <w:ilvl w:val="0"/>
          <w:numId w:val="2"/>
        </w:numPr>
        <w:ind w:left="1440" w:hanging="360"/>
        <w:rPr>
          <w:sz w:val="24"/>
          <w:szCs w:val="24"/>
        </w:rPr>
      </w:pPr>
      <w:r w:rsidDel="00000000" w:rsidR="00000000" w:rsidRPr="00000000">
        <w:rPr>
          <w:sz w:val="24"/>
          <w:szCs w:val="24"/>
          <w:rtl w:val="0"/>
        </w:rPr>
        <w:t xml:space="preserve">Doctores </w:t>
      </w:r>
    </w:p>
    <w:p w:rsidR="00000000" w:rsidDel="00000000" w:rsidP="00000000" w:rsidRDefault="00000000" w:rsidRPr="00000000" w14:paraId="0000000F">
      <w:pPr>
        <w:numPr>
          <w:ilvl w:val="0"/>
          <w:numId w:val="2"/>
        </w:numPr>
        <w:ind w:left="1440" w:hanging="360"/>
        <w:rPr>
          <w:sz w:val="24"/>
          <w:szCs w:val="24"/>
        </w:rPr>
      </w:pPr>
      <w:r w:rsidDel="00000000" w:rsidR="00000000" w:rsidRPr="00000000">
        <w:rPr>
          <w:sz w:val="24"/>
          <w:szCs w:val="24"/>
          <w:rtl w:val="0"/>
        </w:rPr>
        <w:t xml:space="preserve">Instituto Tecnológico y de Estudios Superiores de Monterrey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Métodos de comunicación: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1440" w:hanging="360"/>
        <w:rPr>
          <w:sz w:val="24"/>
          <w:szCs w:val="24"/>
        </w:rPr>
      </w:pPr>
      <w:r w:rsidDel="00000000" w:rsidR="00000000" w:rsidRPr="00000000">
        <w:rPr>
          <w:b w:val="1"/>
          <w:sz w:val="24"/>
          <w:szCs w:val="24"/>
          <w:rtl w:val="0"/>
        </w:rPr>
        <w:t xml:space="preserve">Whatsapp</w:t>
      </w:r>
      <w:r w:rsidDel="00000000" w:rsidR="00000000" w:rsidRPr="00000000">
        <w:rPr>
          <w:sz w:val="24"/>
          <w:szCs w:val="24"/>
          <w:rtl w:val="0"/>
        </w:rPr>
        <w:t xml:space="preserve">: Hasta ahora, esta herramienta de mensajería instantánea ha sido la más útil para ponernos en contacto tanto entre el equipo de TechVision, como con la institución Damas Azules. El contacto directo que se tiene con la Directora Leticia hace de nuestra organización algo más fácil. </w:t>
      </w:r>
    </w:p>
    <w:p w:rsidR="00000000" w:rsidDel="00000000" w:rsidP="00000000" w:rsidRDefault="00000000" w:rsidRPr="00000000" w14:paraId="00000016">
      <w:pPr>
        <w:numPr>
          <w:ilvl w:val="0"/>
          <w:numId w:val="1"/>
        </w:numPr>
        <w:ind w:left="1440" w:hanging="360"/>
        <w:rPr>
          <w:b w:val="1"/>
          <w:sz w:val="24"/>
          <w:szCs w:val="24"/>
        </w:rPr>
      </w:pPr>
      <w:r w:rsidDel="00000000" w:rsidR="00000000" w:rsidRPr="00000000">
        <w:rPr>
          <w:b w:val="1"/>
          <w:sz w:val="24"/>
          <w:szCs w:val="24"/>
          <w:rtl w:val="0"/>
        </w:rPr>
        <w:t xml:space="preserve">Zoom: </w:t>
      </w:r>
      <w:r w:rsidDel="00000000" w:rsidR="00000000" w:rsidRPr="00000000">
        <w:rPr>
          <w:sz w:val="24"/>
          <w:szCs w:val="24"/>
          <w:rtl w:val="0"/>
        </w:rPr>
        <w:t xml:space="preserve">Debido a la situación actual, nuestra forma de reunirnos es a través de esta herramienta de videoconferencias. </w:t>
      </w:r>
    </w:p>
    <w:p w:rsidR="00000000" w:rsidDel="00000000" w:rsidP="00000000" w:rsidRDefault="00000000" w:rsidRPr="00000000" w14:paraId="00000017">
      <w:pPr>
        <w:numPr>
          <w:ilvl w:val="0"/>
          <w:numId w:val="1"/>
        </w:numPr>
        <w:ind w:left="1440" w:hanging="360"/>
        <w:rPr>
          <w:b w:val="1"/>
          <w:sz w:val="24"/>
          <w:szCs w:val="24"/>
        </w:rPr>
      </w:pPr>
      <w:r w:rsidDel="00000000" w:rsidR="00000000" w:rsidRPr="00000000">
        <w:rPr>
          <w:b w:val="1"/>
          <w:sz w:val="24"/>
          <w:szCs w:val="24"/>
          <w:rtl w:val="0"/>
        </w:rPr>
        <w:t xml:space="preserve">Correo electrónico: </w:t>
      </w:r>
      <w:r w:rsidDel="00000000" w:rsidR="00000000" w:rsidRPr="00000000">
        <w:rPr>
          <w:sz w:val="24"/>
          <w:szCs w:val="24"/>
          <w:rtl w:val="0"/>
        </w:rPr>
        <w:t xml:space="preserve">hemos utilizado esta forma de comunicación simplemente para poder compartirnos información. Desde documentos hasta imágenes</w:t>
      </w:r>
    </w:p>
    <w:p w:rsidR="00000000" w:rsidDel="00000000" w:rsidP="00000000" w:rsidRDefault="00000000" w:rsidRPr="00000000" w14:paraId="00000018">
      <w:pPr>
        <w:numPr>
          <w:ilvl w:val="0"/>
          <w:numId w:val="1"/>
        </w:numPr>
        <w:ind w:left="1440" w:hanging="360"/>
        <w:rPr>
          <w:b w:val="1"/>
          <w:sz w:val="24"/>
          <w:szCs w:val="24"/>
        </w:rPr>
      </w:pPr>
      <w:r w:rsidDel="00000000" w:rsidR="00000000" w:rsidRPr="00000000">
        <w:rPr>
          <w:b w:val="1"/>
          <w:sz w:val="24"/>
          <w:szCs w:val="24"/>
          <w:rtl w:val="0"/>
        </w:rPr>
        <w:t xml:space="preserve">Slack: </w:t>
      </w:r>
      <w:r w:rsidDel="00000000" w:rsidR="00000000" w:rsidRPr="00000000">
        <w:rPr>
          <w:sz w:val="24"/>
          <w:szCs w:val="24"/>
          <w:rtl w:val="0"/>
        </w:rPr>
        <w:t xml:space="preserve">se utiliza para contactar a nuestros profesores y otras personas de asistencia.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5400675</wp:posOffset>
          </wp:positionH>
          <wp:positionV relativeFrom="paragraph">
            <wp:posOffset>-342899</wp:posOffset>
          </wp:positionV>
          <wp:extent cx="814388" cy="97726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4045" l="6976" r="5813" t="0"/>
                  <a:stretch>
                    <a:fillRect/>
                  </a:stretch>
                </pic:blipFill>
                <pic:spPr>
                  <a:xfrm>
                    <a:off x="0" y="0"/>
                    <a:ext cx="814388" cy="97726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