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5899B" w14:textId="6ABD0EE3" w:rsidR="007E2BA7" w:rsidRDefault="00D04EC4" w:rsidP="00D04EC4">
      <w:pPr>
        <w:jc w:val="center"/>
        <w:rPr>
          <w:b/>
          <w:bCs/>
        </w:rPr>
      </w:pPr>
      <w:proofErr w:type="spellStart"/>
      <w:r>
        <w:rPr>
          <w:b/>
          <w:bCs/>
        </w:rPr>
        <w:t>mollusk_crescent_MOONLAND</w:t>
      </w:r>
      <w:proofErr w:type="spellEnd"/>
    </w:p>
    <w:p w14:paraId="234C60AA" w14:textId="26C9A45C" w:rsidR="00704F14" w:rsidRPr="00704F14" w:rsidRDefault="00D04EC4" w:rsidP="00704F14">
      <w:pPr>
        <w:pStyle w:val="ListParagraph"/>
        <w:numPr>
          <w:ilvl w:val="0"/>
          <w:numId w:val="1"/>
        </w:numPr>
        <w:rPr>
          <w:b/>
          <w:bCs/>
        </w:rPr>
      </w:pPr>
      <w:r>
        <w:t xml:space="preserve">A twilight enactment of boundary and limit setting for contract holders and nomads, this region is populated by wild-born </w:t>
      </w:r>
      <w:proofErr w:type="spellStart"/>
      <w:r>
        <w:t>arcane_mollusks</w:t>
      </w:r>
      <w:proofErr w:type="spellEnd"/>
      <w:r>
        <w:t xml:space="preserve">, buried in sand as permeance of hibernation for adults follows larval construction and </w:t>
      </w:r>
      <w:proofErr w:type="spellStart"/>
      <w:r>
        <w:t>infi</w:t>
      </w:r>
      <w:proofErr w:type="spellEnd"/>
      <w:r>
        <w:t xml:space="preserve">-particulate coagulation. Mollusk extract covers the grounds, leading to flora and fauna reflecting biome-state, rendering as composite </w:t>
      </w:r>
      <w:r w:rsidR="00704F14">
        <w:t xml:space="preserve">terraforming. The </w:t>
      </w:r>
      <w:proofErr w:type="spellStart"/>
      <w:r w:rsidR="00704F14">
        <w:t>aether_slime</w:t>
      </w:r>
      <w:proofErr w:type="spellEnd"/>
      <w:r w:rsidR="00704F14">
        <w:t xml:space="preserve">, named by Magus representatives, is imbued through </w:t>
      </w:r>
    </w:p>
    <w:p w14:paraId="422B6552" w14:textId="77777777" w:rsidR="00D04EC4" w:rsidRDefault="00D04EC4" w:rsidP="00D04EC4"/>
    <w:sectPr w:rsidR="00D04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212B"/>
    <w:multiLevelType w:val="hybridMultilevel"/>
    <w:tmpl w:val="32CC2280"/>
    <w:lvl w:ilvl="0" w:tplc="A92A54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2824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EC4"/>
    <w:rsid w:val="003D4B7B"/>
    <w:rsid w:val="00704F14"/>
    <w:rsid w:val="007E2BA7"/>
    <w:rsid w:val="008D4A9A"/>
    <w:rsid w:val="00A3047A"/>
    <w:rsid w:val="00C90236"/>
    <w:rsid w:val="00D04EC4"/>
    <w:rsid w:val="00E12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0BB30"/>
  <w15:chartTrackingRefBased/>
  <w15:docId w15:val="{98257BC6-0109-4EFF-98C3-D0FAD0DE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E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E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E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E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E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E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E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E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E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E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70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Kidspeace</Company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Duston, Beck</dc:creator>
  <cp:keywords/>
  <dc:description/>
  <cp:lastModifiedBy>Duston, Beck</cp:lastModifiedBy>
  <cp:revision>1</cp:revision>
  <dcterms:created xsi:type="dcterms:W3CDTF">2026-09-01T20:50:00Z</dcterms:created>
  <dcterms:modified xsi:type="dcterms:W3CDTF">2026-09-01T21:05:00Z</dcterms:modified>
</cp:coreProperties>
</file>