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t>Indice</w:t>
      </w:r>
    </w:p>
    <w:p w14:paraId="14158C89" w14:textId="77777777" w:rsidR="003E00FB" w:rsidRDefault="003E00FB">
      <w:pPr>
        <w:pStyle w:val="TOC5"/>
      </w:pPr>
    </w:p>
    <w:p w14:paraId="19BD3153" w14:textId="06D81C8F" w:rsidR="00B51734" w:rsidRPr="001B6CE4" w:rsidRDefault="00B51734">
      <w:pPr>
        <w:pStyle w:val="TOC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TOC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TOC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TOC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TOC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TOC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TOC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TOC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TOC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TOC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TOC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TOC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TOC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TOC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TOC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TOC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TOC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TOC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TOC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TOC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TOC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TOC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TOC5"/>
      </w:pPr>
    </w:p>
    <w:p w14:paraId="3070E805" w14:textId="77777777" w:rsidR="001765AE" w:rsidRDefault="001765AE">
      <w:pPr>
        <w:pStyle w:val="Title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Heading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Heading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Heading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2195B09D" w:rsidR="5987EA44" w:rsidRDefault="41684D7D">
      <w:pPr>
        <w:pStyle w:val="ListParagraph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abbastanza basso da poter permettere una fluida navigazione a tutti gli utenti.</w:t>
      </w:r>
    </w:p>
    <w:p w14:paraId="35452826" w14:textId="4A54B47B" w:rsidR="5987EA44" w:rsidRDefault="41684D7D">
      <w:pPr>
        <w:pStyle w:val="ListParagraph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ListParagraph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ListParagraph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ListParagraph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5C926DFB" w14:textId="77777777" w:rsidR="00927BE4" w:rsidRPr="00927BE4" w:rsidRDefault="00927BE4" w:rsidP="00927BE4">
      <w:pPr>
        <w:pStyle w:val="ListParagraph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Heading2"/>
      </w:pPr>
      <w:r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Heading2"/>
        <w:numPr>
          <w:ilvl w:val="2"/>
          <w:numId w:val="13"/>
        </w:numPr>
      </w:pPr>
      <w:r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Heading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Heading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Heading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Heading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le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le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Heading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Heading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Heading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Heading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2A74BB90" w:rsidR="003E1DAB" w:rsidRDefault="00D604E2" w:rsidP="00B85345">
      <w:r>
        <w:rPr>
          <w:noProof/>
        </w:rPr>
        <w:drawing>
          <wp:inline distT="0" distB="0" distL="0" distR="0" wp14:anchorId="0BDFED7D" wp14:editId="099B203B">
            <wp:extent cx="6118860" cy="55397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6DF5965E" w14:textId="1618144A" w:rsidR="00B2511D" w:rsidRDefault="00B2511D" w:rsidP="00B2511D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Ordin</w:t>
      </w:r>
      <w:r w:rsidRPr="00E30561">
        <w:rPr>
          <w:rFonts w:ascii="Times New Roman" w:hAnsi="Times New Roman"/>
          <w:b/>
          <w:bCs/>
        </w:rPr>
        <w:t xml:space="preserve">e: </w:t>
      </w:r>
      <w:r w:rsidRPr="00E30561">
        <w:rPr>
          <w:rFonts w:ascii="Times New Roman" w:hAnsi="Times New Roman"/>
        </w:rPr>
        <w:t>rappresenta l’insieme delle pagine web</w:t>
      </w:r>
      <w:r w:rsidR="003600AD">
        <w:rPr>
          <w:rFonts w:ascii="Times New Roman" w:hAnsi="Times New Roman"/>
        </w:rPr>
        <w:t xml:space="preserve"> riguardanti </w:t>
      </w:r>
      <w:r w:rsidR="00FF400D">
        <w:rPr>
          <w:rFonts w:ascii="Times New Roman" w:hAnsi="Times New Roman"/>
        </w:rPr>
        <w:t>la visualizzazione degli ordini</w:t>
      </w:r>
      <w:r w:rsidRPr="00E30561">
        <w:rPr>
          <w:rFonts w:ascii="Times New Roman" w:hAnsi="Times New Roman"/>
        </w:rPr>
        <w:t xml:space="preserve">. 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6D17865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Gestione </w:t>
      </w:r>
      <w:r>
        <w:rPr>
          <w:rFonts w:ascii="Times New Roman" w:hAnsi="Times New Roman"/>
          <w:b/>
          <w:bCs/>
        </w:rPr>
        <w:t>Acquisto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indirizzo, selezion</w:t>
      </w:r>
      <w:r w:rsidR="00AF6661">
        <w:rPr>
          <w:rFonts w:ascii="Times New Roman" w:hAnsi="Times New Roman"/>
        </w:rPr>
        <w:t xml:space="preserve">are l’indirizzo di spedizione desiderato tra quelli creati precedentemente dall’utente </w:t>
      </w:r>
      <w:r w:rsidR="00222691">
        <w:rPr>
          <w:rFonts w:ascii="Times New Roman" w:hAnsi="Times New Roman"/>
        </w:rPr>
        <w:t xml:space="preserve">ed </w:t>
      </w:r>
      <w:r w:rsidR="00153BB6">
        <w:rPr>
          <w:rFonts w:ascii="Times New Roman" w:hAnsi="Times New Roman"/>
        </w:rPr>
        <w:t>inserire i dati della carta di credito.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4D958BD5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dell’utenza: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366FCD3" w14:textId="7202B6B7" w:rsidR="4FC96255" w:rsidRDefault="4FC9625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>Gestione Acquisto: fornisce le funzionalità per effettuare</w:t>
      </w:r>
      <w:r w:rsidR="5303CA14" w:rsidRPr="0B86514B">
        <w:rPr>
          <w:rFonts w:ascii="Times New Roman" w:hAnsi="Times New Roman"/>
          <w:color w:val="002060"/>
        </w:rPr>
        <w:t xml:space="preserve"> un acquisto, quindi effettuare il    pagamento e aggiungere un nuovo indirizzo di spedizione.</w:t>
      </w:r>
    </w:p>
    <w:p w14:paraId="2992E4B2" w14:textId="627ADE1F" w:rsidR="3E9806F5" w:rsidRDefault="3E9806F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 xml:space="preserve">       </w:t>
      </w:r>
      <w:r w:rsidR="5303CA14" w:rsidRPr="0B86514B">
        <w:rPr>
          <w:rFonts w:ascii="Times New Roman" w:hAnsi="Times New Roman"/>
          <w:color w:val="002060"/>
        </w:rPr>
        <w:t xml:space="preserve">Gestione Ordini: fornisce le funzionalità per visualizzare gli ordini </w:t>
      </w:r>
      <w:r w:rsidR="11A17EE8" w:rsidRPr="0B86514B">
        <w:rPr>
          <w:rFonts w:ascii="Times New Roman" w:hAnsi="Times New Roman"/>
          <w:color w:val="002060"/>
        </w:rPr>
        <w:t xml:space="preserve">effettuati, 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Heading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350184E4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>Per il sistema, basato su un’architettura MVC, sono state scelti questi tipi di configurazioni:</w:t>
      </w:r>
      <w:bookmarkEnd w:id="3"/>
    </w:p>
    <w:p w14:paraId="2FA898CE" w14:textId="695633B5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Interface (</w:t>
      </w:r>
      <w:proofErr w:type="spellStart"/>
      <w:r w:rsidR="00E31B80" w:rsidRPr="00632F74">
        <w:rPr>
          <w:rFonts w:ascii="Times New Roman" w:hAnsi="Times New Roman"/>
        </w:rPr>
        <w:t>View</w:t>
      </w:r>
      <w:proofErr w:type="spellEnd"/>
      <w:r w:rsidR="00E31B80" w:rsidRPr="00632F74">
        <w:rPr>
          <w:rFonts w:ascii="Times New Roman" w:hAnsi="Times New Roman"/>
        </w:rPr>
        <w:t>) usiamo le JSP, HTML, CSS, JavaScript.</w:t>
      </w:r>
      <w:bookmarkEnd w:id="4"/>
    </w:p>
    <w:p w14:paraId="71FAE92E" w14:textId="5032D384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la parte di business </w:t>
      </w:r>
      <w:proofErr w:type="spellStart"/>
      <w:r w:rsidR="00E31B80" w:rsidRPr="00632F74">
        <w:rPr>
          <w:rFonts w:ascii="Times New Roman" w:hAnsi="Times New Roman"/>
        </w:rPr>
        <w:t>logic</w:t>
      </w:r>
      <w:proofErr w:type="spellEnd"/>
      <w:r w:rsidR="00E31B80" w:rsidRPr="00632F74">
        <w:rPr>
          <w:rFonts w:ascii="Times New Roman" w:hAnsi="Times New Roman"/>
        </w:rPr>
        <w:t xml:space="preserve"> (Control) usiamo Apache Tomcat e Java.</w:t>
      </w:r>
      <w:bookmarkEnd w:id="5"/>
    </w:p>
    <w:p w14:paraId="5C8E407F" w14:textId="3847092B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Data access (Model)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Heading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Heading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ListParagraph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ListParagraph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DD4387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5663B0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Heading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51D8EE63" id="Straight Connector 1" o:spid="_x0000_s1026" style="position:absolute;rotation:3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ListParagraph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ListParagraph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ListParagraph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ListParagraph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ListParagraph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ListParagraph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ListParagraph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ListParagraph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ListParagraph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ListParagraph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ListParagraph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ListParagraph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ListParagraph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ListParagraph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ListParagraph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ListParagraph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ListParagraph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ListParagraph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ListParagraph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ListParagraph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ListParagraph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ListParagraph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Heading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ListParagraph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Heading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Heading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Heading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le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>visualizzare gli ordini entro un range di 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1B0B00F2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acquisto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2F5B1247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0CBA35CC" w14:textId="0CD90C5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selezionare un indirizzo di consegna</w:t>
            </w:r>
          </w:p>
        </w:tc>
      </w:tr>
      <w:tr w:rsidR="00D50EFE" w14:paraId="25F0CEF7" w14:textId="77777777">
        <w:trPr>
          <w:trHeight w:val="330"/>
          <w:jc w:val="center"/>
        </w:trPr>
        <w:tc>
          <w:tcPr>
            <w:tcW w:w="4345" w:type="dxa"/>
          </w:tcPr>
          <w:p w14:paraId="6890789C" w14:textId="6BC693CC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dati carta di credito</w:t>
            </w:r>
          </w:p>
        </w:tc>
        <w:tc>
          <w:tcPr>
            <w:tcW w:w="4346" w:type="dxa"/>
          </w:tcPr>
          <w:p w14:paraId="096FED57" w14:textId="7AD388C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156530">
              <w:t>inserire i</w:t>
            </w:r>
            <w:r w:rsidR="00A77BD2">
              <w:t xml:space="preserve"> dati della carta di credito</w:t>
            </w:r>
          </w:p>
        </w:tc>
      </w:tr>
      <w:tr w:rsidR="003C5B20" w14:paraId="1B1A503E" w14:textId="77777777">
        <w:trPr>
          <w:trHeight w:val="330"/>
          <w:jc w:val="center"/>
        </w:trPr>
        <w:tc>
          <w:tcPr>
            <w:tcW w:w="4345" w:type="dxa"/>
          </w:tcPr>
          <w:p w14:paraId="40CAA7D1" w14:textId="68DEA15D" w:rsidR="003C5B20" w:rsidRDefault="00027DC3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994C36F" w14:textId="259A60E7" w:rsidR="003C5B20" w:rsidRPr="00C93E20" w:rsidRDefault="00027DC3" w:rsidP="00E3185D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Pr="00493020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Pr="00C93E20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3759" w14:textId="77777777" w:rsidR="008729B5" w:rsidRDefault="008729B5">
      <w:r>
        <w:separator/>
      </w:r>
    </w:p>
  </w:endnote>
  <w:endnote w:type="continuationSeparator" w:id="0">
    <w:p w14:paraId="1E4ABCF6" w14:textId="77777777" w:rsidR="008729B5" w:rsidRDefault="008729B5">
      <w:r>
        <w:continuationSeparator/>
      </w:r>
    </w:p>
  </w:endnote>
  <w:endnote w:type="continuationNotice" w:id="1">
    <w:p w14:paraId="15F043A1" w14:textId="77777777" w:rsidR="008729B5" w:rsidRDefault="00872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8A9E" w14:textId="77777777" w:rsidR="008729B5" w:rsidRDefault="008729B5">
      <w:r>
        <w:separator/>
      </w:r>
    </w:p>
  </w:footnote>
  <w:footnote w:type="continuationSeparator" w:id="0">
    <w:p w14:paraId="08E0FA73" w14:textId="77777777" w:rsidR="008729B5" w:rsidRDefault="008729B5">
      <w:r>
        <w:continuationSeparator/>
      </w:r>
    </w:p>
  </w:footnote>
  <w:footnote w:type="continuationNotice" w:id="1">
    <w:p w14:paraId="7BBB2266" w14:textId="77777777" w:rsidR="008729B5" w:rsidRDefault="00872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688480343">
    <w:abstractNumId w:val="9"/>
  </w:num>
  <w:num w:numId="19" w16cid:durableId="23667215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20304"/>
    <w:rsid w:val="00130068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210094"/>
    <w:rsid w:val="00222691"/>
    <w:rsid w:val="00222EBE"/>
    <w:rsid w:val="002269AC"/>
    <w:rsid w:val="0022708B"/>
    <w:rsid w:val="00227A8E"/>
    <w:rsid w:val="00232BDA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600AD"/>
    <w:rsid w:val="00361075"/>
    <w:rsid w:val="00363676"/>
    <w:rsid w:val="003705B0"/>
    <w:rsid w:val="0037136D"/>
    <w:rsid w:val="00372E34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4A8E"/>
    <w:rsid w:val="005351D3"/>
    <w:rsid w:val="00542C8A"/>
    <w:rsid w:val="00550575"/>
    <w:rsid w:val="00551A97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7831"/>
    <w:rsid w:val="005B37F8"/>
    <w:rsid w:val="005B536D"/>
    <w:rsid w:val="005B7F1E"/>
    <w:rsid w:val="005C7B6B"/>
    <w:rsid w:val="005D228B"/>
    <w:rsid w:val="005E1871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F1F42"/>
    <w:rsid w:val="006F7F6C"/>
    <w:rsid w:val="007013C6"/>
    <w:rsid w:val="007054B3"/>
    <w:rsid w:val="00712EBF"/>
    <w:rsid w:val="007158C2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6995"/>
    <w:rsid w:val="007E13EA"/>
    <w:rsid w:val="007E1FD5"/>
    <w:rsid w:val="007E22C8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10B34"/>
    <w:rsid w:val="008138B7"/>
    <w:rsid w:val="00820763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90912"/>
    <w:rsid w:val="00995730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499E"/>
    <w:rsid w:val="009E5F4B"/>
    <w:rsid w:val="009E6935"/>
    <w:rsid w:val="009F54AA"/>
    <w:rsid w:val="009F55FE"/>
    <w:rsid w:val="00A00FFD"/>
    <w:rsid w:val="00A01EA4"/>
    <w:rsid w:val="00A022AD"/>
    <w:rsid w:val="00A02687"/>
    <w:rsid w:val="00A03FC9"/>
    <w:rsid w:val="00A0537C"/>
    <w:rsid w:val="00A07653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33E2"/>
    <w:rsid w:val="00AF631C"/>
    <w:rsid w:val="00AF6661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6504"/>
    <w:rsid w:val="00C568C9"/>
    <w:rsid w:val="00C57579"/>
    <w:rsid w:val="00C6165F"/>
    <w:rsid w:val="00C61EA9"/>
    <w:rsid w:val="00C62485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4166"/>
    <w:rsid w:val="00D668B6"/>
    <w:rsid w:val="00D67FA9"/>
    <w:rsid w:val="00D7494E"/>
    <w:rsid w:val="00D75749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5819"/>
    <w:rsid w:val="00E65DCA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34446"/>
    <w:rsid w:val="00F50AA5"/>
    <w:rsid w:val="00F564D2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5F2C"/>
    <w:rsid w:val="00FD0A99"/>
    <w:rsid w:val="00FD6862"/>
    <w:rsid w:val="00FE0CBE"/>
    <w:rsid w:val="00FE3CB5"/>
    <w:rsid w:val="00FE8BEC"/>
    <w:rsid w:val="00FF045F"/>
    <w:rsid w:val="00FF1595"/>
    <w:rsid w:val="00FF400D"/>
    <w:rsid w:val="00FF4207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34C2C9"/>
  <w14:defaultImageDpi w14:val="300"/>
  <w15:chartTrackingRefBased/>
  <w15:docId w15:val="{A6E4BA5B-D93D-4D31-A3A4-AD85EBE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Didascalia2">
    <w:name w:val="Didascali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"/>
    <w:pPr>
      <w:suppressLineNumbers/>
    </w:pPr>
    <w:rPr>
      <w:rFonts w:cs="Tahoma"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"/>
    <w:next w:val="BodyText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BalloonText">
    <w:name w:val="Balloon Text"/>
    <w:basedOn w:val="Normal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1">
    <w:name w:val="toc 1"/>
    <w:basedOn w:val="Indice"/>
    <w:uiPriority w:val="39"/>
    <w:pPr>
      <w:tabs>
        <w:tab w:val="right" w:leader="dot" w:pos="9637"/>
      </w:tabs>
    </w:pPr>
  </w:style>
  <w:style w:type="paragraph" w:styleId="TOC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TOC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TOC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TOC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ex1">
    <w:name w:val="index 1"/>
    <w:basedOn w:val="Normal"/>
    <w:next w:val="Normal"/>
    <w:autoRedefine/>
    <w:uiPriority w:val="99"/>
    <w:unhideWhenUsed/>
    <w:rsid w:val="00B51734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ex2">
    <w:name w:val="index 2"/>
    <w:basedOn w:val="Normal"/>
    <w:next w:val="Normal"/>
    <w:autoRedefine/>
    <w:uiPriority w:val="99"/>
    <w:unhideWhenUsed/>
    <w:rsid w:val="00B5173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5173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5173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5173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5173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5173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5173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5173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51734"/>
  </w:style>
  <w:style w:type="paragraph" w:styleId="TOC6">
    <w:name w:val="toc 6"/>
    <w:basedOn w:val="Normal"/>
    <w:next w:val="Normal"/>
    <w:autoRedefine/>
    <w:uiPriority w:val="39"/>
    <w:unhideWhenUsed/>
    <w:rsid w:val="00B5173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5173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5173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Heading1Char">
    <w:name w:val="Heading 1 Char"/>
    <w:link w:val="Heading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DefaultParagraphFont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ListParagraph">
    <w:name w:val="List Paragraph"/>
    <w:basedOn w:val="Normal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2801</Words>
  <Characters>15971</Characters>
  <Application>Microsoft Office Word</Application>
  <DocSecurity>4</DocSecurity>
  <Lines>133</Lines>
  <Paragraphs>37</Paragraphs>
  <ScaleCrop>false</ScaleCrop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ALESSANDRO SATTA</cp:lastModifiedBy>
  <cp:revision>433</cp:revision>
  <cp:lastPrinted>1900-01-02T02:00:00Z</cp:lastPrinted>
  <dcterms:created xsi:type="dcterms:W3CDTF">2022-12-04T05:32:00Z</dcterms:created>
  <dcterms:modified xsi:type="dcterms:W3CDTF">2023-02-16T18:48:00Z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