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83BCC" w14:textId="59C46DAE" w:rsidR="007C6F74" w:rsidRDefault="007C6F74" w:rsidP="009932C5">
      <w:pPr>
        <w:pStyle w:val="Heading1"/>
      </w:pPr>
      <w:r>
        <w:t>MPS Pharmaceuticals Drug Planning Project</w:t>
      </w:r>
    </w:p>
    <w:p w14:paraId="18CADEB3" w14:textId="77777777" w:rsidR="007C6F74" w:rsidRDefault="007C6F74" w:rsidP="007C6F74"/>
    <w:p w14:paraId="39CE278F" w14:textId="1FD6DB2D" w:rsidR="007C6F74" w:rsidRPr="009932C5" w:rsidRDefault="007C6F74" w:rsidP="007C6F74">
      <w:pPr>
        <w:rPr>
          <w:b/>
          <w:bCs/>
        </w:rPr>
      </w:pPr>
      <w:r w:rsidRPr="009932C5">
        <w:rPr>
          <w:b/>
          <w:bCs/>
        </w:rPr>
        <w:t>Overview</w:t>
      </w:r>
    </w:p>
    <w:p w14:paraId="34D06B12" w14:textId="77777777" w:rsidR="007C6F74" w:rsidRDefault="007C6F74" w:rsidP="007C6F74">
      <w:r>
        <w:t xml:space="preserve">This project demonstrates advanced business analytics skills through a comprehensive analysis of the drug launch strategy for </w:t>
      </w:r>
      <w:proofErr w:type="spellStart"/>
      <w:r>
        <w:t>Sequacor</w:t>
      </w:r>
      <w:proofErr w:type="spellEnd"/>
      <w:r>
        <w:t xml:space="preserve"> by MPS Pharmaceuticals. The analysis covers demand forecasting, production capacity optimization, financial viability assessment, and strategic decision-making over a 20-year period.</w:t>
      </w:r>
    </w:p>
    <w:p w14:paraId="3AA86E60" w14:textId="77777777" w:rsidR="007C6F74" w:rsidRDefault="007C6F74" w:rsidP="007C6F74"/>
    <w:p w14:paraId="6A9F34BC" w14:textId="1DDFE31F" w:rsidR="007C6F74" w:rsidRPr="009932C5" w:rsidRDefault="007C6F74" w:rsidP="007C6F74">
      <w:pPr>
        <w:rPr>
          <w:b/>
          <w:bCs/>
        </w:rPr>
      </w:pPr>
      <w:r w:rsidRPr="009932C5">
        <w:rPr>
          <w:b/>
          <w:bCs/>
        </w:rPr>
        <w:t>Key Components</w:t>
      </w:r>
    </w:p>
    <w:p w14:paraId="78B704A8" w14:textId="77777777" w:rsidR="007C6F74" w:rsidRDefault="007C6F74" w:rsidP="007C6F74"/>
    <w:p w14:paraId="203AA49C" w14:textId="32D9595D" w:rsidR="007C6F74" w:rsidRDefault="007C6F74" w:rsidP="007C6F74">
      <w:r>
        <w:t>1. Demand Forecasting</w:t>
      </w:r>
    </w:p>
    <w:p w14:paraId="04C9A6A7" w14:textId="4F1E7A5F" w:rsidR="007C6F74" w:rsidRDefault="007C6F74" w:rsidP="007C6F74">
      <w:r>
        <w:t xml:space="preserve">- Objective: Predict </w:t>
      </w:r>
      <w:proofErr w:type="spellStart"/>
      <w:r>
        <w:t>Sequacor's</w:t>
      </w:r>
      <w:proofErr w:type="spellEnd"/>
      <w:r>
        <w:t xml:space="preserve"> demand over 20 years</w:t>
      </w:r>
    </w:p>
    <w:p w14:paraId="470B0E10" w14:textId="2E6EF35E" w:rsidR="007C6F74" w:rsidRDefault="007C6F74" w:rsidP="007C6F74">
      <w:r>
        <w:t xml:space="preserve">- Methodology: Exponential smoothing based on historical data of </w:t>
      </w:r>
      <w:proofErr w:type="spellStart"/>
      <w:r>
        <w:t>Propalor</w:t>
      </w:r>
      <w:proofErr w:type="spellEnd"/>
    </w:p>
    <w:p w14:paraId="0E275AE6" w14:textId="4E397B68" w:rsidR="007C6F74" w:rsidRDefault="007C6F74" w:rsidP="007C6F74">
      <w:r>
        <w:t xml:space="preserve">- Key Insight: Forecasted 7.5% higher demand compared to </w:t>
      </w:r>
      <w:proofErr w:type="spellStart"/>
      <w:r>
        <w:t>Propalor</w:t>
      </w:r>
      <w:proofErr w:type="spellEnd"/>
    </w:p>
    <w:p w14:paraId="16D6F04A" w14:textId="77777777" w:rsidR="007C6F74" w:rsidRDefault="007C6F74" w:rsidP="007C6F74"/>
    <w:p w14:paraId="4ECD0C57" w14:textId="3EB0703A" w:rsidR="007C6F74" w:rsidRDefault="007C6F74" w:rsidP="007C6F74">
      <w:r>
        <w:t>2. Production Capacity Optimization</w:t>
      </w:r>
    </w:p>
    <w:p w14:paraId="2B5F4E0F" w14:textId="3BFBF951" w:rsidR="007C6F74" w:rsidRDefault="007C6F74" w:rsidP="007C6F74">
      <w:r>
        <w:t>- Objective: Determine optimal annual production capacity</w:t>
      </w:r>
    </w:p>
    <w:p w14:paraId="024250DF" w14:textId="4211FF21" w:rsidR="007C6F74" w:rsidRDefault="007C6F74" w:rsidP="007C6F74">
      <w:r>
        <w:t>- Tools Used: Excel Solver, Scenario Analysis</w:t>
      </w:r>
    </w:p>
    <w:p w14:paraId="45253010" w14:textId="359468E7" w:rsidR="007C6F74" w:rsidRDefault="007C6F74" w:rsidP="007C6F74">
      <w:r>
        <w:t>- Key Finding: Optimal production capacity of 33,201 units annually</w:t>
      </w:r>
    </w:p>
    <w:p w14:paraId="3EB1A05E" w14:textId="77777777" w:rsidR="007C6F74" w:rsidRDefault="007C6F74" w:rsidP="007C6F74"/>
    <w:p w14:paraId="3F621CBA" w14:textId="47757B6A" w:rsidR="007C6F74" w:rsidRDefault="007C6F74" w:rsidP="007C6F74">
      <w:r>
        <w:t>3. Financial Analysis</w:t>
      </w:r>
    </w:p>
    <w:p w14:paraId="31F4D899" w14:textId="161B6A2A" w:rsidR="007C6F74" w:rsidRDefault="007C6F74" w:rsidP="007C6F74">
      <w:r>
        <w:t>- Objective: Assess project viability under different discount rates</w:t>
      </w:r>
    </w:p>
    <w:p w14:paraId="192634EF" w14:textId="73B64502" w:rsidR="007C6F74" w:rsidRDefault="007C6F74" w:rsidP="007C6F74">
      <w:r>
        <w:t>- Methods: NPV and IRR calculations at 5%, 7.5%, and 10% discount rates</w:t>
      </w:r>
    </w:p>
    <w:p w14:paraId="69C97602" w14:textId="4A131668" w:rsidR="007C6F74" w:rsidRDefault="007C6F74" w:rsidP="007C6F74">
      <w:r>
        <w:t>- Recommendation: 7.5% discount rate for balanced risk-reward</w:t>
      </w:r>
    </w:p>
    <w:p w14:paraId="70C12BFA" w14:textId="77777777" w:rsidR="007C6F74" w:rsidRDefault="007C6F74" w:rsidP="007C6F74"/>
    <w:p w14:paraId="3DC0FC53" w14:textId="010C76F7" w:rsidR="007C6F74" w:rsidRDefault="007C6F74" w:rsidP="007C6F74">
      <w:r>
        <w:t>4. Outsourcing vs. In-House Production Analysis</w:t>
      </w:r>
    </w:p>
    <w:p w14:paraId="2F9CC236" w14:textId="56B1A3FE" w:rsidR="007C6F74" w:rsidRDefault="007C6F74" w:rsidP="007C6F74">
      <w:r>
        <w:t>- Objective: Compare outsourcing and in-house manufacturing options</w:t>
      </w:r>
    </w:p>
    <w:p w14:paraId="2BD36517" w14:textId="629A1EFC" w:rsidR="007C6F74" w:rsidRDefault="007C6F74" w:rsidP="007C6F74">
      <w:r>
        <w:t>- Tools Used: NPV comparison, Excel Solver for cost negotiation</w:t>
      </w:r>
    </w:p>
    <w:p w14:paraId="67D9E42B" w14:textId="184CD81A" w:rsidR="007C6F74" w:rsidRDefault="007C6F74" w:rsidP="007C6F74">
      <w:r>
        <w:lastRenderedPageBreak/>
        <w:t>- Key Insight: Hybrid approach recommended, with negotiable outsourcing cost of £2.98 per unit</w:t>
      </w:r>
    </w:p>
    <w:p w14:paraId="2D132408" w14:textId="77777777" w:rsidR="007C6F74" w:rsidRDefault="007C6F74" w:rsidP="007C6F74"/>
    <w:p w14:paraId="525A1BA6" w14:textId="098D2DC8" w:rsidR="007C6F74" w:rsidRDefault="007C6F74" w:rsidP="007C6F74">
      <w:r>
        <w:t>5. Project Management and Timeline</w:t>
      </w:r>
    </w:p>
    <w:p w14:paraId="65E399DA" w14:textId="26FC39A8" w:rsidR="007C6F74" w:rsidRDefault="007C6F74" w:rsidP="007C6F74">
      <w:r>
        <w:t>- Objective: Estimate facility construction timeline</w:t>
      </w:r>
    </w:p>
    <w:p w14:paraId="67922546" w14:textId="70F8659E" w:rsidR="007C6F74" w:rsidRDefault="007C6F74" w:rsidP="007C6F74">
      <w:r>
        <w:t>- Method: PERT (Program Evaluation and Review Technique)</w:t>
      </w:r>
    </w:p>
    <w:p w14:paraId="6CACC98A" w14:textId="5A63C431" w:rsidR="007C6F74" w:rsidRDefault="007C6F74" w:rsidP="007C6F74">
      <w:r>
        <w:t>- Result: 227 days estimated completion time, 57% probability of meeting 40-week deadline</w:t>
      </w:r>
    </w:p>
    <w:p w14:paraId="3BBCAE8A" w14:textId="77777777" w:rsidR="007C6F74" w:rsidRDefault="007C6F74" w:rsidP="007C6F74"/>
    <w:p w14:paraId="5080C444" w14:textId="253D9C08" w:rsidR="007C6F74" w:rsidRPr="009932C5" w:rsidRDefault="007C6F74" w:rsidP="007C6F74">
      <w:pPr>
        <w:rPr>
          <w:b/>
          <w:bCs/>
        </w:rPr>
      </w:pPr>
      <w:r w:rsidRPr="009932C5">
        <w:rPr>
          <w:b/>
          <w:bCs/>
        </w:rPr>
        <w:t>Skills Demonstrated</w:t>
      </w:r>
    </w:p>
    <w:p w14:paraId="76F64043" w14:textId="77777777" w:rsidR="007C6F74" w:rsidRDefault="007C6F74" w:rsidP="007C6F74">
      <w:r>
        <w:t>- Time Series Forecasting</w:t>
      </w:r>
    </w:p>
    <w:p w14:paraId="600C4931" w14:textId="77777777" w:rsidR="007C6F74" w:rsidRDefault="007C6F74" w:rsidP="007C6F74">
      <w:r>
        <w:t>- Linear Programming and Optimization</w:t>
      </w:r>
    </w:p>
    <w:p w14:paraId="5260CA92" w14:textId="757B3CE7" w:rsidR="007C6F74" w:rsidRDefault="007C6F74" w:rsidP="007C6F74">
      <w:r>
        <w:t xml:space="preserve">- Financial </w:t>
      </w:r>
      <w:r w:rsidR="009932C5">
        <w:t>Modelling</w:t>
      </w:r>
      <w:r>
        <w:t xml:space="preserve"> (NPV, IRR calculations)</w:t>
      </w:r>
    </w:p>
    <w:p w14:paraId="664820D9" w14:textId="77777777" w:rsidR="007C6F74" w:rsidRDefault="007C6F74" w:rsidP="007C6F74">
      <w:r>
        <w:t>- Sensitivity and Scenario Analysis</w:t>
      </w:r>
    </w:p>
    <w:p w14:paraId="78210E8E" w14:textId="77777777" w:rsidR="007C6F74" w:rsidRDefault="007C6F74" w:rsidP="007C6F74">
      <w:r>
        <w:t>- Decision Analysis</w:t>
      </w:r>
    </w:p>
    <w:p w14:paraId="273842BE" w14:textId="77777777" w:rsidR="007C6F74" w:rsidRDefault="007C6F74" w:rsidP="007C6F74">
      <w:r>
        <w:t>- Project Management Techniques (PERT)</w:t>
      </w:r>
    </w:p>
    <w:p w14:paraId="34652EBE" w14:textId="77777777" w:rsidR="007C6F74" w:rsidRDefault="007C6F74" w:rsidP="007C6F74">
      <w:r>
        <w:t>- Strategic Business Planning</w:t>
      </w:r>
    </w:p>
    <w:p w14:paraId="28BEFFF3" w14:textId="77777777" w:rsidR="007C6F74" w:rsidRDefault="007C6F74" w:rsidP="007C6F74"/>
    <w:p w14:paraId="426DC759" w14:textId="179663BC" w:rsidR="007C6F74" w:rsidRPr="009932C5" w:rsidRDefault="007C6F74" w:rsidP="007C6F74">
      <w:pPr>
        <w:rPr>
          <w:b/>
          <w:bCs/>
        </w:rPr>
      </w:pPr>
      <w:r w:rsidRPr="009932C5">
        <w:rPr>
          <w:b/>
          <w:bCs/>
        </w:rPr>
        <w:t>Key Findings and Recommendations</w:t>
      </w:r>
    </w:p>
    <w:p w14:paraId="08857268" w14:textId="77777777" w:rsidR="007C6F74" w:rsidRDefault="007C6F74" w:rsidP="007C6F74">
      <w:r>
        <w:t>1. Forecasted demand shows consistent year-over-year increase</w:t>
      </w:r>
    </w:p>
    <w:p w14:paraId="0282C7CB" w14:textId="77777777" w:rsidR="007C6F74" w:rsidRDefault="007C6F74" w:rsidP="007C6F74">
      <w:r>
        <w:t>2. Optimal production capacity balances efficiency and market demand</w:t>
      </w:r>
    </w:p>
    <w:p w14:paraId="6E375936" w14:textId="77777777" w:rsidR="007C6F74" w:rsidRDefault="007C6F74" w:rsidP="007C6F74">
      <w:r>
        <w:t>3. 7.5% discount rate recommended for financial planning</w:t>
      </w:r>
    </w:p>
    <w:p w14:paraId="5C665BBD" w14:textId="77777777" w:rsidR="007C6F74" w:rsidRDefault="007C6F74" w:rsidP="007C6F74">
      <w:r>
        <w:t>4. Hybrid approach of initial outsourcing with phased in-house production development</w:t>
      </w:r>
    </w:p>
    <w:p w14:paraId="5DDA3A73" w14:textId="77777777" w:rsidR="007C6F74" w:rsidRDefault="007C6F74" w:rsidP="007C6F74">
      <w:r>
        <w:t>5. Phased production approach for scalability and risk management</w:t>
      </w:r>
    </w:p>
    <w:p w14:paraId="180130FC" w14:textId="77777777" w:rsidR="007C6F74" w:rsidRDefault="007C6F74" w:rsidP="007C6F74">
      <w:r>
        <w:t>6. Rigorous project management with 10-month timeline for facility establishment</w:t>
      </w:r>
    </w:p>
    <w:p w14:paraId="00C0F9E9" w14:textId="77777777" w:rsidR="007C6F74" w:rsidRDefault="007C6F74" w:rsidP="007C6F74"/>
    <w:p w14:paraId="06400244" w14:textId="44D5712F" w:rsidR="007C6F74" w:rsidRPr="009932C5" w:rsidRDefault="007C6F74" w:rsidP="007C6F74">
      <w:pPr>
        <w:rPr>
          <w:b/>
          <w:bCs/>
        </w:rPr>
      </w:pPr>
      <w:r w:rsidRPr="009932C5">
        <w:rPr>
          <w:b/>
          <w:bCs/>
        </w:rPr>
        <w:t>Tools and Technologies Used</w:t>
      </w:r>
    </w:p>
    <w:p w14:paraId="60A39B08" w14:textId="77777777" w:rsidR="007C6F74" w:rsidRDefault="007C6F74" w:rsidP="007C6F74">
      <w:r>
        <w:t>- Microsoft Excel (Advanced features: Solver, Scenario Manager, Data Tables)</w:t>
      </w:r>
    </w:p>
    <w:p w14:paraId="7F7F6D50" w14:textId="77777777" w:rsidR="007C6F74" w:rsidRDefault="007C6F74" w:rsidP="007C6F74">
      <w:r>
        <w:t>- Exponential Smoothing for Forecasting</w:t>
      </w:r>
    </w:p>
    <w:p w14:paraId="569191C5" w14:textId="77777777" w:rsidR="007C6F74" w:rsidRDefault="007C6F74" w:rsidP="007C6F74">
      <w:r>
        <w:lastRenderedPageBreak/>
        <w:t>- PERT for Project Management</w:t>
      </w:r>
    </w:p>
    <w:p w14:paraId="29920836" w14:textId="77777777" w:rsidR="007C6F74" w:rsidRDefault="007C6F74" w:rsidP="007C6F74"/>
    <w:p w14:paraId="6251CAB2" w14:textId="042EA609" w:rsidR="007C6F74" w:rsidRPr="009932C5" w:rsidRDefault="007C6F74" w:rsidP="007C6F74">
      <w:pPr>
        <w:rPr>
          <w:b/>
          <w:bCs/>
        </w:rPr>
      </w:pPr>
      <w:r w:rsidRPr="009932C5">
        <w:rPr>
          <w:b/>
          <w:bCs/>
        </w:rPr>
        <w:t>Strategic Implications</w:t>
      </w:r>
    </w:p>
    <w:p w14:paraId="76D9E8A6" w14:textId="77777777" w:rsidR="007C6F74" w:rsidRDefault="007C6F74" w:rsidP="007C6F74">
      <w:r>
        <w:t>- The analysis provides a framework for informed decision-making in drug launch strategies</w:t>
      </w:r>
    </w:p>
    <w:p w14:paraId="20BF2E47" w14:textId="77777777" w:rsidR="007C6F74" w:rsidRDefault="007C6F74" w:rsidP="007C6F74">
      <w:r>
        <w:t>- Emphasizes the importance of balancing immediate market entry with long-term strategic advantages</w:t>
      </w:r>
    </w:p>
    <w:p w14:paraId="615F2AF0" w14:textId="77777777" w:rsidR="007C6F74" w:rsidRDefault="007C6F74" w:rsidP="007C6F74">
      <w:r>
        <w:t>- Highlights the need for flexibility and scalability in pharmaceutical production planning</w:t>
      </w:r>
    </w:p>
    <w:p w14:paraId="1AFF2E87" w14:textId="77777777" w:rsidR="007C6F74" w:rsidRDefault="007C6F74" w:rsidP="007C6F74"/>
    <w:p w14:paraId="0B7183E7" w14:textId="4AA8B5C0" w:rsidR="007C6F74" w:rsidRDefault="007C6F74" w:rsidP="007C6F74">
      <w:r>
        <w:t>This project showcases the application of advanced analytical techniques to a complex pharmaceutical business problem, demonstrating proficiency in data-driven decision-making, strategic analysis, and comprehensive business planning.</w:t>
      </w:r>
    </w:p>
    <w:sectPr w:rsidR="007C6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74"/>
    <w:rsid w:val="007C6F74"/>
    <w:rsid w:val="009932C5"/>
    <w:rsid w:val="00E8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7AED2"/>
  <w15:chartTrackingRefBased/>
  <w15:docId w15:val="{4AB1919E-AF82-D84C-A117-F5C36639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 Singh</dc:creator>
  <cp:keywords/>
  <dc:description/>
  <cp:lastModifiedBy>Aman Kumar Singh</cp:lastModifiedBy>
  <cp:revision>2</cp:revision>
  <dcterms:created xsi:type="dcterms:W3CDTF">2024-08-31T04:19:00Z</dcterms:created>
  <dcterms:modified xsi:type="dcterms:W3CDTF">2024-08-31T04:39:00Z</dcterms:modified>
</cp:coreProperties>
</file>