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F172A"/>
          <w:sz w:val="64"/>
        </w:rPr>
        <w:t>HR Intelligence Platform</w:t>
      </w:r>
    </w:p>
    <w:p>
      <w:pPr>
        <w:jc w:val="center"/>
      </w:pPr>
      <w:r>
        <w:rPr>
          <w:rFonts w:ascii="Calibri" w:hAnsi="Calibri"/>
          <w:b w:val="0"/>
          <w:color w:val="0369A1"/>
          <w:sz w:val="48"/>
        </w:rPr>
        <w:t>User Manual</w:t>
      </w:r>
    </w:p>
    <w:p/>
    <w:p/>
    <w:p>
      <w:pPr>
        <w:jc w:val="center"/>
      </w:pPr>
      <w:r>
        <w:rPr>
          <w:rFonts w:ascii="Calibri" w:hAnsi="Calibri"/>
          <w:b w:val="0"/>
          <w:color w:val="64748B"/>
          <w:sz w:val="24"/>
        </w:rPr>
        <w:t>Version 1.0</w:t>
        <w:br/>
        <w:t>2026-08-06</w:t>
        <w:br/>
        <w:t>Techberry Infotech Pvt. Ltd.</w:t>
        <w:br/>
        <w:t>Enterprise Customer Documentation</w:t>
        <w:br/>
        <w:t>Document ID: HR_Intelligence_Platform_User_Manual</w:t>
      </w:r>
    </w:p>
    <w:p/>
    <w:p/>
    <w:p/>
    <w:p/>
    <w:p/>
    <w:p>
      <w:pPr>
        <w:jc w:val="center"/>
      </w:pPr>
      <w:r>
        <w:rPr>
          <w:rFonts w:ascii="Calibri" w:hAnsi="Calibri"/>
          <w:b w:val="0"/>
          <w:color w:val="94A3B8"/>
          <w:sz w:val="18"/>
        </w:rPr>
        <w:t>CONFIDENTIAL — Documents only features implemented in this release</w:t>
      </w:r>
    </w:p>
    <w:p>
      <w:pPr>
        <w:sectPr>
          <w:headerReference w:type="default" r:id="rId9"/>
          <w:footerReference w:type="default" r:id="rId10"/>
          <w:pgSz w:w="12240" w:h="15840"/>
          <w:pgMar w:top="1296" w:right="1440" w:bottom="1296" w:left="1440" w:header="720" w:footer="720" w:gutter="0"/>
          <w:cols w:space="720"/>
          <w:docGrid w:linePitch="360"/>
        </w:sectPr>
      </w:pPr>
    </w:p>
    <w:p>
      <w:r>
        <w:rPr>
          <w:rFonts w:ascii="Calibri" w:hAnsi="Calibri"/>
          <w:b/>
          <w:color w:val="0F172A"/>
          <w:sz w:val="32"/>
        </w:rPr>
        <w:t>Document History</w:t>
      </w:r>
    </w:p>
    <w:p>
      <w:r>
        <w:rPr>
          <w:rFonts w:ascii="Calibri" w:hAnsi="Calibri"/>
          <w:b w:val="0"/>
          <w:sz w:val="22"/>
        </w:rPr>
        <w:t>Revision history for this customer-facing user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8F0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340"/>
            <w:shd w:fill="E2E8F0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sz w:val="20"/>
              </w:rPr>
              <w:t>Author</w:t>
            </w:r>
          </w:p>
        </w:tc>
        <w:tc>
          <w:tcPr>
            <w:tcW w:type="dxa" w:w="2340"/>
            <w:shd w:fill="E2E8F0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2340"/>
            <w:shd w:fill="E2E8F0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Technical Publications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2026-08-06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Complete enterprise manual rebuilt from live routes and screenshots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F172A"/>
          <w:sz w:val="32"/>
        </w:rPr>
        <w:t>Table of Contents</w:t>
      </w:r>
    </w:p>
    <w:p>
      <w:pPr>
        <w:spacing w:after="120"/>
      </w:pPr>
      <w:r>
        <w:rPr>
          <w:rFonts w:ascii="Calibri" w:hAnsi="Calibri"/>
          <w:b w:val="0"/>
          <w:color w:val="64748B"/>
          <w:sz w:val="20"/>
        </w:rPr>
        <w:t>Use this table to locate each chapter in the manual.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fill="0369A1" w:val="clear"/>
          </w:tcPr>
          <w:p>
            <w:pPr>
              <w:spacing w:before="60" w:after="6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type="dxa" w:w="6912"/>
            <w:shd w:fill="0369A1" w:val="clear"/>
          </w:tcPr>
          <w:p>
            <w:pPr>
              <w:spacing w:before="60" w:after="6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152"/>
            <w:shd w:fill="0369A1" w:val="clear"/>
          </w:tcPr>
          <w:p>
            <w:pPr>
              <w:spacing w:before="60" w:after="6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Page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Introduction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Home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Authentication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Jobs (Public Board &amp; Apply)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Support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Head HR Overview Dashboard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Admins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Head HR Candidates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Head HR Jobs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Head HR Job Details &amp; Applied Candidates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Candidate Evaluation (Profile &amp; Match)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Bulk Resume Parser (Head HR)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Integrations (Head HR)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Head HR Settings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Recruiter Dashboard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16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Applied Candidates (Recruiter)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17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Bulk Resume Parser (Recruiter)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Feedback Admin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21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19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Integrations (Staff)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Settings (Staff)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21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CEO / Executive Dashboard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Logout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23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Forms, Fields, and Buttons Reference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26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24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Troubleshooting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27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691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FAQs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28</w:t>
            </w:r>
          </w:p>
        </w:tc>
      </w:tr>
      <w:tr>
        <w:tc>
          <w:tcPr>
            <w:tcW w:type="dxa" w:w="1008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26</w:t>
            </w:r>
          </w:p>
        </w:tc>
        <w:tc>
          <w:tcPr>
            <w:tcW w:type="dxa" w:w="691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Appendix</w:t>
            </w:r>
          </w:p>
        </w:tc>
        <w:tc>
          <w:tcPr>
            <w:tcW w:type="dxa" w:w="1152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Calibri" w:hAnsi="Calibri"/>
                <w:b w:val="0"/>
                <w:sz w:val="20"/>
              </w:rPr>
              <w:t>29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rPr>
          <w:rFonts w:ascii="Calibri" w:hAnsi="Calibri"/>
          <w:b w:val="0"/>
          <w:sz w:val="22"/>
        </w:rPr>
        <w:t>HR Intelligence Platform is an AI-assisted recruitment application for publishing jobs, receiving applications, parsing resumes and job descriptions, scoring candidate–job fit, and enabling Recruiters, Head of HR, and Executives (CEO) to evaluate applicants.</w:t>
      </w:r>
    </w:p>
    <w:p>
      <w:r>
        <w:rPr>
          <w:rFonts w:ascii="Calibri" w:hAnsi="Calibri"/>
          <w:b w:val="0"/>
          <w:sz w:val="22"/>
        </w:rPr>
        <w:t>This user manual walks through every shipped screen with live screenshots. Follow each chapter in order, or jump from the Table of Contents to a specific module. Only features that exist in the current product are documented.</w:t>
      </w:r>
    </w:p>
    <w:p>
      <w:r>
        <w:rPr>
          <w:rFonts w:ascii="Calibri" w:hAnsi="Calibri"/>
          <w:b/>
          <w:sz w:val="22"/>
        </w:rPr>
        <w:t>How to use this manual</w:t>
      </w:r>
    </w:p>
    <w:p>
      <w:pPr>
        <w:pStyle w:val="ListBullet"/>
      </w:pPr>
      <w:r>
        <w:t>Start with Home, then Authentication, then the modules for your role (Recruiter, Head HR, or CEO).</w:t>
      </w:r>
    </w:p>
    <w:p>
      <w:pPr>
        <w:pStyle w:val="ListBullet"/>
      </w:pPr>
      <w:r>
        <w:t>Each chapter lists Purpose, Navigation Path, Accessible Roles, then step-by-step actions with screenshots.</w:t>
      </w:r>
    </w:p>
    <w:p>
      <w:pPr>
        <w:pStyle w:val="ListBullet"/>
      </w:pPr>
      <w:r>
        <w:t>Supported staff roles: RECRUITER, HEAD_HR, and CEO (read-only). Admin Login authenticates these roles.</w:t>
      </w:r>
    </w:p>
    <w:p>
      <w:pPr>
        <w:pStyle w:val="ListBullet"/>
      </w:pPr>
      <w:r>
        <w:t>Recommended browsers: Chrome, Edge, Firefox, or Safari (latest). Desktop resolution 1280×720 or higher.</w:t>
      </w:r>
    </w:p>
    <w:p>
      <w:r>
        <w:br w:type="page"/>
      </w:r>
    </w:p>
    <w:p>
      <w:pPr>
        <w:pStyle w:val="Heading1"/>
      </w:pPr>
      <w:r>
        <w:t>2. Home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Public landing experience that introduces the product and routes users to Jobs.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Public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Home.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the application URL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2.1  Home / Landing page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Home / Landing page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Landing page loads with product branding and Get Started CTA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3. Authentication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Staff login, signup, and password recovery for Recruiter, Head HR, and CEO accounts.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/login → /login/admin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Public (unauthenticated); after login: RECRUITER | HEAD_HR | CEO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Authentication.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/login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choos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3.1  Login chooser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Login chooser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Login landing with Admin Login entry point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Admin Login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admin_emp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3.2  Admin login form (empty)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Admin login form (empty)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Email and password fields with Sign in button</w:t>
      </w:r>
    </w:p>
    <w:p>
      <w:pPr>
        <w:pStyle w:val="Heading3"/>
      </w:pPr>
      <w:r>
        <w:t>Step 3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Enter staff email address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email_fil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3.3  Email entered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Email entered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Email field shows the entered address; password still empty</w:t>
      </w:r>
    </w:p>
    <w:p>
      <w:pPr>
        <w:pStyle w:val="Heading3"/>
      </w:pPr>
      <w:r>
        <w:t>Step 4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Enter password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ogin_password_fil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3.4  Password entered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Password entered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Password field is filled (masked)</w:t>
      </w:r>
    </w:p>
    <w:p>
      <w:pPr>
        <w:pStyle w:val="Heading3"/>
      </w:pPr>
      <w:r>
        <w:t>Step 5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Forgot Password (admin variant)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orgot_passwo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3.5  Forgot password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Forgot password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Password recovery request form</w:t>
      </w:r>
    </w:p>
    <w:p>
      <w:pPr>
        <w:pStyle w:val="Heading3"/>
      </w:pPr>
      <w:r>
        <w:t>Step 6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Sign Up as Admin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ignup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3.6  Admin signup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Admin signup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HR signup form (name, company, email, password) with OTP step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4. Jobs (Public Board &amp; Apply)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Browse published jobs and submit applications via the apply modal.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/jobs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Public (apply); staff may browse but cannot apply while signed in as staff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Jobs (Public Board &amp; Apply).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Jobs from the navigation bar (or Get Started)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obs_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4.1  Public jobs board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Public jobs board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List of published jobs with search/filter controls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Click Apply on a job card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ly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4.2  Apply to job modal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Apply to job modal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Application modal opens with resume upload and profile fields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5. Support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FAQ, Contact Us, and HRMS Testing Feedback channels.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/support/faq · /support/contact · /support/hrms-feedback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Public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Support.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Support → FAQ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aq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5.1  FAQ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FAQ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FAQ accordion page with common questions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Support → Contact Us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a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5.2  Contact Us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Contact Us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Support request form (name, email, subject, message, priority)</w:t>
      </w:r>
    </w:p>
    <w:p>
      <w:pPr>
        <w:pStyle w:val="Heading3"/>
      </w:pPr>
      <w:r>
        <w:t>Step 3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Support → HRMS Testing Feedback</w:t>
      </w:r>
    </w:p>
    <w:p>
      <w:r>
        <w:drawing>
          <wp:inline xmlns:a="http://schemas.openxmlformats.org/drawingml/2006/main" xmlns:pic="http://schemas.openxmlformats.org/drawingml/2006/picture">
            <wp:extent cx="5669280" cy="47322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rms_feedba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5.3  HRMS Testing Feedback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HRMS Testing Feedback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Feedback form for type, module, severity, description, screenshot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6. Head HR Overview Dashboard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Organization overview and Head HR panel entry point.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Head HR Overview Dashboard.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Sign in as Head HR (or open /head-hr)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6.1  Head HR Overview Dashboard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Head HR Overview Dashboard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Organization overview with sidebar navigation and posting tools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7. Admins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Create and manage recruiter/admin HR accounts for the organization.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/head-hr/admins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Admins.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Admins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7.1  Admins management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Admins management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Table of HR admin/recruiter accounts with create/delete actions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8. Head HR Candidates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Org-wide candidate list and candidate detail.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/head-hr/candidates · /head-hr/candidates/:cid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 (CEO uses /ceo/candidates read-only)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Head HR Candidates.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Candidates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ndidat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8.1  Candidates list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Candidates list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Org-wide candidate table with search and row actions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candidate CID007 from the candidates list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ndidate_detai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8.2  Candidate detail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Candidate detail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Candidate profile detail for the selected CID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9. Head HR Jobs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Organization job inventory with search and management actions.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/head-hr/jobs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Head HR Jobs.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Jobs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obs_li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9.1  Head HR Jobs list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Head HR Jobs list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Organization job list with search, refresh, edit/delete (Head HR)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10. Head HR Job Details &amp; Applied Candidates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Inspect a job and its applicants.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/head-hr/jobs/:jdid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 (CEO: /ceo/jobs/:jdid read-only)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Head HR Job Details &amp; Applied Candidates.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job PDA001 from the jobs list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job_detai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10.1  Job details with applicants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Job details with applicants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Job Details / Candidates tabs with applicant rows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the Candidates tab on job detail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job_applican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10.2  Applied candidates for job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Applied candidates for job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Table of applicants for this job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11. Candidate Evaluation (Profile &amp; Match)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Review applicant profile and ATS match analysis for a job application.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/head-hr/jobs/:jdid/candidates/:cid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HEAD_HR; CEO read-only under /ceo/…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Candidate Evaluation (Profile &amp; Match).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applicant CID007 for job PDA001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file_tab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11.1  Candidate Evaluation — Profile &amp; Resume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Candidate Evaluation — Profile &amp; Resume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Profile &amp; Resume tab with candidate identity and resume actions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Application &amp; Match tab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ch_ta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11.2  Candidate Evaluation — Application &amp; Match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Candidate Evaluation — Application &amp; Match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ATS score, verdict, and match breakdown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12. Bulk Resume Parser (Head HR)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Batch-parse resumes from ZIP/files.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/head-hr/bulk-parsing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Bulk Resume Parser (Head HR).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Bulk Parsing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lk_pars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12.1  Bulk Resume Parser (Head HR)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Bulk Resume Parser (Head HR)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Bulk upload workspace (ZIP/files, output, parse controls)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Click Browse or Upload ZIP and choose files in the system file dialog</w:t>
      </w:r>
    </w:p>
    <w:p>
      <w:r>
        <w:drawing>
          <wp:inline xmlns:a="http://schemas.openxmlformats.org/drawingml/2006/main" xmlns:pic="http://schemas.openxmlformats.org/drawingml/2006/picture">
            <wp:extent cx="5669280" cy="37368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rowse_file_dialo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12.2  Browse and select ZIP or resume files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Browse and select ZIP or resume files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Windows Open dialog appears so you can select a ZIP or resume files from your computer</w:t>
      </w:r>
    </w:p>
    <w:p>
      <w:pPr>
        <w:pStyle w:val="Heading3"/>
      </w:pPr>
      <w:r>
        <w:t>Step 3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After selecting input and output, start Parse and watch progress</w:t>
      </w:r>
    </w:p>
    <w:p>
      <w:r>
        <w:drawing>
          <wp:inline xmlns:a="http://schemas.openxmlformats.org/drawingml/2006/main" xmlns:pic="http://schemas.openxmlformats.org/drawingml/2006/picture">
            <wp:extent cx="5669280" cy="511563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ulk_parsing_progre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15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12.3  Bulk parsing in progress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Bulk parsing in progress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Processing status, progress bar, processed/failed/queued counts, and file activity lists update live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13. Integrations (Head HR)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Monitor external publishing integrations.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/head-hr/integrations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Integrations (Head HR).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Integrations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gratio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13.1  Integrations (Head HR)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Integrations (Head HR)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External publishing / integrations dashboard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14. Head HR Settings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Security (password) and integrations settings for Head HR.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/head-hr/settings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HEAD_HR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Head HR Settings.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Settings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ead_hr_setting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14.1  Head HR Settings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Head HR Settings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Settings page with Security / Integrations tabs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15. Recruiter Dashboard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Recruiter home for creating, editing, publishing, and managing own jobs.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/dashboard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Recruiter Dashboard.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Sign in as Recruiter (lands on /dashboard)</w:t>
      </w:r>
    </w:p>
    <w:p>
      <w:r>
        <w:drawing>
          <wp:inline xmlns:a="http://schemas.openxmlformats.org/drawingml/2006/main" xmlns:pic="http://schemas.openxmlformats.org/drawingml/2006/picture">
            <wp:extent cx="5669280" cy="128031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80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15.1  Recruiter Dashboard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Recruiter Dashboard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Recruiter stats, publishing section, and job create/list workspace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16. Applied Candidates (Recruiter)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Shortlist/reject applicants and view match reasons for recruiter jobs.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/candidates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Applied Candidates (Recruiter).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Navbar avatar menu → Candidates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lied_candidat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16.1  Applied Candidates (Recruiter)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Applied Candidates (Recruiter)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Applicants for recruiter jobs with shortlist/reject and match reason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17. Bulk Resume Parser (Recruiter)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Recruiter entry to the bulk resume parser.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/admin/bulk-resume-parser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Bulk Resume Parser (Recruiter).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Navbar avatar menu → Bulk Resume Parser</w:t>
      </w:r>
    </w:p>
    <w:p>
      <w:r>
        <w:drawing>
          <wp:inline xmlns:a="http://schemas.openxmlformats.org/drawingml/2006/main" xmlns:pic="http://schemas.openxmlformats.org/drawingml/2006/picture">
            <wp:extent cx="5669280" cy="420209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lk_par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0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17.1  Bulk Resume Parser (Recruiter)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Bulk Resume Parser (Recruiter)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Same bulk parsing workspace under /admin/bulk-resume-parser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18. Feedback Admin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Review HRMS testing feedback submissions.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/admin/feedback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Feedback Admin.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Navbar avatar menu → Feedback (Admin)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eedback_adm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18.1  Feedback Admin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Feedback Admin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Feedback inbox with filters and refresh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19. Integrations (Staff)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Integrations dashboard available to signed-in staff via navbar/settings routes.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/integrations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 | HEAD_HR | CEO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Integrations (Staff).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Navbar avatar menu → Integrations</w:t>
      </w:r>
    </w:p>
    <w:p>
      <w:r>
        <w:drawing>
          <wp:inline xmlns:a="http://schemas.openxmlformats.org/drawingml/2006/main" xmlns:pic="http://schemas.openxmlformats.org/drawingml/2006/picture">
            <wp:extent cx="5669280" cy="41259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tegration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19.1  Integrations (Recruiter)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Integrations (Recruiter)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Integrations dashboard for the recruiter session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20. Settings (Staff)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Account security settings for signed-in staff.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/settings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 | HEAD_HR | CEO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Settings (Staff).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Navbar avatar menu → Settings</w:t>
      </w:r>
    </w:p>
    <w:p>
      <w:r>
        <w:drawing>
          <wp:inline xmlns:a="http://schemas.openxmlformats.org/drawingml/2006/main" xmlns:pic="http://schemas.openxmlformats.org/drawingml/2006/picture">
            <wp:extent cx="5669280" cy="39842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t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4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20.1  Settings (Recruiter)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Settings (Recruiter)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Security password change and integrations settings tabs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21. CEO / Executive Dashboard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Read-only executive views of overview, jobs, candidates, and evaluation.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/ceo · /ceo/jobs · /ceo/candidates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CEO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CEO / Executive Dashboard.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Sign in as CEO (lands on /ceo)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21.1  CEO / Executive Overview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CEO / Executive Overview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Read-only executive overview (no Admins / Bulk / Settings in sidebar)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Jobs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jobs_readonl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21.2  CEO Jobs (read-only)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CEO Jobs (read-only)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Jobs list without destructive create/delete controls</w:t>
      </w:r>
    </w:p>
    <w:p>
      <w:pPr>
        <w:pStyle w:val="Heading3"/>
      </w:pPr>
      <w:r>
        <w:t>Step 3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Sidebar → Candidates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ndidates_readonl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21.3  CEO Candidates (read-only)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CEO Candidates (read-only)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Candidates list in read-only executive mode</w:t>
      </w:r>
    </w:p>
    <w:p>
      <w:pPr>
        <w:pStyle w:val="Heading3"/>
      </w:pPr>
      <w:r>
        <w:t>Step 4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Open /ceo/jobs/PDA001/candidates/CID007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_readonly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21.4  CEO candidate evaluation (read-only)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CEO candidate evaluation (read-only)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Same evaluation UI as Head HR, without write actions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22. Logout</w:t>
      </w:r>
    </w:p>
    <w:p>
      <w:r>
        <w:rPr>
          <w:rFonts w:ascii="Calibri" w:hAnsi="Calibri"/>
          <w:b/>
          <w:sz w:val="22"/>
        </w:rPr>
        <w:t>Purpose</w:t>
      </w:r>
    </w:p>
    <w:p>
      <w:r>
        <w:rPr>
          <w:rFonts w:ascii="Calibri" w:hAnsi="Calibri"/>
          <w:b w:val="0"/>
          <w:sz w:val="22"/>
        </w:rPr>
        <w:t>End the authenticated session and return to login.</w:t>
      </w:r>
    </w:p>
    <w:p>
      <w:r>
        <w:rPr>
          <w:rFonts w:ascii="Calibri" w:hAnsi="Calibri"/>
          <w:b/>
          <w:sz w:val="22"/>
        </w:rPr>
        <w:t>Navigation Path</w:t>
      </w:r>
    </w:p>
    <w:p>
      <w:r>
        <w:rPr>
          <w:rFonts w:ascii="Calibri" w:hAnsi="Calibri"/>
          <w:b w:val="0"/>
          <w:sz w:val="22"/>
        </w:rPr>
        <w:t>Sidebar Logout (Head HR/CEO) or Navbar Logout (Recruiter)</w:t>
      </w:r>
    </w:p>
    <w:p>
      <w:r>
        <w:rPr>
          <w:rFonts w:ascii="Calibri" w:hAnsi="Calibri"/>
          <w:b/>
          <w:sz w:val="22"/>
        </w:rPr>
        <w:t>Accessible Roles</w:t>
      </w:r>
    </w:p>
    <w:p>
      <w:r>
        <w:rPr>
          <w:rFonts w:ascii="Calibri" w:hAnsi="Calibri"/>
          <w:b w:val="0"/>
          <w:sz w:val="22"/>
        </w:rPr>
        <w:t>RECRUITER | HEAD_HR | CEO</w:t>
      </w:r>
    </w:p>
    <w:p>
      <w:r>
        <w:rPr>
          <w:rFonts w:ascii="Calibri" w:hAnsi="Calibri"/>
          <w:b/>
          <w:sz w:val="22"/>
        </w:rPr>
        <w:t>Description / Business Purpose</w:t>
      </w:r>
    </w:p>
    <w:p>
      <w:r>
        <w:rPr>
          <w:rFonts w:ascii="Calibri" w:hAnsi="Calibri"/>
          <w:b w:val="0"/>
          <w:sz w:val="22"/>
        </w:rPr>
        <w:t>This chapter documents the live UI for Logout. Each step includes a full screenshot captured from the running application.</w:t>
      </w:r>
    </w:p>
    <w:p>
      <w:pPr>
        <w:pStyle w:val="Heading3"/>
      </w:pPr>
      <w:r>
        <w:t>Step 1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Locate Logout in the Head HR sidebar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22.1  Logout control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Logout control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Logout control is visible in the panel chrome</w:t>
      </w:r>
    </w:p>
    <w:p>
      <w:pPr>
        <w:pStyle w:val="Heading3"/>
      </w:pPr>
      <w:r>
        <w:t>Step 2</w:t>
      </w:r>
    </w:p>
    <w:p>
      <w:r>
        <w:rPr>
          <w:rFonts w:ascii="Calibri" w:hAnsi="Calibri"/>
          <w:b/>
          <w:sz w:val="22"/>
        </w:rPr>
        <w:t>Action:</w:t>
      </w:r>
    </w:p>
    <w:p>
      <w:pPr>
        <w:pStyle w:val="ListBullet"/>
      </w:pPr>
      <w:r>
        <w:t>Click Logout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fter_logou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475569"/>
          <w:sz w:val="18"/>
        </w:rPr>
        <w:t>Figure 22.2  After logout</w:t>
      </w:r>
    </w:p>
    <w:p>
      <w:r>
        <w:rPr>
          <w:rFonts w:ascii="Calibri" w:hAnsi="Calibri"/>
          <w:b/>
          <w:sz w:val="22"/>
        </w:rPr>
        <w:t>Description:</w:t>
      </w:r>
    </w:p>
    <w:p>
      <w:pPr>
        <w:pStyle w:val="ListBullet"/>
      </w:pPr>
      <w:r>
        <w:t>After logout</w:t>
      </w:r>
    </w:p>
    <w:p>
      <w:r>
        <w:rPr>
          <w:rFonts w:ascii="Calibri" w:hAnsi="Calibri"/>
          <w:b/>
          <w:sz w:val="22"/>
        </w:rPr>
        <w:t>Expected Result:</w:t>
      </w:r>
    </w:p>
    <w:p>
      <w:pPr>
        <w:pStyle w:val="ListBullet"/>
      </w:pPr>
      <w:r>
        <w:t>Session cleared; user returned to admin login (or public home for recruiter)</w:t>
      </w:r>
    </w:p>
    <w:p>
      <w:r>
        <w:rPr>
          <w:rFonts w:ascii="Calibri" w:hAnsi="Calibri"/>
          <w:b/>
          <w:sz w:val="22"/>
        </w:rPr>
        <w:t>Notes</w:t>
      </w:r>
    </w:p>
    <w:p>
      <w:pPr>
        <w:pStyle w:val="ListBullet"/>
      </w:pPr>
      <w:r>
        <w:t>If a control is disabled, complete required fields first.</w:t>
      </w:r>
    </w:p>
    <w:p>
      <w:pPr>
        <w:pStyle w:val="ListBullet"/>
      </w:pPr>
      <w:r>
        <w:t>Match scores depend on parsed JD and resume content.</w:t>
      </w:r>
    </w:p>
    <w:p>
      <w:r>
        <w:br w:type="page"/>
      </w:r>
    </w:p>
    <w:p>
      <w:pPr>
        <w:pStyle w:val="Heading1"/>
      </w:pPr>
      <w:r>
        <w:t>23. Forms, Fields, and Buttons Reference</w:t>
      </w:r>
    </w:p>
    <w:p>
      <w:r>
        <w:rPr>
          <w:rFonts w:ascii="Calibri" w:hAnsi="Calibri"/>
          <w:b w:val="0"/>
          <w:sz w:val="22"/>
        </w:rPr>
        <w:t>The following reference covers controls present in the shipped UI.</w:t>
      </w:r>
    </w:p>
    <w:p>
      <w:r>
        <w:rPr>
          <w:rFonts w:ascii="Calibri" w:hAnsi="Calibri"/>
          <w:b/>
          <w:sz w:val="22"/>
        </w:rPr>
        <w:t>Job create / edit (Recruiter dashboard &amp; Head HR overview posting)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Field</w:t>
            </w:r>
          </w:p>
        </w:tc>
        <w:tc>
          <w:tcPr>
            <w:tcW w:type="dxa" w:w="4680"/>
          </w:tcPr>
          <w:p>
            <w:r>
              <w:t>Purpose / notes</w:t>
            </w:r>
          </w:p>
        </w:tc>
      </w:tr>
      <w:tr>
        <w:tc>
          <w:tcPr>
            <w:tcW w:type="dxa" w:w="4680"/>
          </w:tcPr>
          <w:p>
            <w:r>
              <w:t>Job Title</w:t>
            </w:r>
          </w:p>
        </w:tc>
        <w:tc>
          <w:tcPr>
            <w:tcW w:type="dxa" w:w="4680"/>
          </w:tcPr>
          <w:p>
            <w:r>
              <w:t>Required display name of the role</w:t>
            </w:r>
          </w:p>
        </w:tc>
      </w:tr>
      <w:tr>
        <w:tc>
          <w:tcPr>
            <w:tcW w:type="dxa" w:w="4680"/>
          </w:tcPr>
          <w:p>
            <w:r>
              <w:t>Company</w:t>
            </w:r>
          </w:p>
        </w:tc>
        <w:tc>
          <w:tcPr>
            <w:tcW w:type="dxa" w:w="4680"/>
          </w:tcPr>
          <w:p>
            <w:r>
              <w:t>Usually from the staff account company</w:t>
            </w:r>
          </w:p>
        </w:tc>
      </w:tr>
      <w:tr>
        <w:tc>
          <w:tcPr>
            <w:tcW w:type="dxa" w:w="4680"/>
          </w:tcPr>
          <w:p>
            <w:r>
              <w:t>Location</w:t>
            </w:r>
          </w:p>
        </w:tc>
        <w:tc>
          <w:tcPr>
            <w:tcW w:type="dxa" w:w="4680"/>
          </w:tcPr>
          <w:p>
            <w:r>
              <w:t>City / region / remote indicator</w:t>
            </w:r>
          </w:p>
        </w:tc>
      </w:tr>
      <w:tr>
        <w:tc>
          <w:tcPr>
            <w:tcW w:type="dxa" w:w="4680"/>
          </w:tcPr>
          <w:p>
            <w:r>
              <w:t>Salary</w:t>
            </w:r>
          </w:p>
        </w:tc>
        <w:tc>
          <w:tcPr>
            <w:tcW w:type="dxa" w:w="4680"/>
          </w:tcPr>
          <w:p>
            <w:r>
              <w:t>Optional compensation text</w:t>
            </w:r>
          </w:p>
        </w:tc>
      </w:tr>
      <w:tr>
        <w:tc>
          <w:tcPr>
            <w:tcW w:type="dxa" w:w="4680"/>
          </w:tcPr>
          <w:p>
            <w:r>
              <w:t>Experience Range</w:t>
            </w:r>
          </w:p>
        </w:tc>
        <w:tc>
          <w:tcPr>
            <w:tcW w:type="dxa" w:w="4680"/>
          </w:tcPr>
          <w:p>
            <w:r>
              <w:t>Minimum and maximum years</w:t>
            </w:r>
          </w:p>
        </w:tc>
      </w:tr>
      <w:tr>
        <w:tc>
          <w:tcPr>
            <w:tcW w:type="dxa" w:w="4680"/>
          </w:tcPr>
          <w:p>
            <w:r>
              <w:t>Required / Mandatory Skills</w:t>
            </w:r>
          </w:p>
        </w:tc>
        <w:tc>
          <w:tcPr>
            <w:tcW w:type="dxa" w:w="4680"/>
          </w:tcPr>
          <w:p>
            <w:r>
              <w:t>Used by ATS skills gate</w:t>
            </w:r>
          </w:p>
        </w:tc>
      </w:tr>
      <w:tr>
        <w:tc>
          <w:tcPr>
            <w:tcW w:type="dxa" w:w="4680"/>
          </w:tcPr>
          <w:p>
            <w:r>
              <w:t>Preferred Skills</w:t>
            </w:r>
          </w:p>
        </w:tc>
        <w:tc>
          <w:tcPr>
            <w:tcW w:type="dxa" w:w="4680"/>
          </w:tcPr>
          <w:p>
            <w:r>
              <w:t>Nice-to-have skills</w:t>
            </w:r>
          </w:p>
        </w:tc>
      </w:tr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Full job description</w:t>
            </w:r>
          </w:p>
        </w:tc>
      </w:tr>
      <w:tr>
        <w:tc>
          <w:tcPr>
            <w:tcW w:type="dxa" w:w="4680"/>
          </w:tcPr>
          <w:p>
            <w:r>
              <w:t>Keywords</w:t>
            </w:r>
          </w:p>
        </w:tc>
        <w:tc>
          <w:tcPr>
            <w:tcW w:type="dxa" w:w="4680"/>
          </w:tcPr>
          <w:p>
            <w:r>
              <w:t>Search/match context keywords</w:t>
            </w:r>
          </w:p>
        </w:tc>
      </w:tr>
    </w:tbl>
    <w:p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/>
          <w:sz w:val="22"/>
        </w:rPr>
        <w:t>Primary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Button</w:t>
            </w:r>
          </w:p>
        </w:tc>
        <w:tc>
          <w:tcPr>
            <w:tcW w:type="dxa" w:w="4680"/>
          </w:tcPr>
          <w:p>
            <w:r>
              <w:t>Behavior</w:t>
            </w:r>
          </w:p>
        </w:tc>
      </w:tr>
      <w:tr>
        <w:tc>
          <w:tcPr>
            <w:tcW w:type="dxa" w:w="4680"/>
          </w:tcPr>
          <w:p>
            <w:r>
              <w:t>Sign in</w:t>
            </w:r>
          </w:p>
        </w:tc>
        <w:tc>
          <w:tcPr>
            <w:tcW w:type="dxa" w:w="4680"/>
          </w:tcPr>
          <w:p>
            <w:r>
              <w:t>Authenticate staff at /login/admin</w:t>
            </w:r>
          </w:p>
        </w:tc>
      </w:tr>
      <w:tr>
        <w:tc>
          <w:tcPr>
            <w:tcW w:type="dxa" w:w="4680"/>
          </w:tcPr>
          <w:p>
            <w:r>
              <w:t>Get Started</w:t>
            </w:r>
          </w:p>
        </w:tc>
        <w:tc>
          <w:tcPr>
            <w:tcW w:type="dxa" w:w="4680"/>
          </w:tcPr>
          <w:p>
            <w:r>
              <w:t>Navigate from landing to /jobs</w:t>
            </w:r>
          </w:p>
        </w:tc>
      </w:tr>
      <w:tr>
        <w:tc>
          <w:tcPr>
            <w:tcW w:type="dxa" w:w="4680"/>
          </w:tcPr>
          <w:p>
            <w:r>
              <w:t>Apply</w:t>
            </w:r>
          </w:p>
        </w:tc>
        <w:tc>
          <w:tcPr>
            <w:tcW w:type="dxa" w:w="4680"/>
          </w:tcPr>
          <w:p>
            <w:r>
              <w:t>Open apply modal on public jobs board</w:t>
            </w:r>
          </w:p>
        </w:tc>
      </w:tr>
      <w:tr>
        <w:tc>
          <w:tcPr>
            <w:tcW w:type="dxa" w:w="4680"/>
          </w:tcPr>
          <w:p>
            <w:r>
              <w:t>Preview Post / Post Job</w:t>
            </w:r>
          </w:p>
        </w:tc>
        <w:tc>
          <w:tcPr>
            <w:tcW w:type="dxa" w:w="4680"/>
          </w:tcPr>
          <w:p>
            <w:r>
              <w:t>Preview and publish a job (Recruiter / Head HR)</w:t>
            </w:r>
          </w:p>
        </w:tc>
      </w:tr>
      <w:tr>
        <w:tc>
          <w:tcPr>
            <w:tcW w:type="dxa" w:w="4680"/>
          </w:tcPr>
          <w:p>
            <w:r>
              <w:t>Shortlist / Reject</w:t>
            </w:r>
          </w:p>
        </w:tc>
        <w:tc>
          <w:tcPr>
            <w:tcW w:type="dxa" w:w="4680"/>
          </w:tcPr>
          <w:p>
            <w:r>
              <w:t>Application status actions (Recruiter Applied Candidates)</w:t>
            </w:r>
          </w:p>
        </w:tc>
      </w:tr>
      <w:tr>
        <w:tc>
          <w:tcPr>
            <w:tcW w:type="dxa" w:w="4680"/>
          </w:tcPr>
          <w:p>
            <w:r>
              <w:t>Create Admin</w:t>
            </w:r>
          </w:p>
        </w:tc>
        <w:tc>
          <w:tcPr>
            <w:tcW w:type="dxa" w:w="4680"/>
          </w:tcPr>
          <w:p>
            <w:r>
              <w:t>Provision HR account (Head HR Admins)</w:t>
            </w:r>
          </w:p>
        </w:tc>
      </w:tr>
      <w:tr>
        <w:tc>
          <w:tcPr>
            <w:tcW w:type="dxa" w:w="4680"/>
          </w:tcPr>
          <w:p>
            <w:r>
              <w:t>Upload / Parse</w:t>
            </w:r>
          </w:p>
        </w:tc>
        <w:tc>
          <w:tcPr>
            <w:tcW w:type="dxa" w:w="4680"/>
          </w:tcPr>
          <w:p>
            <w:r>
              <w:t>Bulk resume parser actions</w:t>
            </w:r>
          </w:p>
        </w:tc>
      </w:tr>
      <w:tr>
        <w:tc>
          <w:tcPr>
            <w:tcW w:type="dxa" w:w="4680"/>
          </w:tcPr>
          <w:p>
            <w:r>
              <w:t>Logout</w:t>
            </w:r>
          </w:p>
        </w:tc>
        <w:tc>
          <w:tcPr>
            <w:tcW w:type="dxa" w:w="4680"/>
          </w:tcPr>
          <w:p>
            <w:r>
              <w:t>End session</w:t>
            </w:r>
          </w:p>
        </w:tc>
      </w:tr>
    </w:tbl>
    <w:p>
      <w:r>
        <w:br w:type="page"/>
      </w:r>
    </w:p>
    <w:p>
      <w:pPr>
        <w:pStyle w:val="Heading1"/>
      </w:pPr>
      <w:r>
        <w:t>24.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Problem</w:t>
            </w:r>
          </w:p>
        </w:tc>
        <w:tc>
          <w:tcPr>
            <w:tcW w:type="dxa" w:w="4680"/>
          </w:tcPr>
          <w:p>
            <w:r>
              <w:t>What to try</w:t>
            </w:r>
          </w:p>
        </w:tc>
      </w:tr>
      <w:tr>
        <w:tc>
          <w:tcPr>
            <w:tcW w:type="dxa" w:w="4680"/>
          </w:tcPr>
          <w:p>
            <w:r>
              <w:t>Cannot sign in</w:t>
            </w:r>
          </w:p>
        </w:tc>
        <w:tc>
          <w:tcPr>
            <w:tcW w:type="dxa" w:w="4680"/>
          </w:tcPr>
          <w:p>
            <w:r>
              <w:t>Confirm email/password; use Forgot Password; verify role in hr_signup</w:t>
            </w:r>
          </w:p>
        </w:tc>
      </w:tr>
      <w:tr>
        <w:tc>
          <w:tcPr>
            <w:tcW w:type="dxa" w:w="4680"/>
          </w:tcPr>
          <w:p>
            <w:r>
              <w:t>Redirected away from a page</w:t>
            </w:r>
          </w:p>
        </w:tc>
        <w:tc>
          <w:tcPr>
            <w:tcW w:type="dxa" w:w="4680"/>
          </w:tcPr>
          <w:p>
            <w:r>
              <w:t>Role guards send users to their home panel (/dashboard, /head-hr, /ceo)</w:t>
            </w:r>
          </w:p>
        </w:tc>
      </w:tr>
      <w:tr>
        <w:tc>
          <w:tcPr>
            <w:tcW w:type="dxa" w:w="4680"/>
          </w:tcPr>
          <w:p>
            <w:r>
              <w:t>Job not on /jobs</w:t>
            </w:r>
          </w:p>
        </w:tc>
        <w:tc>
          <w:tcPr>
            <w:tcW w:type="dxa" w:w="4680"/>
          </w:tcPr>
          <w:p>
            <w:r>
              <w:t>Ensure the job is enabled/published</w:t>
            </w:r>
          </w:p>
        </w:tc>
      </w:tr>
      <w:tr>
        <w:tc>
          <w:tcPr>
            <w:tcW w:type="dxa" w:w="4680"/>
          </w:tcPr>
          <w:p>
            <w:r>
              <w:t>CEO cannot create jobs</w:t>
            </w:r>
          </w:p>
        </w:tc>
        <w:tc>
          <w:tcPr>
            <w:tcW w:type="dxa" w:w="4680"/>
          </w:tcPr>
          <w:p>
            <w:r>
              <w:t>Expected — CEO panel is read-only</w:t>
            </w:r>
          </w:p>
        </w:tc>
      </w:tr>
      <w:tr>
        <w:tc>
          <w:tcPr>
            <w:tcW w:type="dxa" w:w="4680"/>
          </w:tcPr>
          <w:p>
            <w:r>
              <w:t>Staff cannot Apply</w:t>
            </w:r>
          </w:p>
        </w:tc>
        <w:tc>
          <w:tcPr>
            <w:tcW w:type="dxa" w:w="4680"/>
          </w:tcPr>
          <w:p>
            <w:r>
              <w:t>Expected — signed-in staff are blocked from public apply</w:t>
            </w:r>
          </w:p>
        </w:tc>
      </w:tr>
      <w:tr>
        <w:tc>
          <w:tcPr>
            <w:tcW w:type="dxa" w:w="4680"/>
          </w:tcPr>
          <w:p>
            <w:r>
              <w:t>Match score unexpected</w:t>
            </w:r>
          </w:p>
        </w:tc>
        <w:tc>
          <w:tcPr>
            <w:tcW w:type="dxa" w:w="4680"/>
          </w:tcPr>
          <w:p>
            <w:r>
              <w:t>Confirm mandatory skills on JD and resume content</w:t>
            </w:r>
          </w:p>
        </w:tc>
      </w:tr>
    </w:tbl>
    <w:p>
      <w:r>
        <w:br w:type="page"/>
      </w:r>
    </w:p>
    <w:p>
      <w:pPr>
        <w:pStyle w:val="Heading1"/>
      </w:pPr>
      <w:r>
        <w:t>25. FAQs</w:t>
      </w:r>
    </w:p>
    <w:p>
      <w:r>
        <w:rPr>
          <w:rFonts w:ascii="Calibri" w:hAnsi="Calibri"/>
          <w:b/>
          <w:sz w:val="22"/>
        </w:rPr>
        <w:t>Q: Is there a Super Admin role?</w:t>
      </w:r>
    </w:p>
    <w:p>
      <w:r>
        <w:rPr>
          <w:rFonts w:ascii="Calibri" w:hAnsi="Calibri"/>
          <w:b w:val="0"/>
          <w:sz w:val="22"/>
        </w:rPr>
        <w:t>A: No separate SUPER_ADMIN enum. Admin Login authenticates RECRUITER, HEAD_HR, or CEO.</w:t>
      </w:r>
    </w:p>
    <w:p>
      <w:r>
        <w:rPr>
          <w:rFonts w:ascii="Calibri" w:hAnsi="Calibri"/>
          <w:b/>
          <w:sz w:val="22"/>
        </w:rPr>
        <w:t>Q: Do candidates create accounts?</w:t>
      </w:r>
    </w:p>
    <w:p>
      <w:r>
        <w:rPr>
          <w:rFonts w:ascii="Calibri" w:hAnsi="Calibri"/>
          <w:b w:val="0"/>
          <w:sz w:val="22"/>
        </w:rPr>
        <w:t>A: Public apply is passwordless via /jobs. Candidate JWT sessions are cleared.</w:t>
      </w:r>
    </w:p>
    <w:p>
      <w:r>
        <w:rPr>
          <w:rFonts w:ascii="Calibri" w:hAnsi="Calibri"/>
          <w:b/>
          <w:sz w:val="22"/>
        </w:rPr>
        <w:t>Q: Can CEO edit jobs?</w:t>
      </w:r>
    </w:p>
    <w:p>
      <w:r>
        <w:rPr>
          <w:rFonts w:ascii="Calibri" w:hAnsi="Calibri"/>
          <w:b w:val="0"/>
          <w:sz w:val="22"/>
        </w:rPr>
        <w:t>A: No — CEO routes share Head HR pages in read-only mode.</w:t>
      </w:r>
    </w:p>
    <w:p>
      <w:r>
        <w:rPr>
          <w:rFonts w:ascii="Calibri" w:hAnsi="Calibri"/>
          <w:b/>
          <w:sz w:val="22"/>
        </w:rPr>
        <w:t>Q: Where is Feedback Admin?</w:t>
      </w:r>
    </w:p>
    <w:p>
      <w:r>
        <w:rPr>
          <w:rFonts w:ascii="Calibri" w:hAnsi="Calibri"/>
          <w:b w:val="0"/>
          <w:sz w:val="22"/>
        </w:rPr>
        <w:t>A: Recruiter navbar → Feedback (Admin) at /admin/feedback.</w:t>
      </w:r>
    </w:p>
    <w:p>
      <w:r>
        <w:rPr>
          <w:rFonts w:ascii="Calibri" w:hAnsi="Calibri"/>
          <w:b/>
          <w:sz w:val="22"/>
        </w:rPr>
        <w:t>Q: Where is HRMS Testing Feedback?</w:t>
      </w:r>
    </w:p>
    <w:p>
      <w:r>
        <w:rPr>
          <w:rFonts w:ascii="Calibri" w:hAnsi="Calibri"/>
          <w:b w:val="0"/>
          <w:sz w:val="22"/>
        </w:rPr>
        <w:t>A: Public Support menu → /support/hrms-feedback.</w:t>
      </w:r>
    </w:p>
    <w:p>
      <w:r>
        <w:br w:type="page"/>
      </w:r>
    </w:p>
    <w:p>
      <w:pPr>
        <w:pStyle w:val="Heading1"/>
      </w:pPr>
      <w:r>
        <w:t>26. Appendix</w:t>
      </w:r>
    </w:p>
    <w:p>
      <w:r>
        <w:rPr>
          <w:rFonts w:ascii="Calibri" w:hAnsi="Calibri"/>
          <w:b w:val="0"/>
          <w:sz w:val="22"/>
        </w:rPr>
        <w:t>From repository root with the app running, regenerate this manual with:</w:t>
      </w:r>
    </w:p>
    <w:p>
      <w:pPr>
        <w:pStyle w:val="ListBullet"/>
      </w:pPr>
      <w:r>
        <w:t>python docs/user-manual/capture.py</w:t>
      </w:r>
    </w:p>
    <w:p>
      <w:pPr>
        <w:pStyle w:val="ListBullet"/>
      </w:pPr>
      <w:r>
        <w:t>python docs/user-manual/build.py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color w:val="64748B"/>
        <w:sz w:val="18"/>
      </w:rPr>
      <w:t xml:space="preserve">Confidential  ·  Techberry Infotech Pvt. Ltd.  ·  v1.0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 w:val="0"/>
        <w:color w:val="64748B"/>
        <w:sz w:val="18"/>
      </w:rPr>
      <w:t>HR Intelligence Platform  |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