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EDITABLE TEMPLATE PACK</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Contracts and Agreements Pack</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Photography Agreements | https://illuminatestudios.com.au</w:t>
      </w:r>
    </w:p>
    <w:p>
      <w:pPr>
        <w:pStyle w:val="Heading1"/>
        <w:spacing w:before="320" w:after="120"/>
        <w:jc w:val="left"/>
      </w:pPr>
      <w:r>
        <w:rPr>
          <w:rFonts w:ascii="Arial" w:hAnsi="Arial" w:eastAsia="Arial"/>
          <w:b/>
          <w:i w:val="0"/>
          <w:color w:val="111111"/>
          <w:sz w:val="32"/>
        </w:rPr>
        <w:t>Pack Contents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Contract Pack Use Notes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Family Portrait Photography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Anniversary and Couples Photography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Kids Birthday Photography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Event Photography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Wedding Photography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Package Schedule and Add-On Terms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Optional Portfolio and Marketing Release</w:t>
      </w:r>
    </w:p>
    <w:p>
      <w:pPr>
        <w:pStyle w:val="Heading1"/>
        <w:spacing w:before="320" w:after="120"/>
        <w:jc w:val="left"/>
      </w:pPr>
      <w:r>
        <w:rPr>
          <w:rFonts w:ascii="Arial" w:hAnsi="Arial" w:eastAsia="Arial"/>
          <w:b/>
          <w:i w:val="0"/>
          <w:color w:val="111111"/>
          <w:sz w:val="32"/>
        </w:rPr>
        <w:t>Legal Notice</w:t>
      </w:r>
    </w:p>
    <w:p>
      <w:pPr>
        <w:spacing w:after="80" w:line="252" w:lineRule="auto"/>
      </w:pPr>
      <w:r>
        <w:rPr>
          <w:rFonts w:ascii="Arial" w:hAnsi="Arial" w:eastAsia="Arial"/>
          <w:b w:val="0"/>
          <w:i w:val="0"/>
          <w:sz w:val="17"/>
        </w:rPr>
        <w:t>This pack is a practical business drafting aid only. It is not legal advice. Have the templates reviewed by an Australian solicitor before relying on them for paid client engagements.</w:t>
      </w:r>
    </w:p>
    <w:p>
      <w:r>
        <w:br w:type="page"/>
      </w:r>
    </w:p>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Family Portrait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Family Portrait Session</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outdoor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 edited digital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digital images; Location and outfit guidance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Extended family welcome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Generational Family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Grandparents/extended family; Full edited gallery</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three (3) calendar days before the session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14 calendar days after the session,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Arrive at the agreed location on time and ready to be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all participating family members are aware of the session time, location, and general style.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Obtain any location permission or entry approval required for private venues, gardens, parks, clubs, or residences.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14 calendar days after the session,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seven (7) calendar days before the session date, subject to availability. Weather-related rescheduling may be managed by mutual agreement where outdoor conditions are unsuitable.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72 hours of the session,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Session time starts at the agreed start time. Late arrival by Client may reduce available shooting time without price reduction.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Basic editing includes colour correction, exposure adjustment, image selection, and standard style consistency. Extensive retouching, object removal, body reshaping, compositing, or restoration is not included unless agreed in writing.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p>
      <w:r>
        <w:br w:type="page"/>
      </w:r>
    </w:p>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Anniversary and Couples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Anniversary / Couples Session</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12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golden-hour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images; One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Optional second nearby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Proposal / Surprise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Planning call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Discreet capture; 60 minute post-proposal portraits</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three (3) calendar days before the session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14 calendar days after the session,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Arrive at the agreed location on time and ready to be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Illuminate Studios in advance of any planned surprise proposal, permit requirements, timing constraints, or location access limitations.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Obtain any location permission or entry approval required for private venues, rooftops, gardens, parks, clubs, or residences.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14 calendar days after the session,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seven (7) calendar days before the session date, subject to availability. Weather-related rescheduling may be managed by mutual agreement where outdoor conditions are unsuitable.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72 hours of the session,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proposal sessions, Client is responsible for providing accurate timing, location, and contingency information. Illuminate Studios is not responsible for missed moments caused by inaccurate instructions, inaccessible locations, changes in timing without notice,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Basic editing includes colour correction, exposure adjustment, image selection, and standard style consistency. Extensive retouching, object removal, body reshaping, compositing, or restoration is not included unless agreed in writing.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p>
      <w:r>
        <w:br w:type="page"/>
      </w:r>
    </w:p>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Kids Birthday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Kids Birthday / Family Event</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80+ edited images; Cake, family, guests and candids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150+ edited images; Party details and family portraits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Deluxe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Full party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First Birthday Premium</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$1,095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5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Pre-party details; Family portraits and cake coverage</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seven (7) calendar days before the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21 calendar days after the event,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 responsible adult is present at all times when children are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the venue permits photography and that any venue rules are provided to Illuminate Studios before the event.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attendees, parents, guardians, or guests that a photographer will be present where appropriate.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Identify any child or guest who must not be photographed before the event begins.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21 calendar days after the event,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fourteen (14) calendar days before the event date, subject to availability. Rescheduling within fourteen (14) days may require a new retainer or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seven (7) calendar days of the event,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reasonable efforts to avoid photographing any person identified in writing before the event as not to be photographed, but Client remains responsible for guest communication and any consent obligations.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Coverage is documentary in nature and depends on available light, venue access, crowd movement, child cooperation, and event flow.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safe working environment must be maintained around children, guests, equipment, food service areas, and entertainment zones.</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p>
      <w:r>
        <w:br w:type="page"/>
      </w:r>
    </w:p>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Event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Event Photography</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Event Hourly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$350/hr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Minimum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Edited digital gallery; Suitable for short events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Small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100+ edited images; 72-hour preview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Standard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$1,195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Large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400+ edited images; Full event story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Full Day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600+ edited images; Large functions/corporate events</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seven (7) calendar days before the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21 calendar days after the event, subject to final payment and any agreed exclusions. Preview images may be supplied earlier where included in the selected package.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run sheet, key moments list, VIP list, venue contact, and access instructions at least seven (7) days before the event where available.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the venue permits photography and provide venue rules, security procedures, lighting restrictions, or contractor induction requirements before the event.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guests or attendees that photography may occur, and manage any guest privacy restrictions or internal consent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clear contact person who has authority to make reasonable decisions on the event day.</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21 calendar days after the event, subject to final payment and any agreed exclusions. Preview images may be supplied earlier where included in the selected package.</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fourteen (14) calendar days before the event date, subject to availability. Rescheduling within fourteen (14) days may require a new retainer or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seven (7) calendar days of the event,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Event coverage is documentary in nature and depends on available light, venue access, crowd movement, running order, and cooperation of guests or venue staff.</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is not responsible for missed photographs caused by restricted access, late schedule changes, venue rules, poor lighting, third-party obstruction, or Client failing to identify key people or moments.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events longer than five (5) hours, Client must allow reasonable breaks and access to water. Where a meal break is required during formal meal service, a vendor meal is requested where practical.</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p>
      <w:r>
        <w:br w:type="page"/>
      </w:r>
    </w:p>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Wedding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Wedding Photography</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Registry / Elopement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and portraits; 150+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family and couple portraits; Reception opening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portraits and reception highlights; Best-value wedding collection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Signature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Preparation, ceremony and reception; Comprehensive day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Complete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Full-day wedding story; 700+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Complete + Second Photographer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Two photographers; Broader ceremony and reception coverage</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booking retainer due on signing. 50% of the package fee is due sixty (60) calendar days before the wedding. Final balance is due fourteen (14) calendar days before the wedding.</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 preview selection will generally be delivered within seven (7) calendar days after the wedding where practical. Final edited gallery generally delivered within 8-10 weeks after the wedding,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final run sheet, ceremony details, reception details, key family combinations, VIP list, venue contacts, and access/parking instructions at least fourteen (14) days before the wedding.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all venues permit photography and provide any church, registry, celebrant, venue, security, or cultural restrictions before the wedding day.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Allocate reasonable time for family portraits, couple portraits, travel between locations, and reception formalities.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responsible contact person who can gather family members and make reasonable timing decisions on the wedding day.</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A preview selection will generally be delivered within seven (7) calendar days after the wedding where practical. Final edited gallery generally delivered within 8-10 weeks after the wedding,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ninety (90) calendar days before the wedding date, subject to availability. Rescheduling within ninety (90) days may require a revised payment schedule and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between 60 and 89 days before the wedding, Illuminate Studios may invoice up to 50% of the package fee. If cancellation occurs between 14 and 59 days before the wedding, Illuminate Studios may invoice up to 75% of the package fee. If cancellation occurs within 14 days of the wedding, Illuminate Studios may invoice up to 100%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weddings exceeding five (5) continuous hours of coverage, Client must provide a vendor meal and reasonable break time during formal guest meal service, unless otherwise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is not responsible for missed photographs caused by restricted access, clergy/celebrant/venue rules, late schedule changes, weather, traffic, insufficient portrait time, or Client failing to identify key people or moments.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selected collection includes a second photographer, Illuminate Studios may assign a suitably qualified associate photographer. Associate photographer selection remains at Illuminate Studios’ discretion.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weddings may require travel, accommodation, parking, meals, and other reasonable expenses to be quoted and approved in writing before booking.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p>
      <w:r>
        <w:br w:type="page"/>
      </w:r>
    </w:p>
    <w:p>
      <w:pPr>
        <w:spacing w:after="840"/>
      </w:pPr>
    </w:p>
    <w:p>
      <w:pPr>
        <w:spacing w:after="200"/>
        <w:jc w:val="center"/>
      </w:pPr>
      <w:r>
        <w:rPr>
          <w:rFonts w:ascii="Arial" w:hAnsi="Arial" w:eastAsia="Arial"/>
          <w:b/>
          <w:i w:val="0"/>
          <w:color w:val="8A651D"/>
          <w:sz w:val="18"/>
        </w:rPr>
        <w:t>ATTACHMENT TO CLIENT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Package Schedule and Add-On Terms</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Photography Packages | https://illuminatestudios.com.au</w:t>
      </w:r>
    </w:p>
    <w:p>
      <w:pPr>
        <w:spacing w:after="80" w:line="252" w:lineRule="auto"/>
      </w:pPr>
      <w:r>
        <w:rPr>
          <w:rFonts w:ascii="Arial" w:hAnsi="Arial" w:eastAsia="Arial"/>
          <w:b w:val="0"/>
          <w:i w:val="0"/>
          <w:sz w:val="17"/>
        </w:rPr>
        <w:t>This package schedule may be attached to any Illuminate Studios Photography Services Agreement. Package names, pricing, inclusions, and add-ons should be checked against the current client quote before signature.</w:t>
      </w:r>
    </w:p>
    <w:p>
      <w:pPr>
        <w:pStyle w:val="Heading1"/>
        <w:spacing w:before="320" w:after="120"/>
        <w:jc w:val="left"/>
      </w:pPr>
      <w:r>
        <w:rPr>
          <w:rFonts w:ascii="Arial" w:hAnsi="Arial" w:eastAsia="Arial"/>
          <w:b/>
          <w:i w:val="0"/>
          <w:color w:val="111111"/>
          <w:sz w:val="32"/>
        </w:rPr>
        <w:t>Family Portraits</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outdoor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 edited digital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digital images; Location and outfit guidance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Extended family welcome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Generational Family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Grandparents/extended family; Full edited gallery</w:t>
            </w:r>
          </w:p>
        </w:tc>
      </w:tr>
    </w:tbl>
    <w:p>
      <w:pPr>
        <w:spacing w:after="80"/>
      </w:pPr>
    </w:p>
    <w:p>
      <w:pPr>
        <w:pStyle w:val="Heading1"/>
        <w:spacing w:before="320" w:after="120"/>
        <w:jc w:val="left"/>
      </w:pPr>
      <w:r>
        <w:rPr>
          <w:rFonts w:ascii="Arial" w:hAnsi="Arial" w:eastAsia="Arial"/>
          <w:b/>
          <w:i w:val="0"/>
          <w:color w:val="111111"/>
          <w:sz w:val="32"/>
        </w:rPr>
        <w:t>Anniversaries</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12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$575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golden-hour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images; One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Anniversary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Optional second nearby location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Proposal / Surprise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Planning call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Discreet capture; 60 minute post-proposal portraits</w:t>
            </w:r>
          </w:p>
        </w:tc>
      </w:tr>
    </w:tbl>
    <w:p>
      <w:pPr>
        <w:spacing w:after="80"/>
      </w:pPr>
    </w:p>
    <w:p>
      <w:pPr>
        <w:pStyle w:val="Heading1"/>
        <w:spacing w:before="320" w:after="120"/>
        <w:jc w:val="left"/>
      </w:pPr>
      <w:r>
        <w:rPr>
          <w:rFonts w:ascii="Arial" w:hAnsi="Arial" w:eastAsia="Arial"/>
          <w:b/>
          <w:i w:val="0"/>
          <w:color w:val="111111"/>
          <w:sz w:val="32"/>
        </w:rPr>
        <w:t>Kids Birthdays</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80+ edited images; Cake, family, guests and candids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150+ edited images; Party details and family portraits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Birthday Deluxe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Full party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First Birthday Premium</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$1,095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5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Pre-party details; Family portraits and cake coverage</w:t>
            </w:r>
          </w:p>
        </w:tc>
      </w:tr>
    </w:tbl>
    <w:p>
      <w:pPr>
        <w:spacing w:after="80"/>
      </w:pPr>
    </w:p>
    <w:p>
      <w:pPr>
        <w:pStyle w:val="Heading1"/>
        <w:spacing w:before="320" w:after="120"/>
        <w:jc w:val="left"/>
      </w:pPr>
      <w:r>
        <w:rPr>
          <w:rFonts w:ascii="Arial" w:hAnsi="Arial" w:eastAsia="Arial"/>
          <w:b/>
          <w:i w:val="0"/>
          <w:color w:val="111111"/>
          <w:sz w:val="32"/>
        </w:rPr>
        <w:t>Events</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Event Hourly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$350/hr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Minimum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Edited digital gallery; Suitable for short events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Small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100+ edited images; 72-hour preview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Standard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$1,195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Large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400+ edited images; Full event story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Full Day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600+ edited images; Large functions/corporate events</w:t>
            </w:r>
          </w:p>
        </w:tc>
      </w:tr>
    </w:tbl>
    <w:p>
      <w:pPr>
        <w:spacing w:after="80"/>
      </w:pPr>
    </w:p>
    <w:p>
      <w:pPr>
        <w:pStyle w:val="Heading1"/>
        <w:spacing w:before="320" w:after="120"/>
        <w:jc w:val="left"/>
      </w:pPr>
      <w:r>
        <w:rPr>
          <w:rFonts w:ascii="Arial" w:hAnsi="Arial" w:eastAsia="Arial"/>
          <w:b/>
          <w:i w:val="0"/>
          <w:color w:val="111111"/>
          <w:sz w:val="32"/>
        </w:rPr>
        <w:t>Weddings</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Registry / Elopement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and portraits; 150+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Essential</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$1,895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family and couple portraits; Reception opening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Ceremony, portraits and reception highlights; Best-value wedding collection</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Signature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$3,495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Preparation, ceremony and reception; Comprehensive day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Wedding Complete</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Full-day wedding story; 700+ edited images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Complete + Second Photographer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$4,995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Two photographers; Broader ceremony and reception coverage</w:t>
            </w:r>
          </w:p>
        </w:tc>
      </w:tr>
    </w:tbl>
    <w:p>
      <w:pPr>
        <w:spacing w:after="80"/>
      </w:pPr>
    </w:p>
    <w:p>
      <w:pPr>
        <w:pStyle w:val="Heading1"/>
        <w:spacing w:before="320" w:after="120"/>
        <w:jc w:val="left"/>
      </w:pPr>
      <w:r>
        <w:rPr>
          <w:rFonts w:ascii="Arial" w:hAnsi="Arial" w:eastAsia="Arial"/>
          <w:b/>
          <w:i w:val="0"/>
          <w:color w:val="111111"/>
          <w:sz w:val="32"/>
        </w:rPr>
        <w:t>Add-Ons and Optional Extras</w:t>
      </w:r>
    </w:p>
    <w:tbl>
      <w:tblPr>
        <w:tblW w:type="auto" w:w="0"/>
        <w:jc w:val="center"/>
        <w:tblLook w:firstColumn="1" w:firstRow="1" w:lastColumn="0" w:lastRow="0" w:noHBand="0" w:noVBand="1" w:val="04A0"/>
      </w:tblPr>
      <w:tblGrid>
        <w:gridCol w:w="5156"/>
        <w:gridCol w:w="5156"/>
      </w:tblGrid>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Extra portrait or event coverage</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$250/hr</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Extra wedding coverage</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$300/hr</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Second photographer</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from $650</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Express full gallery delivery</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+25%</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Same-day social preview</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from $150</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Extra nearby location</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from $150</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USB keepsake</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$75</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20-page photo book</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from $450</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Commercial usage licence</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from $250</w:t>
            </w:r>
          </w:p>
        </w:tc>
      </w:tr>
      <w:tr>
        <w:tc>
          <w:tcPr>
            <w:tcW w:type="dxa" w:w="6350"/>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Travel beyond 20 km of Melbourne CBD</w:t>
            </w:r>
          </w:p>
        </w:tc>
        <w:tc>
          <w:tcPr>
            <w:tcW w:type="dxa" w:w="2835"/>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quoted separately</w:t>
            </w:r>
          </w:p>
        </w:tc>
      </w:tr>
    </w:tbl>
    <w:p>
      <w:pPr>
        <w:spacing w:after="40"/>
      </w:pPr>
    </w:p>
    <w:p>
      <w:r>
        <w:br w:type="page"/>
      </w:r>
    </w:p>
    <w:p>
      <w:pPr>
        <w:spacing w:after="840"/>
      </w:pPr>
    </w:p>
    <w:p>
      <w:pPr>
        <w:spacing w:after="200"/>
        <w:jc w:val="center"/>
      </w:pPr>
      <w:r>
        <w:rPr>
          <w:rFonts w:ascii="Arial" w:hAnsi="Arial" w:eastAsia="Arial"/>
          <w:b/>
          <w:i w:val="0"/>
          <w:color w:val="8A651D"/>
          <w:sz w:val="18"/>
        </w:rPr>
        <w:t>OPTIONAL RELEASE FORM</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Optional Portfolio and Marketing Release</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https://illuminatestudios.com.au</w:t>
      </w:r>
    </w:p>
    <w:p>
      <w:pPr>
        <w:spacing w:after="80" w:line="252" w:lineRule="auto"/>
      </w:pPr>
      <w:r>
        <w:rPr>
          <w:rFonts w:ascii="Arial" w:hAnsi="Arial" w:eastAsia="Arial"/>
          <w:b w:val="0"/>
          <w:i w:val="0"/>
          <w:sz w:val="17"/>
        </w:rPr>
        <w:t>Use this form separately where a client gives permission for promotional use of selected images. If this form is not signed and no release is selected in the Statement of Work, no promotional release is granted.</w:t>
      </w:r>
    </w:p>
    <w:p>
      <w:pPr>
        <w:pStyle w:val="Heading1"/>
        <w:spacing w:before="320" w:after="120"/>
        <w:jc w:val="left"/>
      </w:pPr>
      <w:r>
        <w:rPr>
          <w:rFonts w:ascii="Arial" w:hAnsi="Arial" w:eastAsia="Arial"/>
          <w:b/>
          <w:i w:val="0"/>
          <w:color w:val="111111"/>
          <w:sz w:val="32"/>
        </w:rPr>
        <w:t>Client and Session Details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 guardian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 guardian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 / 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[Contact details]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Session / event 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Session / event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[Family / anniversary / birthday / event / wedding]</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Minor child name(s), if applicable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[Names or N/A]</w:t>
            </w:r>
          </w:p>
        </w:tc>
      </w:tr>
    </w:tbl>
    <w:p>
      <w:pPr>
        <w:spacing w:after="40"/>
      </w:pPr>
    </w:p>
    <w:p>
      <w:pPr>
        <w:pStyle w:val="Heading1"/>
        <w:spacing w:before="320" w:after="120"/>
        <w:jc w:val="left"/>
      </w:pPr>
      <w:r>
        <w:rPr>
          <w:rFonts w:ascii="Arial" w:hAnsi="Arial" w:eastAsia="Arial"/>
          <w:b/>
          <w:i w:val="0"/>
          <w:color w:val="111111"/>
          <w:sz w:val="32"/>
        </w:rPr>
        <w:t>Release Selection</w:t>
      </w:r>
    </w:p>
    <w:tbl>
      <w:tblPr>
        <w:tblW w:type="auto" w:w="0"/>
        <w:jc w:val="center"/>
        <w:tblLook w:firstColumn="1" w:firstRow="1" w:lastColumn="0" w:lastRow="0" w:noHBand="0" w:noVBand="1" w:val="04A0"/>
      </w:tblPr>
      <w:tblGrid>
        <w:gridCol w:w="5156"/>
        <w:gridCol w:w="5156"/>
      </w:tblGrid>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Full release granted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Portfolio, website, social media, advertising, competitions, publications, studio promotion, and related business use.</w:t>
            </w:r>
          </w:p>
        </w:tc>
      </w:tr>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Limited release granted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Limited to: [portfolio only / website only / no names / no venue names / other limits].</w:t>
            </w:r>
          </w:p>
        </w:tc>
      </w:tr>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Release declined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No promotional release is granted.</w:t>
            </w:r>
          </w:p>
        </w:tc>
      </w:tr>
    </w:tbl>
    <w:p>
      <w:pPr>
        <w:spacing w:after="40"/>
      </w:pP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Contracts and Agreements Pack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Illuminate Studios Contracts and Agreements Pack</dc:title>
  <dc:subject/>
  <dc:creator>ILLUMINATE STUDIOS</dc:creator>
  <cp:keywords/>
  <dc:description>generated by python-docx</dc:description>
  <cp:lastModifiedBy/>
  <cp:revision>1</cp:revision>
  <dcterms:created xsi:type="dcterms:W3CDTF">2013-12-23T23:15:00Z</dcterms:created>
  <dcterms:modified xsi:type="dcterms:W3CDTF">2013-12-23T23:15:00Z</dcterms:modified>
  <cp:category/>
</cp:coreProperties>
</file>