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296" w:rsidRDefault="004541DE">
      <w:pPr>
        <w:rPr>
          <w:lang w:val="es-ES"/>
        </w:rPr>
      </w:pPr>
      <w:r>
        <w:rPr>
          <w:lang w:val="es-ES"/>
        </w:rPr>
        <w:t xml:space="preserve">Capítulo 10 </w:t>
      </w:r>
      <w:proofErr w:type="spellStart"/>
      <w:r>
        <w:rPr>
          <w:lang w:val="es-ES"/>
        </w:rPr>
        <w:t>Thevenin</w:t>
      </w:r>
      <w:proofErr w:type="spellEnd"/>
      <w:r>
        <w:rPr>
          <w:lang w:val="es-ES"/>
        </w:rPr>
        <w:t xml:space="preserve"> y Norton</w:t>
      </w:r>
      <w:r w:rsidR="00374155">
        <w:rPr>
          <w:lang w:val="es-ES"/>
        </w:rPr>
        <w:t xml:space="preserve">   5° 1° Prof. Bernárdez</w:t>
      </w:r>
    </w:p>
    <w:p w:rsidR="004541DE" w:rsidRDefault="004541DE" w:rsidP="00374155">
      <w:pPr>
        <w:pStyle w:val="Ttulo1"/>
        <w:rPr>
          <w:lang w:val="es-ES"/>
        </w:rPr>
      </w:pPr>
      <w:r>
        <w:rPr>
          <w:lang w:val="es-ES"/>
        </w:rPr>
        <w:t xml:space="preserve">Teorema de </w:t>
      </w:r>
      <w:proofErr w:type="spellStart"/>
      <w:r>
        <w:rPr>
          <w:lang w:val="es-ES"/>
        </w:rPr>
        <w:t>Thevenin</w:t>
      </w:r>
      <w:proofErr w:type="spellEnd"/>
    </w:p>
    <w:p w:rsidR="004541DE" w:rsidRDefault="004541DE">
      <w:pPr>
        <w:rPr>
          <w:lang w:val="es-ES"/>
        </w:rPr>
      </w:pPr>
    </w:p>
    <w:p w:rsidR="004541DE" w:rsidRDefault="004541DE">
      <w:pPr>
        <w:rPr>
          <w:lang w:val="es-ES"/>
        </w:rPr>
      </w:pPr>
      <w:r>
        <w:rPr>
          <w:lang w:val="es-ES"/>
        </w:rPr>
        <w:t xml:space="preserve">Todo circuito en 2 puntos cualesquiera puede transformarse en una fuente de </w:t>
      </w:r>
      <w:proofErr w:type="spellStart"/>
      <w:r>
        <w:rPr>
          <w:lang w:val="es-ES"/>
        </w:rPr>
        <w:t>Thevenin</w:t>
      </w:r>
      <w:proofErr w:type="spellEnd"/>
      <w:r>
        <w:rPr>
          <w:lang w:val="es-ES"/>
        </w:rPr>
        <w:t xml:space="preserve"> que es una fuente de tensión </w:t>
      </w:r>
      <w:proofErr w:type="spellStart"/>
      <w:r>
        <w:rPr>
          <w:lang w:val="es-ES"/>
        </w:rPr>
        <w:t>Uth</w:t>
      </w:r>
      <w:proofErr w:type="spellEnd"/>
      <w:r>
        <w:rPr>
          <w:lang w:val="es-ES"/>
        </w:rPr>
        <w:t xml:space="preserve">  en serie con una resistencia </w:t>
      </w:r>
      <w:proofErr w:type="spellStart"/>
      <w:r>
        <w:rPr>
          <w:lang w:val="es-ES"/>
        </w:rPr>
        <w:t>Rth</w:t>
      </w:r>
      <w:proofErr w:type="spellEnd"/>
      <w:r>
        <w:rPr>
          <w:lang w:val="es-ES"/>
        </w:rPr>
        <w:t xml:space="preserve"> como se ve en la figura:</w:t>
      </w:r>
    </w:p>
    <w:p w:rsidR="004541DE" w:rsidRDefault="004541DE">
      <w:pPr>
        <w:rPr>
          <w:lang w:val="es-ES"/>
        </w:rPr>
      </w:pPr>
    </w:p>
    <w:p w:rsidR="004541DE" w:rsidRDefault="004541DE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1470992" cy="1365494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593" cy="14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1DE" w:rsidRDefault="004541DE">
      <w:pPr>
        <w:rPr>
          <w:lang w:val="es-ES"/>
        </w:rPr>
      </w:pPr>
      <w:r>
        <w:rPr>
          <w:lang w:val="es-ES"/>
        </w:rPr>
        <w:t>Pasos:</w:t>
      </w:r>
    </w:p>
    <w:p w:rsidR="004541DE" w:rsidRDefault="004541DE" w:rsidP="005C5099">
      <w:pPr>
        <w:rPr>
          <w:lang w:val="es-ES"/>
        </w:rPr>
      </w:pPr>
      <w:r>
        <w:rPr>
          <w:lang w:val="es-ES"/>
        </w:rPr>
        <w:t xml:space="preserve">Paso 1: </w:t>
      </w:r>
      <w:r w:rsidR="005C5099">
        <w:rPr>
          <w:lang w:val="es-ES"/>
        </w:rPr>
        <w:t>Tomar</w:t>
      </w:r>
      <w:r>
        <w:rPr>
          <w:lang w:val="es-ES"/>
        </w:rPr>
        <w:t xml:space="preserve"> los 2 puntos donde se transformará el circuito</w:t>
      </w:r>
      <w:r w:rsidR="005C5099">
        <w:rPr>
          <w:lang w:val="es-ES"/>
        </w:rPr>
        <w:t xml:space="preserve"> y d</w:t>
      </w:r>
      <w:r>
        <w:rPr>
          <w:lang w:val="es-ES"/>
        </w:rPr>
        <w:t>esconectar la carga</w:t>
      </w:r>
    </w:p>
    <w:p w:rsidR="004541DE" w:rsidRDefault="004541DE">
      <w:pPr>
        <w:rPr>
          <w:lang w:val="es-ES"/>
        </w:rPr>
      </w:pPr>
      <w:r>
        <w:rPr>
          <w:lang w:val="es-ES"/>
        </w:rPr>
        <w:t>P</w:t>
      </w:r>
      <w:r w:rsidR="005C5099">
        <w:rPr>
          <w:lang w:val="es-ES"/>
        </w:rPr>
        <w:t>aso 2</w:t>
      </w:r>
      <w:r>
        <w:rPr>
          <w:lang w:val="es-ES"/>
        </w:rPr>
        <w:t>: Medir o calcular la diferencia de potencial de esos 2 puntos. Esa diferencia de potencial se</w:t>
      </w:r>
      <w:r w:rsidR="00C34FFA">
        <w:rPr>
          <w:lang w:val="es-ES"/>
        </w:rPr>
        <w:t xml:space="preserve">rá la </w:t>
      </w:r>
      <w:proofErr w:type="spellStart"/>
      <w:r w:rsidR="00C34FFA">
        <w:rPr>
          <w:lang w:val="es-ES"/>
        </w:rPr>
        <w:t>U</w:t>
      </w:r>
      <w:r>
        <w:rPr>
          <w:lang w:val="es-ES"/>
        </w:rPr>
        <w:t>th</w:t>
      </w:r>
      <w:proofErr w:type="spellEnd"/>
      <w:r>
        <w:rPr>
          <w:lang w:val="es-ES"/>
        </w:rPr>
        <w:t>.</w:t>
      </w:r>
    </w:p>
    <w:p w:rsidR="004541DE" w:rsidRDefault="005C5099">
      <w:pPr>
        <w:rPr>
          <w:lang w:val="es-ES"/>
        </w:rPr>
      </w:pPr>
      <w:r>
        <w:rPr>
          <w:lang w:val="es-ES"/>
        </w:rPr>
        <w:t>Paso 3</w:t>
      </w:r>
      <w:r w:rsidR="004541DE">
        <w:rPr>
          <w:lang w:val="es-ES"/>
        </w:rPr>
        <w:t>: Volver a cero todas las fuentes (</w:t>
      </w:r>
      <w:proofErr w:type="spellStart"/>
      <w:r w:rsidR="004541DE">
        <w:rPr>
          <w:lang w:val="es-ES"/>
        </w:rPr>
        <w:t>pasivarlas</w:t>
      </w:r>
      <w:proofErr w:type="spellEnd"/>
      <w:r w:rsidR="004541DE">
        <w:rPr>
          <w:lang w:val="es-ES"/>
        </w:rPr>
        <w:t xml:space="preserve">).  </w:t>
      </w:r>
    </w:p>
    <w:p w:rsidR="004541DE" w:rsidRDefault="004541DE">
      <w:pPr>
        <w:rPr>
          <w:lang w:val="es-ES"/>
        </w:rPr>
      </w:pPr>
      <w:r>
        <w:rPr>
          <w:lang w:val="es-ES"/>
        </w:rPr>
        <w:t xml:space="preserve">   Las fuentes de tensión se convierten en un cable (cortocircuito).</w:t>
      </w:r>
    </w:p>
    <w:p w:rsidR="004541DE" w:rsidRDefault="004541DE">
      <w:pPr>
        <w:rPr>
          <w:lang w:val="es-ES"/>
        </w:rPr>
      </w:pPr>
      <w:r>
        <w:rPr>
          <w:lang w:val="es-ES"/>
        </w:rPr>
        <w:t xml:space="preserve">   Las fuentes de corriente se convierten en  puntos abiertos (circuito abierto).</w:t>
      </w:r>
    </w:p>
    <w:p w:rsidR="004541DE" w:rsidRDefault="005C5099">
      <w:pPr>
        <w:rPr>
          <w:lang w:val="es-ES"/>
        </w:rPr>
      </w:pPr>
      <w:r>
        <w:rPr>
          <w:lang w:val="es-ES"/>
        </w:rPr>
        <w:t>Paso 4</w:t>
      </w:r>
      <w:r w:rsidR="004541DE">
        <w:rPr>
          <w:lang w:val="es-ES"/>
        </w:rPr>
        <w:t xml:space="preserve">: </w:t>
      </w:r>
      <w:r>
        <w:rPr>
          <w:lang w:val="es-ES"/>
        </w:rPr>
        <w:t xml:space="preserve">Medir o </w:t>
      </w:r>
      <w:r w:rsidR="004541DE">
        <w:rPr>
          <w:lang w:val="es-ES"/>
        </w:rPr>
        <w:t xml:space="preserve">Calcular la resistencia vista desde los 2 puntos donde estaba la carga. Esa será la </w:t>
      </w:r>
      <w:proofErr w:type="spellStart"/>
      <w:r w:rsidR="004541DE">
        <w:rPr>
          <w:lang w:val="es-ES"/>
        </w:rPr>
        <w:t>Rth</w:t>
      </w:r>
      <w:proofErr w:type="spellEnd"/>
      <w:r w:rsidR="004541DE">
        <w:rPr>
          <w:lang w:val="es-ES"/>
        </w:rPr>
        <w:t>.</w:t>
      </w:r>
    </w:p>
    <w:p w:rsidR="004541DE" w:rsidRDefault="005C5099">
      <w:pPr>
        <w:rPr>
          <w:lang w:val="es-ES"/>
        </w:rPr>
      </w:pPr>
      <w:r>
        <w:rPr>
          <w:lang w:val="es-ES"/>
        </w:rPr>
        <w:t>Paso 5</w:t>
      </w:r>
      <w:r w:rsidR="004541DE">
        <w:rPr>
          <w:lang w:val="es-ES"/>
        </w:rPr>
        <w:t xml:space="preserve">: Dibujar el circuito de </w:t>
      </w:r>
      <w:proofErr w:type="spellStart"/>
      <w:r w:rsidR="004541DE">
        <w:rPr>
          <w:lang w:val="es-ES"/>
        </w:rPr>
        <w:t>Thevenin</w:t>
      </w:r>
      <w:proofErr w:type="spellEnd"/>
      <w:r w:rsidR="004541DE">
        <w:rPr>
          <w:lang w:val="es-ES"/>
        </w:rPr>
        <w:t xml:space="preserve"> con </w:t>
      </w:r>
      <w:proofErr w:type="spellStart"/>
      <w:r w:rsidR="004541DE">
        <w:rPr>
          <w:lang w:val="es-ES"/>
        </w:rPr>
        <w:t>Uth</w:t>
      </w:r>
      <w:proofErr w:type="spellEnd"/>
      <w:r w:rsidR="004541DE">
        <w:rPr>
          <w:lang w:val="es-ES"/>
        </w:rPr>
        <w:t xml:space="preserve"> y </w:t>
      </w:r>
      <w:proofErr w:type="spellStart"/>
      <w:r w:rsidR="004541DE">
        <w:rPr>
          <w:lang w:val="es-ES"/>
        </w:rPr>
        <w:t>Rth</w:t>
      </w:r>
      <w:proofErr w:type="spellEnd"/>
      <w:r w:rsidR="004541DE">
        <w:rPr>
          <w:lang w:val="es-ES"/>
        </w:rPr>
        <w:t>, y volver a agregar la carga inicial.</w:t>
      </w:r>
    </w:p>
    <w:p w:rsidR="005C5099" w:rsidRDefault="005C5099" w:rsidP="00C34FFA">
      <w:pPr>
        <w:pStyle w:val="Ttulo1"/>
        <w:rPr>
          <w:lang w:val="es-ES"/>
        </w:rPr>
      </w:pPr>
      <w:r>
        <w:rPr>
          <w:lang w:val="es-ES"/>
        </w:rPr>
        <w:t xml:space="preserve">Ejemplo: </w:t>
      </w:r>
    </w:p>
    <w:p w:rsidR="005C5099" w:rsidRDefault="005C5099">
      <w:pPr>
        <w:rPr>
          <w:lang w:val="es-ES"/>
        </w:rPr>
      </w:pPr>
      <w:r>
        <w:rPr>
          <w:lang w:val="es-ES"/>
        </w:rPr>
        <w:t xml:space="preserve">Calcular la corriente en RL mediante el método de </w:t>
      </w:r>
      <w:proofErr w:type="spellStart"/>
      <w:r>
        <w:rPr>
          <w:lang w:val="es-ES"/>
        </w:rPr>
        <w:t>Thevenin</w:t>
      </w:r>
      <w:proofErr w:type="spellEnd"/>
      <w:r>
        <w:rPr>
          <w:lang w:val="es-ES"/>
        </w:rPr>
        <w:t>.</w:t>
      </w:r>
    </w:p>
    <w:p w:rsidR="005C5099" w:rsidRDefault="00150BDA">
      <w:pPr>
        <w:rPr>
          <w:lang w:val="es-ES"/>
        </w:rPr>
      </w:pPr>
      <w:r w:rsidRPr="00150BDA">
        <w:rPr>
          <w:lang w:val="es-ES"/>
        </w:rPr>
        <w:drawing>
          <wp:inline distT="0" distB="0" distL="0" distR="0" wp14:anchorId="708F6EA5" wp14:editId="2251E0F9">
            <wp:extent cx="3315694" cy="188749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6583" cy="189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099" w:rsidRDefault="005C5099">
      <w:pPr>
        <w:rPr>
          <w:lang w:val="es-ES"/>
        </w:rPr>
      </w:pPr>
    </w:p>
    <w:p w:rsidR="005C5099" w:rsidRDefault="005C5099">
      <w:pPr>
        <w:rPr>
          <w:lang w:val="es-ES"/>
        </w:rPr>
      </w:pPr>
      <w:r>
        <w:rPr>
          <w:lang w:val="es-ES"/>
        </w:rPr>
        <w:t>Paso 1: Desconectar la carga</w:t>
      </w:r>
    </w:p>
    <w:p w:rsidR="005C5099" w:rsidRDefault="005C5099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3987355" cy="242514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205" cy="245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099" w:rsidRDefault="005C5099">
      <w:pPr>
        <w:rPr>
          <w:lang w:val="es-ES"/>
        </w:rPr>
      </w:pPr>
      <w:r>
        <w:rPr>
          <w:lang w:val="es-ES"/>
        </w:rPr>
        <w:t>Paso 2: Obtener la diferencia de potencial entre los 2 puntos anteriores.</w:t>
      </w:r>
    </w:p>
    <w:p w:rsidR="005C5099" w:rsidRDefault="005C5099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864334" cy="2350326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812" cy="23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099" w:rsidRDefault="005C5099">
      <w:pPr>
        <w:rPr>
          <w:lang w:val="es-ES"/>
        </w:rPr>
      </w:pPr>
      <w:r>
        <w:rPr>
          <w:lang w:val="es-ES"/>
        </w:rPr>
        <w:t>Cálculo:</w:t>
      </w:r>
    </w:p>
    <w:p w:rsidR="005C5099" w:rsidRPr="005C5099" w:rsidRDefault="005C5099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I=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220V</m:t>
              </m:r>
            </m:num>
            <m:den>
              <m:r>
                <w:rPr>
                  <w:rFonts w:ascii="Cambria Math" w:hAnsi="Cambria Math"/>
                  <w:lang w:val="es-ES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  <m:r>
                <w:rPr>
                  <w:rFonts w:ascii="Cambria Math" w:hAnsi="Cambria Math"/>
                  <w:lang w:val="es-ES"/>
                </w:rPr>
                <m:t>+45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5C5099" w:rsidRPr="005C5099" w:rsidRDefault="005C5099" w:rsidP="005C5099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I=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220V</m:t>
              </m:r>
            </m:num>
            <m:den>
              <m:r>
                <w:rPr>
                  <w:rFonts w:ascii="Cambria Math" w:hAnsi="Cambria Math"/>
                  <w:lang w:val="es-ES"/>
                </w:rPr>
                <m:t>13</m:t>
              </m:r>
              <m:r>
                <w:rPr>
                  <w:rFonts w:ascii="Cambria Math" w:hAnsi="Cambria Math"/>
                  <w:lang w:val="es-ES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5C5099" w:rsidRPr="005C5099" w:rsidRDefault="005C5099" w:rsidP="005C5099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I=</m:t>
          </m:r>
          <m:r>
            <w:rPr>
              <w:rFonts w:ascii="Cambria Math" w:hAnsi="Cambria Math"/>
              <w:lang w:val="es-ES"/>
            </w:rPr>
            <m:t>1,63A</m:t>
          </m:r>
        </m:oMath>
      </m:oMathPara>
    </w:p>
    <w:p w:rsidR="005C5099" w:rsidRPr="005C5099" w:rsidRDefault="005C5099" w:rsidP="005C5099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Th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I*45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5C5099" w:rsidRPr="005C5099" w:rsidRDefault="005C5099" w:rsidP="005C5099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Th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1,63A</m:t>
          </m:r>
          <m:r>
            <w:rPr>
              <w:rFonts w:ascii="Cambria Math" w:hAnsi="Cambria Math"/>
              <w:lang w:val="es-ES"/>
            </w:rPr>
            <m:t>*45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5C5099" w:rsidRPr="005C5099" w:rsidRDefault="005C5099" w:rsidP="005C5099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highlight w:val="yellow"/>
                  <w:lang w:val="es-ES"/>
                </w:rPr>
                <m:t>Th</m:t>
              </m:r>
            </m:sub>
          </m:sSub>
          <m:r>
            <w:rPr>
              <w:rFonts w:ascii="Cambria Math" w:hAnsi="Cambria Math"/>
              <w:highlight w:val="yellow"/>
              <w:lang w:val="es-ES"/>
            </w:rPr>
            <m:t>=</m:t>
          </m:r>
          <m:r>
            <w:rPr>
              <w:rFonts w:ascii="Cambria Math" w:hAnsi="Cambria Math"/>
              <w:highlight w:val="yellow"/>
              <w:lang w:val="es-ES"/>
            </w:rPr>
            <m:t>73,33V</m:t>
          </m:r>
        </m:oMath>
      </m:oMathPara>
    </w:p>
    <w:p w:rsidR="005C5099" w:rsidRDefault="005C5099" w:rsidP="005C5099">
      <w:pPr>
        <w:rPr>
          <w:rFonts w:eastAsiaTheme="minorEastAsia"/>
          <w:lang w:val="es-ES"/>
        </w:rPr>
      </w:pPr>
    </w:p>
    <w:p w:rsidR="005C5099" w:rsidRDefault="005C5099" w:rsidP="005C5099">
      <w:pPr>
        <w:rPr>
          <w:rFonts w:eastAsiaTheme="minorEastAsia"/>
          <w:lang w:val="es-ES"/>
        </w:rPr>
      </w:pPr>
      <w:proofErr w:type="gramStart"/>
      <w:r>
        <w:rPr>
          <w:rFonts w:eastAsiaTheme="minorEastAsia"/>
          <w:lang w:val="es-ES"/>
        </w:rPr>
        <w:t>Paso</w:t>
      </w:r>
      <w:proofErr w:type="gramEnd"/>
      <w:r>
        <w:rPr>
          <w:rFonts w:eastAsiaTheme="minorEastAsia"/>
          <w:lang w:val="es-ES"/>
        </w:rPr>
        <w:t xml:space="preserve"> 3: </w:t>
      </w:r>
      <w:proofErr w:type="spellStart"/>
      <w:r>
        <w:rPr>
          <w:rFonts w:eastAsiaTheme="minorEastAsia"/>
          <w:lang w:val="es-ES"/>
        </w:rPr>
        <w:t>Pasivar</w:t>
      </w:r>
      <w:proofErr w:type="spellEnd"/>
      <w:r>
        <w:rPr>
          <w:rFonts w:eastAsiaTheme="minorEastAsia"/>
          <w:lang w:val="es-ES"/>
        </w:rPr>
        <w:t xml:space="preserve"> las fuentes:</w:t>
      </w:r>
    </w:p>
    <w:p w:rsidR="005C5099" w:rsidRDefault="005C5099" w:rsidP="005C5099">
      <w:pPr>
        <w:rPr>
          <w:rFonts w:eastAsiaTheme="minorEastAsia"/>
          <w:lang w:val="es-ES"/>
        </w:rPr>
      </w:pPr>
      <w:r>
        <w:rPr>
          <w:rFonts w:eastAsiaTheme="minorEastAsia"/>
          <w:noProof/>
          <w:lang w:eastAsia="es-AR"/>
        </w:rPr>
        <w:lastRenderedPageBreak/>
        <w:drawing>
          <wp:inline distT="0" distB="0" distL="0" distR="0">
            <wp:extent cx="3291840" cy="2002129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7" cy="200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BDA" w:rsidRDefault="00150BDA" w:rsidP="005C5099">
      <w:pPr>
        <w:rPr>
          <w:rFonts w:eastAsiaTheme="minorEastAsia"/>
          <w:lang w:val="es-ES"/>
        </w:rPr>
      </w:pPr>
      <w:proofErr w:type="gramStart"/>
      <w:r>
        <w:rPr>
          <w:rFonts w:eastAsiaTheme="minorEastAsia"/>
          <w:lang w:val="es-ES"/>
        </w:rPr>
        <w:t>Paso</w:t>
      </w:r>
      <w:proofErr w:type="gramEnd"/>
      <w:r>
        <w:rPr>
          <w:rFonts w:eastAsiaTheme="minorEastAsia"/>
          <w:lang w:val="es-ES"/>
        </w:rPr>
        <w:t xml:space="preserve"> 4: Calcular </w:t>
      </w:r>
      <w:proofErr w:type="spellStart"/>
      <w:r>
        <w:rPr>
          <w:rFonts w:eastAsiaTheme="minorEastAsia"/>
          <w:lang w:val="es-ES"/>
        </w:rPr>
        <w:t>Rth</w:t>
      </w:r>
      <w:proofErr w:type="spellEnd"/>
      <w:r>
        <w:rPr>
          <w:rFonts w:eastAsiaTheme="minorEastAsia"/>
          <w:lang w:val="es-ES"/>
        </w:rPr>
        <w:t xml:space="preserve"> vista desde la carga con fuente </w:t>
      </w:r>
      <w:proofErr w:type="spellStart"/>
      <w:r>
        <w:rPr>
          <w:rFonts w:eastAsiaTheme="minorEastAsia"/>
          <w:lang w:val="es-ES"/>
        </w:rPr>
        <w:t>pasivada</w:t>
      </w:r>
      <w:proofErr w:type="spellEnd"/>
      <w:r>
        <w:rPr>
          <w:rFonts w:eastAsiaTheme="minorEastAsia"/>
          <w:lang w:val="es-ES"/>
        </w:rPr>
        <w:t>:</w:t>
      </w:r>
    </w:p>
    <w:p w:rsidR="00150BDA" w:rsidRPr="00150BDA" w:rsidRDefault="00150BDA" w:rsidP="005C5099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Rth=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90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Ω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Ω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s-ES"/>
            </w:rPr>
            <m:t>=30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Ω</m:t>
          </m:r>
        </m:oMath>
      </m:oMathPara>
    </w:p>
    <w:p w:rsidR="00150BDA" w:rsidRDefault="00150BDA" w:rsidP="005C5099">
      <w:pPr>
        <w:rPr>
          <w:rFonts w:eastAsiaTheme="minorEastAsia"/>
          <w:lang w:val="es-ES"/>
        </w:rPr>
      </w:pPr>
    </w:p>
    <w:p w:rsidR="00150BDA" w:rsidRDefault="00150BDA" w:rsidP="005C5099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Paso 5: Dibujar la fuente de </w:t>
      </w:r>
      <w:proofErr w:type="spellStart"/>
      <w:r>
        <w:rPr>
          <w:rFonts w:eastAsiaTheme="minorEastAsia"/>
          <w:lang w:val="es-ES"/>
        </w:rPr>
        <w:t>Thevenin</w:t>
      </w:r>
      <w:proofErr w:type="spellEnd"/>
      <w:r>
        <w:rPr>
          <w:rFonts w:eastAsiaTheme="minorEastAsia"/>
          <w:lang w:val="es-ES"/>
        </w:rPr>
        <w:t xml:space="preserve"> y agregar la carga:</w:t>
      </w:r>
    </w:p>
    <w:p w:rsidR="00150BDA" w:rsidRDefault="00150BDA" w:rsidP="005C5099">
      <w:pPr>
        <w:rPr>
          <w:rFonts w:eastAsiaTheme="minorEastAsia"/>
          <w:lang w:val="es-ES"/>
        </w:rPr>
      </w:pPr>
      <w:r>
        <w:rPr>
          <w:rFonts w:eastAsiaTheme="minorEastAsia"/>
          <w:noProof/>
          <w:lang w:eastAsia="es-AR"/>
        </w:rPr>
        <w:drawing>
          <wp:inline distT="0" distB="0" distL="0" distR="0">
            <wp:extent cx="3145065" cy="2449002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450" cy="245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BDA" w:rsidRDefault="00150BDA" w:rsidP="005C5099">
      <w:pPr>
        <w:rPr>
          <w:rFonts w:eastAsiaTheme="minorEastAsia"/>
          <w:lang w:val="es-ES"/>
        </w:rPr>
      </w:pPr>
    </w:p>
    <w:p w:rsidR="00150BDA" w:rsidRDefault="00150BDA" w:rsidP="005C5099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Finalmente resolvemos el problema:</w:t>
      </w:r>
    </w:p>
    <w:p w:rsidR="00150BDA" w:rsidRPr="005C5099" w:rsidRDefault="00150BDA" w:rsidP="00150BDA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I=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73,33V</m:t>
              </m:r>
            </m:num>
            <m:den>
              <m:r>
                <w:rPr>
                  <w:rFonts w:ascii="Cambria Math" w:hAnsi="Cambria Math"/>
                  <w:lang w:val="es-ES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  <m:r>
                <w:rPr>
                  <w:rFonts w:ascii="Cambria Math" w:hAnsi="Cambria Math"/>
                  <w:lang w:val="es-ES"/>
                </w:rPr>
                <m:t>+30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150BDA" w:rsidRPr="005C5099" w:rsidRDefault="00150BDA" w:rsidP="00150BDA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I=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73,33V</m:t>
              </m:r>
            </m:num>
            <m:den>
              <m:r>
                <w:rPr>
                  <w:rFonts w:ascii="Cambria Math" w:hAnsi="Cambria Math"/>
                  <w:lang w:val="es-ES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150BDA" w:rsidRPr="005C5099" w:rsidRDefault="00150BDA" w:rsidP="00150BDA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I=1,</m:t>
          </m:r>
          <m:r>
            <w:rPr>
              <w:rFonts w:ascii="Cambria Math" w:hAnsi="Cambria Math"/>
              <w:lang w:val="es-ES"/>
            </w:rPr>
            <m:t>22</m:t>
          </m:r>
          <m:r>
            <w:rPr>
              <w:rFonts w:ascii="Cambria Math" w:hAnsi="Cambria Math"/>
              <w:lang w:val="es-ES"/>
            </w:rPr>
            <m:t>A</m:t>
          </m:r>
        </m:oMath>
      </m:oMathPara>
    </w:p>
    <w:p w:rsidR="00150BDA" w:rsidRPr="005C5099" w:rsidRDefault="00150BDA" w:rsidP="005C5099">
      <w:pPr>
        <w:rPr>
          <w:rFonts w:eastAsiaTheme="minorEastAsia"/>
          <w:lang w:val="es-ES"/>
        </w:rPr>
      </w:pPr>
    </w:p>
    <w:p w:rsidR="005C5099" w:rsidRPr="005C5099" w:rsidRDefault="005C5099" w:rsidP="005C5099">
      <w:pPr>
        <w:rPr>
          <w:rFonts w:eastAsiaTheme="minorEastAsia"/>
          <w:lang w:val="es-ES"/>
        </w:rPr>
      </w:pPr>
    </w:p>
    <w:p w:rsidR="005C5099" w:rsidRPr="005C5099" w:rsidRDefault="005C5099" w:rsidP="005C5099">
      <w:pPr>
        <w:rPr>
          <w:rFonts w:eastAsiaTheme="minorEastAsia"/>
          <w:lang w:val="es-ES"/>
        </w:rPr>
      </w:pPr>
    </w:p>
    <w:p w:rsidR="005C5099" w:rsidRDefault="005C5099" w:rsidP="005C5099">
      <w:pPr>
        <w:rPr>
          <w:lang w:val="es-ES"/>
        </w:rPr>
      </w:pPr>
    </w:p>
    <w:p w:rsidR="005C5099" w:rsidRDefault="00E9452C" w:rsidP="00C34FFA">
      <w:pPr>
        <w:pStyle w:val="Ttulo1"/>
        <w:rPr>
          <w:lang w:val="es-ES"/>
        </w:rPr>
      </w:pPr>
      <w:r>
        <w:rPr>
          <w:lang w:val="es-ES"/>
        </w:rPr>
        <w:lastRenderedPageBreak/>
        <w:t>Teorema de Norton</w:t>
      </w:r>
    </w:p>
    <w:p w:rsidR="00E9452C" w:rsidRDefault="00E9452C" w:rsidP="005C5099">
      <w:pPr>
        <w:rPr>
          <w:lang w:val="es-ES"/>
        </w:rPr>
      </w:pPr>
    </w:p>
    <w:p w:rsidR="00C34FFA" w:rsidRDefault="00C34FFA" w:rsidP="00C34FFA">
      <w:pPr>
        <w:rPr>
          <w:lang w:val="es-ES"/>
        </w:rPr>
      </w:pPr>
      <w:r>
        <w:rPr>
          <w:lang w:val="es-ES"/>
        </w:rPr>
        <w:t xml:space="preserve">Todo circuito en 2 puntos cualesquiera puede transformarse en una fuente de </w:t>
      </w:r>
      <w:r>
        <w:rPr>
          <w:lang w:val="es-ES"/>
        </w:rPr>
        <w:t>Norton</w:t>
      </w:r>
      <w:r>
        <w:rPr>
          <w:lang w:val="es-ES"/>
        </w:rPr>
        <w:t xml:space="preserve"> que es una fuente de </w:t>
      </w:r>
      <w:r>
        <w:rPr>
          <w:lang w:val="es-ES"/>
        </w:rPr>
        <w:t>corriente I</w:t>
      </w:r>
      <w:r w:rsidRPr="00C34FFA">
        <w:rPr>
          <w:vertAlign w:val="subscript"/>
          <w:lang w:val="es-ES"/>
        </w:rPr>
        <w:t>N</w:t>
      </w:r>
      <w:r>
        <w:rPr>
          <w:lang w:val="es-ES"/>
        </w:rPr>
        <w:t xml:space="preserve">  en serie con una resistencia R</w:t>
      </w:r>
      <w:r w:rsidRPr="00C34FFA">
        <w:rPr>
          <w:vertAlign w:val="subscript"/>
          <w:lang w:val="es-ES"/>
        </w:rPr>
        <w:t>N</w:t>
      </w:r>
      <w:r>
        <w:rPr>
          <w:lang w:val="es-ES"/>
        </w:rPr>
        <w:t xml:space="preserve"> </w:t>
      </w:r>
      <w:r>
        <w:rPr>
          <w:lang w:val="es-ES"/>
        </w:rPr>
        <w:t>como se ve en la figura:</w:t>
      </w:r>
    </w:p>
    <w:p w:rsidR="00C34FFA" w:rsidRDefault="00C34FFA" w:rsidP="00C34FFA">
      <w:pPr>
        <w:jc w:val="center"/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2886324" cy="200512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97" cy="201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FFA" w:rsidRDefault="00C34FFA" w:rsidP="00C34FFA">
      <w:pPr>
        <w:rPr>
          <w:lang w:val="es-ES"/>
        </w:rPr>
      </w:pPr>
      <w:r>
        <w:rPr>
          <w:lang w:val="es-ES"/>
        </w:rPr>
        <w:t>Pasos:</w:t>
      </w:r>
    </w:p>
    <w:p w:rsidR="00C34FFA" w:rsidRDefault="00C34FFA" w:rsidP="00C34FFA">
      <w:pPr>
        <w:rPr>
          <w:lang w:val="es-ES"/>
        </w:rPr>
      </w:pPr>
      <w:r>
        <w:rPr>
          <w:lang w:val="es-ES"/>
        </w:rPr>
        <w:t>Paso 1: Tomar los 2 puntos donde se transformará el circuito y desconectar la carga</w:t>
      </w:r>
    </w:p>
    <w:p w:rsidR="00C34FFA" w:rsidRDefault="00C34FFA" w:rsidP="00C34FFA">
      <w:pPr>
        <w:rPr>
          <w:lang w:val="es-ES"/>
        </w:rPr>
      </w:pPr>
      <w:r>
        <w:rPr>
          <w:lang w:val="es-ES"/>
        </w:rPr>
        <w:t xml:space="preserve">Paso 2: </w:t>
      </w:r>
      <w:r>
        <w:rPr>
          <w:lang w:val="es-ES"/>
        </w:rPr>
        <w:t>Cortocircuitar mediante un cable los dos puntos y m</w:t>
      </w:r>
      <w:r>
        <w:rPr>
          <w:lang w:val="es-ES"/>
        </w:rPr>
        <w:t xml:space="preserve">edir o calcular la </w:t>
      </w:r>
      <w:r>
        <w:rPr>
          <w:lang w:val="es-ES"/>
        </w:rPr>
        <w:t>corriente de ese cable.</w:t>
      </w:r>
      <w:r>
        <w:rPr>
          <w:lang w:val="es-ES"/>
        </w:rPr>
        <w:t xml:space="preserve"> Esa </w:t>
      </w:r>
      <w:r>
        <w:rPr>
          <w:lang w:val="es-ES"/>
        </w:rPr>
        <w:t xml:space="preserve">es la corriente de Norton </w:t>
      </w:r>
      <w:r w:rsidRPr="00C34FFA">
        <w:rPr>
          <w:sz w:val="28"/>
          <w:lang w:val="es-ES"/>
        </w:rPr>
        <w:t>I</w:t>
      </w:r>
      <w:r w:rsidRPr="00C34FFA">
        <w:rPr>
          <w:sz w:val="28"/>
          <w:vertAlign w:val="subscript"/>
          <w:lang w:val="es-ES"/>
        </w:rPr>
        <w:t>N</w:t>
      </w:r>
      <w:r>
        <w:rPr>
          <w:lang w:val="es-ES"/>
        </w:rPr>
        <w:t>.</w:t>
      </w:r>
    </w:p>
    <w:p w:rsidR="00C34FFA" w:rsidRDefault="00C34FFA" w:rsidP="00C34FFA">
      <w:pPr>
        <w:rPr>
          <w:lang w:val="es-ES"/>
        </w:rPr>
      </w:pPr>
      <w:r>
        <w:rPr>
          <w:lang w:val="es-ES"/>
        </w:rPr>
        <w:t xml:space="preserve">Paso 3: </w:t>
      </w:r>
      <w:r>
        <w:rPr>
          <w:lang w:val="es-ES"/>
        </w:rPr>
        <w:t>Retirar el cortocircuito y v</w:t>
      </w:r>
      <w:r>
        <w:rPr>
          <w:lang w:val="es-ES"/>
        </w:rPr>
        <w:t>olver a cero todas las fuentes (</w:t>
      </w:r>
      <w:proofErr w:type="spellStart"/>
      <w:r>
        <w:rPr>
          <w:lang w:val="es-ES"/>
        </w:rPr>
        <w:t>pasivarlas</w:t>
      </w:r>
      <w:proofErr w:type="spellEnd"/>
      <w:r>
        <w:rPr>
          <w:lang w:val="es-ES"/>
        </w:rPr>
        <w:t xml:space="preserve">).  </w:t>
      </w:r>
    </w:p>
    <w:p w:rsidR="00C34FFA" w:rsidRDefault="00C34FFA" w:rsidP="00C34FFA">
      <w:pPr>
        <w:rPr>
          <w:lang w:val="es-ES"/>
        </w:rPr>
      </w:pPr>
      <w:r>
        <w:rPr>
          <w:lang w:val="es-ES"/>
        </w:rPr>
        <w:t xml:space="preserve">   Las fuentes de tensión se convierten en un cable (cortocircuito).</w:t>
      </w:r>
    </w:p>
    <w:p w:rsidR="00C34FFA" w:rsidRDefault="00C34FFA" w:rsidP="00C34FFA">
      <w:pPr>
        <w:rPr>
          <w:lang w:val="es-ES"/>
        </w:rPr>
      </w:pPr>
      <w:r>
        <w:rPr>
          <w:lang w:val="es-ES"/>
        </w:rPr>
        <w:t xml:space="preserve">   Las fuentes de corriente se convierten en  puntos abiertos (circuito abierto).</w:t>
      </w:r>
    </w:p>
    <w:p w:rsidR="00C34FFA" w:rsidRDefault="00C34FFA" w:rsidP="00C34FFA">
      <w:pPr>
        <w:rPr>
          <w:lang w:val="es-ES"/>
        </w:rPr>
      </w:pPr>
      <w:r>
        <w:rPr>
          <w:lang w:val="es-ES"/>
        </w:rPr>
        <w:t xml:space="preserve">Paso 4: Medir o Calcular la resistencia vista desde los 2 puntos donde estaba la carga. Esa será la </w:t>
      </w:r>
      <w:r w:rsidRPr="00C34FFA">
        <w:rPr>
          <w:sz w:val="28"/>
          <w:lang w:val="es-ES"/>
        </w:rPr>
        <w:t>R</w:t>
      </w:r>
      <w:r w:rsidRPr="00C34FFA">
        <w:rPr>
          <w:sz w:val="28"/>
          <w:vertAlign w:val="subscript"/>
          <w:lang w:val="es-ES"/>
        </w:rPr>
        <w:t>N</w:t>
      </w:r>
      <w:r w:rsidRPr="00C34FFA">
        <w:rPr>
          <w:sz w:val="28"/>
          <w:lang w:val="es-ES"/>
        </w:rPr>
        <w:t xml:space="preserve"> </w:t>
      </w:r>
      <w:r>
        <w:rPr>
          <w:lang w:val="es-ES"/>
        </w:rPr>
        <w:t xml:space="preserve">que nótese es igual a calcular </w:t>
      </w:r>
      <w:proofErr w:type="spellStart"/>
      <w:r>
        <w:rPr>
          <w:lang w:val="es-ES"/>
        </w:rPr>
        <w:t>Rth</w:t>
      </w:r>
      <w:proofErr w:type="spellEnd"/>
      <w:r>
        <w:rPr>
          <w:lang w:val="es-ES"/>
        </w:rPr>
        <w:t>.</w:t>
      </w:r>
    </w:p>
    <w:p w:rsidR="00C34FFA" w:rsidRDefault="00C34FFA" w:rsidP="00C34FFA">
      <w:pPr>
        <w:rPr>
          <w:lang w:val="es-ES"/>
        </w:rPr>
      </w:pPr>
      <w:r>
        <w:rPr>
          <w:lang w:val="es-ES"/>
        </w:rPr>
        <w:t xml:space="preserve">Paso 5: Dibujar el circuito de </w:t>
      </w:r>
      <w:r>
        <w:rPr>
          <w:lang w:val="es-ES"/>
        </w:rPr>
        <w:t>Norton</w:t>
      </w:r>
      <w:r>
        <w:rPr>
          <w:lang w:val="es-ES"/>
        </w:rPr>
        <w:t xml:space="preserve"> con </w:t>
      </w:r>
      <w:r w:rsidRPr="00C34FFA">
        <w:rPr>
          <w:sz w:val="28"/>
          <w:lang w:val="es-ES"/>
        </w:rPr>
        <w:t>I</w:t>
      </w:r>
      <w:r w:rsidRPr="00C34FFA">
        <w:rPr>
          <w:sz w:val="28"/>
          <w:vertAlign w:val="subscript"/>
          <w:lang w:val="es-ES"/>
        </w:rPr>
        <w:t>N</w:t>
      </w:r>
      <w:r>
        <w:rPr>
          <w:lang w:val="es-ES"/>
        </w:rPr>
        <w:t xml:space="preserve"> y </w:t>
      </w:r>
      <w:r w:rsidRPr="00C34FFA">
        <w:rPr>
          <w:sz w:val="28"/>
          <w:lang w:val="es-ES"/>
        </w:rPr>
        <w:t>R</w:t>
      </w:r>
      <w:r w:rsidRPr="00C34FFA">
        <w:rPr>
          <w:sz w:val="28"/>
          <w:vertAlign w:val="subscript"/>
          <w:lang w:val="es-ES"/>
        </w:rPr>
        <w:t>N</w:t>
      </w:r>
      <w:r>
        <w:rPr>
          <w:lang w:val="es-ES"/>
        </w:rPr>
        <w:t>, y volver a agregar la carga inicial.</w:t>
      </w:r>
    </w:p>
    <w:p w:rsidR="005C5099" w:rsidRDefault="00C34FFA" w:rsidP="00C34FFA">
      <w:pPr>
        <w:pStyle w:val="Ttulo1"/>
        <w:rPr>
          <w:lang w:val="es-ES"/>
        </w:rPr>
      </w:pPr>
      <w:r>
        <w:rPr>
          <w:lang w:val="es-ES"/>
        </w:rPr>
        <w:t>Ejemplo:</w:t>
      </w:r>
    </w:p>
    <w:p w:rsidR="00C34FFA" w:rsidRDefault="00C34FFA" w:rsidP="00C34FFA">
      <w:pPr>
        <w:rPr>
          <w:lang w:val="es-ES"/>
        </w:rPr>
      </w:pPr>
      <w:r>
        <w:rPr>
          <w:lang w:val="es-ES"/>
        </w:rPr>
        <w:t xml:space="preserve">Calcular la corriente en RL mediante el método de </w:t>
      </w:r>
      <w:r>
        <w:rPr>
          <w:lang w:val="es-ES"/>
        </w:rPr>
        <w:t>Norton</w:t>
      </w:r>
      <w:r>
        <w:rPr>
          <w:lang w:val="es-ES"/>
        </w:rPr>
        <w:t>.</w:t>
      </w:r>
    </w:p>
    <w:p w:rsidR="00C34FFA" w:rsidRDefault="00C34FFA" w:rsidP="00C34FFA">
      <w:pPr>
        <w:rPr>
          <w:lang w:val="es-ES"/>
        </w:rPr>
      </w:pPr>
      <w:r w:rsidRPr="00150BDA">
        <w:rPr>
          <w:lang w:val="es-ES"/>
        </w:rPr>
        <w:drawing>
          <wp:inline distT="0" distB="0" distL="0" distR="0" wp14:anchorId="2DB350D9" wp14:editId="53316F7F">
            <wp:extent cx="3315694" cy="188749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6583" cy="189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FFA" w:rsidRDefault="00C34FFA">
      <w:pPr>
        <w:rPr>
          <w:lang w:val="es-ES"/>
        </w:rPr>
      </w:pPr>
    </w:p>
    <w:p w:rsidR="00C34FFA" w:rsidRDefault="00C34FFA">
      <w:pPr>
        <w:rPr>
          <w:lang w:val="es-ES"/>
        </w:rPr>
      </w:pPr>
      <w:r>
        <w:rPr>
          <w:lang w:val="es-ES"/>
        </w:rPr>
        <w:lastRenderedPageBreak/>
        <w:t>Paso 1 desconectar la carga</w:t>
      </w:r>
    </w:p>
    <w:p w:rsidR="00C34FFA" w:rsidRDefault="00C34FFA">
      <w:pPr>
        <w:rPr>
          <w:lang w:val="es-ES"/>
        </w:rPr>
      </w:pPr>
      <w:r>
        <w:rPr>
          <w:lang w:val="es-ES"/>
        </w:rPr>
        <w:t>Paso 2 cortocircuitar l</w:t>
      </w:r>
      <w:r w:rsidR="00B24ED2">
        <w:rPr>
          <w:lang w:val="es-ES"/>
        </w:rPr>
        <w:t>os puntos donde estaba la carga y obtener IN</w:t>
      </w:r>
    </w:p>
    <w:p w:rsidR="00C34FFA" w:rsidRDefault="00C34FFA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888494" cy="2353586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659" cy="23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FFA" w:rsidRDefault="00C34FFA">
      <w:pPr>
        <w:rPr>
          <w:lang w:val="es-ES"/>
        </w:rPr>
      </w:pPr>
    </w:p>
    <w:p w:rsidR="00B24ED2" w:rsidRPr="00B24ED2" w:rsidRDefault="00B24ED2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N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220V</m:t>
              </m:r>
            </m:num>
            <m:den>
              <m:r>
                <w:rPr>
                  <w:rFonts w:ascii="Cambria Math" w:hAnsi="Cambria Math"/>
                  <w:lang w:val="es-ES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Ω</m:t>
              </m:r>
            </m:den>
          </m:f>
        </m:oMath>
      </m:oMathPara>
    </w:p>
    <w:p w:rsidR="00B24ED2" w:rsidRPr="00B24ED2" w:rsidRDefault="00B24ED2" w:rsidP="00B24ED2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N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2,44A</m:t>
          </m:r>
        </m:oMath>
      </m:oMathPara>
    </w:p>
    <w:p w:rsidR="00B24ED2" w:rsidRPr="00B24ED2" w:rsidRDefault="00B24ED2">
      <w:pPr>
        <w:rPr>
          <w:rFonts w:eastAsiaTheme="minorEastAsia"/>
          <w:lang w:val="es-ES"/>
        </w:rPr>
      </w:pPr>
    </w:p>
    <w:p w:rsidR="00B24ED2" w:rsidRDefault="00B24ED2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Nótese que al estar el cortocircuito la resistencia de 45 ohm se ignora.</w:t>
      </w:r>
    </w:p>
    <w:p w:rsidR="00B24ED2" w:rsidRDefault="00B24ED2">
      <w:pPr>
        <w:rPr>
          <w:lang w:val="es-ES"/>
        </w:rPr>
      </w:pPr>
    </w:p>
    <w:p w:rsidR="00B24ED2" w:rsidRDefault="00B24ED2" w:rsidP="00B24ED2">
      <w:pPr>
        <w:rPr>
          <w:rFonts w:eastAsiaTheme="minorEastAsia"/>
          <w:lang w:val="es-ES"/>
        </w:rPr>
      </w:pPr>
      <w:proofErr w:type="gramStart"/>
      <w:r>
        <w:rPr>
          <w:rFonts w:eastAsiaTheme="minorEastAsia"/>
          <w:lang w:val="es-ES"/>
        </w:rPr>
        <w:t>Paso</w:t>
      </w:r>
      <w:proofErr w:type="gramEnd"/>
      <w:r>
        <w:rPr>
          <w:rFonts w:eastAsiaTheme="minorEastAsia"/>
          <w:lang w:val="es-ES"/>
        </w:rPr>
        <w:t xml:space="preserve"> 3: </w:t>
      </w:r>
      <w:r>
        <w:rPr>
          <w:rFonts w:eastAsiaTheme="minorEastAsia"/>
          <w:lang w:val="es-ES"/>
        </w:rPr>
        <w:t xml:space="preserve">Retirar el cortocircuito y </w:t>
      </w:r>
      <w:proofErr w:type="spellStart"/>
      <w:r>
        <w:rPr>
          <w:rFonts w:eastAsiaTheme="minorEastAsia"/>
          <w:lang w:val="es-ES"/>
        </w:rPr>
        <w:t>Pasivar</w:t>
      </w:r>
      <w:proofErr w:type="spellEnd"/>
      <w:r>
        <w:rPr>
          <w:rFonts w:eastAsiaTheme="minorEastAsia"/>
          <w:lang w:val="es-ES"/>
        </w:rPr>
        <w:t xml:space="preserve"> las fuentes:</w:t>
      </w:r>
    </w:p>
    <w:p w:rsidR="00B24ED2" w:rsidRDefault="00B24ED2" w:rsidP="00B24ED2">
      <w:pPr>
        <w:rPr>
          <w:rFonts w:eastAsiaTheme="minorEastAsia"/>
          <w:lang w:val="es-ES"/>
        </w:rPr>
      </w:pPr>
      <w:r>
        <w:rPr>
          <w:rFonts w:eastAsiaTheme="minorEastAsia"/>
          <w:noProof/>
          <w:lang w:eastAsia="es-AR"/>
        </w:rPr>
        <w:drawing>
          <wp:inline distT="0" distB="0" distL="0" distR="0" wp14:anchorId="28F58563" wp14:editId="6E0AEE38">
            <wp:extent cx="3291840" cy="2002129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7" cy="200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ED2" w:rsidRDefault="00B24ED2" w:rsidP="00B24ED2">
      <w:pPr>
        <w:rPr>
          <w:rFonts w:eastAsiaTheme="minorEastAsia"/>
          <w:lang w:val="es-ES"/>
        </w:rPr>
      </w:pPr>
      <w:proofErr w:type="gramStart"/>
      <w:r>
        <w:rPr>
          <w:rFonts w:eastAsiaTheme="minorEastAsia"/>
          <w:lang w:val="es-ES"/>
        </w:rPr>
        <w:t>Paso</w:t>
      </w:r>
      <w:proofErr w:type="gramEnd"/>
      <w:r>
        <w:rPr>
          <w:rFonts w:eastAsiaTheme="minorEastAsia"/>
          <w:lang w:val="es-ES"/>
        </w:rPr>
        <w:t xml:space="preserve"> 4: Calcular </w:t>
      </w:r>
      <w:proofErr w:type="spellStart"/>
      <w:r>
        <w:rPr>
          <w:rFonts w:eastAsiaTheme="minorEastAsia"/>
          <w:lang w:val="es-ES"/>
        </w:rPr>
        <w:t>Rth</w:t>
      </w:r>
      <w:proofErr w:type="spellEnd"/>
      <w:r>
        <w:rPr>
          <w:rFonts w:eastAsiaTheme="minorEastAsia"/>
          <w:lang w:val="es-ES"/>
        </w:rPr>
        <w:t xml:space="preserve"> vista desde la carga con fuente </w:t>
      </w:r>
      <w:proofErr w:type="spellStart"/>
      <w:r>
        <w:rPr>
          <w:rFonts w:eastAsiaTheme="minorEastAsia"/>
          <w:lang w:val="es-ES"/>
        </w:rPr>
        <w:t>pasivada</w:t>
      </w:r>
      <w:proofErr w:type="spellEnd"/>
      <w:r>
        <w:rPr>
          <w:rFonts w:eastAsiaTheme="minorEastAsia"/>
          <w:lang w:val="es-ES"/>
        </w:rPr>
        <w:t>:</w:t>
      </w:r>
    </w:p>
    <w:p w:rsidR="00B24ED2" w:rsidRPr="00150BDA" w:rsidRDefault="00B24ED2" w:rsidP="00B24ED2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Rth=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90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Ω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Ω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s-ES"/>
            </w:rPr>
            <m:t>=30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Ω</m:t>
          </m:r>
        </m:oMath>
      </m:oMathPara>
    </w:p>
    <w:p w:rsidR="00B24ED2" w:rsidRDefault="00B24ED2" w:rsidP="00B24ED2">
      <w:pPr>
        <w:rPr>
          <w:rFonts w:eastAsiaTheme="minorEastAsia"/>
          <w:lang w:val="es-ES"/>
        </w:rPr>
      </w:pPr>
    </w:p>
    <w:p w:rsidR="00B24ED2" w:rsidRDefault="00B24ED2" w:rsidP="00B24ED2">
      <w:pPr>
        <w:rPr>
          <w:rFonts w:eastAsiaTheme="minorEastAsia"/>
          <w:lang w:val="es-ES"/>
        </w:rPr>
      </w:pPr>
    </w:p>
    <w:p w:rsidR="00B24ED2" w:rsidRDefault="00B24ED2" w:rsidP="00B24ED2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lastRenderedPageBreak/>
        <w:t xml:space="preserve">Paso 5: Dibujar la fuente de </w:t>
      </w:r>
      <w:r>
        <w:rPr>
          <w:rFonts w:eastAsiaTheme="minorEastAsia"/>
          <w:lang w:val="es-ES"/>
        </w:rPr>
        <w:t>Norton</w:t>
      </w:r>
      <w:r>
        <w:rPr>
          <w:rFonts w:eastAsiaTheme="minorEastAsia"/>
          <w:lang w:val="es-ES"/>
        </w:rPr>
        <w:t xml:space="preserve"> y agregar la carga:</w:t>
      </w:r>
    </w:p>
    <w:p w:rsidR="00C34FFA" w:rsidRDefault="00B24ED2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601941" cy="25603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1" cy="25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ED2" w:rsidRDefault="00B24ED2">
      <w:pPr>
        <w:rPr>
          <w:lang w:val="es-ES"/>
        </w:rPr>
      </w:pPr>
    </w:p>
    <w:p w:rsidR="00B24ED2" w:rsidRDefault="00B24ED2">
      <w:pPr>
        <w:rPr>
          <w:lang w:val="es-ES"/>
        </w:rPr>
      </w:pPr>
      <w:r>
        <w:rPr>
          <w:lang w:val="es-ES"/>
        </w:rPr>
        <w:t>Ahora se resuelve el problema:</w:t>
      </w:r>
    </w:p>
    <w:p w:rsidR="00B24ED2" w:rsidRDefault="00B24ED2">
      <w:pPr>
        <w:rPr>
          <w:lang w:val="es-ES"/>
        </w:rPr>
      </w:pPr>
    </w:p>
    <w:p w:rsidR="00B24ED2" w:rsidRPr="00B24ED2" w:rsidRDefault="00B24ED2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b>
              <m:r>
                <w:rPr>
                  <w:rFonts w:ascii="Cambria Math" w:hAnsi="Cambria Math"/>
                  <w:lang w:val="es-ES"/>
                </w:rPr>
                <m:t>eq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Ω</m:t>
                  </m:r>
                </m:den>
              </m:f>
              <m:r>
                <w:rPr>
                  <w:rFonts w:ascii="Cambria Math" w:hAnsi="Cambria Math"/>
                  <w:lang w:val="es-E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Ω</m:t>
                  </m:r>
                </m:den>
              </m:f>
            </m:den>
          </m:f>
        </m:oMath>
      </m:oMathPara>
    </w:p>
    <w:p w:rsidR="00B24ED2" w:rsidRDefault="00B24ED2" w:rsidP="00B24ED2">
      <w:pPr>
        <w:rPr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R</m:t>
              </m:r>
            </m:e>
            <m:sub>
              <m:r>
                <w:rPr>
                  <w:rFonts w:ascii="Cambria Math" w:hAnsi="Cambria Math"/>
                  <w:lang w:val="es-ES"/>
                </w:rPr>
                <m:t>eq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15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B24ED2" w:rsidRDefault="00B24ED2">
      <w:pPr>
        <w:rPr>
          <w:lang w:val="es-ES"/>
        </w:rPr>
      </w:pPr>
    </w:p>
    <w:p w:rsidR="005C5099" w:rsidRPr="00B24ED2" w:rsidRDefault="00B24ED2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L</m:t>
              </m:r>
            </m:sub>
          </m:sSub>
          <m:r>
            <w:rPr>
              <w:rFonts w:ascii="Cambria Math" w:hAnsi="Cambria Math"/>
              <w:lang w:val="es-ES"/>
            </w:rPr>
            <m:t>=2,44A*15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Ω</m:t>
          </m:r>
        </m:oMath>
      </m:oMathPara>
    </w:p>
    <w:p w:rsidR="00B24ED2" w:rsidRPr="00B24ED2" w:rsidRDefault="00B24ED2" w:rsidP="00B24ED2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L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36,66V</m:t>
          </m:r>
        </m:oMath>
      </m:oMathPara>
      <w:bookmarkStart w:id="0" w:name="_GoBack"/>
      <w:bookmarkEnd w:id="0"/>
    </w:p>
    <w:p w:rsidR="00B24ED2" w:rsidRPr="00B24ED2" w:rsidRDefault="00B24ED2" w:rsidP="00B24ED2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L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36,66V</m:t>
              </m:r>
            </m:num>
            <m:den>
              <m:r>
                <w:rPr>
                  <w:rFonts w:ascii="Cambria Math" w:hAnsi="Cambria Math"/>
                  <w:lang w:val="es-ES"/>
                </w:rPr>
                <m:t>30</m:t>
              </m:r>
            </m:den>
          </m:f>
        </m:oMath>
      </m:oMathPara>
    </w:p>
    <w:p w:rsidR="00B24ED2" w:rsidRPr="004541DE" w:rsidRDefault="00B24ED2" w:rsidP="00B24ED2">
      <w:pPr>
        <w:rPr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L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36,66V</m:t>
              </m:r>
            </m:num>
            <m:den>
              <m:r>
                <w:rPr>
                  <w:rFonts w:ascii="Cambria Math" w:hAnsi="Cambria Math"/>
                  <w:lang w:val="es-ES"/>
                </w:rPr>
                <m:t>30</m:t>
              </m:r>
            </m:den>
          </m:f>
        </m:oMath>
      </m:oMathPara>
    </w:p>
    <w:p w:rsidR="00B24ED2" w:rsidRPr="004541DE" w:rsidRDefault="00B24ED2" w:rsidP="00B24ED2">
      <w:pPr>
        <w:rPr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L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1,22A</m:t>
          </m:r>
        </m:oMath>
      </m:oMathPara>
    </w:p>
    <w:p w:rsidR="00B24ED2" w:rsidRPr="004541DE" w:rsidRDefault="00B24ED2" w:rsidP="00B24ED2">
      <w:pPr>
        <w:rPr>
          <w:lang w:val="es-ES"/>
        </w:rPr>
      </w:pPr>
    </w:p>
    <w:p w:rsidR="00B24ED2" w:rsidRPr="004541DE" w:rsidRDefault="00B24ED2">
      <w:pPr>
        <w:rPr>
          <w:lang w:val="es-ES"/>
        </w:rPr>
      </w:pPr>
    </w:p>
    <w:sectPr w:rsidR="00B24ED2" w:rsidRPr="004541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1DE"/>
    <w:rsid w:val="00150BDA"/>
    <w:rsid w:val="00374155"/>
    <w:rsid w:val="004541DE"/>
    <w:rsid w:val="005C5099"/>
    <w:rsid w:val="00B24ED2"/>
    <w:rsid w:val="00C34FFA"/>
    <w:rsid w:val="00C41296"/>
    <w:rsid w:val="00E9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629B51-2033-4D59-9C46-00A89C10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1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C5099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3741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456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2026-03-10T12:53:00Z</dcterms:created>
  <dcterms:modified xsi:type="dcterms:W3CDTF">2026-03-10T13:44:00Z</dcterms:modified>
</cp:coreProperties>
</file>