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55" w:rsidRPr="007B5509" w:rsidRDefault="000920FA" w:rsidP="00FE3E55">
      <w:r>
        <w:rPr>
          <w:noProof/>
        </w:rPr>
        <w:t xml:space="preserve">     </w:t>
      </w:r>
      <w:r>
        <w:t xml:space="preserve">            </w:t>
      </w:r>
    </w:p>
    <w:p w:rsidR="00D22792" w:rsidRDefault="00D22792" w:rsidP="00D22792">
      <w:r>
        <w:rPr>
          <w:noProof/>
          <w:lang w:eastAsia="es-ES"/>
        </w:rPr>
        <w:drawing>
          <wp:inline distT="0" distB="0" distL="0" distR="0">
            <wp:extent cx="1190625" cy="1504950"/>
            <wp:effectExtent l="0" t="0" r="0" b="0"/>
            <wp:docPr id="4" name="Imagen 4" descr="H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AYA"/>
                    <pic:cNvPicPr>
                      <a:picLocks noChangeAspect="1" noChangeArrowheads="1"/>
                    </pic:cNvPicPr>
                  </pic:nvPicPr>
                  <pic:blipFill>
                    <a:blip r:embed="rId8">
                      <a:extLst>
                        <a:ext uri="{28A0092B-C50C-407E-A947-70E740481C1C}">
                          <a14:useLocalDpi xmlns:a14="http://schemas.microsoft.com/office/drawing/2010/main" val="0"/>
                        </a:ext>
                      </a:extLst>
                    </a:blip>
                    <a:srcRect l="24445" t="13344" r="31271" b="9154"/>
                    <a:stretch>
                      <a:fillRect/>
                    </a:stretch>
                  </pic:blipFill>
                  <pic:spPr bwMode="auto">
                    <a:xfrm>
                      <a:off x="0" y="0"/>
                      <a:ext cx="1190625" cy="1504950"/>
                    </a:xfrm>
                    <a:prstGeom prst="rect">
                      <a:avLst/>
                    </a:prstGeom>
                    <a:noFill/>
                    <a:ln>
                      <a:noFill/>
                    </a:ln>
                  </pic:spPr>
                </pic:pic>
              </a:graphicData>
            </a:graphic>
          </wp:inline>
        </w:drawing>
      </w:r>
      <w:r>
        <w:t xml:space="preserve">                </w:t>
      </w:r>
    </w:p>
    <w:p w:rsidR="00FE3E55" w:rsidRPr="007B5509" w:rsidRDefault="00FE3E55" w:rsidP="00FE3E55"/>
    <w:p w:rsidR="00FE3E55" w:rsidRPr="007B5509" w:rsidRDefault="00FE3E55" w:rsidP="00FE3E55">
      <w:pPr>
        <w:pStyle w:val="Normal20"/>
        <w:rPr>
          <w:rFonts w:asciiTheme="minorHAnsi" w:hAnsiTheme="minorHAnsi"/>
          <w:lang w:val="es-ES"/>
        </w:rPr>
      </w:pPr>
    </w:p>
    <w:p w:rsidR="00FE3E55" w:rsidRDefault="00FE3E55" w:rsidP="00FE3E55">
      <w:pPr>
        <w:jc w:val="center"/>
      </w:pPr>
    </w:p>
    <w:p w:rsidR="00A95804" w:rsidRPr="007B5509" w:rsidRDefault="00A95804" w:rsidP="00FE3E55">
      <w:pPr>
        <w:jc w:val="center"/>
      </w:pPr>
    </w:p>
    <w:p w:rsidR="00A95804" w:rsidRDefault="004860C3" w:rsidP="00A77C1C">
      <w:pPr>
        <w:pStyle w:val="HREPortada1"/>
        <w:rPr>
          <w:color w:val="003399"/>
        </w:rPr>
      </w:pPr>
      <w:r w:rsidRPr="00A77C1C">
        <w:rPr>
          <w:color w:val="003399"/>
        </w:rPr>
        <w:t>Secuencia</w:t>
      </w:r>
      <w:r w:rsidR="0006003A" w:rsidRPr="00A77C1C">
        <w:rPr>
          <w:color w:val="003399"/>
        </w:rPr>
        <w:t xml:space="preserve"> de </w:t>
      </w:r>
      <w:r w:rsidR="00EC0680" w:rsidRPr="00A77C1C">
        <w:rPr>
          <w:color w:val="003399"/>
        </w:rPr>
        <w:t>R</w:t>
      </w:r>
      <w:r w:rsidR="006D71D3" w:rsidRPr="00A77C1C">
        <w:rPr>
          <w:color w:val="003399"/>
        </w:rPr>
        <w:t xml:space="preserve">ecuperación ante </w:t>
      </w:r>
      <w:r w:rsidR="00CF6A02" w:rsidRPr="00A77C1C">
        <w:rPr>
          <w:color w:val="003399"/>
        </w:rPr>
        <w:t>Corrupción</w:t>
      </w:r>
      <w:r w:rsidR="00745E75" w:rsidRPr="00A77C1C">
        <w:rPr>
          <w:color w:val="003399"/>
        </w:rPr>
        <w:t xml:space="preserve"> de B</w:t>
      </w:r>
      <w:r w:rsidR="00910EFB" w:rsidRPr="00A77C1C">
        <w:rPr>
          <w:color w:val="003399"/>
        </w:rPr>
        <w:t>BD</w:t>
      </w:r>
      <w:r w:rsidR="00745E75" w:rsidRPr="00A77C1C">
        <w:rPr>
          <w:color w:val="003399"/>
        </w:rPr>
        <w:t xml:space="preserve">D </w:t>
      </w:r>
      <w:r w:rsidR="00CF6A02" w:rsidRPr="00A77C1C">
        <w:rPr>
          <w:color w:val="003399"/>
        </w:rPr>
        <w:t xml:space="preserve">(Restauración) </w:t>
      </w:r>
      <w:r w:rsidR="00745E75" w:rsidRPr="00A77C1C">
        <w:rPr>
          <w:color w:val="003399"/>
        </w:rPr>
        <w:t>de ASPRO</w:t>
      </w:r>
    </w:p>
    <w:p w:rsidR="00A77C1C" w:rsidRPr="00A77C1C" w:rsidRDefault="00A77C1C" w:rsidP="00A77C1C">
      <w:pPr>
        <w:pStyle w:val="HREPortada1"/>
        <w:rPr>
          <w:color w:val="003399"/>
        </w:rPr>
      </w:pPr>
    </w:p>
    <w:p w:rsidR="0006003A" w:rsidRPr="00A77C1C" w:rsidRDefault="0006003A" w:rsidP="00A77C1C">
      <w:pPr>
        <w:pStyle w:val="HRETitulo2"/>
        <w:rPr>
          <w:b w:val="0"/>
          <w:i/>
          <w:color w:val="00B0F0"/>
        </w:rPr>
      </w:pPr>
      <w:r w:rsidRPr="00A77C1C">
        <w:rPr>
          <w:b w:val="0"/>
          <w:i/>
          <w:color w:val="00B0F0"/>
        </w:rPr>
        <w:t>Plan de Continuidad Tecnológico (PCT)</w:t>
      </w:r>
    </w:p>
    <w:p w:rsidR="0006003A" w:rsidRDefault="0006003A" w:rsidP="0006003A">
      <w:pPr>
        <w:jc w:val="center"/>
        <w:rPr>
          <w:color w:val="003399"/>
          <w:kern w:val="28"/>
          <w:sz w:val="28"/>
          <w:szCs w:val="28"/>
        </w:rPr>
      </w:pPr>
    </w:p>
    <w:p w:rsidR="0006003A" w:rsidRDefault="0006003A" w:rsidP="0006003A">
      <w:pPr>
        <w:jc w:val="center"/>
        <w:rPr>
          <w:color w:val="003399"/>
          <w:kern w:val="28"/>
          <w:sz w:val="28"/>
          <w:szCs w:val="28"/>
        </w:rPr>
      </w:pPr>
    </w:p>
    <w:p w:rsidR="0006003A" w:rsidRDefault="0006003A" w:rsidP="00AF5451">
      <w:pPr>
        <w:rPr>
          <w:b/>
          <w:color w:val="003399"/>
          <w:kern w:val="28"/>
          <w:sz w:val="24"/>
          <w:szCs w:val="28"/>
        </w:rPr>
      </w:pPr>
      <w:bookmarkStart w:id="0" w:name="_GoBack"/>
      <w:bookmarkEnd w:id="0"/>
    </w:p>
    <w:p w:rsidR="00A40BF9" w:rsidRPr="007B5509" w:rsidRDefault="00A40BF9" w:rsidP="00FE3E55">
      <w:pPr>
        <w:jc w:val="center"/>
        <w:rPr>
          <w:b/>
          <w:color w:val="003399"/>
          <w:kern w:val="28"/>
          <w:sz w:val="28"/>
          <w:szCs w:val="28"/>
        </w:rPr>
      </w:pPr>
    </w:p>
    <w:p w:rsidR="00A40BF9" w:rsidRPr="007B5509" w:rsidRDefault="00A40BF9" w:rsidP="00FE3E55">
      <w:pPr>
        <w:jc w:val="center"/>
        <w:rPr>
          <w:b/>
          <w:color w:val="003399"/>
          <w:kern w:val="28"/>
          <w:sz w:val="28"/>
          <w:szCs w:val="28"/>
        </w:rPr>
      </w:pPr>
    </w:p>
    <w:p w:rsidR="00352AB5" w:rsidRPr="007B5509" w:rsidRDefault="00352AB5" w:rsidP="00FE3E55">
      <w:pPr>
        <w:jc w:val="center"/>
        <w:rPr>
          <w:b/>
          <w:color w:val="003399"/>
          <w:kern w:val="28"/>
          <w:sz w:val="28"/>
          <w:szCs w:val="28"/>
        </w:rPr>
      </w:pPr>
    </w:p>
    <w:tbl>
      <w:tblPr>
        <w:tblW w:w="0" w:type="auto"/>
        <w:jc w:val="right"/>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3202"/>
        <w:gridCol w:w="1984"/>
        <w:gridCol w:w="1418"/>
      </w:tblGrid>
      <w:tr w:rsidR="00A40BF9" w:rsidRPr="007B5509" w:rsidTr="008339C5">
        <w:trPr>
          <w:cantSplit/>
          <w:jc w:val="right"/>
        </w:trPr>
        <w:tc>
          <w:tcPr>
            <w:tcW w:w="3202"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color w:val="auto"/>
              </w:rPr>
              <w:t>Nombre del Documento:</w:t>
            </w:r>
          </w:p>
        </w:tc>
        <w:tc>
          <w:tcPr>
            <w:tcW w:w="1984"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Fecha:</w:t>
            </w:r>
          </w:p>
        </w:tc>
        <w:tc>
          <w:tcPr>
            <w:tcW w:w="1418"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Versión:</w:t>
            </w:r>
          </w:p>
        </w:tc>
      </w:tr>
      <w:tr w:rsidR="00A40BF9" w:rsidRPr="007B5509" w:rsidTr="008339C5">
        <w:trPr>
          <w:cantSplit/>
          <w:jc w:val="right"/>
        </w:trPr>
        <w:tc>
          <w:tcPr>
            <w:tcW w:w="3202" w:type="dxa"/>
            <w:tcBorders>
              <w:top w:val="nil"/>
              <w:left w:val="single" w:sz="8" w:space="0" w:color="011A33"/>
              <w:bottom w:val="single" w:sz="8" w:space="0" w:color="011A33"/>
              <w:right w:val="single" w:sz="8" w:space="0" w:color="011A33"/>
            </w:tcBorders>
            <w:vAlign w:val="center"/>
          </w:tcPr>
          <w:p w:rsidR="00A40BF9" w:rsidRPr="007B5509" w:rsidRDefault="001D2EF5" w:rsidP="008339C5">
            <w:pPr>
              <w:pStyle w:val="Normal8CentradoCar"/>
              <w:jc w:val="left"/>
              <w:rPr>
                <w:rFonts w:asciiTheme="minorHAnsi" w:hAnsiTheme="minorHAnsi"/>
              </w:rPr>
            </w:pPr>
            <w:r w:rsidRPr="007B5509">
              <w:rPr>
                <w:rFonts w:asciiTheme="minorHAnsi" w:hAnsiTheme="minorHAnsi"/>
              </w:rPr>
              <w:fldChar w:fldCharType="begin"/>
            </w:r>
            <w:r w:rsidR="00A40BF9" w:rsidRPr="007B5509">
              <w:rPr>
                <w:rFonts w:asciiTheme="minorHAnsi" w:hAnsiTheme="minorHAnsi"/>
              </w:rPr>
              <w:instrText xml:space="preserve"> FILENAME </w:instrText>
            </w:r>
            <w:r w:rsidRPr="007B5509">
              <w:rPr>
                <w:rFonts w:asciiTheme="minorHAnsi" w:hAnsiTheme="minorHAnsi"/>
              </w:rPr>
              <w:fldChar w:fldCharType="separate"/>
            </w:r>
            <w:r w:rsidR="00EF60E7">
              <w:rPr>
                <w:rFonts w:asciiTheme="minorHAnsi" w:hAnsiTheme="minorHAnsi"/>
              </w:rPr>
              <w:t>07. HRE_PCT_Sec_Recuperación ante Corrupción de BBDD (Restauración) de ASPRO_v</w:t>
            </w:r>
            <w:r w:rsidR="003B0F1F">
              <w:rPr>
                <w:rFonts w:asciiTheme="minorHAnsi" w:hAnsiTheme="minorHAnsi"/>
              </w:rPr>
              <w:t>3</w:t>
            </w:r>
            <w:r w:rsidR="00EF60E7">
              <w:rPr>
                <w:rFonts w:asciiTheme="minorHAnsi" w:hAnsiTheme="minorHAnsi"/>
              </w:rPr>
              <w:t>.</w:t>
            </w:r>
            <w:r w:rsidR="003B0F1F">
              <w:rPr>
                <w:rFonts w:asciiTheme="minorHAnsi" w:hAnsiTheme="minorHAnsi"/>
              </w:rPr>
              <w:t>0</w:t>
            </w:r>
            <w:r w:rsidR="00EF60E7">
              <w:rPr>
                <w:rFonts w:asciiTheme="minorHAnsi" w:hAnsiTheme="minorHAnsi"/>
              </w:rPr>
              <w:t>0.docx</w:t>
            </w:r>
            <w:r w:rsidRPr="007B5509">
              <w:rPr>
                <w:rFonts w:asciiTheme="minorHAnsi" w:hAnsiTheme="minorHAnsi"/>
              </w:rPr>
              <w:fldChar w:fldCharType="end"/>
            </w:r>
          </w:p>
        </w:tc>
        <w:tc>
          <w:tcPr>
            <w:tcW w:w="1984" w:type="dxa"/>
            <w:tcBorders>
              <w:top w:val="nil"/>
              <w:left w:val="single" w:sz="8" w:space="0" w:color="011A33"/>
              <w:bottom w:val="single" w:sz="8" w:space="0" w:color="011A33"/>
              <w:right w:val="single" w:sz="8" w:space="0" w:color="011A33"/>
            </w:tcBorders>
            <w:vAlign w:val="center"/>
          </w:tcPr>
          <w:p w:rsidR="00A40BF9" w:rsidRPr="007B5509" w:rsidRDefault="00084A56" w:rsidP="008339C5">
            <w:pPr>
              <w:pStyle w:val="Normal8CentradoCar"/>
              <w:rPr>
                <w:rFonts w:asciiTheme="minorHAnsi" w:hAnsiTheme="minorHAnsi"/>
              </w:rPr>
            </w:pPr>
            <w:r>
              <w:rPr>
                <w:rFonts w:asciiTheme="minorHAnsi" w:hAnsiTheme="minorHAnsi"/>
              </w:rPr>
              <w:t>20</w:t>
            </w:r>
            <w:r w:rsidR="00906880">
              <w:rPr>
                <w:rFonts w:asciiTheme="minorHAnsi" w:hAnsiTheme="minorHAnsi"/>
              </w:rPr>
              <w:t>/0</w:t>
            </w:r>
            <w:r>
              <w:rPr>
                <w:rFonts w:asciiTheme="minorHAnsi" w:hAnsiTheme="minorHAnsi"/>
              </w:rPr>
              <w:t>3</w:t>
            </w:r>
            <w:r w:rsidR="00721126">
              <w:rPr>
                <w:rFonts w:asciiTheme="minorHAnsi" w:hAnsiTheme="minorHAnsi"/>
              </w:rPr>
              <w:t>/201</w:t>
            </w:r>
            <w:r>
              <w:rPr>
                <w:rFonts w:asciiTheme="minorHAnsi" w:hAnsiTheme="minorHAnsi"/>
              </w:rPr>
              <w:t>9</w:t>
            </w:r>
          </w:p>
        </w:tc>
        <w:tc>
          <w:tcPr>
            <w:tcW w:w="1418" w:type="dxa"/>
            <w:tcBorders>
              <w:top w:val="nil"/>
              <w:left w:val="single" w:sz="8" w:space="0" w:color="011A33"/>
              <w:bottom w:val="single" w:sz="8" w:space="0" w:color="011A33"/>
              <w:right w:val="single" w:sz="8" w:space="0" w:color="011A33"/>
            </w:tcBorders>
            <w:vAlign w:val="center"/>
          </w:tcPr>
          <w:p w:rsidR="00A40BF9" w:rsidRPr="007B5509" w:rsidRDefault="003B0F1F" w:rsidP="008339C5">
            <w:pPr>
              <w:pStyle w:val="Normal8CentradoCar"/>
              <w:rPr>
                <w:rFonts w:asciiTheme="minorHAnsi" w:hAnsiTheme="minorHAnsi"/>
              </w:rPr>
            </w:pPr>
            <w:r>
              <w:rPr>
                <w:rFonts w:asciiTheme="minorHAnsi" w:hAnsiTheme="minorHAnsi"/>
              </w:rPr>
              <w:t>3</w:t>
            </w:r>
            <w:r w:rsidR="005C6644">
              <w:rPr>
                <w:rFonts w:asciiTheme="minorHAnsi" w:hAnsiTheme="minorHAnsi"/>
              </w:rPr>
              <w:t>.</w:t>
            </w:r>
            <w:r>
              <w:rPr>
                <w:rFonts w:asciiTheme="minorHAnsi" w:hAnsiTheme="minorHAnsi"/>
              </w:rPr>
              <w:t>0</w:t>
            </w:r>
            <w:r w:rsidR="005C6644">
              <w:rPr>
                <w:rFonts w:asciiTheme="minorHAnsi" w:hAnsiTheme="minorHAnsi"/>
              </w:rPr>
              <w:t>0</w:t>
            </w:r>
          </w:p>
        </w:tc>
      </w:tr>
      <w:tr w:rsidR="00A40BF9" w:rsidRPr="007B5509" w:rsidTr="008339C5">
        <w:trPr>
          <w:cantSplit/>
          <w:trHeight w:val="315"/>
          <w:jc w:val="right"/>
        </w:trPr>
        <w:tc>
          <w:tcPr>
            <w:tcW w:w="3202" w:type="dxa"/>
            <w:tcBorders>
              <w:top w:val="single" w:sz="8"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Responsable:</w:t>
            </w:r>
            <w:r w:rsidR="000920FA">
              <w:rPr>
                <w:rFonts w:asciiTheme="minorHAnsi" w:hAnsiTheme="minorHAnsi"/>
              </w:rPr>
              <w:t xml:space="preserve"> </w:t>
            </w:r>
          </w:p>
        </w:tc>
        <w:tc>
          <w:tcPr>
            <w:tcW w:w="3402" w:type="dxa"/>
            <w:gridSpan w:val="2"/>
            <w:tcBorders>
              <w:top w:val="single" w:sz="8" w:space="0" w:color="011A33"/>
              <w:left w:val="single" w:sz="6" w:space="0" w:color="011A33"/>
              <w:bottom w:val="single" w:sz="6" w:space="0" w:color="011A33"/>
              <w:right w:val="single" w:sz="8" w:space="0" w:color="011A33"/>
            </w:tcBorders>
            <w:vAlign w:val="center"/>
          </w:tcPr>
          <w:p w:rsidR="00A40BF9" w:rsidRPr="00102A5F" w:rsidRDefault="00102A5F" w:rsidP="008339C5">
            <w:pPr>
              <w:pStyle w:val="Normal8Car"/>
              <w:jc w:val="left"/>
            </w:pPr>
            <w:r>
              <w:rPr>
                <w:rFonts w:asciiTheme="minorHAnsi" w:hAnsiTheme="minorHAnsi"/>
                <w:lang w:eastAsia="en-US"/>
              </w:rPr>
              <w:t>Sr. Antonio Saenz</w:t>
            </w:r>
          </w:p>
        </w:tc>
      </w:tr>
      <w:tr w:rsidR="00A40BF9" w:rsidRPr="007B5509" w:rsidTr="008339C5">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Elaborado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FS</w:t>
            </w:r>
            <w:r w:rsidR="00084A56">
              <w:rPr>
                <w:rFonts w:asciiTheme="minorHAnsi" w:hAnsiTheme="minorHAnsi"/>
              </w:rPr>
              <w:t>/SJ</w:t>
            </w:r>
            <w:r w:rsidRPr="007B5509">
              <w:rPr>
                <w:rFonts w:asciiTheme="minorHAnsi" w:hAnsiTheme="minorHAnsi"/>
              </w:rPr>
              <w:t xml:space="preserve"> - </w:t>
            </w:r>
            <w:r w:rsidR="00906880">
              <w:rPr>
                <w:rFonts w:asciiTheme="minorHAnsi" w:hAnsiTheme="minorHAnsi"/>
              </w:rPr>
              <w:t>SolCN</w:t>
            </w:r>
          </w:p>
        </w:tc>
      </w:tr>
      <w:tr w:rsidR="00A40BF9" w:rsidRPr="007B5509" w:rsidTr="008339C5">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Revisado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 xml:space="preserve">Sr. </w:t>
            </w:r>
            <w:r w:rsidR="005C6644">
              <w:rPr>
                <w:rFonts w:asciiTheme="minorHAnsi" w:hAnsiTheme="minorHAnsi"/>
              </w:rPr>
              <w:t>Javier Sánchez</w:t>
            </w:r>
            <w:r w:rsidRPr="007B5509">
              <w:rPr>
                <w:rFonts w:asciiTheme="minorHAnsi" w:hAnsiTheme="minorHAnsi"/>
              </w:rPr>
              <w:t xml:space="preserve"> / Sr. Santiago Uriel</w:t>
            </w:r>
          </w:p>
        </w:tc>
      </w:tr>
      <w:tr w:rsidR="00A40BF9" w:rsidRPr="007B5509" w:rsidTr="008339C5">
        <w:trPr>
          <w:cantSplit/>
          <w:trHeight w:val="315"/>
          <w:jc w:val="right"/>
        </w:trPr>
        <w:tc>
          <w:tcPr>
            <w:tcW w:w="3202" w:type="dxa"/>
            <w:tcBorders>
              <w:top w:val="single" w:sz="6" w:space="0" w:color="011A33"/>
              <w:left w:val="single" w:sz="8" w:space="0" w:color="011A33"/>
              <w:bottom w:val="single" w:sz="8"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Aprobado por:</w:t>
            </w:r>
          </w:p>
        </w:tc>
        <w:tc>
          <w:tcPr>
            <w:tcW w:w="3402" w:type="dxa"/>
            <w:gridSpan w:val="2"/>
            <w:tcBorders>
              <w:top w:val="single" w:sz="6" w:space="0" w:color="011A33"/>
              <w:left w:val="single" w:sz="6" w:space="0" w:color="011A33"/>
              <w:bottom w:val="single" w:sz="8"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w:t>
            </w:r>
          </w:p>
        </w:tc>
      </w:tr>
      <w:tr w:rsidR="00A40BF9" w:rsidRPr="007B5509" w:rsidTr="008339C5">
        <w:trPr>
          <w:cantSplit/>
          <w:trHeight w:val="315"/>
          <w:jc w:val="right"/>
        </w:trPr>
        <w:tc>
          <w:tcPr>
            <w:tcW w:w="3202" w:type="dxa"/>
            <w:tcBorders>
              <w:top w:val="single" w:sz="8" w:space="0" w:color="011A33"/>
              <w:left w:val="single" w:sz="8" w:space="0" w:color="011A33"/>
              <w:bottom w:val="single" w:sz="8" w:space="0" w:color="011A33"/>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Ámbito de afectación:</w:t>
            </w:r>
          </w:p>
        </w:tc>
        <w:tc>
          <w:tcPr>
            <w:tcW w:w="3402" w:type="dxa"/>
            <w:gridSpan w:val="2"/>
            <w:tcBorders>
              <w:top w:val="single" w:sz="8" w:space="0" w:color="011A33"/>
              <w:left w:val="single" w:sz="8" w:space="0" w:color="011A33"/>
              <w:bottom w:val="single" w:sz="8"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HRE</w:t>
            </w:r>
          </w:p>
        </w:tc>
      </w:tr>
    </w:tbl>
    <w:p w:rsidR="00A40BF9" w:rsidRPr="007B5509" w:rsidRDefault="00A40BF9" w:rsidP="00FE3E55">
      <w:pPr>
        <w:jc w:val="center"/>
        <w:rPr>
          <w:b/>
          <w:color w:val="003399"/>
          <w:kern w:val="28"/>
          <w:sz w:val="28"/>
          <w:szCs w:val="28"/>
        </w:rPr>
        <w:sectPr w:rsidR="00A40BF9" w:rsidRPr="007B5509" w:rsidSect="00352AB5">
          <w:headerReference w:type="default" r:id="rId9"/>
          <w:footerReference w:type="default" r:id="rId10"/>
          <w:footerReference w:type="first" r:id="rId11"/>
          <w:pgSz w:w="11907" w:h="16840" w:code="9"/>
          <w:pgMar w:top="1134" w:right="1134" w:bottom="1134" w:left="1134" w:header="720" w:footer="567" w:gutter="0"/>
          <w:cols w:space="720"/>
          <w:noEndnote/>
          <w:titlePg/>
          <w:docGrid w:linePitch="299"/>
        </w:sectPr>
      </w:pPr>
    </w:p>
    <w:p w:rsidR="00FE3E55" w:rsidRPr="007B5509" w:rsidRDefault="00FE3E55" w:rsidP="00A40BF9">
      <w:pPr>
        <w:pStyle w:val="Titulo0"/>
        <w:pBdr>
          <w:right w:val="single" w:sz="12" w:space="17" w:color="011A33"/>
        </w:pBdr>
        <w:rPr>
          <w:rFonts w:asciiTheme="minorHAnsi" w:hAnsiTheme="minorHAnsi"/>
          <w:color w:val="002060"/>
          <w:szCs w:val="28"/>
          <w:lang w:val="es-ES"/>
        </w:rPr>
      </w:pPr>
      <w:bookmarkStart w:id="1" w:name="_Toc414280938"/>
      <w:bookmarkStart w:id="2" w:name="_Toc414281551"/>
      <w:r w:rsidRPr="007B5509">
        <w:rPr>
          <w:rFonts w:asciiTheme="minorHAnsi" w:hAnsiTheme="minorHAnsi"/>
          <w:color w:val="002060"/>
          <w:szCs w:val="28"/>
          <w:lang w:val="es-ES"/>
        </w:rPr>
        <w:lastRenderedPageBreak/>
        <w:t>CONTROL DE DOCUMENTACIÓN</w:t>
      </w: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LISTA DE DISTRIBUCIÓN</w:t>
      </w:r>
    </w:p>
    <w:tbl>
      <w:tblPr>
        <w:tblW w:w="8789" w:type="dxa"/>
        <w:tblInd w:w="70"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820"/>
        <w:gridCol w:w="3969"/>
      </w:tblGrid>
      <w:tr w:rsidR="00FE3E55" w:rsidRPr="007B5509" w:rsidTr="00A40BF9">
        <w:trPr>
          <w:trHeight w:val="345"/>
        </w:trPr>
        <w:tc>
          <w:tcPr>
            <w:tcW w:w="4820" w:type="dxa"/>
            <w:tcBorders>
              <w:top w:val="single" w:sz="12" w:space="0" w:color="011A33"/>
            </w:tcBorders>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Nombre del destinatario</w:t>
            </w:r>
          </w:p>
        </w:tc>
        <w:tc>
          <w:tcPr>
            <w:tcW w:w="3969" w:type="dxa"/>
            <w:tcBorders>
              <w:top w:val="single" w:sz="12" w:space="0" w:color="011A33"/>
            </w:tcBorders>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Ámbito del destinatario</w:t>
            </w: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bookmarkStart w:id="3" w:name="_Toc414280941"/>
            <w:bookmarkStart w:id="4" w:name="_Toc414281554"/>
            <w:bookmarkEnd w:id="1"/>
            <w:bookmarkEnd w:id="2"/>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Borders>
              <w:bottom w:val="single" w:sz="12" w:space="0" w:color="011A33"/>
            </w:tcBorders>
          </w:tcPr>
          <w:p w:rsidR="00FE3E55" w:rsidRPr="007B5509" w:rsidRDefault="00FE3E55" w:rsidP="008339C5">
            <w:pPr>
              <w:pStyle w:val="Normal8Car"/>
              <w:rPr>
                <w:rFonts w:asciiTheme="minorHAnsi" w:hAnsiTheme="minorHAnsi"/>
                <w:noProof w:val="0"/>
              </w:rPr>
            </w:pPr>
          </w:p>
        </w:tc>
        <w:tc>
          <w:tcPr>
            <w:tcW w:w="3969" w:type="dxa"/>
            <w:tcBorders>
              <w:bottom w:val="single" w:sz="12" w:space="0" w:color="011A33"/>
            </w:tcBorders>
          </w:tcPr>
          <w:p w:rsidR="00FE3E55" w:rsidRPr="007B5509" w:rsidRDefault="00FE3E55" w:rsidP="008339C5">
            <w:pPr>
              <w:pStyle w:val="Normal8Car"/>
              <w:rPr>
                <w:rFonts w:asciiTheme="minorHAnsi" w:hAnsiTheme="minorHAnsi"/>
                <w:noProof w:val="0"/>
              </w:rPr>
            </w:pPr>
          </w:p>
        </w:tc>
      </w:tr>
    </w:tbl>
    <w:p w:rsidR="00FE3E55" w:rsidRPr="007B5509" w:rsidRDefault="00FE3E55" w:rsidP="00FE3E55">
      <w:pPr>
        <w:pStyle w:val="Azul12"/>
        <w:rPr>
          <w:rFonts w:asciiTheme="minorHAnsi" w:hAnsiTheme="minorHAnsi"/>
          <w:lang w:val="es-ES"/>
        </w:rPr>
      </w:pP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CONTROL DE CAMBIOS DEL DOCUMENTO</w:t>
      </w:r>
    </w:p>
    <w:tbl>
      <w:tblPr>
        <w:tblW w:w="8789"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7"/>
        <w:gridCol w:w="819"/>
        <w:gridCol w:w="3544"/>
        <w:gridCol w:w="3969"/>
      </w:tblGrid>
      <w:tr w:rsidR="00FE3E55" w:rsidRPr="007B5509" w:rsidTr="00A40BF9">
        <w:tc>
          <w:tcPr>
            <w:tcW w:w="457"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Ver.</w:t>
            </w:r>
          </w:p>
        </w:tc>
        <w:tc>
          <w:tcPr>
            <w:tcW w:w="819" w:type="dxa"/>
            <w:tcBorders>
              <w:top w:val="single" w:sz="12" w:space="0" w:color="011A33"/>
            </w:tcBorders>
            <w:tcMar>
              <w:left w:w="6" w:type="dxa"/>
              <w:right w:w="6"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Fecha</w:t>
            </w:r>
          </w:p>
        </w:tc>
        <w:tc>
          <w:tcPr>
            <w:tcW w:w="3544"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caps/>
                <w:noProof w:val="0"/>
              </w:rPr>
            </w:pPr>
            <w:r w:rsidRPr="007B5509">
              <w:rPr>
                <w:rFonts w:asciiTheme="minorHAnsi" w:hAnsiTheme="minorHAnsi"/>
                <w:caps/>
                <w:noProof w:val="0"/>
              </w:rPr>
              <w:t>D</w:t>
            </w:r>
            <w:r w:rsidRPr="007B5509">
              <w:rPr>
                <w:rFonts w:asciiTheme="minorHAnsi" w:hAnsiTheme="minorHAnsi"/>
                <w:noProof w:val="0"/>
              </w:rPr>
              <w:t>escripción</w:t>
            </w:r>
            <w:r w:rsidRPr="007B5509">
              <w:rPr>
                <w:rFonts w:asciiTheme="minorHAnsi" w:hAnsiTheme="minorHAnsi"/>
                <w:caps/>
                <w:noProof w:val="0"/>
              </w:rPr>
              <w:t xml:space="preserve"> </w:t>
            </w:r>
            <w:r w:rsidRPr="007B5509">
              <w:rPr>
                <w:rFonts w:asciiTheme="minorHAnsi" w:hAnsiTheme="minorHAnsi"/>
                <w:noProof w:val="0"/>
              </w:rPr>
              <w:t>cambios</w:t>
            </w:r>
          </w:p>
        </w:tc>
        <w:tc>
          <w:tcPr>
            <w:tcW w:w="3969"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Páginas afectadas</w:t>
            </w:r>
          </w:p>
        </w:tc>
      </w:tr>
      <w:tr w:rsidR="00FE3E55" w:rsidRPr="007B5509" w:rsidTr="00A40BF9">
        <w:tc>
          <w:tcPr>
            <w:tcW w:w="457" w:type="dxa"/>
            <w:tcMar>
              <w:left w:w="28" w:type="dxa"/>
              <w:right w:w="28" w:type="dxa"/>
            </w:tcMar>
          </w:tcPr>
          <w:p w:rsidR="00FE3E55" w:rsidRPr="007B5509" w:rsidRDefault="005C6644" w:rsidP="008339C5">
            <w:pPr>
              <w:pStyle w:val="Normal8Car"/>
              <w:jc w:val="center"/>
              <w:rPr>
                <w:rFonts w:asciiTheme="minorHAnsi" w:hAnsiTheme="minorHAnsi"/>
                <w:noProof w:val="0"/>
              </w:rPr>
            </w:pPr>
            <w:r>
              <w:rPr>
                <w:rFonts w:asciiTheme="minorHAnsi" w:hAnsiTheme="minorHAnsi"/>
                <w:noProof w:val="0"/>
              </w:rPr>
              <w:t>1.00</w:t>
            </w:r>
          </w:p>
        </w:tc>
        <w:tc>
          <w:tcPr>
            <w:tcW w:w="819" w:type="dxa"/>
            <w:tcMar>
              <w:left w:w="28" w:type="dxa"/>
              <w:right w:w="28" w:type="dxa"/>
            </w:tcMar>
          </w:tcPr>
          <w:p w:rsidR="00FE3E55" w:rsidRPr="007B5509" w:rsidRDefault="005C6644" w:rsidP="008339C5">
            <w:pPr>
              <w:pStyle w:val="Normal8Car"/>
              <w:jc w:val="center"/>
              <w:rPr>
                <w:rFonts w:asciiTheme="minorHAnsi" w:hAnsiTheme="minorHAnsi"/>
                <w:noProof w:val="0"/>
              </w:rPr>
            </w:pPr>
            <w:r>
              <w:rPr>
                <w:rFonts w:asciiTheme="minorHAnsi" w:hAnsiTheme="minorHAnsi"/>
                <w:noProof w:val="0"/>
              </w:rPr>
              <w:t>3-10-17</w:t>
            </w:r>
          </w:p>
        </w:tc>
        <w:tc>
          <w:tcPr>
            <w:tcW w:w="3544" w:type="dxa"/>
            <w:tcMar>
              <w:left w:w="28" w:type="dxa"/>
              <w:right w:w="28" w:type="dxa"/>
            </w:tcMar>
          </w:tcPr>
          <w:p w:rsidR="00FE3E55" w:rsidRPr="007B5509" w:rsidRDefault="005C6644" w:rsidP="008339C5">
            <w:pPr>
              <w:pStyle w:val="Normal8Car"/>
              <w:rPr>
                <w:rFonts w:asciiTheme="minorHAnsi" w:hAnsiTheme="minorHAnsi"/>
                <w:noProof w:val="0"/>
              </w:rPr>
            </w:pPr>
            <w:r>
              <w:rPr>
                <w:rFonts w:asciiTheme="minorHAnsi" w:hAnsiTheme="minorHAnsi"/>
                <w:noProof w:val="0"/>
              </w:rPr>
              <w:t>Actualización 2017</w:t>
            </w:r>
          </w:p>
        </w:tc>
        <w:tc>
          <w:tcPr>
            <w:tcW w:w="3969" w:type="dxa"/>
            <w:tcMar>
              <w:left w:w="28" w:type="dxa"/>
              <w:right w:w="28" w:type="dxa"/>
            </w:tcMar>
          </w:tcPr>
          <w:p w:rsidR="00FE3E55" w:rsidRPr="007B5509" w:rsidRDefault="00FE3E55" w:rsidP="008339C5">
            <w:pPr>
              <w:pStyle w:val="Normal8Car"/>
              <w:rPr>
                <w:rFonts w:asciiTheme="minorHAnsi" w:hAnsiTheme="minorHAnsi"/>
                <w:noProof w:val="0"/>
              </w:rPr>
            </w:pPr>
          </w:p>
        </w:tc>
      </w:tr>
      <w:tr w:rsidR="00FE3E55" w:rsidRPr="007B5509" w:rsidTr="00A40BF9">
        <w:tc>
          <w:tcPr>
            <w:tcW w:w="457" w:type="dxa"/>
            <w:tcMar>
              <w:left w:w="28" w:type="dxa"/>
              <w:right w:w="28" w:type="dxa"/>
            </w:tcMar>
          </w:tcPr>
          <w:p w:rsidR="00FE3E55" w:rsidRPr="007B5509" w:rsidRDefault="00EF60E7" w:rsidP="008339C5">
            <w:pPr>
              <w:pStyle w:val="Normal8Car"/>
              <w:jc w:val="center"/>
              <w:rPr>
                <w:rFonts w:asciiTheme="minorHAnsi" w:hAnsiTheme="minorHAnsi"/>
                <w:noProof w:val="0"/>
              </w:rPr>
            </w:pPr>
            <w:r>
              <w:rPr>
                <w:rFonts w:asciiTheme="minorHAnsi" w:hAnsiTheme="minorHAnsi"/>
                <w:noProof w:val="0"/>
              </w:rPr>
              <w:t>2</w:t>
            </w:r>
            <w:r w:rsidR="00AA17AC">
              <w:rPr>
                <w:rFonts w:asciiTheme="minorHAnsi" w:hAnsiTheme="minorHAnsi"/>
                <w:noProof w:val="0"/>
              </w:rPr>
              <w:t>.</w:t>
            </w:r>
            <w:r>
              <w:rPr>
                <w:rFonts w:asciiTheme="minorHAnsi" w:hAnsiTheme="minorHAnsi"/>
                <w:noProof w:val="0"/>
              </w:rPr>
              <w:t>0</w:t>
            </w:r>
            <w:r w:rsidR="00AA17AC">
              <w:rPr>
                <w:rFonts w:asciiTheme="minorHAnsi" w:hAnsiTheme="minorHAnsi"/>
                <w:noProof w:val="0"/>
              </w:rPr>
              <w:t>0</w:t>
            </w:r>
          </w:p>
        </w:tc>
        <w:tc>
          <w:tcPr>
            <w:tcW w:w="819" w:type="dxa"/>
            <w:tcMar>
              <w:left w:w="28" w:type="dxa"/>
              <w:right w:w="28" w:type="dxa"/>
            </w:tcMar>
          </w:tcPr>
          <w:p w:rsidR="00FE3E55" w:rsidRPr="007B5509" w:rsidRDefault="00AA17AC" w:rsidP="008339C5">
            <w:pPr>
              <w:pStyle w:val="Normal8Car"/>
              <w:jc w:val="center"/>
              <w:rPr>
                <w:rFonts w:asciiTheme="minorHAnsi" w:hAnsiTheme="minorHAnsi"/>
                <w:noProof w:val="0"/>
              </w:rPr>
            </w:pPr>
            <w:r>
              <w:rPr>
                <w:rFonts w:asciiTheme="minorHAnsi" w:hAnsiTheme="minorHAnsi"/>
                <w:noProof w:val="0"/>
              </w:rPr>
              <w:t>16-8-18</w:t>
            </w:r>
          </w:p>
        </w:tc>
        <w:tc>
          <w:tcPr>
            <w:tcW w:w="3544" w:type="dxa"/>
            <w:tcMar>
              <w:left w:w="28" w:type="dxa"/>
              <w:right w:w="28" w:type="dxa"/>
            </w:tcMar>
          </w:tcPr>
          <w:p w:rsidR="00FE3E55" w:rsidRPr="007B5509" w:rsidRDefault="00AA17AC" w:rsidP="008339C5">
            <w:pPr>
              <w:pStyle w:val="Normal8Car"/>
              <w:rPr>
                <w:rFonts w:asciiTheme="minorHAnsi" w:hAnsiTheme="minorHAnsi"/>
                <w:noProof w:val="0"/>
              </w:rPr>
            </w:pPr>
            <w:r>
              <w:rPr>
                <w:rFonts w:asciiTheme="minorHAnsi" w:hAnsiTheme="minorHAnsi"/>
                <w:noProof w:val="0"/>
              </w:rPr>
              <w:t>Cambios mínimos y actualización anual</w:t>
            </w:r>
          </w:p>
        </w:tc>
        <w:tc>
          <w:tcPr>
            <w:tcW w:w="3969" w:type="dxa"/>
            <w:tcMar>
              <w:left w:w="28" w:type="dxa"/>
              <w:right w:w="28" w:type="dxa"/>
            </w:tcMar>
          </w:tcPr>
          <w:p w:rsidR="00FE3E55" w:rsidRPr="007B5509" w:rsidRDefault="00AA17AC" w:rsidP="008339C5">
            <w:pPr>
              <w:pStyle w:val="Normal8Car"/>
              <w:rPr>
                <w:rFonts w:asciiTheme="minorHAnsi" w:hAnsiTheme="minorHAnsi"/>
                <w:noProof w:val="0"/>
              </w:rPr>
            </w:pPr>
            <w:r>
              <w:rPr>
                <w:rFonts w:asciiTheme="minorHAnsi" w:hAnsiTheme="minorHAnsi"/>
                <w:noProof w:val="0"/>
              </w:rPr>
              <w:t>Varias</w:t>
            </w:r>
          </w:p>
        </w:tc>
      </w:tr>
      <w:tr w:rsidR="00FE3E55" w:rsidRPr="007B5509" w:rsidTr="00A40BF9">
        <w:tc>
          <w:tcPr>
            <w:tcW w:w="457" w:type="dxa"/>
            <w:tcMar>
              <w:left w:w="28" w:type="dxa"/>
              <w:right w:w="28" w:type="dxa"/>
            </w:tcMar>
          </w:tcPr>
          <w:p w:rsidR="00FE3E55" w:rsidRPr="007B5509" w:rsidRDefault="003B0F1F" w:rsidP="008339C5">
            <w:pPr>
              <w:pStyle w:val="Normal8Car"/>
              <w:jc w:val="center"/>
              <w:rPr>
                <w:rFonts w:asciiTheme="minorHAnsi" w:hAnsiTheme="minorHAnsi"/>
                <w:noProof w:val="0"/>
              </w:rPr>
            </w:pPr>
            <w:r>
              <w:rPr>
                <w:rFonts w:asciiTheme="minorHAnsi" w:hAnsiTheme="minorHAnsi"/>
                <w:noProof w:val="0"/>
              </w:rPr>
              <w:t>3</w:t>
            </w:r>
            <w:r w:rsidR="00084A56">
              <w:rPr>
                <w:rFonts w:asciiTheme="minorHAnsi" w:hAnsiTheme="minorHAnsi"/>
                <w:noProof w:val="0"/>
              </w:rPr>
              <w:t>.</w:t>
            </w:r>
            <w:r>
              <w:rPr>
                <w:rFonts w:asciiTheme="minorHAnsi" w:hAnsiTheme="minorHAnsi"/>
                <w:noProof w:val="0"/>
              </w:rPr>
              <w:t>0</w:t>
            </w:r>
            <w:r w:rsidR="00084A56">
              <w:rPr>
                <w:rFonts w:asciiTheme="minorHAnsi" w:hAnsiTheme="minorHAnsi"/>
                <w:noProof w:val="0"/>
              </w:rPr>
              <w:t>0</w:t>
            </w:r>
          </w:p>
        </w:tc>
        <w:tc>
          <w:tcPr>
            <w:tcW w:w="819" w:type="dxa"/>
            <w:tcMar>
              <w:left w:w="28" w:type="dxa"/>
              <w:right w:w="28" w:type="dxa"/>
            </w:tcMar>
          </w:tcPr>
          <w:p w:rsidR="00FE3E55" w:rsidRPr="007B5509" w:rsidRDefault="00084A56" w:rsidP="008339C5">
            <w:pPr>
              <w:pStyle w:val="Normal8Car"/>
              <w:jc w:val="center"/>
              <w:rPr>
                <w:rFonts w:asciiTheme="minorHAnsi" w:hAnsiTheme="minorHAnsi"/>
                <w:noProof w:val="0"/>
              </w:rPr>
            </w:pPr>
            <w:r>
              <w:rPr>
                <w:rFonts w:asciiTheme="minorHAnsi" w:hAnsiTheme="minorHAnsi"/>
                <w:noProof w:val="0"/>
              </w:rPr>
              <w:t>20-3-19</w:t>
            </w:r>
          </w:p>
        </w:tc>
        <w:tc>
          <w:tcPr>
            <w:tcW w:w="3544" w:type="dxa"/>
            <w:tcMar>
              <w:left w:w="28" w:type="dxa"/>
              <w:right w:w="28" w:type="dxa"/>
            </w:tcMar>
          </w:tcPr>
          <w:p w:rsidR="00FE3E55" w:rsidRPr="007B5509" w:rsidRDefault="00084A56" w:rsidP="008339C5">
            <w:pPr>
              <w:pStyle w:val="Normal8Car"/>
              <w:rPr>
                <w:rFonts w:asciiTheme="minorHAnsi" w:hAnsiTheme="minorHAnsi"/>
                <w:noProof w:val="0"/>
              </w:rPr>
            </w:pPr>
            <w:r>
              <w:rPr>
                <w:rFonts w:asciiTheme="minorHAnsi" w:hAnsiTheme="minorHAnsi"/>
                <w:noProof w:val="0"/>
              </w:rPr>
              <w:t>Validación 2019</w:t>
            </w:r>
          </w:p>
        </w:tc>
        <w:tc>
          <w:tcPr>
            <w:tcW w:w="3969" w:type="dxa"/>
            <w:tcMar>
              <w:left w:w="28" w:type="dxa"/>
              <w:right w:w="28" w:type="dxa"/>
            </w:tcMar>
          </w:tcPr>
          <w:p w:rsidR="00FE3E55" w:rsidRPr="007B5509" w:rsidRDefault="00084A56" w:rsidP="008339C5">
            <w:pPr>
              <w:pStyle w:val="Normal8Car"/>
              <w:rPr>
                <w:rFonts w:asciiTheme="minorHAnsi" w:hAnsiTheme="minorHAnsi"/>
                <w:noProof w:val="0"/>
              </w:rPr>
            </w:pPr>
            <w:r>
              <w:rPr>
                <w:rFonts w:asciiTheme="minorHAnsi" w:hAnsiTheme="minorHAnsi"/>
                <w:noProof w:val="0"/>
              </w:rPr>
              <w:t>Varias</w:t>
            </w:r>
          </w:p>
        </w:tc>
      </w:tr>
      <w:tr w:rsidR="00FE3E55" w:rsidRPr="007B5509" w:rsidTr="00A40BF9">
        <w:tc>
          <w:tcPr>
            <w:tcW w:w="457" w:type="dxa"/>
            <w:tcBorders>
              <w:bottom w:val="single" w:sz="12" w:space="0" w:color="011A33"/>
            </w:tcBorders>
            <w:tcMar>
              <w:left w:w="28" w:type="dxa"/>
              <w:right w:w="28" w:type="dxa"/>
            </w:tcMar>
          </w:tcPr>
          <w:p w:rsidR="00FE3E55" w:rsidRPr="007B5509" w:rsidRDefault="00FE3E55" w:rsidP="008339C5">
            <w:pPr>
              <w:pStyle w:val="Normal8Car"/>
              <w:jc w:val="center"/>
              <w:rPr>
                <w:rFonts w:asciiTheme="minorHAnsi" w:hAnsiTheme="minorHAnsi"/>
                <w:noProof w:val="0"/>
              </w:rPr>
            </w:pPr>
          </w:p>
        </w:tc>
        <w:tc>
          <w:tcPr>
            <w:tcW w:w="819" w:type="dxa"/>
            <w:tcBorders>
              <w:bottom w:val="single" w:sz="12" w:space="0" w:color="011A33"/>
            </w:tcBorders>
            <w:tcMar>
              <w:left w:w="28" w:type="dxa"/>
              <w:right w:w="28" w:type="dxa"/>
            </w:tcMar>
          </w:tcPr>
          <w:p w:rsidR="00FE3E55" w:rsidRPr="007B5509" w:rsidRDefault="00FE3E55" w:rsidP="008339C5">
            <w:pPr>
              <w:pStyle w:val="Normal8Car"/>
              <w:jc w:val="center"/>
              <w:rPr>
                <w:rFonts w:asciiTheme="minorHAnsi" w:hAnsiTheme="minorHAnsi"/>
                <w:noProof w:val="0"/>
              </w:rPr>
            </w:pPr>
          </w:p>
        </w:tc>
        <w:tc>
          <w:tcPr>
            <w:tcW w:w="3544" w:type="dxa"/>
            <w:tcBorders>
              <w:bottom w:val="single" w:sz="12" w:space="0" w:color="011A33"/>
            </w:tcBorders>
            <w:tcMar>
              <w:left w:w="28" w:type="dxa"/>
              <w:right w:w="28" w:type="dxa"/>
            </w:tcMar>
          </w:tcPr>
          <w:p w:rsidR="00FE3E55" w:rsidRPr="007B5509" w:rsidRDefault="00FE3E55" w:rsidP="008339C5">
            <w:pPr>
              <w:pStyle w:val="Normal8Car"/>
              <w:rPr>
                <w:rFonts w:asciiTheme="minorHAnsi" w:hAnsiTheme="minorHAnsi"/>
                <w:noProof w:val="0"/>
              </w:rPr>
            </w:pPr>
          </w:p>
        </w:tc>
        <w:tc>
          <w:tcPr>
            <w:tcW w:w="3969" w:type="dxa"/>
            <w:tcBorders>
              <w:bottom w:val="single" w:sz="12" w:space="0" w:color="011A33"/>
            </w:tcBorders>
            <w:tcMar>
              <w:left w:w="28" w:type="dxa"/>
              <w:right w:w="28" w:type="dxa"/>
            </w:tcMar>
          </w:tcPr>
          <w:p w:rsidR="00FE3E55" w:rsidRPr="007B5509" w:rsidRDefault="00FE3E55" w:rsidP="008339C5">
            <w:pPr>
              <w:pStyle w:val="Normal8Car"/>
              <w:rPr>
                <w:rFonts w:asciiTheme="minorHAnsi" w:hAnsiTheme="minorHAnsi"/>
                <w:noProof w:val="0"/>
              </w:rPr>
            </w:pPr>
          </w:p>
        </w:tc>
      </w:tr>
    </w:tbl>
    <w:p w:rsidR="00FE3E55" w:rsidRPr="007B5509" w:rsidRDefault="00FE3E55" w:rsidP="00FE3E55">
      <w:pPr>
        <w:pStyle w:val="Normal8Car"/>
        <w:jc w:val="left"/>
        <w:rPr>
          <w:rFonts w:asciiTheme="minorHAnsi" w:hAnsiTheme="minorHAnsi"/>
          <w:i/>
          <w:iCs w:val="0"/>
          <w:noProof w:val="0"/>
        </w:rPr>
      </w:pPr>
    </w:p>
    <w:bookmarkEnd w:id="3"/>
    <w:bookmarkEnd w:id="4"/>
    <w:p w:rsidR="00FE3E55" w:rsidRPr="007B5509" w:rsidRDefault="00FE3E55" w:rsidP="00FE3E55">
      <w:pPr>
        <w:pStyle w:val="Azul12"/>
        <w:rPr>
          <w:rFonts w:asciiTheme="minorHAnsi" w:hAnsiTheme="minorHAnsi"/>
          <w:lang w:val="es-ES"/>
        </w:rPr>
      </w:pP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ACCIONES PENDIENTES</w:t>
      </w:r>
    </w:p>
    <w:tbl>
      <w:tblPr>
        <w:tblW w:w="8789"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36"/>
        <w:gridCol w:w="2268"/>
        <w:gridCol w:w="1985"/>
      </w:tblGrid>
      <w:tr w:rsidR="00FE3E55" w:rsidRPr="007B5509" w:rsidTr="00A40BF9">
        <w:trPr>
          <w:trHeight w:val="330"/>
        </w:trPr>
        <w:tc>
          <w:tcPr>
            <w:tcW w:w="4536"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Descripción</w:t>
            </w:r>
          </w:p>
        </w:tc>
        <w:tc>
          <w:tcPr>
            <w:tcW w:w="2268"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Responsable</w:t>
            </w:r>
          </w:p>
        </w:tc>
        <w:tc>
          <w:tcPr>
            <w:tcW w:w="1985"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Fecha objetivo</w:t>
            </w: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Borders>
              <w:bottom w:val="single" w:sz="12" w:space="0" w:color="011A33"/>
            </w:tcBorders>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tcBorders>
              <w:bottom w:val="single" w:sz="12" w:space="0" w:color="011A33"/>
            </w:tcBorders>
            <w:vAlign w:val="center"/>
          </w:tcPr>
          <w:p w:rsidR="00FE3E55" w:rsidRPr="007B5509" w:rsidRDefault="00FE3E55" w:rsidP="008339C5">
            <w:pPr>
              <w:pStyle w:val="Normal8Car"/>
              <w:jc w:val="center"/>
              <w:rPr>
                <w:rFonts w:asciiTheme="minorHAnsi" w:hAnsiTheme="minorHAnsi"/>
                <w:iCs w:val="0"/>
                <w:noProof w:val="0"/>
              </w:rPr>
            </w:pPr>
          </w:p>
        </w:tc>
        <w:tc>
          <w:tcPr>
            <w:tcW w:w="1985" w:type="dxa"/>
            <w:tcBorders>
              <w:bottom w:val="single" w:sz="12" w:space="0" w:color="011A33"/>
            </w:tcBorders>
          </w:tcPr>
          <w:p w:rsidR="00FE3E55" w:rsidRPr="007B5509" w:rsidRDefault="00FE3E55" w:rsidP="008339C5">
            <w:pPr>
              <w:pStyle w:val="Normal8Car"/>
              <w:jc w:val="center"/>
              <w:rPr>
                <w:rFonts w:asciiTheme="minorHAnsi" w:hAnsiTheme="minorHAnsi"/>
                <w:iCs w:val="0"/>
                <w:noProof w:val="0"/>
              </w:rPr>
            </w:pPr>
          </w:p>
        </w:tc>
      </w:tr>
    </w:tbl>
    <w:p w:rsidR="00796EDD" w:rsidRPr="007B5509" w:rsidRDefault="00626327" w:rsidP="00626327">
      <w:pPr>
        <w:pStyle w:val="Proced-N1"/>
        <w:numPr>
          <w:ilvl w:val="0"/>
          <w:numId w:val="0"/>
        </w:numPr>
        <w:ind w:left="431" w:hanging="431"/>
        <w:rPr>
          <w:rFonts w:asciiTheme="minorHAnsi" w:hAnsiTheme="minorHAnsi"/>
        </w:rPr>
      </w:pPr>
      <w:bookmarkStart w:id="5" w:name="_Toc522185541"/>
      <w:r w:rsidRPr="007B5509">
        <w:rPr>
          <w:rFonts w:asciiTheme="minorHAnsi" w:hAnsiTheme="minorHAnsi"/>
        </w:rPr>
        <w:lastRenderedPageBreak/>
        <w:t>ÍNDICE</w:t>
      </w:r>
      <w:bookmarkEnd w:id="5"/>
    </w:p>
    <w:p w:rsidR="00AA17AC" w:rsidRDefault="001D2EF5">
      <w:pPr>
        <w:pStyle w:val="TDC1"/>
        <w:tabs>
          <w:tab w:val="right" w:leader="dot" w:pos="8494"/>
        </w:tabs>
        <w:rPr>
          <w:rFonts w:eastAsiaTheme="minorEastAsia"/>
          <w:noProof/>
          <w:lang w:eastAsia="es-ES"/>
        </w:rPr>
      </w:pPr>
      <w:r w:rsidRPr="007B5509">
        <w:fldChar w:fldCharType="begin"/>
      </w:r>
      <w:r w:rsidR="00626327" w:rsidRPr="007B5509">
        <w:instrText xml:space="preserve"> TOC \o "1-4" \h \z \u </w:instrText>
      </w:r>
      <w:r w:rsidRPr="007B5509">
        <w:fldChar w:fldCharType="separate"/>
      </w:r>
      <w:hyperlink w:anchor="_Toc522185541" w:history="1">
        <w:r w:rsidR="00AA17AC" w:rsidRPr="00EC4BEC">
          <w:rPr>
            <w:rStyle w:val="Hipervnculo"/>
            <w:noProof/>
          </w:rPr>
          <w:t>ÍNDICE</w:t>
        </w:r>
        <w:r w:rsidR="00AA17AC">
          <w:rPr>
            <w:noProof/>
            <w:webHidden/>
          </w:rPr>
          <w:tab/>
        </w:r>
        <w:r w:rsidR="00AA17AC">
          <w:rPr>
            <w:noProof/>
            <w:webHidden/>
          </w:rPr>
          <w:fldChar w:fldCharType="begin"/>
        </w:r>
        <w:r w:rsidR="00AA17AC">
          <w:rPr>
            <w:noProof/>
            <w:webHidden/>
          </w:rPr>
          <w:instrText xml:space="preserve"> PAGEREF _Toc522185541 \h </w:instrText>
        </w:r>
        <w:r w:rsidR="00AA17AC">
          <w:rPr>
            <w:noProof/>
            <w:webHidden/>
          </w:rPr>
        </w:r>
        <w:r w:rsidR="00AA17AC">
          <w:rPr>
            <w:noProof/>
            <w:webHidden/>
          </w:rPr>
          <w:fldChar w:fldCharType="separate"/>
        </w:r>
        <w:r w:rsidR="00AA17AC">
          <w:rPr>
            <w:noProof/>
            <w:webHidden/>
          </w:rPr>
          <w:t>3</w:t>
        </w:r>
        <w:r w:rsidR="00AA17AC">
          <w:rPr>
            <w:noProof/>
            <w:webHidden/>
          </w:rPr>
          <w:fldChar w:fldCharType="end"/>
        </w:r>
      </w:hyperlink>
    </w:p>
    <w:p w:rsidR="00AA17AC" w:rsidRDefault="00627876">
      <w:pPr>
        <w:pStyle w:val="TDC1"/>
        <w:tabs>
          <w:tab w:val="left" w:pos="440"/>
          <w:tab w:val="right" w:leader="dot" w:pos="8494"/>
        </w:tabs>
        <w:rPr>
          <w:rFonts w:eastAsiaTheme="minorEastAsia"/>
          <w:noProof/>
          <w:lang w:eastAsia="es-ES"/>
        </w:rPr>
      </w:pPr>
      <w:hyperlink w:anchor="_Toc522185542" w:history="1">
        <w:r w:rsidR="00AA17AC" w:rsidRPr="00EC4BEC">
          <w:rPr>
            <w:rStyle w:val="Hipervnculo"/>
            <w:noProof/>
          </w:rPr>
          <w:t>1</w:t>
        </w:r>
        <w:r w:rsidR="00AA17AC">
          <w:rPr>
            <w:rFonts w:eastAsiaTheme="minorEastAsia"/>
            <w:noProof/>
            <w:lang w:eastAsia="es-ES"/>
          </w:rPr>
          <w:tab/>
        </w:r>
        <w:r w:rsidR="00AA17AC" w:rsidRPr="00EC4BEC">
          <w:rPr>
            <w:rStyle w:val="Hipervnculo"/>
            <w:noProof/>
          </w:rPr>
          <w:t>INTRODUCCIÓN</w:t>
        </w:r>
        <w:r w:rsidR="00AA17AC">
          <w:rPr>
            <w:noProof/>
            <w:webHidden/>
          </w:rPr>
          <w:tab/>
        </w:r>
        <w:r w:rsidR="00AA17AC">
          <w:rPr>
            <w:noProof/>
            <w:webHidden/>
          </w:rPr>
          <w:fldChar w:fldCharType="begin"/>
        </w:r>
        <w:r w:rsidR="00AA17AC">
          <w:rPr>
            <w:noProof/>
            <w:webHidden/>
          </w:rPr>
          <w:instrText xml:space="preserve"> PAGEREF _Toc522185542 \h </w:instrText>
        </w:r>
        <w:r w:rsidR="00AA17AC">
          <w:rPr>
            <w:noProof/>
            <w:webHidden/>
          </w:rPr>
        </w:r>
        <w:r w:rsidR="00AA17AC">
          <w:rPr>
            <w:noProof/>
            <w:webHidden/>
          </w:rPr>
          <w:fldChar w:fldCharType="separate"/>
        </w:r>
        <w:r w:rsidR="00AA17AC">
          <w:rPr>
            <w:noProof/>
            <w:webHidden/>
          </w:rPr>
          <w:t>4</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43" w:history="1">
        <w:r w:rsidR="00AA17AC" w:rsidRPr="00EC4BEC">
          <w:rPr>
            <w:rStyle w:val="Hipervnculo"/>
            <w:noProof/>
          </w:rPr>
          <w:t>1.1</w:t>
        </w:r>
        <w:r w:rsidR="00AA17AC">
          <w:rPr>
            <w:rFonts w:eastAsiaTheme="minorEastAsia"/>
            <w:noProof/>
            <w:lang w:eastAsia="es-ES"/>
          </w:rPr>
          <w:tab/>
        </w:r>
        <w:r w:rsidR="00AA17AC" w:rsidRPr="00EC4BEC">
          <w:rPr>
            <w:rStyle w:val="Hipervnculo"/>
            <w:noProof/>
          </w:rPr>
          <w:t>ÁMBITO DE APLICACIÓN</w:t>
        </w:r>
        <w:r w:rsidR="00AA17AC">
          <w:rPr>
            <w:noProof/>
            <w:webHidden/>
          </w:rPr>
          <w:tab/>
        </w:r>
        <w:r w:rsidR="00AA17AC">
          <w:rPr>
            <w:noProof/>
            <w:webHidden/>
          </w:rPr>
          <w:fldChar w:fldCharType="begin"/>
        </w:r>
        <w:r w:rsidR="00AA17AC">
          <w:rPr>
            <w:noProof/>
            <w:webHidden/>
          </w:rPr>
          <w:instrText xml:space="preserve"> PAGEREF _Toc522185543 \h </w:instrText>
        </w:r>
        <w:r w:rsidR="00AA17AC">
          <w:rPr>
            <w:noProof/>
            <w:webHidden/>
          </w:rPr>
        </w:r>
        <w:r w:rsidR="00AA17AC">
          <w:rPr>
            <w:noProof/>
            <w:webHidden/>
          </w:rPr>
          <w:fldChar w:fldCharType="separate"/>
        </w:r>
        <w:r w:rsidR="00AA17AC">
          <w:rPr>
            <w:noProof/>
            <w:webHidden/>
          </w:rPr>
          <w:t>4</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44" w:history="1">
        <w:r w:rsidR="00AA17AC" w:rsidRPr="00EC4BEC">
          <w:rPr>
            <w:rStyle w:val="Hipervnculo"/>
            <w:noProof/>
          </w:rPr>
          <w:t>1.2</w:t>
        </w:r>
        <w:r w:rsidR="00AA17AC">
          <w:rPr>
            <w:rFonts w:eastAsiaTheme="minorEastAsia"/>
            <w:noProof/>
            <w:lang w:eastAsia="es-ES"/>
          </w:rPr>
          <w:tab/>
        </w:r>
        <w:r w:rsidR="00AA17AC" w:rsidRPr="00EC4BEC">
          <w:rPr>
            <w:rStyle w:val="Hipervnculo"/>
            <w:noProof/>
          </w:rPr>
          <w:t>ALCANCE</w:t>
        </w:r>
        <w:r w:rsidR="00AA17AC">
          <w:rPr>
            <w:noProof/>
            <w:webHidden/>
          </w:rPr>
          <w:tab/>
        </w:r>
        <w:r w:rsidR="00AA17AC">
          <w:rPr>
            <w:noProof/>
            <w:webHidden/>
          </w:rPr>
          <w:fldChar w:fldCharType="begin"/>
        </w:r>
        <w:r w:rsidR="00AA17AC">
          <w:rPr>
            <w:noProof/>
            <w:webHidden/>
          </w:rPr>
          <w:instrText xml:space="preserve"> PAGEREF _Toc522185544 \h </w:instrText>
        </w:r>
        <w:r w:rsidR="00AA17AC">
          <w:rPr>
            <w:noProof/>
            <w:webHidden/>
          </w:rPr>
        </w:r>
        <w:r w:rsidR="00AA17AC">
          <w:rPr>
            <w:noProof/>
            <w:webHidden/>
          </w:rPr>
          <w:fldChar w:fldCharType="separate"/>
        </w:r>
        <w:r w:rsidR="00AA17AC">
          <w:rPr>
            <w:noProof/>
            <w:webHidden/>
          </w:rPr>
          <w:t>4</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45" w:history="1">
        <w:r w:rsidR="00AA17AC" w:rsidRPr="00EC4BEC">
          <w:rPr>
            <w:rStyle w:val="Hipervnculo"/>
            <w:noProof/>
          </w:rPr>
          <w:t>1.3</w:t>
        </w:r>
        <w:r w:rsidR="00AA17AC">
          <w:rPr>
            <w:rFonts w:eastAsiaTheme="minorEastAsia"/>
            <w:noProof/>
            <w:lang w:eastAsia="es-ES"/>
          </w:rPr>
          <w:tab/>
        </w:r>
        <w:r w:rsidR="00AA17AC" w:rsidRPr="00EC4BEC">
          <w:rPr>
            <w:rStyle w:val="Hipervnculo"/>
            <w:noProof/>
          </w:rPr>
          <w:t>TIEMPO DE EJECUCIÓN</w:t>
        </w:r>
        <w:r w:rsidR="00AA17AC">
          <w:rPr>
            <w:noProof/>
            <w:webHidden/>
          </w:rPr>
          <w:tab/>
        </w:r>
        <w:r w:rsidR="00AA17AC">
          <w:rPr>
            <w:noProof/>
            <w:webHidden/>
          </w:rPr>
          <w:fldChar w:fldCharType="begin"/>
        </w:r>
        <w:r w:rsidR="00AA17AC">
          <w:rPr>
            <w:noProof/>
            <w:webHidden/>
          </w:rPr>
          <w:instrText xml:space="preserve"> PAGEREF _Toc522185545 \h </w:instrText>
        </w:r>
        <w:r w:rsidR="00AA17AC">
          <w:rPr>
            <w:noProof/>
            <w:webHidden/>
          </w:rPr>
        </w:r>
        <w:r w:rsidR="00AA17AC">
          <w:rPr>
            <w:noProof/>
            <w:webHidden/>
          </w:rPr>
          <w:fldChar w:fldCharType="separate"/>
        </w:r>
        <w:r w:rsidR="00AA17AC">
          <w:rPr>
            <w:noProof/>
            <w:webHidden/>
          </w:rPr>
          <w:t>4</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46" w:history="1">
        <w:r w:rsidR="00AA17AC" w:rsidRPr="00EC4BEC">
          <w:rPr>
            <w:rStyle w:val="Hipervnculo"/>
            <w:noProof/>
          </w:rPr>
          <w:t>1.4</w:t>
        </w:r>
        <w:r w:rsidR="00AA17AC">
          <w:rPr>
            <w:rFonts w:eastAsiaTheme="minorEastAsia"/>
            <w:noProof/>
            <w:lang w:eastAsia="es-ES"/>
          </w:rPr>
          <w:tab/>
        </w:r>
        <w:r w:rsidR="00AA17AC" w:rsidRPr="00EC4BEC">
          <w:rPr>
            <w:rStyle w:val="Hipervnculo"/>
            <w:noProof/>
          </w:rPr>
          <w:t>DOCUMENTOS RELACIONADOS</w:t>
        </w:r>
        <w:r w:rsidR="00AA17AC">
          <w:rPr>
            <w:noProof/>
            <w:webHidden/>
          </w:rPr>
          <w:tab/>
        </w:r>
        <w:r w:rsidR="00AA17AC">
          <w:rPr>
            <w:noProof/>
            <w:webHidden/>
          </w:rPr>
          <w:fldChar w:fldCharType="begin"/>
        </w:r>
        <w:r w:rsidR="00AA17AC">
          <w:rPr>
            <w:noProof/>
            <w:webHidden/>
          </w:rPr>
          <w:instrText xml:space="preserve"> PAGEREF _Toc522185546 \h </w:instrText>
        </w:r>
        <w:r w:rsidR="00AA17AC">
          <w:rPr>
            <w:noProof/>
            <w:webHidden/>
          </w:rPr>
        </w:r>
        <w:r w:rsidR="00AA17AC">
          <w:rPr>
            <w:noProof/>
            <w:webHidden/>
          </w:rPr>
          <w:fldChar w:fldCharType="separate"/>
        </w:r>
        <w:r w:rsidR="00AA17AC">
          <w:rPr>
            <w:noProof/>
            <w:webHidden/>
          </w:rPr>
          <w:t>4</w:t>
        </w:r>
        <w:r w:rsidR="00AA17AC">
          <w:rPr>
            <w:noProof/>
            <w:webHidden/>
          </w:rPr>
          <w:fldChar w:fldCharType="end"/>
        </w:r>
      </w:hyperlink>
    </w:p>
    <w:p w:rsidR="00AA17AC" w:rsidRDefault="00627876">
      <w:pPr>
        <w:pStyle w:val="TDC1"/>
        <w:tabs>
          <w:tab w:val="left" w:pos="440"/>
          <w:tab w:val="right" w:leader="dot" w:pos="8494"/>
        </w:tabs>
        <w:rPr>
          <w:rFonts w:eastAsiaTheme="minorEastAsia"/>
          <w:noProof/>
          <w:lang w:eastAsia="es-ES"/>
        </w:rPr>
      </w:pPr>
      <w:hyperlink w:anchor="_Toc522185547" w:history="1">
        <w:r w:rsidR="00AA17AC" w:rsidRPr="00EC4BEC">
          <w:rPr>
            <w:rStyle w:val="Hipervnculo"/>
            <w:noProof/>
          </w:rPr>
          <w:t>2</w:t>
        </w:r>
        <w:r w:rsidR="00AA17AC">
          <w:rPr>
            <w:rFonts w:eastAsiaTheme="minorEastAsia"/>
            <w:noProof/>
            <w:lang w:eastAsia="es-ES"/>
          </w:rPr>
          <w:tab/>
        </w:r>
        <w:r w:rsidR="00AA17AC" w:rsidRPr="00EC4BEC">
          <w:rPr>
            <w:rStyle w:val="Hipervnculo"/>
            <w:noProof/>
          </w:rPr>
          <w:t>DIAGRAMA DE FLUJO</w:t>
        </w:r>
        <w:r w:rsidR="00AA17AC">
          <w:rPr>
            <w:noProof/>
            <w:webHidden/>
          </w:rPr>
          <w:tab/>
        </w:r>
        <w:r w:rsidR="00AA17AC">
          <w:rPr>
            <w:noProof/>
            <w:webHidden/>
          </w:rPr>
          <w:fldChar w:fldCharType="begin"/>
        </w:r>
        <w:r w:rsidR="00AA17AC">
          <w:rPr>
            <w:noProof/>
            <w:webHidden/>
          </w:rPr>
          <w:instrText xml:space="preserve"> PAGEREF _Toc522185547 \h </w:instrText>
        </w:r>
        <w:r w:rsidR="00AA17AC">
          <w:rPr>
            <w:noProof/>
            <w:webHidden/>
          </w:rPr>
        </w:r>
        <w:r w:rsidR="00AA17AC">
          <w:rPr>
            <w:noProof/>
            <w:webHidden/>
          </w:rPr>
          <w:fldChar w:fldCharType="separate"/>
        </w:r>
        <w:r w:rsidR="00AA17AC">
          <w:rPr>
            <w:noProof/>
            <w:webHidden/>
          </w:rPr>
          <w:t>5</w:t>
        </w:r>
        <w:r w:rsidR="00AA17AC">
          <w:rPr>
            <w:noProof/>
            <w:webHidden/>
          </w:rPr>
          <w:fldChar w:fldCharType="end"/>
        </w:r>
      </w:hyperlink>
    </w:p>
    <w:p w:rsidR="00AA17AC" w:rsidRDefault="00627876">
      <w:pPr>
        <w:pStyle w:val="TDC1"/>
        <w:tabs>
          <w:tab w:val="left" w:pos="440"/>
          <w:tab w:val="right" w:leader="dot" w:pos="8494"/>
        </w:tabs>
        <w:rPr>
          <w:rFonts w:eastAsiaTheme="minorEastAsia"/>
          <w:noProof/>
          <w:lang w:eastAsia="es-ES"/>
        </w:rPr>
      </w:pPr>
      <w:hyperlink w:anchor="_Toc522185548" w:history="1">
        <w:r w:rsidR="00AA17AC" w:rsidRPr="00EC4BEC">
          <w:rPr>
            <w:rStyle w:val="Hipervnculo"/>
            <w:noProof/>
          </w:rPr>
          <w:t>3</w:t>
        </w:r>
        <w:r w:rsidR="00AA17AC">
          <w:rPr>
            <w:rFonts w:eastAsiaTheme="minorEastAsia"/>
            <w:noProof/>
            <w:lang w:eastAsia="es-ES"/>
          </w:rPr>
          <w:tab/>
        </w:r>
        <w:r w:rsidR="00AA17AC" w:rsidRPr="00EC4BEC">
          <w:rPr>
            <w:rStyle w:val="Hipervnculo"/>
            <w:noProof/>
          </w:rPr>
          <w:t>DESCRIPCIÓN DE LA SECUENCIA</w:t>
        </w:r>
        <w:r w:rsidR="00AA17AC">
          <w:rPr>
            <w:noProof/>
            <w:webHidden/>
          </w:rPr>
          <w:tab/>
        </w:r>
        <w:r w:rsidR="00AA17AC">
          <w:rPr>
            <w:noProof/>
            <w:webHidden/>
          </w:rPr>
          <w:fldChar w:fldCharType="begin"/>
        </w:r>
        <w:r w:rsidR="00AA17AC">
          <w:rPr>
            <w:noProof/>
            <w:webHidden/>
          </w:rPr>
          <w:instrText xml:space="preserve"> PAGEREF _Toc522185548 \h </w:instrText>
        </w:r>
        <w:r w:rsidR="00AA17AC">
          <w:rPr>
            <w:noProof/>
            <w:webHidden/>
          </w:rPr>
        </w:r>
        <w:r w:rsidR="00AA17AC">
          <w:rPr>
            <w:noProof/>
            <w:webHidden/>
          </w:rPr>
          <w:fldChar w:fldCharType="separate"/>
        </w:r>
        <w:r w:rsidR="00AA17AC">
          <w:rPr>
            <w:noProof/>
            <w:webHidden/>
          </w:rPr>
          <w:t>6</w:t>
        </w:r>
        <w:r w:rsidR="00AA17AC">
          <w:rPr>
            <w:noProof/>
            <w:webHidden/>
          </w:rPr>
          <w:fldChar w:fldCharType="end"/>
        </w:r>
      </w:hyperlink>
    </w:p>
    <w:p w:rsidR="00AA17AC" w:rsidRDefault="00627876">
      <w:pPr>
        <w:pStyle w:val="TDC1"/>
        <w:tabs>
          <w:tab w:val="left" w:pos="440"/>
          <w:tab w:val="right" w:leader="dot" w:pos="8494"/>
        </w:tabs>
        <w:rPr>
          <w:rFonts w:eastAsiaTheme="minorEastAsia"/>
          <w:noProof/>
          <w:lang w:eastAsia="es-ES"/>
        </w:rPr>
      </w:pPr>
      <w:hyperlink w:anchor="_Toc522185549" w:history="1">
        <w:r w:rsidR="00AA17AC" w:rsidRPr="00EC4BEC">
          <w:rPr>
            <w:rStyle w:val="Hipervnculo"/>
            <w:noProof/>
          </w:rPr>
          <w:t>4</w:t>
        </w:r>
        <w:r w:rsidR="00AA17AC">
          <w:rPr>
            <w:rFonts w:eastAsiaTheme="minorEastAsia"/>
            <w:noProof/>
            <w:lang w:eastAsia="es-ES"/>
          </w:rPr>
          <w:tab/>
        </w:r>
        <w:r w:rsidR="00AA17AC" w:rsidRPr="00EC4BEC">
          <w:rPr>
            <w:rStyle w:val="Hipervnculo"/>
            <w:noProof/>
          </w:rPr>
          <w:t>ROLES Y RESPONSABILIDADES PARA LA EJECUCIÓN DE LA SECUENCIA</w:t>
        </w:r>
        <w:r w:rsidR="00AA17AC">
          <w:rPr>
            <w:noProof/>
            <w:webHidden/>
          </w:rPr>
          <w:tab/>
        </w:r>
        <w:r w:rsidR="00AA17AC">
          <w:rPr>
            <w:noProof/>
            <w:webHidden/>
          </w:rPr>
          <w:fldChar w:fldCharType="begin"/>
        </w:r>
        <w:r w:rsidR="00AA17AC">
          <w:rPr>
            <w:noProof/>
            <w:webHidden/>
          </w:rPr>
          <w:instrText xml:space="preserve"> PAGEREF _Toc522185549 \h </w:instrText>
        </w:r>
        <w:r w:rsidR="00AA17AC">
          <w:rPr>
            <w:noProof/>
            <w:webHidden/>
          </w:rPr>
        </w:r>
        <w:r w:rsidR="00AA17AC">
          <w:rPr>
            <w:noProof/>
            <w:webHidden/>
          </w:rPr>
          <w:fldChar w:fldCharType="separate"/>
        </w:r>
        <w:r w:rsidR="00AA17AC">
          <w:rPr>
            <w:noProof/>
            <w:webHidden/>
          </w:rPr>
          <w:t>7</w:t>
        </w:r>
        <w:r w:rsidR="00AA17AC">
          <w:rPr>
            <w:noProof/>
            <w:webHidden/>
          </w:rPr>
          <w:fldChar w:fldCharType="end"/>
        </w:r>
      </w:hyperlink>
    </w:p>
    <w:p w:rsidR="00AA17AC" w:rsidRDefault="00627876">
      <w:pPr>
        <w:pStyle w:val="TDC1"/>
        <w:tabs>
          <w:tab w:val="left" w:pos="440"/>
          <w:tab w:val="right" w:leader="dot" w:pos="8494"/>
        </w:tabs>
        <w:rPr>
          <w:rFonts w:eastAsiaTheme="minorEastAsia"/>
          <w:noProof/>
          <w:lang w:eastAsia="es-ES"/>
        </w:rPr>
      </w:pPr>
      <w:hyperlink w:anchor="_Toc522185550" w:history="1">
        <w:r w:rsidR="00AA17AC" w:rsidRPr="00EC4BEC">
          <w:rPr>
            <w:rStyle w:val="Hipervnculo"/>
            <w:noProof/>
          </w:rPr>
          <w:t>5</w:t>
        </w:r>
        <w:r w:rsidR="00AA17AC">
          <w:rPr>
            <w:rFonts w:eastAsiaTheme="minorEastAsia"/>
            <w:noProof/>
            <w:lang w:eastAsia="es-ES"/>
          </w:rPr>
          <w:tab/>
        </w:r>
        <w:r w:rsidR="00AA17AC" w:rsidRPr="00EC4BEC">
          <w:rPr>
            <w:rStyle w:val="Hipervnculo"/>
            <w:noProof/>
          </w:rPr>
          <w:t>ACTIVIDADES DE LA SECUENCIA DE RECUPERACIÓN</w:t>
        </w:r>
        <w:r w:rsidR="00AA17AC">
          <w:rPr>
            <w:noProof/>
            <w:webHidden/>
          </w:rPr>
          <w:tab/>
        </w:r>
        <w:r w:rsidR="00AA17AC">
          <w:rPr>
            <w:noProof/>
            <w:webHidden/>
          </w:rPr>
          <w:fldChar w:fldCharType="begin"/>
        </w:r>
        <w:r w:rsidR="00AA17AC">
          <w:rPr>
            <w:noProof/>
            <w:webHidden/>
          </w:rPr>
          <w:instrText xml:space="preserve"> PAGEREF _Toc522185550 \h </w:instrText>
        </w:r>
        <w:r w:rsidR="00AA17AC">
          <w:rPr>
            <w:noProof/>
            <w:webHidden/>
          </w:rPr>
        </w:r>
        <w:r w:rsidR="00AA17AC">
          <w:rPr>
            <w:noProof/>
            <w:webHidden/>
          </w:rPr>
          <w:fldChar w:fldCharType="separate"/>
        </w:r>
        <w:r w:rsidR="00AA17AC">
          <w:rPr>
            <w:noProof/>
            <w:webHidden/>
          </w:rPr>
          <w:t>8</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51" w:history="1">
        <w:r w:rsidR="00AA17AC" w:rsidRPr="00EC4BEC">
          <w:rPr>
            <w:rStyle w:val="Hipervnculo"/>
            <w:noProof/>
          </w:rPr>
          <w:t>5.1</w:t>
        </w:r>
        <w:r w:rsidR="00AA17AC">
          <w:rPr>
            <w:rFonts w:eastAsiaTheme="minorEastAsia"/>
            <w:noProof/>
            <w:lang w:eastAsia="es-ES"/>
          </w:rPr>
          <w:tab/>
        </w:r>
        <w:r w:rsidR="00AA17AC" w:rsidRPr="00EC4BEC">
          <w:rPr>
            <w:rStyle w:val="Hipervnculo"/>
            <w:noProof/>
          </w:rPr>
          <w:t>INTENTO DE REPARACIÓN DE LA BBDD</w:t>
        </w:r>
        <w:r w:rsidR="00AA17AC">
          <w:rPr>
            <w:noProof/>
            <w:webHidden/>
          </w:rPr>
          <w:tab/>
        </w:r>
        <w:r w:rsidR="00AA17AC">
          <w:rPr>
            <w:noProof/>
            <w:webHidden/>
          </w:rPr>
          <w:fldChar w:fldCharType="begin"/>
        </w:r>
        <w:r w:rsidR="00AA17AC">
          <w:rPr>
            <w:noProof/>
            <w:webHidden/>
          </w:rPr>
          <w:instrText xml:space="preserve"> PAGEREF _Toc522185551 \h </w:instrText>
        </w:r>
        <w:r w:rsidR="00AA17AC">
          <w:rPr>
            <w:noProof/>
            <w:webHidden/>
          </w:rPr>
        </w:r>
        <w:r w:rsidR="00AA17AC">
          <w:rPr>
            <w:noProof/>
            <w:webHidden/>
          </w:rPr>
          <w:fldChar w:fldCharType="separate"/>
        </w:r>
        <w:r w:rsidR="00AA17AC">
          <w:rPr>
            <w:noProof/>
            <w:webHidden/>
          </w:rPr>
          <w:t>8</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52" w:history="1">
        <w:r w:rsidR="00AA17AC" w:rsidRPr="00EC4BEC">
          <w:rPr>
            <w:rStyle w:val="Hipervnculo"/>
            <w:noProof/>
          </w:rPr>
          <w:t>5.2</w:t>
        </w:r>
        <w:r w:rsidR="00AA17AC">
          <w:rPr>
            <w:rFonts w:eastAsiaTheme="minorEastAsia"/>
            <w:noProof/>
            <w:lang w:eastAsia="es-ES"/>
          </w:rPr>
          <w:tab/>
        </w:r>
        <w:r w:rsidR="00AA17AC" w:rsidRPr="00EC4BEC">
          <w:rPr>
            <w:rStyle w:val="Hipervnculo"/>
            <w:noProof/>
          </w:rPr>
          <w:t>CONFIRMACIÓN DEL BACKUP MÁS RECIENTE</w:t>
        </w:r>
        <w:r w:rsidR="00AA17AC">
          <w:rPr>
            <w:noProof/>
            <w:webHidden/>
          </w:rPr>
          <w:tab/>
        </w:r>
        <w:r w:rsidR="00AA17AC">
          <w:rPr>
            <w:noProof/>
            <w:webHidden/>
          </w:rPr>
          <w:fldChar w:fldCharType="begin"/>
        </w:r>
        <w:r w:rsidR="00AA17AC">
          <w:rPr>
            <w:noProof/>
            <w:webHidden/>
          </w:rPr>
          <w:instrText xml:space="preserve"> PAGEREF _Toc522185552 \h </w:instrText>
        </w:r>
        <w:r w:rsidR="00AA17AC">
          <w:rPr>
            <w:noProof/>
            <w:webHidden/>
          </w:rPr>
        </w:r>
        <w:r w:rsidR="00AA17AC">
          <w:rPr>
            <w:noProof/>
            <w:webHidden/>
          </w:rPr>
          <w:fldChar w:fldCharType="separate"/>
        </w:r>
        <w:r w:rsidR="00AA17AC">
          <w:rPr>
            <w:noProof/>
            <w:webHidden/>
          </w:rPr>
          <w:t>9</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53" w:history="1">
        <w:r w:rsidR="00AA17AC" w:rsidRPr="00EC4BEC">
          <w:rPr>
            <w:rStyle w:val="Hipervnculo"/>
            <w:noProof/>
          </w:rPr>
          <w:t>5.3</w:t>
        </w:r>
        <w:r w:rsidR="00AA17AC">
          <w:rPr>
            <w:rFonts w:eastAsiaTheme="minorEastAsia"/>
            <w:noProof/>
            <w:lang w:eastAsia="es-ES"/>
          </w:rPr>
          <w:tab/>
        </w:r>
        <w:r w:rsidR="00AA17AC" w:rsidRPr="00EC4BEC">
          <w:rPr>
            <w:rStyle w:val="Hipervnculo"/>
            <w:noProof/>
          </w:rPr>
          <w:t>RECUPERACIÓN DEL BACKUP DE LA BASE DE DATOS DE ASPRO</w:t>
        </w:r>
        <w:r w:rsidR="00AA17AC">
          <w:rPr>
            <w:noProof/>
            <w:webHidden/>
          </w:rPr>
          <w:tab/>
        </w:r>
        <w:r w:rsidR="00AA17AC">
          <w:rPr>
            <w:noProof/>
            <w:webHidden/>
          </w:rPr>
          <w:fldChar w:fldCharType="begin"/>
        </w:r>
        <w:r w:rsidR="00AA17AC">
          <w:rPr>
            <w:noProof/>
            <w:webHidden/>
          </w:rPr>
          <w:instrText xml:space="preserve"> PAGEREF _Toc522185553 \h </w:instrText>
        </w:r>
        <w:r w:rsidR="00AA17AC">
          <w:rPr>
            <w:noProof/>
            <w:webHidden/>
          </w:rPr>
        </w:r>
        <w:r w:rsidR="00AA17AC">
          <w:rPr>
            <w:noProof/>
            <w:webHidden/>
          </w:rPr>
          <w:fldChar w:fldCharType="separate"/>
        </w:r>
        <w:r w:rsidR="00AA17AC">
          <w:rPr>
            <w:noProof/>
            <w:webHidden/>
          </w:rPr>
          <w:t>10</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54" w:history="1">
        <w:r w:rsidR="00AA17AC" w:rsidRPr="00EC4BEC">
          <w:rPr>
            <w:rStyle w:val="Hipervnculo"/>
            <w:noProof/>
          </w:rPr>
          <w:t>5.4</w:t>
        </w:r>
        <w:r w:rsidR="00AA17AC">
          <w:rPr>
            <w:rFonts w:eastAsiaTheme="minorEastAsia"/>
            <w:noProof/>
            <w:lang w:eastAsia="es-ES"/>
          </w:rPr>
          <w:tab/>
        </w:r>
        <w:r w:rsidR="00AA17AC" w:rsidRPr="00EC4BEC">
          <w:rPr>
            <w:rStyle w:val="Hipervnculo"/>
            <w:noProof/>
          </w:rPr>
          <w:t>COMPROBACIÓN A NIVEL DE SERVIDOR</w:t>
        </w:r>
        <w:r w:rsidR="00AA17AC">
          <w:rPr>
            <w:noProof/>
            <w:webHidden/>
          </w:rPr>
          <w:tab/>
        </w:r>
        <w:r w:rsidR="00AA17AC">
          <w:rPr>
            <w:noProof/>
            <w:webHidden/>
          </w:rPr>
          <w:fldChar w:fldCharType="begin"/>
        </w:r>
        <w:r w:rsidR="00AA17AC">
          <w:rPr>
            <w:noProof/>
            <w:webHidden/>
          </w:rPr>
          <w:instrText xml:space="preserve"> PAGEREF _Toc522185554 \h </w:instrText>
        </w:r>
        <w:r w:rsidR="00AA17AC">
          <w:rPr>
            <w:noProof/>
            <w:webHidden/>
          </w:rPr>
        </w:r>
        <w:r w:rsidR="00AA17AC">
          <w:rPr>
            <w:noProof/>
            <w:webHidden/>
          </w:rPr>
          <w:fldChar w:fldCharType="separate"/>
        </w:r>
        <w:r w:rsidR="00AA17AC">
          <w:rPr>
            <w:noProof/>
            <w:webHidden/>
          </w:rPr>
          <w:t>11</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55" w:history="1">
        <w:r w:rsidR="00AA17AC" w:rsidRPr="00EC4BEC">
          <w:rPr>
            <w:rStyle w:val="Hipervnculo"/>
            <w:noProof/>
          </w:rPr>
          <w:t>5.5</w:t>
        </w:r>
        <w:r w:rsidR="00AA17AC">
          <w:rPr>
            <w:rFonts w:eastAsiaTheme="minorEastAsia"/>
            <w:noProof/>
            <w:lang w:eastAsia="es-ES"/>
          </w:rPr>
          <w:tab/>
        </w:r>
        <w:r w:rsidR="00AA17AC" w:rsidRPr="00EC4BEC">
          <w:rPr>
            <w:rStyle w:val="Hipervnculo"/>
            <w:noProof/>
          </w:rPr>
          <w:t>COMPROBACIÓN DEL ACCESO APLICACIÓN CLIENTE</w:t>
        </w:r>
        <w:r w:rsidR="00AA17AC">
          <w:rPr>
            <w:noProof/>
            <w:webHidden/>
          </w:rPr>
          <w:tab/>
        </w:r>
        <w:r w:rsidR="00AA17AC">
          <w:rPr>
            <w:noProof/>
            <w:webHidden/>
          </w:rPr>
          <w:fldChar w:fldCharType="begin"/>
        </w:r>
        <w:r w:rsidR="00AA17AC">
          <w:rPr>
            <w:noProof/>
            <w:webHidden/>
          </w:rPr>
          <w:instrText xml:space="preserve"> PAGEREF _Toc522185555 \h </w:instrText>
        </w:r>
        <w:r w:rsidR="00AA17AC">
          <w:rPr>
            <w:noProof/>
            <w:webHidden/>
          </w:rPr>
        </w:r>
        <w:r w:rsidR="00AA17AC">
          <w:rPr>
            <w:noProof/>
            <w:webHidden/>
          </w:rPr>
          <w:fldChar w:fldCharType="separate"/>
        </w:r>
        <w:r w:rsidR="00AA17AC">
          <w:rPr>
            <w:noProof/>
            <w:webHidden/>
          </w:rPr>
          <w:t>12</w:t>
        </w:r>
        <w:r w:rsidR="00AA17AC">
          <w:rPr>
            <w:noProof/>
            <w:webHidden/>
          </w:rPr>
          <w:fldChar w:fldCharType="end"/>
        </w:r>
      </w:hyperlink>
    </w:p>
    <w:p w:rsidR="00AA17AC" w:rsidRDefault="00627876">
      <w:pPr>
        <w:pStyle w:val="TDC1"/>
        <w:tabs>
          <w:tab w:val="left" w:pos="440"/>
          <w:tab w:val="right" w:leader="dot" w:pos="8494"/>
        </w:tabs>
        <w:rPr>
          <w:rFonts w:eastAsiaTheme="minorEastAsia"/>
          <w:noProof/>
          <w:lang w:eastAsia="es-ES"/>
        </w:rPr>
      </w:pPr>
      <w:hyperlink w:anchor="_Toc522185556" w:history="1">
        <w:r w:rsidR="00AA17AC" w:rsidRPr="00EC4BEC">
          <w:rPr>
            <w:rStyle w:val="Hipervnculo"/>
            <w:noProof/>
          </w:rPr>
          <w:t>6</w:t>
        </w:r>
        <w:r w:rsidR="00AA17AC">
          <w:rPr>
            <w:rFonts w:eastAsiaTheme="minorEastAsia"/>
            <w:noProof/>
            <w:lang w:eastAsia="es-ES"/>
          </w:rPr>
          <w:tab/>
        </w:r>
        <w:r w:rsidR="00AA17AC" w:rsidRPr="00EC4BEC">
          <w:rPr>
            <w:rStyle w:val="Hipervnculo"/>
            <w:noProof/>
          </w:rPr>
          <w:t>ANEXOS</w:t>
        </w:r>
        <w:r w:rsidR="00AA17AC">
          <w:rPr>
            <w:noProof/>
            <w:webHidden/>
          </w:rPr>
          <w:tab/>
        </w:r>
        <w:r w:rsidR="00AA17AC">
          <w:rPr>
            <w:noProof/>
            <w:webHidden/>
          </w:rPr>
          <w:fldChar w:fldCharType="begin"/>
        </w:r>
        <w:r w:rsidR="00AA17AC">
          <w:rPr>
            <w:noProof/>
            <w:webHidden/>
          </w:rPr>
          <w:instrText xml:space="preserve"> PAGEREF _Toc522185556 \h </w:instrText>
        </w:r>
        <w:r w:rsidR="00AA17AC">
          <w:rPr>
            <w:noProof/>
            <w:webHidden/>
          </w:rPr>
        </w:r>
        <w:r w:rsidR="00AA17AC">
          <w:rPr>
            <w:noProof/>
            <w:webHidden/>
          </w:rPr>
          <w:fldChar w:fldCharType="separate"/>
        </w:r>
        <w:r w:rsidR="00AA17AC">
          <w:rPr>
            <w:noProof/>
            <w:webHidden/>
          </w:rPr>
          <w:t>13</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57" w:history="1">
        <w:r w:rsidR="00AA17AC" w:rsidRPr="00EC4BEC">
          <w:rPr>
            <w:rStyle w:val="Hipervnculo"/>
            <w:noProof/>
          </w:rPr>
          <w:t>6.1</w:t>
        </w:r>
        <w:r w:rsidR="00AA17AC">
          <w:rPr>
            <w:rFonts w:eastAsiaTheme="minorEastAsia"/>
            <w:noProof/>
            <w:lang w:eastAsia="es-ES"/>
          </w:rPr>
          <w:tab/>
        </w:r>
        <w:r w:rsidR="00AA17AC" w:rsidRPr="00EC4BEC">
          <w:rPr>
            <w:rStyle w:val="Hipervnculo"/>
            <w:noProof/>
          </w:rPr>
          <w:t>ANEXO I: PROGRAMACIÓN DE LOS BACKUPS DE LA BASE DE DATOS DE ASPRO</w:t>
        </w:r>
        <w:r w:rsidR="00AA17AC">
          <w:rPr>
            <w:noProof/>
            <w:webHidden/>
          </w:rPr>
          <w:tab/>
        </w:r>
        <w:r w:rsidR="00AA17AC">
          <w:rPr>
            <w:noProof/>
            <w:webHidden/>
          </w:rPr>
          <w:fldChar w:fldCharType="begin"/>
        </w:r>
        <w:r w:rsidR="00AA17AC">
          <w:rPr>
            <w:noProof/>
            <w:webHidden/>
          </w:rPr>
          <w:instrText xml:space="preserve"> PAGEREF _Toc522185557 \h </w:instrText>
        </w:r>
        <w:r w:rsidR="00AA17AC">
          <w:rPr>
            <w:noProof/>
            <w:webHidden/>
          </w:rPr>
        </w:r>
        <w:r w:rsidR="00AA17AC">
          <w:rPr>
            <w:noProof/>
            <w:webHidden/>
          </w:rPr>
          <w:fldChar w:fldCharType="separate"/>
        </w:r>
        <w:r w:rsidR="00AA17AC">
          <w:rPr>
            <w:noProof/>
            <w:webHidden/>
          </w:rPr>
          <w:t>13</w:t>
        </w:r>
        <w:r w:rsidR="00AA17AC">
          <w:rPr>
            <w:noProof/>
            <w:webHidden/>
          </w:rPr>
          <w:fldChar w:fldCharType="end"/>
        </w:r>
      </w:hyperlink>
    </w:p>
    <w:p w:rsidR="00AA17AC" w:rsidRDefault="00627876">
      <w:pPr>
        <w:pStyle w:val="TDC2"/>
        <w:tabs>
          <w:tab w:val="left" w:pos="880"/>
          <w:tab w:val="right" w:leader="dot" w:pos="8494"/>
        </w:tabs>
        <w:rPr>
          <w:rFonts w:eastAsiaTheme="minorEastAsia"/>
          <w:noProof/>
          <w:lang w:eastAsia="es-ES"/>
        </w:rPr>
      </w:pPr>
      <w:hyperlink w:anchor="_Toc522185558" w:history="1">
        <w:r w:rsidR="00AA17AC" w:rsidRPr="00EC4BEC">
          <w:rPr>
            <w:rStyle w:val="Hipervnculo"/>
            <w:noProof/>
          </w:rPr>
          <w:t>6.2</w:t>
        </w:r>
        <w:r w:rsidR="00AA17AC">
          <w:rPr>
            <w:rFonts w:eastAsiaTheme="minorEastAsia"/>
            <w:noProof/>
            <w:lang w:eastAsia="es-ES"/>
          </w:rPr>
          <w:tab/>
        </w:r>
        <w:r w:rsidR="00AA17AC" w:rsidRPr="00EC4BEC">
          <w:rPr>
            <w:rStyle w:val="Hipervnculo"/>
            <w:noProof/>
          </w:rPr>
          <w:t>ANEXO II: ESQUEMA DEL S.I. ASPRO</w:t>
        </w:r>
        <w:r w:rsidR="00AA17AC">
          <w:rPr>
            <w:noProof/>
            <w:webHidden/>
          </w:rPr>
          <w:tab/>
        </w:r>
        <w:r w:rsidR="00AA17AC">
          <w:rPr>
            <w:noProof/>
            <w:webHidden/>
          </w:rPr>
          <w:fldChar w:fldCharType="begin"/>
        </w:r>
        <w:r w:rsidR="00AA17AC">
          <w:rPr>
            <w:noProof/>
            <w:webHidden/>
          </w:rPr>
          <w:instrText xml:space="preserve"> PAGEREF _Toc522185558 \h </w:instrText>
        </w:r>
        <w:r w:rsidR="00AA17AC">
          <w:rPr>
            <w:noProof/>
            <w:webHidden/>
          </w:rPr>
        </w:r>
        <w:r w:rsidR="00AA17AC">
          <w:rPr>
            <w:noProof/>
            <w:webHidden/>
          </w:rPr>
          <w:fldChar w:fldCharType="separate"/>
        </w:r>
        <w:r w:rsidR="00AA17AC">
          <w:rPr>
            <w:noProof/>
            <w:webHidden/>
          </w:rPr>
          <w:t>15</w:t>
        </w:r>
        <w:r w:rsidR="00AA17AC">
          <w:rPr>
            <w:noProof/>
            <w:webHidden/>
          </w:rPr>
          <w:fldChar w:fldCharType="end"/>
        </w:r>
      </w:hyperlink>
    </w:p>
    <w:p w:rsidR="00796EDD" w:rsidRPr="007B5509" w:rsidRDefault="001D2EF5">
      <w:pPr>
        <w:rPr>
          <w:rFonts w:eastAsiaTheme="majorEastAsia" w:cstheme="majorBidi"/>
          <w:bCs/>
          <w:color w:val="002060"/>
          <w:sz w:val="32"/>
          <w:szCs w:val="28"/>
        </w:rPr>
      </w:pPr>
      <w:r w:rsidRPr="007B5509">
        <w:fldChar w:fldCharType="end"/>
      </w:r>
      <w:r w:rsidR="00796EDD" w:rsidRPr="007B5509">
        <w:br w:type="page"/>
      </w:r>
    </w:p>
    <w:p w:rsidR="00352AB5" w:rsidRPr="007B5509" w:rsidRDefault="000946BE" w:rsidP="00352AB5">
      <w:pPr>
        <w:pStyle w:val="Proced-N1"/>
        <w:rPr>
          <w:rFonts w:asciiTheme="minorHAnsi" w:hAnsiTheme="minorHAnsi"/>
        </w:rPr>
      </w:pPr>
      <w:bookmarkStart w:id="6" w:name="_Toc522185542"/>
      <w:r w:rsidRPr="007B5509">
        <w:rPr>
          <w:rFonts w:asciiTheme="minorHAnsi" w:hAnsiTheme="minorHAnsi"/>
        </w:rPr>
        <w:lastRenderedPageBreak/>
        <w:t>INTRODUCCIÓN</w:t>
      </w:r>
      <w:bookmarkEnd w:id="6"/>
    </w:p>
    <w:p w:rsidR="00020B75" w:rsidRPr="004A051D" w:rsidRDefault="00020B75" w:rsidP="00104970">
      <w:pPr>
        <w:jc w:val="both"/>
        <w:rPr>
          <w:lang w:val="es-ES_tradnl"/>
        </w:rPr>
      </w:pPr>
      <w:r w:rsidRPr="004A051D">
        <w:rPr>
          <w:lang w:val="es-ES_tradnl"/>
        </w:rPr>
        <w:t xml:space="preserve">Ante una indisponibilidad </w:t>
      </w:r>
      <w:r w:rsidR="00235208" w:rsidRPr="004A051D">
        <w:rPr>
          <w:lang w:val="es-ES_tradnl"/>
        </w:rPr>
        <w:t xml:space="preserve">a los datos </w:t>
      </w:r>
      <w:r w:rsidRPr="004A051D">
        <w:rPr>
          <w:lang w:val="es-ES_tradnl"/>
        </w:rPr>
        <w:t xml:space="preserve">de la Base de Datos de ASPRO, una de las posibles causas </w:t>
      </w:r>
      <w:r w:rsidR="00235208" w:rsidRPr="004A051D">
        <w:rPr>
          <w:lang w:val="es-ES_tradnl"/>
        </w:rPr>
        <w:t xml:space="preserve">al </w:t>
      </w:r>
      <w:r w:rsidRPr="004A051D">
        <w:rPr>
          <w:lang w:val="es-ES_tradnl"/>
        </w:rPr>
        <w:t xml:space="preserve">puede ser la corrupción de </w:t>
      </w:r>
      <w:proofErr w:type="gramStart"/>
      <w:r w:rsidRPr="004A051D">
        <w:rPr>
          <w:lang w:val="es-ES_tradnl"/>
        </w:rPr>
        <w:t>la misma</w:t>
      </w:r>
      <w:proofErr w:type="gramEnd"/>
      <w:r w:rsidRPr="004A051D">
        <w:rPr>
          <w:lang w:val="es-ES_tradnl"/>
        </w:rPr>
        <w:t>.</w:t>
      </w:r>
    </w:p>
    <w:p w:rsidR="00020B75" w:rsidRPr="004A051D" w:rsidRDefault="00020B75" w:rsidP="00104970">
      <w:pPr>
        <w:jc w:val="both"/>
        <w:rPr>
          <w:lang w:val="es-ES_tradnl"/>
        </w:rPr>
      </w:pPr>
      <w:r w:rsidRPr="004A051D">
        <w:rPr>
          <w:lang w:val="es-ES_tradnl"/>
        </w:rPr>
        <w:t>Una vez se haya determinado que la solución a dicha contingencia es la restauración de la Base de Datos en el servidor de origen, se procederá a ejecutar la presente secuencia de recuperación.</w:t>
      </w:r>
    </w:p>
    <w:p w:rsidR="008E6040" w:rsidRPr="00C540F7" w:rsidRDefault="00020B75" w:rsidP="00104970">
      <w:pPr>
        <w:jc w:val="both"/>
        <w:rPr>
          <w:lang w:val="es-ES_tradnl"/>
        </w:rPr>
      </w:pPr>
      <w:r w:rsidRPr="004A051D">
        <w:rPr>
          <w:lang w:val="es-ES_tradnl"/>
        </w:rPr>
        <w:t>Esta</w:t>
      </w:r>
      <w:r w:rsidR="005904AC" w:rsidRPr="004A051D">
        <w:rPr>
          <w:lang w:val="es-ES_tradnl"/>
        </w:rPr>
        <w:t xml:space="preserve"> Secuencia de Recuperación</w:t>
      </w:r>
      <w:r w:rsidR="008E6040" w:rsidRPr="004A051D">
        <w:rPr>
          <w:lang w:val="es-ES_tradnl"/>
        </w:rPr>
        <w:t xml:space="preserve"> </w:t>
      </w:r>
      <w:r w:rsidRPr="004A051D">
        <w:rPr>
          <w:lang w:val="es-ES_tradnl"/>
        </w:rPr>
        <w:t>describe paso a paso como se debe proceder para la restauración de los datos de ASPRO, estableciéndose c</w:t>
      </w:r>
      <w:r w:rsidR="008E6040" w:rsidRPr="004A051D">
        <w:rPr>
          <w:lang w:val="es-ES_tradnl"/>
        </w:rPr>
        <w:t xml:space="preserve">on el objetivo </w:t>
      </w:r>
      <w:r w:rsidR="0085218C" w:rsidRPr="004A051D">
        <w:rPr>
          <w:lang w:val="es-ES_tradnl"/>
        </w:rPr>
        <w:t xml:space="preserve">de </w:t>
      </w:r>
      <w:r w:rsidRPr="004A051D">
        <w:rPr>
          <w:lang w:val="es-ES_tradnl"/>
        </w:rPr>
        <w:t>reanudar la continuación del acceso a dichos datos de la aplicación por parte de los usuarios de negocio</w:t>
      </w:r>
      <w:r w:rsidR="00A80E83" w:rsidRPr="004A051D">
        <w:rPr>
          <w:lang w:val="es-ES_tradnl"/>
        </w:rPr>
        <w:t>.</w:t>
      </w:r>
      <w:r w:rsidR="005904AC">
        <w:rPr>
          <w:lang w:val="es-ES_tradnl"/>
        </w:rPr>
        <w:t xml:space="preserve"> </w:t>
      </w:r>
    </w:p>
    <w:p w:rsidR="00816279" w:rsidRDefault="00352AB5" w:rsidP="00352AB5">
      <w:pPr>
        <w:pStyle w:val="Proced-N2"/>
        <w:rPr>
          <w:rFonts w:asciiTheme="minorHAnsi" w:hAnsiTheme="minorHAnsi"/>
        </w:rPr>
      </w:pPr>
      <w:bookmarkStart w:id="7" w:name="_Toc522185543"/>
      <w:r w:rsidRPr="007B5509">
        <w:rPr>
          <w:rFonts w:asciiTheme="minorHAnsi" w:hAnsiTheme="minorHAnsi"/>
        </w:rPr>
        <w:t>ÁMBITO DE APLICACIÓN</w:t>
      </w:r>
      <w:bookmarkEnd w:id="7"/>
    </w:p>
    <w:p w:rsidR="004C350F" w:rsidRPr="00DF2159" w:rsidRDefault="004C350F" w:rsidP="004C350F">
      <w:pPr>
        <w:jc w:val="both"/>
        <w:rPr>
          <w:rFonts w:cs="Arial"/>
          <w:lang w:val="es-ES_tradnl"/>
        </w:rPr>
      </w:pPr>
      <w:r>
        <w:rPr>
          <w:rFonts w:cs="Arial"/>
          <w:lang w:val="es-ES_tradnl"/>
        </w:rPr>
        <w:t>La presente Secuencia de Recuperación afecta a todos los servidores en producción que almacenan la/s BBDD y forman parte del sistema de información ASPRO.</w:t>
      </w:r>
    </w:p>
    <w:p w:rsidR="00352AB5" w:rsidRDefault="00352AB5" w:rsidP="00626327">
      <w:pPr>
        <w:pStyle w:val="Proced-N2"/>
        <w:rPr>
          <w:rFonts w:asciiTheme="minorHAnsi" w:hAnsiTheme="minorHAnsi"/>
        </w:rPr>
      </w:pPr>
      <w:bookmarkStart w:id="8" w:name="_Toc522185544"/>
      <w:r w:rsidRPr="007B5509">
        <w:rPr>
          <w:rFonts w:asciiTheme="minorHAnsi" w:hAnsiTheme="minorHAnsi"/>
        </w:rPr>
        <w:t>ALCANCE</w:t>
      </w:r>
      <w:bookmarkEnd w:id="8"/>
    </w:p>
    <w:p w:rsidR="004C350F" w:rsidRDefault="004C350F" w:rsidP="004C350F">
      <w:pPr>
        <w:jc w:val="both"/>
        <w:rPr>
          <w:rFonts w:cs="Arial"/>
          <w:lang w:val="es-ES_tradnl"/>
        </w:rPr>
      </w:pPr>
      <w:r w:rsidRPr="008F48C4">
        <w:rPr>
          <w:rFonts w:cs="Arial"/>
          <w:lang w:val="es-ES_tradnl"/>
        </w:rPr>
        <w:t xml:space="preserve">El alcance del documento queda </w:t>
      </w:r>
      <w:r>
        <w:rPr>
          <w:rFonts w:cs="Arial"/>
          <w:lang w:val="es-ES_tradnl"/>
        </w:rPr>
        <w:t xml:space="preserve">determinado a la restauración de la/s base/s de datos necesaria/s para la continuidad del sistema de información ASPRO, </w:t>
      </w:r>
      <w:proofErr w:type="gramStart"/>
      <w:r>
        <w:rPr>
          <w:rFonts w:cs="Arial"/>
          <w:lang w:val="es-ES_tradnl"/>
        </w:rPr>
        <w:t>y</w:t>
      </w:r>
      <w:proofErr w:type="gramEnd"/>
      <w:r>
        <w:rPr>
          <w:rFonts w:cs="Arial"/>
          <w:lang w:val="es-ES_tradnl"/>
        </w:rPr>
        <w:t xml:space="preserve"> por tanto, el resto de sistemas de información que dependen del mismo</w:t>
      </w:r>
      <w:r w:rsidRPr="008F48C4">
        <w:rPr>
          <w:rFonts w:cs="Arial"/>
          <w:lang w:val="es-ES_tradnl"/>
        </w:rPr>
        <w:t>.</w:t>
      </w:r>
    </w:p>
    <w:p w:rsidR="00C61C8B" w:rsidRDefault="00C61C8B" w:rsidP="0037614E">
      <w:pPr>
        <w:pStyle w:val="Proced-N2"/>
        <w:spacing w:after="120"/>
        <w:ind w:left="578" w:hanging="578"/>
        <w:rPr>
          <w:rFonts w:asciiTheme="minorHAnsi" w:hAnsiTheme="minorHAnsi"/>
        </w:rPr>
      </w:pPr>
      <w:bookmarkStart w:id="9" w:name="_Toc522185545"/>
      <w:r>
        <w:rPr>
          <w:rFonts w:asciiTheme="minorHAnsi" w:hAnsiTheme="minorHAnsi"/>
        </w:rPr>
        <w:t>TIEMPO DE EJECUCIÓN</w:t>
      </w:r>
      <w:bookmarkEnd w:id="9"/>
    </w:p>
    <w:tbl>
      <w:tblPr>
        <w:tblStyle w:val="Listaclara-nfasis11"/>
        <w:tblW w:w="0" w:type="auto"/>
        <w:tblLook w:val="0020" w:firstRow="1" w:lastRow="0" w:firstColumn="0" w:lastColumn="0" w:noHBand="0" w:noVBand="0"/>
      </w:tblPr>
      <w:tblGrid>
        <w:gridCol w:w="2376"/>
        <w:gridCol w:w="5997"/>
      </w:tblGrid>
      <w:tr w:rsidR="00C61C8B" w:rsidRPr="00025513" w:rsidTr="00C61C8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C61C8B" w:rsidRPr="00025513" w:rsidRDefault="00C61C8B" w:rsidP="008B3892">
            <w:pPr>
              <w:rPr>
                <w:lang w:val="es-ES_tradnl"/>
              </w:rPr>
            </w:pPr>
            <w:r>
              <w:rPr>
                <w:lang w:val="es-ES_tradnl"/>
              </w:rPr>
              <w:t>Inicio/Fin/Duración</w:t>
            </w:r>
          </w:p>
        </w:tc>
        <w:tc>
          <w:tcPr>
            <w:tcW w:w="5997" w:type="dxa"/>
            <w:tcBorders>
              <w:left w:val="single" w:sz="4" w:space="0" w:color="0070C0"/>
            </w:tcBorders>
          </w:tcPr>
          <w:p w:rsidR="00C61C8B" w:rsidRPr="00C61C8B" w:rsidRDefault="00C61C8B" w:rsidP="00C61C8B">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C61C8B" w:rsidRPr="00025513" w:rsidTr="00C61C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C61C8B" w:rsidRPr="00C61C8B" w:rsidRDefault="00C61C8B" w:rsidP="008B3892">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C61C8B" w:rsidRPr="00A80E83" w:rsidRDefault="004C350F" w:rsidP="004C350F">
            <w:pPr>
              <w:cnfStyle w:val="000000100000" w:firstRow="0" w:lastRow="0" w:firstColumn="0" w:lastColumn="0" w:oddVBand="0" w:evenVBand="0" w:oddHBand="1" w:evenHBand="0" w:firstRowFirstColumn="0" w:firstRowLastColumn="0" w:lastRowFirstColumn="0" w:lastRowLastColumn="0"/>
              <w:rPr>
                <w:lang w:val="es-ES_tradnl"/>
              </w:rPr>
            </w:pPr>
            <w:r w:rsidRPr="004C350F">
              <w:rPr>
                <w:lang w:val="es-ES_tradnl"/>
              </w:rPr>
              <w:t xml:space="preserve">Desde que se recibe la incidencia y se comprueba que la inaccesibilidad a la información de </w:t>
            </w:r>
            <w:r>
              <w:rPr>
                <w:lang w:val="es-ES_tradnl"/>
              </w:rPr>
              <w:t>ASPRO</w:t>
            </w:r>
            <w:r w:rsidRPr="004C350F">
              <w:rPr>
                <w:lang w:val="es-ES_tradnl"/>
              </w:rPr>
              <w:t xml:space="preserve"> es debida a un problema de la base de datos.</w:t>
            </w:r>
          </w:p>
        </w:tc>
      </w:tr>
      <w:tr w:rsidR="00C61C8B" w:rsidRPr="00025513" w:rsidTr="00C61C8B">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C61C8B" w:rsidRPr="00C61C8B" w:rsidRDefault="00C61C8B" w:rsidP="008B3892">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C61C8B" w:rsidRPr="00A80E83" w:rsidRDefault="004C350F" w:rsidP="005A671A">
            <w:pPr>
              <w:cnfStyle w:val="000000000000" w:firstRow="0" w:lastRow="0" w:firstColumn="0" w:lastColumn="0" w:oddVBand="0" w:evenVBand="0" w:oddHBand="0" w:evenHBand="0" w:firstRowFirstColumn="0" w:firstRowLastColumn="0" w:lastRowFirstColumn="0" w:lastRowLastColumn="0"/>
              <w:rPr>
                <w:lang w:val="es-ES_tradnl"/>
              </w:rPr>
            </w:pPr>
            <w:r w:rsidRPr="004C350F">
              <w:rPr>
                <w:lang w:val="es-ES_tradnl"/>
              </w:rPr>
              <w:t>Comprobación de los datos restaurados y acceso a los mismos</w:t>
            </w:r>
            <w:r>
              <w:rPr>
                <w:lang w:val="es-ES_tradnl"/>
              </w:rPr>
              <w:t>.</w:t>
            </w:r>
          </w:p>
        </w:tc>
      </w:tr>
      <w:tr w:rsidR="00C61C8B" w:rsidRPr="00025513" w:rsidTr="00C61C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C61C8B" w:rsidRPr="00C61C8B" w:rsidRDefault="00C61C8B" w:rsidP="008B3892">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C61C8B" w:rsidRPr="00A80E83" w:rsidRDefault="008E3B7F" w:rsidP="008B3892">
            <w:pPr>
              <w:cnfStyle w:val="000000100000" w:firstRow="0" w:lastRow="0" w:firstColumn="0" w:lastColumn="0" w:oddVBand="0" w:evenVBand="0" w:oddHBand="1" w:evenHBand="0" w:firstRowFirstColumn="0" w:firstRowLastColumn="0" w:lastRowFirstColumn="0" w:lastRowLastColumn="0"/>
              <w:rPr>
                <w:lang w:val="es-ES_tradnl"/>
              </w:rPr>
            </w:pPr>
            <w:r w:rsidRPr="00A80E83">
              <w:rPr>
                <w:lang w:val="es-ES_tradnl"/>
              </w:rPr>
              <w:t>2 horas</w:t>
            </w:r>
          </w:p>
        </w:tc>
      </w:tr>
    </w:tbl>
    <w:p w:rsidR="00352AB5" w:rsidRPr="007B5509" w:rsidRDefault="00352AB5" w:rsidP="00626327">
      <w:pPr>
        <w:pStyle w:val="Proced-N2"/>
        <w:rPr>
          <w:rFonts w:asciiTheme="minorHAnsi" w:hAnsiTheme="minorHAnsi"/>
        </w:rPr>
      </w:pPr>
      <w:bookmarkStart w:id="10" w:name="_Toc522185546"/>
      <w:r w:rsidRPr="007B5509">
        <w:rPr>
          <w:rFonts w:asciiTheme="minorHAnsi" w:hAnsiTheme="minorHAnsi"/>
        </w:rPr>
        <w:t>DOCUMENTOS RELACIONADOS</w:t>
      </w:r>
      <w:bookmarkEnd w:id="10"/>
    </w:p>
    <w:p w:rsidR="008E6040" w:rsidRPr="008E6040" w:rsidRDefault="008E6040" w:rsidP="008339C5">
      <w:pPr>
        <w:rPr>
          <w:lang w:val="es-ES_tradnl" w:eastAsia="es-ES"/>
        </w:rPr>
      </w:pPr>
      <w:r w:rsidRPr="008E6040">
        <w:rPr>
          <w:lang w:val="es-ES_tradnl" w:eastAsia="es-ES"/>
        </w:rPr>
        <w:t>A la hor</w:t>
      </w:r>
      <w:r w:rsidR="00263F82">
        <w:rPr>
          <w:lang w:val="es-ES_tradnl" w:eastAsia="es-ES"/>
        </w:rPr>
        <w:t>a de realizar esta secuencia</w:t>
      </w:r>
      <w:r w:rsidRPr="008E6040">
        <w:rPr>
          <w:lang w:val="es-ES_tradnl" w:eastAsia="es-ES"/>
        </w:rPr>
        <w:t>, se han tenido en cuenta los siguientes documentos:</w:t>
      </w:r>
    </w:p>
    <w:tbl>
      <w:tblPr>
        <w:tblStyle w:val="Listaclara-nfasis11"/>
        <w:tblW w:w="0" w:type="auto"/>
        <w:tblLook w:val="0020" w:firstRow="1" w:lastRow="0" w:firstColumn="0" w:lastColumn="0" w:noHBand="0" w:noVBand="0"/>
      </w:tblPr>
      <w:tblGrid>
        <w:gridCol w:w="8373"/>
      </w:tblGrid>
      <w:tr w:rsidR="008E6040" w:rsidRPr="00025513" w:rsidTr="004F1AC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8373" w:type="dxa"/>
          </w:tcPr>
          <w:p w:rsidR="008E6040" w:rsidRPr="00A80E83" w:rsidRDefault="008E6040" w:rsidP="008339C5">
            <w:pPr>
              <w:rPr>
                <w:color w:val="auto"/>
                <w:lang w:val="es-ES_tradnl"/>
              </w:rPr>
            </w:pPr>
            <w:r w:rsidRPr="00A80E83">
              <w:rPr>
                <w:color w:val="auto"/>
                <w:lang w:val="es-ES_tradnl"/>
              </w:rPr>
              <w:t>Documentación de Referencia</w:t>
            </w:r>
          </w:p>
        </w:tc>
      </w:tr>
      <w:tr w:rsidR="008E6040" w:rsidRPr="00025513" w:rsidTr="00176C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tcPr>
          <w:p w:rsidR="008E6040" w:rsidRPr="00A80E83" w:rsidRDefault="00A80E83" w:rsidP="008339C5">
            <w:pPr>
              <w:rPr>
                <w:lang w:val="es-ES_tradnl"/>
              </w:rPr>
            </w:pPr>
            <w:r w:rsidRPr="00A80E83">
              <w:rPr>
                <w:lang w:val="es-ES_tradnl"/>
              </w:rPr>
              <w:t>No se han identificado</w:t>
            </w:r>
            <w:r w:rsidR="0033083B">
              <w:rPr>
                <w:lang w:val="es-ES_tradnl"/>
              </w:rPr>
              <w:t>.</w:t>
            </w:r>
          </w:p>
        </w:tc>
      </w:tr>
      <w:tr w:rsidR="008E6040" w:rsidRPr="00025513" w:rsidTr="00176CF0">
        <w:tc>
          <w:tcPr>
            <w:cnfStyle w:val="000010000000" w:firstRow="0" w:lastRow="0" w:firstColumn="0" w:lastColumn="0" w:oddVBand="1" w:evenVBand="0" w:oddHBand="0" w:evenHBand="0" w:firstRowFirstColumn="0" w:firstRowLastColumn="0" w:lastRowFirstColumn="0" w:lastRowLastColumn="0"/>
            <w:tcW w:w="8373" w:type="dxa"/>
          </w:tcPr>
          <w:p w:rsidR="008E6040" w:rsidRPr="00025513" w:rsidRDefault="008E6040" w:rsidP="008339C5">
            <w:pPr>
              <w:rPr>
                <w:lang w:val="es-ES_tradnl"/>
              </w:rPr>
            </w:pPr>
          </w:p>
        </w:tc>
      </w:tr>
    </w:tbl>
    <w:p w:rsidR="003938BD" w:rsidRDefault="00104970" w:rsidP="00352AB5">
      <w:pPr>
        <w:pStyle w:val="Proced-N1"/>
        <w:rPr>
          <w:rFonts w:asciiTheme="minorHAnsi" w:hAnsiTheme="minorHAnsi"/>
        </w:rPr>
      </w:pPr>
      <w:bookmarkStart w:id="11" w:name="_Toc522185547"/>
      <w:bookmarkStart w:id="12" w:name="OLE_LINK1"/>
      <w:bookmarkStart w:id="13" w:name="OLE_LINK2"/>
      <w:bookmarkStart w:id="14" w:name="OLE_LINK3"/>
      <w:r>
        <w:rPr>
          <w:rFonts w:asciiTheme="minorHAnsi" w:hAnsiTheme="minorHAnsi"/>
        </w:rPr>
        <w:lastRenderedPageBreak/>
        <w:t>DIAGRAMA DE FLUJO</w:t>
      </w:r>
      <w:bookmarkEnd w:id="11"/>
    </w:p>
    <w:p w:rsidR="003938BD" w:rsidRDefault="005904AC" w:rsidP="00EE5323">
      <w:pPr>
        <w:jc w:val="both"/>
      </w:pPr>
      <w:r>
        <w:t>El presente Diagrama recoge los pasos /tareas que se ponen en marcha desde que se recibe una incidencia de fallo de la BBDD que da soporte a la aplicación ASPRO, hasta que se ha resuelto la incidencia.</w:t>
      </w:r>
    </w:p>
    <w:p w:rsidR="00352AB5" w:rsidRPr="003938BD" w:rsidRDefault="002A1157" w:rsidP="003938BD">
      <w:pPr>
        <w:tabs>
          <w:tab w:val="left" w:pos="4741"/>
        </w:tabs>
      </w:pPr>
      <w:r>
        <w:rPr>
          <w:noProof/>
          <w:lang w:eastAsia="es-ES"/>
        </w:rPr>
        <w:drawing>
          <wp:anchor distT="0" distB="0" distL="114300" distR="114300" simplePos="0" relativeHeight="251663360" behindDoc="0" locked="0" layoutInCell="1" allowOverlap="1" wp14:anchorId="55F15A42" wp14:editId="2720894B">
            <wp:simplePos x="0" y="0"/>
            <wp:positionH relativeFrom="margin">
              <wp:align>center</wp:align>
            </wp:positionH>
            <wp:positionV relativeFrom="margin">
              <wp:posOffset>1216025</wp:posOffset>
            </wp:positionV>
            <wp:extent cx="2596515" cy="6889750"/>
            <wp:effectExtent l="0" t="0" r="0" b="0"/>
            <wp:wrapSquare wrapText="bothSides"/>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96515" cy="6889750"/>
                    </a:xfrm>
                    <a:prstGeom prst="rect">
                      <a:avLst/>
                    </a:prstGeom>
                    <a:noFill/>
                    <a:ln w="9525">
                      <a:noFill/>
                      <a:miter lim="800000"/>
                      <a:headEnd/>
                      <a:tailEnd/>
                    </a:ln>
                  </pic:spPr>
                </pic:pic>
              </a:graphicData>
            </a:graphic>
          </wp:anchor>
        </w:drawing>
      </w:r>
      <w:r w:rsidR="00627876">
        <w:rPr>
          <w:noProof/>
          <w:lang w:eastAsia="es-ES"/>
        </w:rPr>
        <w:pict>
          <v:oval id="_x0000_s1032" style="position:absolute;margin-left:231.45pt;margin-top:391.8pt;width:20.25pt;height:18.75pt;z-index:251670528;mso-position-horizontal-relative:text;mso-position-vertical-relative:text" fillcolor="#0070c0" strokecolor="#4f81bd [3204]" strokeweight="1pt">
            <v:fill color2="#4f81bd [3204]"/>
            <v:shadow type="perspective" color="#243f60 [1604]" offset="1pt" offset2="-3pt"/>
            <v:textbox style="mso-next-textbox:#_x0000_s1032">
              <w:txbxContent>
                <w:p w:rsidR="008B3892" w:rsidRPr="00DF105F" w:rsidRDefault="008B3892" w:rsidP="00A33034">
                  <w:pPr>
                    <w:spacing w:line="240" w:lineRule="auto"/>
                    <w:jc w:val="center"/>
                    <w:rPr>
                      <w:b/>
                      <w:color w:val="FFFFFF" w:themeColor="background1"/>
                      <w:sz w:val="14"/>
                      <w:szCs w:val="16"/>
                    </w:rPr>
                  </w:pPr>
                  <w:r>
                    <w:rPr>
                      <w:b/>
                      <w:color w:val="FFFFFF" w:themeColor="background1"/>
                      <w:sz w:val="14"/>
                      <w:szCs w:val="16"/>
                    </w:rPr>
                    <w:t>7</w:t>
                  </w:r>
                </w:p>
                <w:p w:rsidR="008B3892" w:rsidRPr="00DF105F" w:rsidRDefault="008B3892" w:rsidP="00A33034">
                  <w:pPr>
                    <w:spacing w:line="240" w:lineRule="auto"/>
                    <w:jc w:val="center"/>
                    <w:rPr>
                      <w:sz w:val="12"/>
                    </w:rPr>
                  </w:pPr>
                </w:p>
              </w:txbxContent>
            </v:textbox>
          </v:oval>
        </w:pict>
      </w:r>
      <w:r w:rsidR="00627876">
        <w:rPr>
          <w:noProof/>
          <w:lang w:eastAsia="es-ES"/>
        </w:rPr>
        <w:pict>
          <v:oval id="_x0000_s1030" style="position:absolute;margin-left:163.2pt;margin-top:283.8pt;width:20.25pt;height:18.75pt;z-index:251668480;mso-position-horizontal-relative:text;mso-position-vertical-relative:text" fillcolor="#0070c0" strokecolor="#4f81bd [3204]" strokeweight="1pt">
            <v:fill color2="#4f81bd [3204]"/>
            <v:shadow type="perspective" color="#243f60 [1604]" offset="1pt" offset2="-3pt"/>
            <v:textbox style="mso-next-textbox:#_x0000_s1030">
              <w:txbxContent>
                <w:p w:rsidR="008B3892" w:rsidRPr="00DF105F" w:rsidRDefault="008B3892" w:rsidP="00A33034">
                  <w:pPr>
                    <w:spacing w:line="240" w:lineRule="auto"/>
                    <w:jc w:val="center"/>
                    <w:rPr>
                      <w:b/>
                      <w:color w:val="FFFFFF" w:themeColor="background1"/>
                      <w:sz w:val="14"/>
                      <w:szCs w:val="16"/>
                    </w:rPr>
                  </w:pPr>
                  <w:r>
                    <w:rPr>
                      <w:b/>
                      <w:color w:val="FFFFFF" w:themeColor="background1"/>
                      <w:sz w:val="14"/>
                      <w:szCs w:val="16"/>
                    </w:rPr>
                    <w:t>5</w:t>
                  </w:r>
                </w:p>
                <w:p w:rsidR="008B3892" w:rsidRPr="00DF105F" w:rsidRDefault="008B3892" w:rsidP="00A33034">
                  <w:pPr>
                    <w:spacing w:line="240" w:lineRule="auto"/>
                    <w:jc w:val="center"/>
                    <w:rPr>
                      <w:sz w:val="12"/>
                    </w:rPr>
                  </w:pPr>
                </w:p>
              </w:txbxContent>
            </v:textbox>
          </v:oval>
        </w:pict>
      </w:r>
      <w:r w:rsidR="00627876">
        <w:rPr>
          <w:noProof/>
          <w:lang w:eastAsia="es-ES"/>
        </w:rPr>
        <w:pict>
          <v:oval id="_x0000_s1031" style="position:absolute;margin-left:158.7pt;margin-top:391.8pt;width:20.25pt;height:18.75pt;z-index:251669504;mso-position-horizontal-relative:text;mso-position-vertical-relative:text" fillcolor="#0070c0" strokecolor="#4f81bd [3204]" strokeweight="1pt">
            <v:fill color2="#4f81bd [3204]"/>
            <v:shadow type="perspective" color="#243f60 [1604]" offset="1pt" offset2="-3pt"/>
            <v:textbox style="mso-next-textbox:#_x0000_s1031">
              <w:txbxContent>
                <w:p w:rsidR="008B3892" w:rsidRPr="00DF105F" w:rsidRDefault="008B3892" w:rsidP="00A33034">
                  <w:pPr>
                    <w:spacing w:line="240" w:lineRule="auto"/>
                    <w:jc w:val="center"/>
                    <w:rPr>
                      <w:b/>
                      <w:color w:val="FFFFFF" w:themeColor="background1"/>
                      <w:sz w:val="14"/>
                      <w:szCs w:val="16"/>
                    </w:rPr>
                  </w:pPr>
                  <w:r>
                    <w:rPr>
                      <w:b/>
                      <w:color w:val="FFFFFF" w:themeColor="background1"/>
                      <w:sz w:val="14"/>
                      <w:szCs w:val="16"/>
                    </w:rPr>
                    <w:t>6</w:t>
                  </w:r>
                </w:p>
                <w:p w:rsidR="008B3892" w:rsidRPr="00DF105F" w:rsidRDefault="008B3892" w:rsidP="00A33034">
                  <w:pPr>
                    <w:spacing w:line="240" w:lineRule="auto"/>
                    <w:jc w:val="center"/>
                    <w:rPr>
                      <w:sz w:val="12"/>
                    </w:rPr>
                  </w:pPr>
                </w:p>
              </w:txbxContent>
            </v:textbox>
          </v:oval>
        </w:pict>
      </w:r>
      <w:r w:rsidR="00627876">
        <w:rPr>
          <w:noProof/>
          <w:lang w:eastAsia="es-ES"/>
        </w:rPr>
        <w:pict>
          <v:oval id="_x0000_s1029" style="position:absolute;margin-left:163.2pt;margin-top:233.55pt;width:20.25pt;height:18.75pt;z-index:251667456;mso-position-horizontal-relative:text;mso-position-vertical-relative:text" fillcolor="#0070c0" strokecolor="#4f81bd [3204]" strokeweight="1pt">
            <v:fill color2="#4f81bd [3204]"/>
            <v:shadow type="perspective" color="#243f60 [1604]" offset="1pt" offset2="-3pt"/>
            <v:textbox style="mso-next-textbox:#_x0000_s1029">
              <w:txbxContent>
                <w:p w:rsidR="008B3892" w:rsidRPr="00DF105F" w:rsidRDefault="008B3892" w:rsidP="00A33034">
                  <w:pPr>
                    <w:spacing w:line="240" w:lineRule="auto"/>
                    <w:jc w:val="center"/>
                    <w:rPr>
                      <w:b/>
                      <w:color w:val="FFFFFF" w:themeColor="background1"/>
                      <w:sz w:val="14"/>
                      <w:szCs w:val="16"/>
                    </w:rPr>
                  </w:pPr>
                  <w:r>
                    <w:rPr>
                      <w:b/>
                      <w:color w:val="FFFFFF" w:themeColor="background1"/>
                      <w:sz w:val="14"/>
                      <w:szCs w:val="16"/>
                    </w:rPr>
                    <w:t>4</w:t>
                  </w:r>
                </w:p>
                <w:p w:rsidR="008B3892" w:rsidRPr="00DF105F" w:rsidRDefault="008B3892" w:rsidP="00A33034">
                  <w:pPr>
                    <w:spacing w:line="240" w:lineRule="auto"/>
                    <w:jc w:val="center"/>
                    <w:rPr>
                      <w:sz w:val="12"/>
                    </w:rPr>
                  </w:pPr>
                </w:p>
              </w:txbxContent>
            </v:textbox>
          </v:oval>
        </w:pict>
      </w:r>
      <w:r w:rsidR="00627876">
        <w:rPr>
          <w:noProof/>
          <w:lang w:eastAsia="es-ES"/>
        </w:rPr>
        <w:pict>
          <v:oval id="_x0000_s1028" style="position:absolute;margin-left:201.45pt;margin-top:205.05pt;width:20.25pt;height:18.75pt;z-index:251666432;mso-position-horizontal-relative:text;mso-position-vertical-relative:text" fillcolor="#0070c0" strokecolor="#4f81bd [3204]" strokeweight="1pt">
            <v:fill color2="#4f81bd [3204]"/>
            <v:shadow type="perspective" color="#243f60 [1604]" offset="1pt" offset2="-3pt"/>
            <v:textbox style="mso-next-textbox:#_x0000_s1028">
              <w:txbxContent>
                <w:p w:rsidR="008B3892" w:rsidRPr="00DF105F" w:rsidRDefault="008B3892" w:rsidP="00A33034">
                  <w:pPr>
                    <w:spacing w:line="240" w:lineRule="auto"/>
                    <w:jc w:val="center"/>
                    <w:rPr>
                      <w:b/>
                      <w:color w:val="FFFFFF" w:themeColor="background1"/>
                      <w:sz w:val="14"/>
                      <w:szCs w:val="16"/>
                    </w:rPr>
                  </w:pPr>
                  <w:r>
                    <w:rPr>
                      <w:b/>
                      <w:color w:val="FFFFFF" w:themeColor="background1"/>
                      <w:sz w:val="14"/>
                      <w:szCs w:val="16"/>
                    </w:rPr>
                    <w:t>3</w:t>
                  </w:r>
                </w:p>
                <w:p w:rsidR="008B3892" w:rsidRPr="00DF105F" w:rsidRDefault="008B3892" w:rsidP="00A33034">
                  <w:pPr>
                    <w:spacing w:line="240" w:lineRule="auto"/>
                    <w:jc w:val="center"/>
                    <w:rPr>
                      <w:sz w:val="12"/>
                    </w:rPr>
                  </w:pPr>
                </w:p>
              </w:txbxContent>
            </v:textbox>
          </v:oval>
        </w:pict>
      </w:r>
      <w:r w:rsidR="00627876">
        <w:rPr>
          <w:noProof/>
          <w:lang w:eastAsia="es-ES"/>
        </w:rPr>
        <w:pict>
          <v:oval id="_x0000_s1027" style="position:absolute;margin-left:163.2pt;margin-top:136.8pt;width:20.25pt;height:18.75pt;z-index:251665408;mso-position-horizontal-relative:text;mso-position-vertical-relative:text" fillcolor="#0070c0" strokecolor="#4f81bd [3204]" strokeweight="1pt">
            <v:fill color2="#4f81bd [3204]"/>
            <v:shadow type="perspective" color="#243f60 [1604]" offset="1pt" offset2="-3pt"/>
            <v:textbox style="mso-next-textbox:#_x0000_s1027">
              <w:txbxContent>
                <w:p w:rsidR="008B3892" w:rsidRPr="00DF105F" w:rsidRDefault="008B3892" w:rsidP="00A33034">
                  <w:pPr>
                    <w:spacing w:line="240" w:lineRule="auto"/>
                    <w:jc w:val="center"/>
                    <w:rPr>
                      <w:b/>
                      <w:color w:val="FFFFFF" w:themeColor="background1"/>
                      <w:sz w:val="14"/>
                      <w:szCs w:val="16"/>
                    </w:rPr>
                  </w:pPr>
                  <w:r>
                    <w:rPr>
                      <w:b/>
                      <w:color w:val="FFFFFF" w:themeColor="background1"/>
                      <w:sz w:val="14"/>
                      <w:szCs w:val="16"/>
                    </w:rPr>
                    <w:t>2</w:t>
                  </w:r>
                </w:p>
                <w:p w:rsidR="008B3892" w:rsidRPr="00DF105F" w:rsidRDefault="008B3892" w:rsidP="00A33034">
                  <w:pPr>
                    <w:spacing w:line="240" w:lineRule="auto"/>
                    <w:jc w:val="center"/>
                    <w:rPr>
                      <w:sz w:val="12"/>
                    </w:rPr>
                  </w:pPr>
                </w:p>
              </w:txbxContent>
            </v:textbox>
          </v:oval>
        </w:pict>
      </w:r>
      <w:r w:rsidR="00627876">
        <w:rPr>
          <w:noProof/>
          <w:lang w:eastAsia="es-ES"/>
        </w:rPr>
        <w:pict>
          <v:oval id="_x0000_s1026" style="position:absolute;margin-left:163.2pt;margin-top:31.8pt;width:20.25pt;height:18.75pt;z-index:251664384;mso-position-horizontal-relative:text;mso-position-vertical-relative:text" fillcolor="#0070c0" strokecolor="#4f81bd [3204]" strokeweight="1pt">
            <v:fill color2="#4f81bd [3204]"/>
            <v:shadow type="perspective" color="#243f60 [1604]" offset="1pt" offset2="-3pt"/>
            <v:textbox style="mso-next-textbox:#_x0000_s1026">
              <w:txbxContent>
                <w:p w:rsidR="008B3892" w:rsidRPr="00DF105F" w:rsidRDefault="008B3892" w:rsidP="00DF105F">
                  <w:pPr>
                    <w:spacing w:line="240" w:lineRule="auto"/>
                    <w:jc w:val="center"/>
                    <w:rPr>
                      <w:b/>
                      <w:color w:val="FFFFFF" w:themeColor="background1"/>
                      <w:sz w:val="14"/>
                      <w:szCs w:val="16"/>
                    </w:rPr>
                  </w:pPr>
                  <w:r w:rsidRPr="00DF105F">
                    <w:rPr>
                      <w:b/>
                      <w:color w:val="FFFFFF" w:themeColor="background1"/>
                      <w:sz w:val="14"/>
                      <w:szCs w:val="16"/>
                    </w:rPr>
                    <w:t>1</w:t>
                  </w:r>
                </w:p>
                <w:p w:rsidR="008B3892" w:rsidRPr="00DF105F" w:rsidRDefault="008B3892" w:rsidP="00DF105F">
                  <w:pPr>
                    <w:spacing w:line="240" w:lineRule="auto"/>
                    <w:jc w:val="center"/>
                    <w:rPr>
                      <w:sz w:val="12"/>
                    </w:rPr>
                  </w:pPr>
                </w:p>
              </w:txbxContent>
            </v:textbox>
          </v:oval>
        </w:pict>
      </w:r>
      <w:r w:rsidR="003938BD">
        <w:tab/>
      </w:r>
      <w:r w:rsidR="003938BD" w:rsidRPr="003938BD">
        <w:t xml:space="preserve"> </w:t>
      </w:r>
    </w:p>
    <w:p w:rsidR="00104970" w:rsidRPr="007B5509" w:rsidRDefault="00104970" w:rsidP="00104970">
      <w:pPr>
        <w:pStyle w:val="Proced-N1"/>
        <w:rPr>
          <w:rFonts w:asciiTheme="minorHAnsi" w:hAnsiTheme="minorHAnsi"/>
        </w:rPr>
      </w:pPr>
      <w:bookmarkStart w:id="15" w:name="_Toc522185548"/>
      <w:bookmarkEnd w:id="12"/>
      <w:bookmarkEnd w:id="13"/>
      <w:bookmarkEnd w:id="14"/>
      <w:r>
        <w:rPr>
          <w:rFonts w:asciiTheme="minorHAnsi" w:hAnsiTheme="minorHAnsi"/>
        </w:rPr>
        <w:lastRenderedPageBreak/>
        <w:t xml:space="preserve">DESCRIPCIÓN </w:t>
      </w:r>
      <w:r w:rsidR="004860C3">
        <w:t>DE LA SECUENCIA</w:t>
      </w:r>
      <w:bookmarkEnd w:id="15"/>
    </w:p>
    <w:p w:rsidR="00104970" w:rsidRDefault="00627876" w:rsidP="00C771ED">
      <w:pPr>
        <w:jc w:val="both"/>
      </w:pPr>
      <w:r>
        <w:rPr>
          <w:noProof/>
          <w:lang w:eastAsia="es-ES"/>
        </w:rPr>
        <w:pict>
          <v:oval id="_x0000_s1035" style="position:absolute;left:0;text-align:left;margin-left:11.7pt;margin-top:19.9pt;width:20.25pt;height:18.75pt;z-index:251672576" fillcolor="#0070c0" strokecolor="#4f81bd [3204]" strokeweight="1pt">
            <v:fill color2="#4f81bd [3204]"/>
            <v:shadow type="perspective" color="#243f60 [1604]" offset="1pt" offset2="-3pt"/>
            <v:textbox style="mso-next-textbox:#_x0000_s1035">
              <w:txbxContent>
                <w:p w:rsidR="008B3892" w:rsidRPr="00DF105F" w:rsidRDefault="008B3892" w:rsidP="00A55AD6">
                  <w:pPr>
                    <w:spacing w:line="240" w:lineRule="auto"/>
                    <w:jc w:val="center"/>
                    <w:rPr>
                      <w:b/>
                      <w:color w:val="FFFFFF" w:themeColor="background1"/>
                      <w:sz w:val="14"/>
                      <w:szCs w:val="16"/>
                    </w:rPr>
                  </w:pPr>
                  <w:r w:rsidRPr="00DF105F">
                    <w:rPr>
                      <w:b/>
                      <w:color w:val="FFFFFF" w:themeColor="background1"/>
                      <w:sz w:val="14"/>
                      <w:szCs w:val="16"/>
                    </w:rPr>
                    <w:t>1</w:t>
                  </w:r>
                </w:p>
                <w:p w:rsidR="008B3892" w:rsidRPr="00DF105F" w:rsidRDefault="008B3892" w:rsidP="00A55AD6">
                  <w:pPr>
                    <w:spacing w:line="240" w:lineRule="auto"/>
                    <w:jc w:val="center"/>
                    <w:rPr>
                      <w:sz w:val="12"/>
                    </w:rPr>
                  </w:pPr>
                </w:p>
              </w:txbxContent>
            </v:textbox>
          </v:oval>
        </w:pict>
      </w:r>
      <w:proofErr w:type="gramStart"/>
      <w:r w:rsidR="00DF105F">
        <w:t>Pasos a poner</w:t>
      </w:r>
      <w:proofErr w:type="gramEnd"/>
      <w:r w:rsidR="00DF105F">
        <w:t xml:space="preserve"> en marcha</w:t>
      </w:r>
      <w:r w:rsidR="00DD71DF">
        <w:t>:</w:t>
      </w:r>
    </w:p>
    <w:p w:rsidR="004850A7" w:rsidRDefault="00627876" w:rsidP="00A55AD6">
      <w:pPr>
        <w:pStyle w:val="Prrafodelista"/>
        <w:jc w:val="both"/>
      </w:pPr>
      <w:r>
        <w:rPr>
          <w:noProof/>
          <w:lang w:eastAsia="es-ES"/>
        </w:rPr>
        <w:pict>
          <v:oval id="_x0000_s1036" style="position:absolute;left:0;text-align:left;margin-left:11.7pt;margin-top:22.95pt;width:20.25pt;height:18.75pt;z-index:251673600" fillcolor="#0070c0" strokecolor="#4f81bd [3204]" strokeweight="1pt">
            <v:fill color2="#4f81bd [3204]"/>
            <v:shadow type="perspective" color="#243f60 [1604]" offset="1pt" offset2="-3pt"/>
            <v:textbox style="mso-next-textbox:#_x0000_s1036">
              <w:txbxContent>
                <w:p w:rsidR="008B3892" w:rsidRPr="00DF105F" w:rsidRDefault="008B3892" w:rsidP="00A55AD6">
                  <w:pPr>
                    <w:spacing w:line="240" w:lineRule="auto"/>
                    <w:jc w:val="center"/>
                    <w:rPr>
                      <w:b/>
                      <w:color w:val="FFFFFF" w:themeColor="background1"/>
                      <w:sz w:val="14"/>
                      <w:szCs w:val="16"/>
                    </w:rPr>
                  </w:pPr>
                  <w:r>
                    <w:rPr>
                      <w:b/>
                      <w:color w:val="FFFFFF" w:themeColor="background1"/>
                      <w:sz w:val="14"/>
                      <w:szCs w:val="16"/>
                    </w:rPr>
                    <w:t>2</w:t>
                  </w:r>
                </w:p>
                <w:p w:rsidR="008B3892" w:rsidRPr="00DF105F" w:rsidRDefault="008B3892" w:rsidP="00A55AD6">
                  <w:pPr>
                    <w:spacing w:line="240" w:lineRule="auto"/>
                    <w:jc w:val="center"/>
                    <w:rPr>
                      <w:sz w:val="12"/>
                    </w:rPr>
                  </w:pPr>
                </w:p>
              </w:txbxContent>
            </v:textbox>
          </v:oval>
        </w:pict>
      </w:r>
      <w:r w:rsidR="008B69E3">
        <w:t>Recibimos la incidencia. Se realiza la c</w:t>
      </w:r>
      <w:r w:rsidR="008E3B7F">
        <w:t>omprobaci</w:t>
      </w:r>
      <w:r w:rsidR="008B69E3">
        <w:t xml:space="preserve">ón de </w:t>
      </w:r>
      <w:proofErr w:type="gramStart"/>
      <w:r w:rsidR="008B69E3">
        <w:t>la misma</w:t>
      </w:r>
      <w:proofErr w:type="gramEnd"/>
      <w:r w:rsidR="008B69E3">
        <w:t xml:space="preserve"> para a</w:t>
      </w:r>
      <w:r w:rsidR="004850A7">
        <w:t>veriguar el moti</w:t>
      </w:r>
      <w:r w:rsidR="005904AC">
        <w:t>vo de la incidencia de los Usuarios.</w:t>
      </w:r>
    </w:p>
    <w:p w:rsidR="004850A7" w:rsidRDefault="00627876" w:rsidP="00A55AD6">
      <w:pPr>
        <w:pStyle w:val="Prrafodelista"/>
        <w:jc w:val="both"/>
      </w:pPr>
      <w:r>
        <w:rPr>
          <w:noProof/>
          <w:lang w:eastAsia="es-ES"/>
        </w:rPr>
        <w:pict>
          <v:oval id="_x0000_s1037" style="position:absolute;left:0;text-align:left;margin-left:11.7pt;margin-top:13.05pt;width:20.25pt;height:18.75pt;z-index:251674624" fillcolor="#0070c0" strokecolor="#4f81bd [3204]" strokeweight="1pt">
            <v:fill color2="#4f81bd [3204]"/>
            <v:shadow type="perspective" color="#243f60 [1604]" offset="1pt" offset2="-3pt"/>
            <v:textbox style="mso-next-textbox:#_x0000_s1037">
              <w:txbxContent>
                <w:p w:rsidR="008B3892" w:rsidRPr="00DF105F" w:rsidRDefault="008B3892" w:rsidP="00A55AD6">
                  <w:pPr>
                    <w:spacing w:line="240" w:lineRule="auto"/>
                    <w:jc w:val="center"/>
                    <w:rPr>
                      <w:b/>
                      <w:color w:val="FFFFFF" w:themeColor="background1"/>
                      <w:sz w:val="14"/>
                      <w:szCs w:val="16"/>
                    </w:rPr>
                  </w:pPr>
                  <w:r>
                    <w:rPr>
                      <w:b/>
                      <w:color w:val="FFFFFF" w:themeColor="background1"/>
                      <w:sz w:val="14"/>
                      <w:szCs w:val="16"/>
                    </w:rPr>
                    <w:t>3</w:t>
                  </w:r>
                </w:p>
                <w:p w:rsidR="008B3892" w:rsidRPr="00DF105F" w:rsidRDefault="008B3892" w:rsidP="00A55AD6">
                  <w:pPr>
                    <w:spacing w:line="240" w:lineRule="auto"/>
                    <w:jc w:val="center"/>
                    <w:rPr>
                      <w:sz w:val="12"/>
                    </w:rPr>
                  </w:pPr>
                </w:p>
              </w:txbxContent>
            </v:textbox>
          </v:oval>
        </w:pict>
      </w:r>
      <w:r w:rsidR="008B69E3">
        <w:t>Se confirma</w:t>
      </w:r>
      <w:r w:rsidR="004850A7">
        <w:t xml:space="preserve"> el estado de corrupción de la BBDD.</w:t>
      </w:r>
    </w:p>
    <w:p w:rsidR="008E3B7F" w:rsidRDefault="008B69E3" w:rsidP="00A55AD6">
      <w:pPr>
        <w:pStyle w:val="Prrafodelista"/>
        <w:jc w:val="both"/>
      </w:pPr>
      <w:r>
        <w:t>Se i</w:t>
      </w:r>
      <w:r w:rsidR="008E3B7F">
        <w:t>ntenta reparar la BBDD con los comandos específicos para ello.</w:t>
      </w:r>
    </w:p>
    <w:p w:rsidR="008E3B7F" w:rsidRDefault="00627876" w:rsidP="00A55AD6">
      <w:pPr>
        <w:pStyle w:val="Prrafodelista"/>
        <w:jc w:val="both"/>
      </w:pPr>
      <w:r>
        <w:rPr>
          <w:noProof/>
          <w:lang w:eastAsia="es-ES"/>
        </w:rPr>
        <w:pict>
          <v:oval id="_x0000_s1039" style="position:absolute;left:0;text-align:left;margin-left:11.7pt;margin-top:27.9pt;width:20.25pt;height:18.75pt;z-index:251676672" fillcolor="#0070c0" strokecolor="#4f81bd [3204]" strokeweight="1pt">
            <v:fill color2="#4f81bd [3204]"/>
            <v:shadow type="perspective" color="#243f60 [1604]" offset="1pt" offset2="-3pt"/>
            <v:textbox style="mso-next-textbox:#_x0000_s1039">
              <w:txbxContent>
                <w:p w:rsidR="008B3892" w:rsidRPr="00DF105F" w:rsidRDefault="008B3892" w:rsidP="00A55AD6">
                  <w:pPr>
                    <w:spacing w:line="240" w:lineRule="auto"/>
                    <w:jc w:val="center"/>
                    <w:rPr>
                      <w:b/>
                      <w:color w:val="FFFFFF" w:themeColor="background1"/>
                      <w:sz w:val="14"/>
                      <w:szCs w:val="16"/>
                    </w:rPr>
                  </w:pPr>
                  <w:r>
                    <w:rPr>
                      <w:b/>
                      <w:color w:val="FFFFFF" w:themeColor="background1"/>
                      <w:sz w:val="14"/>
                      <w:szCs w:val="16"/>
                    </w:rPr>
                    <w:t>5</w:t>
                  </w:r>
                </w:p>
                <w:p w:rsidR="008B3892" w:rsidRPr="00DF105F" w:rsidRDefault="008B3892" w:rsidP="00A55AD6">
                  <w:pPr>
                    <w:spacing w:line="240" w:lineRule="auto"/>
                    <w:jc w:val="center"/>
                    <w:rPr>
                      <w:sz w:val="12"/>
                    </w:rPr>
                  </w:pPr>
                </w:p>
              </w:txbxContent>
            </v:textbox>
          </v:oval>
        </w:pict>
      </w:r>
      <w:r>
        <w:rPr>
          <w:noProof/>
          <w:lang w:eastAsia="es-ES"/>
        </w:rPr>
        <w:pict>
          <v:oval id="_x0000_s1038" style="position:absolute;left:0;text-align:left;margin-left:11.7pt;margin-top:3.15pt;width:20.25pt;height:18.75pt;z-index:251675648" fillcolor="#0070c0" strokecolor="#4f81bd [3204]" strokeweight="1pt">
            <v:fill color2="#4f81bd [3204]"/>
            <v:shadow type="perspective" color="#243f60 [1604]" offset="1pt" offset2="-3pt"/>
            <v:textbox style="mso-next-textbox:#_x0000_s1038">
              <w:txbxContent>
                <w:p w:rsidR="008B3892" w:rsidRPr="00DF105F" w:rsidRDefault="008B3892" w:rsidP="00A55AD6">
                  <w:pPr>
                    <w:spacing w:line="240" w:lineRule="auto"/>
                    <w:jc w:val="center"/>
                    <w:rPr>
                      <w:b/>
                      <w:color w:val="FFFFFF" w:themeColor="background1"/>
                      <w:sz w:val="14"/>
                      <w:szCs w:val="16"/>
                    </w:rPr>
                  </w:pPr>
                  <w:r>
                    <w:rPr>
                      <w:b/>
                      <w:color w:val="FFFFFF" w:themeColor="background1"/>
                      <w:sz w:val="14"/>
                      <w:szCs w:val="16"/>
                    </w:rPr>
                    <w:t>4</w:t>
                  </w:r>
                </w:p>
                <w:p w:rsidR="008B3892" w:rsidRPr="00DF105F" w:rsidRDefault="008B3892" w:rsidP="00A55AD6">
                  <w:pPr>
                    <w:spacing w:line="240" w:lineRule="auto"/>
                    <w:jc w:val="center"/>
                    <w:rPr>
                      <w:sz w:val="12"/>
                    </w:rPr>
                  </w:pPr>
                </w:p>
              </w:txbxContent>
            </v:textbox>
          </v:oval>
        </w:pict>
      </w:r>
      <w:r w:rsidR="008E3B7F">
        <w:t>Si se sigue sin poder acceder a las tablas de la BBDD, si la in</w:t>
      </w:r>
      <w:r w:rsidR="002F5454">
        <w:t>cidencia</w:t>
      </w:r>
      <w:r w:rsidR="008E3B7F">
        <w:t xml:space="preserve"> pe</w:t>
      </w:r>
      <w:r w:rsidR="008B69E3">
        <w:t>rsiste, pasamos</w:t>
      </w:r>
      <w:r w:rsidR="000920FA">
        <w:t xml:space="preserve"> </w:t>
      </w:r>
      <w:r w:rsidR="008B69E3">
        <w:t>mirar</w:t>
      </w:r>
      <w:r w:rsidR="004850A7">
        <w:t xml:space="preserve"> la disponibilidad de la BBDD del ú</w:t>
      </w:r>
      <w:r w:rsidR="00DA6047">
        <w:t>ltimo B</w:t>
      </w:r>
      <w:r w:rsidR="004850A7">
        <w:t>ackup.</w:t>
      </w:r>
    </w:p>
    <w:p w:rsidR="00DD71DF" w:rsidRPr="004850A7" w:rsidRDefault="00627876" w:rsidP="00A55AD6">
      <w:pPr>
        <w:pStyle w:val="Prrafodelista"/>
        <w:jc w:val="both"/>
      </w:pPr>
      <w:r>
        <w:rPr>
          <w:noProof/>
          <w:lang w:eastAsia="es-ES"/>
        </w:rPr>
        <w:pict>
          <v:oval id="_x0000_s1040" style="position:absolute;left:0;text-align:left;margin-left:11.7pt;margin-top:24.8pt;width:20.25pt;height:18.75pt;z-index:251677696" fillcolor="#0070c0" strokecolor="#4f81bd [3204]" strokeweight="1pt">
            <v:fill color2="#4f81bd [3204]"/>
            <v:shadow type="perspective" color="#243f60 [1604]" offset="1pt" offset2="-3pt"/>
            <v:textbox style="mso-next-textbox:#_x0000_s1040">
              <w:txbxContent>
                <w:p w:rsidR="008B3892" w:rsidRPr="00DF105F" w:rsidRDefault="008B3892" w:rsidP="00A55AD6">
                  <w:pPr>
                    <w:spacing w:line="240" w:lineRule="auto"/>
                    <w:jc w:val="center"/>
                    <w:rPr>
                      <w:b/>
                      <w:color w:val="FFFFFF" w:themeColor="background1"/>
                      <w:sz w:val="14"/>
                      <w:szCs w:val="16"/>
                    </w:rPr>
                  </w:pPr>
                  <w:r>
                    <w:rPr>
                      <w:b/>
                      <w:color w:val="FFFFFF" w:themeColor="background1"/>
                      <w:sz w:val="14"/>
                      <w:szCs w:val="16"/>
                    </w:rPr>
                    <w:t>6</w:t>
                  </w:r>
                </w:p>
                <w:p w:rsidR="008B3892" w:rsidRPr="00DF105F" w:rsidRDefault="008B3892" w:rsidP="00A55AD6">
                  <w:pPr>
                    <w:spacing w:line="240" w:lineRule="auto"/>
                    <w:jc w:val="center"/>
                    <w:rPr>
                      <w:sz w:val="12"/>
                    </w:rPr>
                  </w:pPr>
                </w:p>
              </w:txbxContent>
            </v:textbox>
          </v:oval>
        </w:pict>
      </w:r>
      <w:r w:rsidR="008B69E3">
        <w:t>Se recupera</w:t>
      </w:r>
      <w:r w:rsidR="00DD71DF" w:rsidRPr="004850A7">
        <w:t xml:space="preserve"> </w:t>
      </w:r>
      <w:proofErr w:type="spellStart"/>
      <w:r w:rsidR="00DD71DF" w:rsidRPr="004850A7">
        <w:t>Backup</w:t>
      </w:r>
      <w:proofErr w:type="spellEnd"/>
      <w:r w:rsidR="00C771ED" w:rsidRPr="004850A7">
        <w:t xml:space="preserve"> </w:t>
      </w:r>
      <w:r w:rsidR="00B805E0" w:rsidRPr="004850A7">
        <w:t xml:space="preserve">Nativo </w:t>
      </w:r>
      <w:r w:rsidR="00C771ED" w:rsidRPr="004850A7">
        <w:t xml:space="preserve">de </w:t>
      </w:r>
      <w:proofErr w:type="spellStart"/>
      <w:r w:rsidR="00B805E0" w:rsidRPr="004850A7">
        <w:t>SQLServer</w:t>
      </w:r>
      <w:proofErr w:type="spellEnd"/>
      <w:r w:rsidR="00B805E0" w:rsidRPr="004850A7">
        <w:t xml:space="preserve"> para la instancia </w:t>
      </w:r>
      <w:r w:rsidR="00BB2B47">
        <w:t>CORPBBDD</w:t>
      </w:r>
      <w:r w:rsidR="00B805E0" w:rsidRPr="004850A7">
        <w:t>\ASPRO sobre las bases de datos: master y BH5</w:t>
      </w:r>
      <w:r w:rsidR="00C771ED" w:rsidRPr="004850A7">
        <w:t>.</w:t>
      </w:r>
    </w:p>
    <w:p w:rsidR="004850A7" w:rsidRPr="004850A7" w:rsidRDefault="008B69E3" w:rsidP="00A55AD6">
      <w:pPr>
        <w:pStyle w:val="Prrafodelista"/>
        <w:jc w:val="both"/>
      </w:pPr>
      <w:r>
        <w:t>Se comprueba</w:t>
      </w:r>
      <w:r w:rsidR="004850A7" w:rsidRPr="004850A7">
        <w:t xml:space="preserve"> a nivel de servidor de que la BBDD ha quedado online.</w:t>
      </w:r>
    </w:p>
    <w:p w:rsidR="004850A7" w:rsidRDefault="00627876" w:rsidP="00A55AD6">
      <w:pPr>
        <w:pStyle w:val="Prrafodelista"/>
        <w:jc w:val="both"/>
      </w:pPr>
      <w:r>
        <w:rPr>
          <w:noProof/>
          <w:lang w:eastAsia="es-ES"/>
        </w:rPr>
        <w:pict>
          <v:oval id="_x0000_s1041" style="position:absolute;left:0;text-align:left;margin-left:11.7pt;margin-top:1.7pt;width:20.25pt;height:18.75pt;z-index:251678720" fillcolor="#0070c0" strokecolor="#4f81bd [3204]" strokeweight="1pt">
            <v:fill color2="#4f81bd [3204]"/>
            <v:shadow type="perspective" color="#243f60 [1604]" offset="1pt" offset2="-3pt"/>
            <v:textbox style="mso-next-textbox:#_x0000_s1041">
              <w:txbxContent>
                <w:p w:rsidR="008B3892" w:rsidRPr="00DF105F" w:rsidRDefault="008B3892" w:rsidP="00A55AD6">
                  <w:pPr>
                    <w:spacing w:line="240" w:lineRule="auto"/>
                    <w:jc w:val="center"/>
                    <w:rPr>
                      <w:b/>
                      <w:color w:val="FFFFFF" w:themeColor="background1"/>
                      <w:sz w:val="14"/>
                      <w:szCs w:val="16"/>
                    </w:rPr>
                  </w:pPr>
                  <w:r>
                    <w:rPr>
                      <w:b/>
                      <w:color w:val="FFFFFF" w:themeColor="background1"/>
                      <w:sz w:val="14"/>
                      <w:szCs w:val="16"/>
                    </w:rPr>
                    <w:t>7</w:t>
                  </w:r>
                </w:p>
                <w:p w:rsidR="008B3892" w:rsidRPr="00DF105F" w:rsidRDefault="008B3892" w:rsidP="00A55AD6">
                  <w:pPr>
                    <w:spacing w:line="240" w:lineRule="auto"/>
                    <w:jc w:val="center"/>
                    <w:rPr>
                      <w:sz w:val="12"/>
                    </w:rPr>
                  </w:pPr>
                </w:p>
              </w:txbxContent>
            </v:textbox>
          </v:oval>
        </w:pict>
      </w:r>
      <w:r w:rsidR="008B69E3">
        <w:t xml:space="preserve">Se </w:t>
      </w:r>
      <w:r w:rsidR="00DA6047">
        <w:t>comprueba</w:t>
      </w:r>
      <w:r w:rsidR="004850A7" w:rsidRPr="004850A7">
        <w:t xml:space="preserve"> el Acces</w:t>
      </w:r>
      <w:r w:rsidR="00DA6047">
        <w:t>o desde la aplicación Cliente (D</w:t>
      </w:r>
      <w:r w:rsidR="004850A7" w:rsidRPr="004850A7">
        <w:t>ynamics)</w:t>
      </w:r>
      <w:r w:rsidR="004850A7">
        <w:t>.</w:t>
      </w:r>
    </w:p>
    <w:p w:rsidR="008B69E3" w:rsidRPr="004850A7" w:rsidRDefault="008B69E3" w:rsidP="00A55AD6">
      <w:pPr>
        <w:pStyle w:val="Prrafodelista"/>
        <w:jc w:val="both"/>
      </w:pPr>
    </w:p>
    <w:p w:rsidR="00B805E0" w:rsidRDefault="00B805E0" w:rsidP="00B805E0">
      <w:pPr>
        <w:pStyle w:val="Prrafodelista"/>
        <w:jc w:val="both"/>
      </w:pPr>
    </w:p>
    <w:p w:rsidR="00B805E0" w:rsidRPr="00DD71DF" w:rsidRDefault="00B805E0" w:rsidP="00B805E0">
      <w:pPr>
        <w:ind w:left="360"/>
        <w:jc w:val="both"/>
      </w:pPr>
    </w:p>
    <w:p w:rsidR="00104970" w:rsidRPr="007B5509" w:rsidRDefault="00104970" w:rsidP="00104970">
      <w:pPr>
        <w:pStyle w:val="Proced-N1"/>
        <w:rPr>
          <w:rFonts w:asciiTheme="minorHAnsi" w:hAnsiTheme="minorHAnsi"/>
        </w:rPr>
      </w:pPr>
      <w:bookmarkStart w:id="16" w:name="_Toc522185549"/>
      <w:r>
        <w:rPr>
          <w:rFonts w:asciiTheme="minorHAnsi" w:hAnsiTheme="minorHAnsi"/>
        </w:rPr>
        <w:lastRenderedPageBreak/>
        <w:t>ROLES Y RESPONSABILIDADES</w:t>
      </w:r>
      <w:r w:rsidR="00753549">
        <w:rPr>
          <w:rFonts w:asciiTheme="minorHAnsi" w:hAnsiTheme="minorHAnsi"/>
        </w:rPr>
        <w:t xml:space="preserve"> PARA LA EJECUCIÓN</w:t>
      </w:r>
      <w:r>
        <w:rPr>
          <w:rFonts w:asciiTheme="minorHAnsi" w:hAnsiTheme="minorHAnsi"/>
        </w:rPr>
        <w:t xml:space="preserve"> </w:t>
      </w:r>
      <w:r w:rsidR="004860C3">
        <w:t>DE LA SECUENCIA</w:t>
      </w:r>
      <w:bookmarkEnd w:id="16"/>
    </w:p>
    <w:p w:rsidR="00A55AD6" w:rsidRDefault="00A55AD6" w:rsidP="00A55AD6">
      <w:pPr>
        <w:jc w:val="both"/>
      </w:pPr>
      <w:r>
        <w:t>A continuación, especificamos los datos de contacto del Personal Interno y Externo de HRE, ordenados jerárquicamente, que se responsabilizarían de la resolución de la incidencia,</w:t>
      </w:r>
      <w:r w:rsidR="000920FA">
        <w:t xml:space="preserve"> </w:t>
      </w:r>
      <w:r>
        <w:t>en caso de materializarse la contingencia.</w:t>
      </w:r>
    </w:p>
    <w:p w:rsidR="008F5762" w:rsidRDefault="008F5762"/>
    <w:tbl>
      <w:tblPr>
        <w:tblW w:w="5000" w:type="pct"/>
        <w:tblLayout w:type="fixed"/>
        <w:tblCellMar>
          <w:left w:w="70" w:type="dxa"/>
          <w:right w:w="70" w:type="dxa"/>
        </w:tblCellMar>
        <w:tblLook w:val="04A0" w:firstRow="1" w:lastRow="0" w:firstColumn="1" w:lastColumn="0" w:noHBand="0" w:noVBand="1"/>
      </w:tblPr>
      <w:tblGrid>
        <w:gridCol w:w="1277"/>
        <w:gridCol w:w="1909"/>
        <w:gridCol w:w="1124"/>
        <w:gridCol w:w="1684"/>
        <w:gridCol w:w="161"/>
        <w:gridCol w:w="2489"/>
      </w:tblGrid>
      <w:tr w:rsidR="00530024" w:rsidRPr="00753549" w:rsidTr="00AA17AC">
        <w:trPr>
          <w:trHeight w:val="300"/>
        </w:trPr>
        <w:tc>
          <w:tcPr>
            <w:tcW w:w="3467" w:type="pct"/>
            <w:gridSpan w:val="4"/>
            <w:tcBorders>
              <w:top w:val="single" w:sz="4" w:space="0" w:color="auto"/>
              <w:left w:val="single" w:sz="4" w:space="0" w:color="auto"/>
              <w:bottom w:val="single" w:sz="4" w:space="0" w:color="auto"/>
              <w:right w:val="single" w:sz="4" w:space="0" w:color="000000"/>
            </w:tcBorders>
            <w:shd w:val="clear" w:color="000000" w:fill="1F497D"/>
            <w:noWrap/>
            <w:vAlign w:val="center"/>
            <w:hideMark/>
          </w:tcPr>
          <w:p w:rsidR="00530024" w:rsidRPr="00753549" w:rsidRDefault="00530024" w:rsidP="00B86DC0">
            <w:pPr>
              <w:spacing w:after="0" w:line="240" w:lineRule="auto"/>
              <w:jc w:val="center"/>
              <w:rPr>
                <w:rFonts w:eastAsia="Times New Roman" w:cs="Times New Roman"/>
                <w:b/>
                <w:bCs/>
                <w:color w:val="FFFFFF"/>
                <w:sz w:val="18"/>
                <w:szCs w:val="18"/>
                <w:lang w:eastAsia="es-ES"/>
              </w:rPr>
            </w:pPr>
            <w:r w:rsidRPr="00753549">
              <w:rPr>
                <w:rFonts w:eastAsia="Times New Roman" w:cs="Times New Roman"/>
                <w:b/>
                <w:bCs/>
                <w:color w:val="FFFFFF"/>
                <w:sz w:val="18"/>
                <w:szCs w:val="18"/>
                <w:lang w:eastAsia="es-ES"/>
              </w:rPr>
              <w:t>Personal Interno</w:t>
            </w:r>
          </w:p>
        </w:tc>
        <w:tc>
          <w:tcPr>
            <w:tcW w:w="93" w:type="pct"/>
            <w:tcBorders>
              <w:top w:val="nil"/>
              <w:left w:val="nil"/>
              <w:bottom w:val="nil"/>
              <w:right w:val="nil"/>
            </w:tcBorders>
            <w:shd w:val="clear" w:color="000000" w:fill="FFFFFF"/>
            <w:noWrap/>
            <w:vAlign w:val="center"/>
            <w:hideMark/>
          </w:tcPr>
          <w:p w:rsidR="00530024" w:rsidRPr="00753549" w:rsidRDefault="00530024"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vMerge w:val="restart"/>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530024" w:rsidRPr="00753549" w:rsidRDefault="00530024" w:rsidP="00B86DC0">
            <w:pPr>
              <w:spacing w:after="0" w:line="240" w:lineRule="auto"/>
              <w:jc w:val="center"/>
              <w:rPr>
                <w:rFonts w:eastAsia="Times New Roman" w:cs="Times New Roman"/>
                <w:b/>
                <w:bCs/>
                <w:color w:val="FFFFFF"/>
                <w:sz w:val="18"/>
                <w:szCs w:val="18"/>
                <w:lang w:eastAsia="es-ES"/>
              </w:rPr>
            </w:pPr>
            <w:r w:rsidRPr="00753549">
              <w:rPr>
                <w:rFonts w:eastAsia="Times New Roman" w:cs="Times New Roman"/>
                <w:b/>
                <w:bCs/>
                <w:color w:val="FFFFFF"/>
                <w:sz w:val="18"/>
                <w:szCs w:val="18"/>
                <w:lang w:eastAsia="es-ES"/>
              </w:rPr>
              <w:t xml:space="preserve">Desde dónde ejecutar la Secuencia </w:t>
            </w:r>
          </w:p>
        </w:tc>
      </w:tr>
      <w:tr w:rsidR="00530024" w:rsidRPr="00753549" w:rsidTr="00AA17AC">
        <w:trPr>
          <w:trHeight w:val="300"/>
        </w:trPr>
        <w:tc>
          <w:tcPr>
            <w:tcW w:w="739" w:type="pct"/>
            <w:tcBorders>
              <w:top w:val="nil"/>
              <w:left w:val="single" w:sz="4" w:space="0" w:color="auto"/>
              <w:bottom w:val="single" w:sz="4" w:space="0" w:color="auto"/>
              <w:right w:val="single" w:sz="4" w:space="0" w:color="auto"/>
            </w:tcBorders>
            <w:shd w:val="clear" w:color="000000" w:fill="C5D9F1"/>
            <w:noWrap/>
            <w:vAlign w:val="center"/>
            <w:hideMark/>
          </w:tcPr>
          <w:p w:rsidR="00530024" w:rsidRPr="00753549" w:rsidRDefault="00530024"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Departamento</w:t>
            </w:r>
          </w:p>
        </w:tc>
        <w:tc>
          <w:tcPr>
            <w:tcW w:w="1104" w:type="pct"/>
            <w:tcBorders>
              <w:top w:val="nil"/>
              <w:left w:val="nil"/>
              <w:bottom w:val="single" w:sz="4" w:space="0" w:color="auto"/>
              <w:right w:val="single" w:sz="4" w:space="0" w:color="auto"/>
            </w:tcBorders>
            <w:shd w:val="clear" w:color="000000" w:fill="C5D9F1"/>
            <w:noWrap/>
            <w:vAlign w:val="center"/>
            <w:hideMark/>
          </w:tcPr>
          <w:p w:rsidR="00530024" w:rsidRPr="00753549" w:rsidRDefault="00530024"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Nombre</w:t>
            </w:r>
          </w:p>
        </w:tc>
        <w:tc>
          <w:tcPr>
            <w:tcW w:w="650" w:type="pct"/>
            <w:tcBorders>
              <w:top w:val="nil"/>
              <w:left w:val="nil"/>
              <w:bottom w:val="single" w:sz="4" w:space="0" w:color="auto"/>
              <w:right w:val="single" w:sz="4" w:space="0" w:color="auto"/>
            </w:tcBorders>
            <w:shd w:val="clear" w:color="000000" w:fill="C5D9F1"/>
            <w:noWrap/>
            <w:vAlign w:val="center"/>
            <w:hideMark/>
          </w:tcPr>
          <w:p w:rsidR="00530024" w:rsidRPr="00753549" w:rsidRDefault="00530024"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Teléfono</w:t>
            </w:r>
          </w:p>
        </w:tc>
        <w:tc>
          <w:tcPr>
            <w:tcW w:w="974" w:type="pct"/>
            <w:tcBorders>
              <w:top w:val="nil"/>
              <w:left w:val="nil"/>
              <w:bottom w:val="single" w:sz="4" w:space="0" w:color="auto"/>
              <w:right w:val="single" w:sz="4" w:space="0" w:color="auto"/>
            </w:tcBorders>
            <w:shd w:val="clear" w:color="000000" w:fill="C5D9F1"/>
            <w:noWrap/>
            <w:vAlign w:val="center"/>
            <w:hideMark/>
          </w:tcPr>
          <w:p w:rsidR="00530024" w:rsidRPr="00753549" w:rsidRDefault="00530024"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Ubicación</w:t>
            </w:r>
          </w:p>
        </w:tc>
        <w:tc>
          <w:tcPr>
            <w:tcW w:w="93" w:type="pct"/>
            <w:tcBorders>
              <w:top w:val="nil"/>
              <w:left w:val="nil"/>
              <w:bottom w:val="nil"/>
              <w:right w:val="nil"/>
            </w:tcBorders>
            <w:shd w:val="clear" w:color="000000" w:fill="FFFFFF"/>
            <w:noWrap/>
            <w:vAlign w:val="center"/>
            <w:hideMark/>
          </w:tcPr>
          <w:p w:rsidR="00530024" w:rsidRPr="00753549" w:rsidRDefault="00530024"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vMerge/>
            <w:tcBorders>
              <w:top w:val="single" w:sz="4" w:space="0" w:color="auto"/>
              <w:left w:val="single" w:sz="4" w:space="0" w:color="auto"/>
              <w:bottom w:val="single" w:sz="4" w:space="0" w:color="auto"/>
              <w:right w:val="single" w:sz="4" w:space="0" w:color="auto"/>
            </w:tcBorders>
            <w:vAlign w:val="center"/>
            <w:hideMark/>
          </w:tcPr>
          <w:p w:rsidR="00530024" w:rsidRPr="00753549" w:rsidRDefault="00530024" w:rsidP="00B86DC0">
            <w:pPr>
              <w:spacing w:after="0" w:line="240" w:lineRule="auto"/>
              <w:rPr>
                <w:rFonts w:eastAsia="Times New Roman" w:cs="Times New Roman"/>
                <w:b/>
                <w:bCs/>
                <w:color w:val="FFFFFF"/>
                <w:sz w:val="18"/>
                <w:szCs w:val="18"/>
                <w:lang w:eastAsia="es-ES"/>
              </w:rPr>
            </w:pPr>
          </w:p>
        </w:tc>
      </w:tr>
      <w:tr w:rsidR="00530024" w:rsidRPr="00994B34" w:rsidTr="00AA17AC">
        <w:trPr>
          <w:trHeight w:val="300"/>
        </w:trPr>
        <w:tc>
          <w:tcPr>
            <w:tcW w:w="739" w:type="pct"/>
            <w:tcBorders>
              <w:top w:val="nil"/>
              <w:left w:val="single" w:sz="4" w:space="0" w:color="auto"/>
              <w:bottom w:val="single" w:sz="4" w:space="0" w:color="auto"/>
              <w:right w:val="single" w:sz="4" w:space="0" w:color="auto"/>
            </w:tcBorders>
            <w:shd w:val="clear" w:color="auto" w:fill="auto"/>
            <w:vAlign w:val="center"/>
            <w:hideMark/>
          </w:tcPr>
          <w:p w:rsidR="00530024" w:rsidRPr="00753549" w:rsidRDefault="00530024" w:rsidP="00B86DC0">
            <w:pPr>
              <w:spacing w:after="0" w:line="240" w:lineRule="auto"/>
              <w:rPr>
                <w:rFonts w:eastAsia="Times New Roman" w:cs="Times New Roman"/>
                <w:color w:val="000000"/>
                <w:sz w:val="16"/>
                <w:szCs w:val="16"/>
                <w:lang w:eastAsia="es-ES"/>
              </w:rPr>
            </w:pPr>
            <w:r w:rsidRPr="00753549">
              <w:rPr>
                <w:rFonts w:eastAsia="Times New Roman" w:cs="Times New Roman"/>
                <w:color w:val="000000"/>
                <w:sz w:val="16"/>
                <w:szCs w:val="16"/>
                <w:lang w:eastAsia="es-ES"/>
              </w:rPr>
              <w:t>Infraestructura. IT.</w:t>
            </w:r>
          </w:p>
        </w:tc>
        <w:tc>
          <w:tcPr>
            <w:tcW w:w="1104" w:type="pct"/>
            <w:tcBorders>
              <w:top w:val="nil"/>
              <w:left w:val="nil"/>
              <w:bottom w:val="single" w:sz="4" w:space="0" w:color="auto"/>
              <w:right w:val="single" w:sz="4" w:space="0" w:color="auto"/>
            </w:tcBorders>
            <w:shd w:val="clear" w:color="auto" w:fill="auto"/>
            <w:vAlign w:val="center"/>
            <w:hideMark/>
          </w:tcPr>
          <w:p w:rsidR="00530024" w:rsidRPr="00753549" w:rsidRDefault="00530024" w:rsidP="00B86DC0">
            <w:pPr>
              <w:spacing w:after="0" w:line="240" w:lineRule="auto"/>
              <w:rPr>
                <w:rFonts w:eastAsia="Times New Roman" w:cs="Times New Roman"/>
                <w:color w:val="000000"/>
                <w:sz w:val="16"/>
                <w:szCs w:val="16"/>
                <w:lang w:eastAsia="es-ES"/>
              </w:rPr>
            </w:pPr>
            <w:r w:rsidRPr="00753549">
              <w:rPr>
                <w:rFonts w:eastAsia="Times New Roman" w:cs="Times New Roman"/>
                <w:color w:val="000000"/>
                <w:sz w:val="16"/>
                <w:szCs w:val="16"/>
                <w:lang w:eastAsia="es-ES"/>
              </w:rPr>
              <w:t>Benjamín Grau Serra</w:t>
            </w:r>
          </w:p>
        </w:tc>
        <w:tc>
          <w:tcPr>
            <w:tcW w:w="650" w:type="pct"/>
            <w:tcBorders>
              <w:top w:val="nil"/>
              <w:left w:val="nil"/>
              <w:bottom w:val="single" w:sz="4" w:space="0" w:color="auto"/>
              <w:right w:val="single" w:sz="4" w:space="0" w:color="auto"/>
            </w:tcBorders>
            <w:shd w:val="clear" w:color="auto" w:fill="auto"/>
            <w:vAlign w:val="center"/>
            <w:hideMark/>
          </w:tcPr>
          <w:p w:rsidR="00530024" w:rsidRPr="00753549" w:rsidRDefault="00530024" w:rsidP="00B86DC0">
            <w:pPr>
              <w:spacing w:after="0" w:line="240" w:lineRule="auto"/>
              <w:rPr>
                <w:rFonts w:eastAsia="Times New Roman" w:cs="Times New Roman"/>
                <w:color w:val="000000"/>
                <w:sz w:val="16"/>
                <w:szCs w:val="16"/>
                <w:lang w:eastAsia="es-ES"/>
              </w:rPr>
            </w:pPr>
            <w:r w:rsidRPr="00753549">
              <w:rPr>
                <w:rFonts w:eastAsia="Times New Roman" w:cs="Times New Roman"/>
                <w:color w:val="000000"/>
                <w:sz w:val="16"/>
                <w:szCs w:val="16"/>
                <w:lang w:eastAsia="es-ES"/>
              </w:rPr>
              <w:t>659 602 129</w:t>
            </w:r>
          </w:p>
        </w:tc>
        <w:tc>
          <w:tcPr>
            <w:tcW w:w="974" w:type="pct"/>
            <w:tcBorders>
              <w:top w:val="nil"/>
              <w:left w:val="nil"/>
              <w:bottom w:val="single" w:sz="4" w:space="0" w:color="auto"/>
              <w:right w:val="single" w:sz="4" w:space="0" w:color="auto"/>
            </w:tcBorders>
            <w:shd w:val="clear" w:color="auto" w:fill="auto"/>
            <w:noWrap/>
            <w:vAlign w:val="center"/>
            <w:hideMark/>
          </w:tcPr>
          <w:p w:rsidR="00530024" w:rsidRPr="00753549" w:rsidRDefault="00530024" w:rsidP="00B86DC0">
            <w:pPr>
              <w:spacing w:after="0" w:line="240" w:lineRule="auto"/>
              <w:rPr>
                <w:rFonts w:eastAsia="Times New Roman" w:cs="Times New Roman"/>
                <w:color w:val="000000"/>
                <w:sz w:val="16"/>
                <w:szCs w:val="16"/>
                <w:lang w:eastAsia="es-ES"/>
              </w:rPr>
            </w:pPr>
            <w:r w:rsidRPr="00753549">
              <w:rPr>
                <w:rFonts w:eastAsia="Times New Roman" w:cs="Times New Roman"/>
                <w:color w:val="000000"/>
                <w:sz w:val="16"/>
                <w:szCs w:val="16"/>
                <w:lang w:eastAsia="es-ES"/>
              </w:rPr>
              <w:t>Cardenal Benlloch, 67</w:t>
            </w:r>
          </w:p>
        </w:tc>
        <w:tc>
          <w:tcPr>
            <w:tcW w:w="93" w:type="pct"/>
            <w:tcBorders>
              <w:top w:val="nil"/>
              <w:left w:val="nil"/>
              <w:bottom w:val="nil"/>
              <w:right w:val="nil"/>
            </w:tcBorders>
            <w:shd w:val="clear" w:color="000000" w:fill="FFFFFF"/>
            <w:noWrap/>
            <w:vAlign w:val="bottom"/>
            <w:hideMark/>
          </w:tcPr>
          <w:p w:rsidR="00530024" w:rsidRPr="00753549" w:rsidRDefault="00530024" w:rsidP="00B86DC0">
            <w:pPr>
              <w:spacing w:after="0" w:line="240" w:lineRule="auto"/>
              <w:rPr>
                <w:rFonts w:eastAsia="Times New Roman" w:cs="Times New Roman"/>
                <w:color w:val="000000"/>
                <w:sz w:val="2"/>
                <w:szCs w:val="16"/>
                <w:lang w:eastAsia="es-ES"/>
              </w:rPr>
            </w:pPr>
            <w:r w:rsidRPr="00753549">
              <w:rPr>
                <w:rFonts w:eastAsia="Times New Roman" w:cs="Times New Roman"/>
                <w:color w:val="000000"/>
                <w:sz w:val="2"/>
                <w:szCs w:val="16"/>
                <w:lang w:eastAsia="es-ES"/>
              </w:rPr>
              <w:t> </w:t>
            </w:r>
          </w:p>
        </w:tc>
        <w:tc>
          <w:tcPr>
            <w:tcW w:w="1440" w:type="pct"/>
            <w:tcBorders>
              <w:top w:val="nil"/>
              <w:left w:val="single" w:sz="4" w:space="0" w:color="auto"/>
              <w:bottom w:val="single" w:sz="4" w:space="0" w:color="auto"/>
              <w:right w:val="single" w:sz="4" w:space="0" w:color="auto"/>
            </w:tcBorders>
            <w:shd w:val="clear" w:color="auto" w:fill="auto"/>
            <w:noWrap/>
            <w:vAlign w:val="center"/>
            <w:hideMark/>
          </w:tcPr>
          <w:p w:rsidR="00530024" w:rsidRPr="00753549" w:rsidRDefault="00530024" w:rsidP="00B86DC0">
            <w:pPr>
              <w:spacing w:after="0" w:line="240" w:lineRule="auto"/>
              <w:jc w:val="center"/>
              <w:rPr>
                <w:rFonts w:eastAsia="Times New Roman" w:cs="Times New Roman"/>
                <w:color w:val="000000"/>
                <w:sz w:val="16"/>
                <w:szCs w:val="16"/>
                <w:lang w:eastAsia="es-ES"/>
              </w:rPr>
            </w:pPr>
            <w:r w:rsidRPr="00753549">
              <w:rPr>
                <w:rFonts w:eastAsia="Times New Roman" w:cs="Times New Roman"/>
                <w:color w:val="000000"/>
                <w:sz w:val="16"/>
                <w:szCs w:val="16"/>
                <w:lang w:eastAsia="es-ES"/>
              </w:rPr>
              <w:t>Desde cualquier ubicación</w:t>
            </w:r>
          </w:p>
        </w:tc>
      </w:tr>
      <w:tr w:rsidR="00AA17AC" w:rsidRPr="00994B34" w:rsidTr="00AA17AC">
        <w:trPr>
          <w:trHeight w:val="330"/>
        </w:trPr>
        <w:tc>
          <w:tcPr>
            <w:tcW w:w="739" w:type="pct"/>
            <w:tcBorders>
              <w:top w:val="nil"/>
              <w:left w:val="single" w:sz="4" w:space="0" w:color="auto"/>
              <w:bottom w:val="single" w:sz="4" w:space="0" w:color="auto"/>
              <w:right w:val="single" w:sz="4" w:space="0" w:color="auto"/>
            </w:tcBorders>
            <w:shd w:val="clear" w:color="auto" w:fill="auto"/>
            <w:vAlign w:val="center"/>
            <w:hideMark/>
          </w:tcPr>
          <w:p w:rsidR="00AA17AC" w:rsidRPr="00753549" w:rsidRDefault="00AA17AC" w:rsidP="00AA17AC">
            <w:pPr>
              <w:spacing w:after="0" w:line="240" w:lineRule="auto"/>
              <w:rPr>
                <w:rFonts w:eastAsia="Times New Roman" w:cs="Times New Roman"/>
                <w:color w:val="000000"/>
                <w:sz w:val="16"/>
                <w:szCs w:val="16"/>
                <w:lang w:eastAsia="es-ES"/>
              </w:rPr>
            </w:pPr>
            <w:r>
              <w:rPr>
                <w:rFonts w:eastAsia="Times New Roman" w:cs="Times New Roman"/>
                <w:color w:val="000000"/>
                <w:sz w:val="16"/>
                <w:szCs w:val="16"/>
                <w:lang w:eastAsia="es-ES"/>
              </w:rPr>
              <w:t>Servicios Operacionales - IT</w:t>
            </w:r>
          </w:p>
        </w:tc>
        <w:tc>
          <w:tcPr>
            <w:tcW w:w="1104" w:type="pct"/>
            <w:tcBorders>
              <w:top w:val="nil"/>
              <w:left w:val="nil"/>
              <w:bottom w:val="single" w:sz="4" w:space="0" w:color="auto"/>
              <w:right w:val="single" w:sz="4" w:space="0" w:color="auto"/>
            </w:tcBorders>
            <w:shd w:val="clear" w:color="auto" w:fill="auto"/>
            <w:vAlign w:val="center"/>
            <w:hideMark/>
          </w:tcPr>
          <w:p w:rsidR="00AA17AC" w:rsidRPr="00753549" w:rsidRDefault="00AA17AC" w:rsidP="00AA17AC">
            <w:pPr>
              <w:spacing w:after="0" w:line="240" w:lineRule="auto"/>
              <w:rPr>
                <w:rFonts w:eastAsia="Times New Roman" w:cs="Times New Roman"/>
                <w:color w:val="000000"/>
                <w:sz w:val="16"/>
                <w:szCs w:val="16"/>
                <w:lang w:eastAsia="es-ES"/>
              </w:rPr>
            </w:pPr>
            <w:r w:rsidRPr="00876A2B">
              <w:rPr>
                <w:rFonts w:eastAsia="Times New Roman" w:cs="Times New Roman"/>
                <w:color w:val="000000"/>
                <w:sz w:val="16"/>
                <w:szCs w:val="16"/>
                <w:lang w:eastAsia="es-ES"/>
              </w:rPr>
              <w:t>David Garcia Gregorio</w:t>
            </w:r>
          </w:p>
        </w:tc>
        <w:tc>
          <w:tcPr>
            <w:tcW w:w="650" w:type="pct"/>
            <w:tcBorders>
              <w:top w:val="nil"/>
              <w:left w:val="nil"/>
              <w:bottom w:val="single" w:sz="4" w:space="0" w:color="auto"/>
              <w:right w:val="single" w:sz="4" w:space="0" w:color="auto"/>
            </w:tcBorders>
            <w:shd w:val="clear" w:color="auto" w:fill="auto"/>
            <w:vAlign w:val="center"/>
            <w:hideMark/>
          </w:tcPr>
          <w:p w:rsidR="00AA17AC" w:rsidRPr="00753549" w:rsidRDefault="00AA17AC" w:rsidP="00AA17AC">
            <w:pPr>
              <w:spacing w:after="0" w:line="240" w:lineRule="auto"/>
              <w:rPr>
                <w:rFonts w:eastAsia="Times New Roman" w:cs="Times New Roman"/>
                <w:color w:val="000000"/>
                <w:sz w:val="16"/>
                <w:szCs w:val="16"/>
                <w:lang w:eastAsia="es-ES"/>
              </w:rPr>
            </w:pPr>
            <w:r w:rsidRPr="00876A2B">
              <w:rPr>
                <w:rFonts w:eastAsia="Times New Roman" w:cs="Times New Roman"/>
                <w:color w:val="000000"/>
                <w:sz w:val="16"/>
                <w:szCs w:val="16"/>
                <w:lang w:eastAsia="es-ES"/>
              </w:rPr>
              <w:t>680</w:t>
            </w:r>
            <w:r>
              <w:rPr>
                <w:rFonts w:eastAsia="Times New Roman" w:cs="Times New Roman"/>
                <w:color w:val="000000"/>
                <w:sz w:val="16"/>
                <w:szCs w:val="16"/>
                <w:lang w:eastAsia="es-ES"/>
              </w:rPr>
              <w:t xml:space="preserve"> </w:t>
            </w:r>
            <w:r w:rsidRPr="00876A2B">
              <w:rPr>
                <w:rFonts w:eastAsia="Times New Roman" w:cs="Times New Roman"/>
                <w:color w:val="000000"/>
                <w:sz w:val="16"/>
                <w:szCs w:val="16"/>
                <w:lang w:eastAsia="es-ES"/>
              </w:rPr>
              <w:t>392</w:t>
            </w:r>
            <w:r>
              <w:rPr>
                <w:rFonts w:eastAsia="Times New Roman" w:cs="Times New Roman"/>
                <w:color w:val="000000"/>
                <w:sz w:val="16"/>
                <w:szCs w:val="16"/>
                <w:lang w:eastAsia="es-ES"/>
              </w:rPr>
              <w:t xml:space="preserve"> </w:t>
            </w:r>
            <w:r w:rsidRPr="00876A2B">
              <w:rPr>
                <w:rFonts w:eastAsia="Times New Roman" w:cs="Times New Roman"/>
                <w:color w:val="000000"/>
                <w:sz w:val="16"/>
                <w:szCs w:val="16"/>
                <w:lang w:eastAsia="es-ES"/>
              </w:rPr>
              <w:t>507</w:t>
            </w:r>
          </w:p>
        </w:tc>
        <w:tc>
          <w:tcPr>
            <w:tcW w:w="974" w:type="pct"/>
            <w:tcBorders>
              <w:top w:val="nil"/>
              <w:left w:val="nil"/>
              <w:bottom w:val="single" w:sz="4" w:space="0" w:color="auto"/>
              <w:right w:val="single" w:sz="4" w:space="0" w:color="auto"/>
            </w:tcBorders>
            <w:shd w:val="clear" w:color="auto" w:fill="auto"/>
            <w:noWrap/>
            <w:vAlign w:val="center"/>
            <w:hideMark/>
          </w:tcPr>
          <w:p w:rsidR="00AA17AC" w:rsidRPr="00753549" w:rsidRDefault="00084A56" w:rsidP="00AA17AC">
            <w:pPr>
              <w:spacing w:after="0" w:line="240" w:lineRule="auto"/>
              <w:rPr>
                <w:rFonts w:eastAsia="Times New Roman" w:cs="Times New Roman"/>
                <w:color w:val="000000"/>
                <w:sz w:val="16"/>
                <w:szCs w:val="16"/>
                <w:lang w:eastAsia="es-ES"/>
              </w:rPr>
            </w:pPr>
            <w:r>
              <w:rPr>
                <w:rFonts w:eastAsia="Times New Roman" w:cs="Times New Roman"/>
                <w:color w:val="000000"/>
                <w:sz w:val="16"/>
                <w:szCs w:val="16"/>
                <w:lang w:eastAsia="es-ES"/>
              </w:rPr>
              <w:t>Medina de Pomar, 27</w:t>
            </w:r>
          </w:p>
        </w:tc>
        <w:tc>
          <w:tcPr>
            <w:tcW w:w="93" w:type="pct"/>
            <w:tcBorders>
              <w:top w:val="nil"/>
              <w:left w:val="nil"/>
              <w:bottom w:val="nil"/>
              <w:right w:val="nil"/>
            </w:tcBorders>
            <w:shd w:val="clear" w:color="000000" w:fill="FFFFFF"/>
            <w:noWrap/>
            <w:vAlign w:val="bottom"/>
            <w:hideMark/>
          </w:tcPr>
          <w:p w:rsidR="00AA17AC" w:rsidRPr="00753549" w:rsidRDefault="00AA17AC" w:rsidP="00AA17AC">
            <w:pPr>
              <w:spacing w:after="0" w:line="240" w:lineRule="auto"/>
              <w:rPr>
                <w:rFonts w:eastAsia="Times New Roman" w:cs="Times New Roman"/>
                <w:color w:val="000000"/>
                <w:sz w:val="2"/>
                <w:szCs w:val="16"/>
                <w:lang w:eastAsia="es-ES"/>
              </w:rPr>
            </w:pPr>
            <w:r w:rsidRPr="00753549">
              <w:rPr>
                <w:rFonts w:eastAsia="Times New Roman" w:cs="Times New Roman"/>
                <w:color w:val="000000"/>
                <w:sz w:val="2"/>
                <w:szCs w:val="16"/>
                <w:lang w:eastAsia="es-ES"/>
              </w:rPr>
              <w:t> </w:t>
            </w:r>
          </w:p>
        </w:tc>
        <w:tc>
          <w:tcPr>
            <w:tcW w:w="1440" w:type="pct"/>
            <w:tcBorders>
              <w:top w:val="nil"/>
              <w:left w:val="single" w:sz="4" w:space="0" w:color="auto"/>
              <w:bottom w:val="single" w:sz="4" w:space="0" w:color="auto"/>
              <w:right w:val="single" w:sz="4" w:space="0" w:color="auto"/>
            </w:tcBorders>
            <w:shd w:val="clear" w:color="auto" w:fill="auto"/>
            <w:noWrap/>
            <w:vAlign w:val="center"/>
            <w:hideMark/>
          </w:tcPr>
          <w:p w:rsidR="00AA17AC" w:rsidRPr="00753549" w:rsidRDefault="00AA17AC" w:rsidP="00AA17AC">
            <w:pPr>
              <w:spacing w:after="0" w:line="240" w:lineRule="auto"/>
              <w:jc w:val="center"/>
              <w:rPr>
                <w:rFonts w:eastAsia="Times New Roman" w:cs="Times New Roman"/>
                <w:color w:val="000000"/>
                <w:sz w:val="16"/>
                <w:szCs w:val="16"/>
                <w:lang w:eastAsia="es-ES"/>
              </w:rPr>
            </w:pPr>
            <w:r w:rsidRPr="00753549">
              <w:rPr>
                <w:rFonts w:eastAsia="Times New Roman" w:cs="Times New Roman"/>
                <w:color w:val="000000"/>
                <w:sz w:val="16"/>
                <w:szCs w:val="16"/>
                <w:lang w:eastAsia="es-ES"/>
              </w:rPr>
              <w:t>Desde cualquier ubicación</w:t>
            </w:r>
          </w:p>
        </w:tc>
      </w:tr>
      <w:tr w:rsidR="00530024" w:rsidRPr="00753549" w:rsidTr="00AA17AC">
        <w:trPr>
          <w:trHeight w:val="91"/>
        </w:trPr>
        <w:tc>
          <w:tcPr>
            <w:tcW w:w="739" w:type="pct"/>
            <w:tcBorders>
              <w:top w:val="nil"/>
              <w:left w:val="single" w:sz="4" w:space="0" w:color="auto"/>
              <w:bottom w:val="single" w:sz="4" w:space="0" w:color="auto"/>
              <w:right w:val="nil"/>
            </w:tcBorders>
            <w:shd w:val="clear" w:color="auto" w:fill="auto"/>
            <w:vAlign w:val="bottom"/>
            <w:hideMark/>
          </w:tcPr>
          <w:p w:rsidR="00530024" w:rsidRPr="00753549" w:rsidRDefault="00530024"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c>
          <w:tcPr>
            <w:tcW w:w="1104" w:type="pct"/>
            <w:tcBorders>
              <w:top w:val="nil"/>
              <w:left w:val="nil"/>
              <w:bottom w:val="single" w:sz="4" w:space="0" w:color="auto"/>
              <w:right w:val="nil"/>
            </w:tcBorders>
            <w:shd w:val="clear" w:color="auto" w:fill="auto"/>
            <w:vAlign w:val="bottom"/>
            <w:hideMark/>
          </w:tcPr>
          <w:p w:rsidR="00530024" w:rsidRPr="00753549" w:rsidRDefault="00530024"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c>
          <w:tcPr>
            <w:tcW w:w="650" w:type="pct"/>
            <w:tcBorders>
              <w:top w:val="nil"/>
              <w:left w:val="nil"/>
              <w:bottom w:val="single" w:sz="4" w:space="0" w:color="auto"/>
              <w:right w:val="nil"/>
            </w:tcBorders>
            <w:shd w:val="clear" w:color="auto" w:fill="auto"/>
            <w:vAlign w:val="bottom"/>
            <w:hideMark/>
          </w:tcPr>
          <w:p w:rsidR="00530024" w:rsidRPr="00753549" w:rsidRDefault="00530024"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c>
          <w:tcPr>
            <w:tcW w:w="974" w:type="pct"/>
            <w:tcBorders>
              <w:top w:val="nil"/>
              <w:left w:val="nil"/>
              <w:bottom w:val="single" w:sz="4" w:space="0" w:color="auto"/>
              <w:right w:val="nil"/>
            </w:tcBorders>
            <w:shd w:val="clear" w:color="auto" w:fill="auto"/>
            <w:noWrap/>
            <w:vAlign w:val="bottom"/>
            <w:hideMark/>
          </w:tcPr>
          <w:p w:rsidR="00530024" w:rsidRPr="00753549" w:rsidRDefault="00530024"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c>
          <w:tcPr>
            <w:tcW w:w="93" w:type="pct"/>
            <w:tcBorders>
              <w:top w:val="nil"/>
              <w:left w:val="nil"/>
              <w:bottom w:val="nil"/>
              <w:right w:val="nil"/>
            </w:tcBorders>
            <w:shd w:val="clear" w:color="000000" w:fill="FFFFFF"/>
            <w:noWrap/>
            <w:vAlign w:val="bottom"/>
            <w:hideMark/>
          </w:tcPr>
          <w:p w:rsidR="00530024" w:rsidRPr="00753549" w:rsidRDefault="00530024"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tcBorders>
              <w:top w:val="nil"/>
              <w:left w:val="nil"/>
              <w:bottom w:val="nil"/>
              <w:right w:val="single" w:sz="4" w:space="0" w:color="auto"/>
            </w:tcBorders>
            <w:shd w:val="clear" w:color="auto" w:fill="auto"/>
            <w:noWrap/>
            <w:vAlign w:val="bottom"/>
            <w:hideMark/>
          </w:tcPr>
          <w:p w:rsidR="00530024" w:rsidRPr="00753549" w:rsidRDefault="00530024"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r>
      <w:tr w:rsidR="00530024" w:rsidRPr="00753549" w:rsidTr="00AA17AC">
        <w:trPr>
          <w:trHeight w:val="300"/>
        </w:trPr>
        <w:tc>
          <w:tcPr>
            <w:tcW w:w="3467" w:type="pct"/>
            <w:gridSpan w:val="4"/>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530024" w:rsidRPr="00753549" w:rsidRDefault="00530024" w:rsidP="00B86DC0">
            <w:pPr>
              <w:spacing w:after="0" w:line="240" w:lineRule="auto"/>
              <w:jc w:val="center"/>
              <w:rPr>
                <w:rFonts w:eastAsia="Times New Roman" w:cs="Times New Roman"/>
                <w:b/>
                <w:bCs/>
                <w:color w:val="FFFFFF"/>
                <w:sz w:val="18"/>
                <w:szCs w:val="18"/>
                <w:lang w:eastAsia="es-ES"/>
              </w:rPr>
            </w:pPr>
            <w:r w:rsidRPr="00753549">
              <w:rPr>
                <w:rFonts w:eastAsia="Times New Roman" w:cs="Times New Roman"/>
                <w:b/>
                <w:bCs/>
                <w:color w:val="FFFFFF"/>
                <w:sz w:val="18"/>
                <w:szCs w:val="18"/>
                <w:lang w:eastAsia="es-ES"/>
              </w:rPr>
              <w:t>Personal Externo</w:t>
            </w:r>
          </w:p>
        </w:tc>
        <w:tc>
          <w:tcPr>
            <w:tcW w:w="93" w:type="pct"/>
            <w:tcBorders>
              <w:top w:val="nil"/>
              <w:left w:val="nil"/>
              <w:bottom w:val="nil"/>
              <w:right w:val="nil"/>
            </w:tcBorders>
            <w:shd w:val="clear" w:color="000000" w:fill="FFFFFF"/>
            <w:noWrap/>
            <w:vAlign w:val="center"/>
            <w:hideMark/>
          </w:tcPr>
          <w:p w:rsidR="00530024" w:rsidRPr="00753549" w:rsidRDefault="00530024"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vMerge w:val="restart"/>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530024" w:rsidRPr="00753549" w:rsidRDefault="00530024" w:rsidP="00B86DC0">
            <w:pPr>
              <w:spacing w:after="0" w:line="240" w:lineRule="auto"/>
              <w:jc w:val="center"/>
              <w:rPr>
                <w:rFonts w:eastAsia="Times New Roman" w:cs="Times New Roman"/>
                <w:b/>
                <w:bCs/>
                <w:color w:val="FFFFFF"/>
                <w:sz w:val="18"/>
                <w:szCs w:val="18"/>
                <w:lang w:eastAsia="es-ES"/>
              </w:rPr>
            </w:pPr>
            <w:r w:rsidRPr="00753549">
              <w:rPr>
                <w:rFonts w:eastAsia="Times New Roman" w:cs="Times New Roman"/>
                <w:b/>
                <w:bCs/>
                <w:color w:val="FFFFFF"/>
                <w:sz w:val="18"/>
                <w:szCs w:val="18"/>
                <w:lang w:eastAsia="es-ES"/>
              </w:rPr>
              <w:t xml:space="preserve">Desde dónde ejecutar la Secuencia </w:t>
            </w:r>
          </w:p>
        </w:tc>
      </w:tr>
      <w:tr w:rsidR="00530024" w:rsidRPr="00753549" w:rsidTr="00AA17AC">
        <w:trPr>
          <w:trHeight w:val="300"/>
        </w:trPr>
        <w:tc>
          <w:tcPr>
            <w:tcW w:w="739" w:type="pct"/>
            <w:tcBorders>
              <w:top w:val="nil"/>
              <w:left w:val="single" w:sz="4" w:space="0" w:color="auto"/>
              <w:bottom w:val="single" w:sz="4" w:space="0" w:color="auto"/>
              <w:right w:val="single" w:sz="4" w:space="0" w:color="auto"/>
            </w:tcBorders>
            <w:shd w:val="clear" w:color="000000" w:fill="C5D9F1"/>
            <w:noWrap/>
            <w:vAlign w:val="center"/>
            <w:hideMark/>
          </w:tcPr>
          <w:p w:rsidR="00530024" w:rsidRPr="00753549" w:rsidRDefault="00530024"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Empresa</w:t>
            </w:r>
          </w:p>
        </w:tc>
        <w:tc>
          <w:tcPr>
            <w:tcW w:w="1104" w:type="pct"/>
            <w:tcBorders>
              <w:top w:val="nil"/>
              <w:left w:val="nil"/>
              <w:bottom w:val="single" w:sz="4" w:space="0" w:color="auto"/>
              <w:right w:val="single" w:sz="4" w:space="0" w:color="auto"/>
            </w:tcBorders>
            <w:shd w:val="clear" w:color="000000" w:fill="C5D9F1"/>
            <w:noWrap/>
            <w:vAlign w:val="center"/>
            <w:hideMark/>
          </w:tcPr>
          <w:p w:rsidR="00530024" w:rsidRPr="00753549" w:rsidRDefault="00530024"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Nombre</w:t>
            </w:r>
          </w:p>
        </w:tc>
        <w:tc>
          <w:tcPr>
            <w:tcW w:w="650" w:type="pct"/>
            <w:tcBorders>
              <w:top w:val="nil"/>
              <w:left w:val="nil"/>
              <w:bottom w:val="single" w:sz="4" w:space="0" w:color="auto"/>
              <w:right w:val="single" w:sz="4" w:space="0" w:color="auto"/>
            </w:tcBorders>
            <w:shd w:val="clear" w:color="000000" w:fill="C5D9F1"/>
            <w:noWrap/>
            <w:vAlign w:val="center"/>
            <w:hideMark/>
          </w:tcPr>
          <w:p w:rsidR="00530024" w:rsidRPr="00753549" w:rsidRDefault="00530024"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Teléfono</w:t>
            </w:r>
          </w:p>
        </w:tc>
        <w:tc>
          <w:tcPr>
            <w:tcW w:w="974" w:type="pct"/>
            <w:tcBorders>
              <w:top w:val="nil"/>
              <w:left w:val="nil"/>
              <w:bottom w:val="single" w:sz="4" w:space="0" w:color="auto"/>
              <w:right w:val="single" w:sz="4" w:space="0" w:color="auto"/>
            </w:tcBorders>
            <w:shd w:val="clear" w:color="000000" w:fill="C5D9F1"/>
            <w:noWrap/>
            <w:vAlign w:val="center"/>
            <w:hideMark/>
          </w:tcPr>
          <w:p w:rsidR="00530024" w:rsidRPr="00753549" w:rsidRDefault="00530024"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Ubicación</w:t>
            </w:r>
          </w:p>
        </w:tc>
        <w:tc>
          <w:tcPr>
            <w:tcW w:w="93" w:type="pct"/>
            <w:tcBorders>
              <w:top w:val="nil"/>
              <w:left w:val="nil"/>
              <w:bottom w:val="nil"/>
              <w:right w:val="nil"/>
            </w:tcBorders>
            <w:shd w:val="clear" w:color="000000" w:fill="FFFFFF"/>
            <w:noWrap/>
            <w:vAlign w:val="bottom"/>
            <w:hideMark/>
          </w:tcPr>
          <w:p w:rsidR="00530024" w:rsidRPr="00753549" w:rsidRDefault="00530024"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vMerge/>
            <w:tcBorders>
              <w:top w:val="single" w:sz="4" w:space="0" w:color="auto"/>
              <w:left w:val="single" w:sz="4" w:space="0" w:color="auto"/>
              <w:bottom w:val="single" w:sz="4" w:space="0" w:color="auto"/>
              <w:right w:val="single" w:sz="4" w:space="0" w:color="auto"/>
            </w:tcBorders>
            <w:vAlign w:val="center"/>
            <w:hideMark/>
          </w:tcPr>
          <w:p w:rsidR="00530024" w:rsidRPr="00753549" w:rsidRDefault="00530024" w:rsidP="00B86DC0">
            <w:pPr>
              <w:spacing w:after="0" w:line="240" w:lineRule="auto"/>
              <w:rPr>
                <w:rFonts w:eastAsia="Times New Roman" w:cs="Times New Roman"/>
                <w:b/>
                <w:bCs/>
                <w:color w:val="FFFFFF"/>
                <w:sz w:val="18"/>
                <w:szCs w:val="18"/>
                <w:lang w:eastAsia="es-ES"/>
              </w:rPr>
            </w:pPr>
          </w:p>
        </w:tc>
      </w:tr>
      <w:tr w:rsidR="00530024" w:rsidRPr="00994B34" w:rsidTr="00AA17AC">
        <w:trPr>
          <w:trHeight w:val="300"/>
        </w:trPr>
        <w:tc>
          <w:tcPr>
            <w:tcW w:w="739" w:type="pct"/>
            <w:tcBorders>
              <w:top w:val="nil"/>
              <w:left w:val="single" w:sz="4" w:space="0" w:color="auto"/>
              <w:bottom w:val="single" w:sz="4" w:space="0" w:color="auto"/>
              <w:right w:val="single" w:sz="4" w:space="0" w:color="auto"/>
            </w:tcBorders>
            <w:shd w:val="clear" w:color="auto" w:fill="auto"/>
            <w:noWrap/>
            <w:vAlign w:val="center"/>
            <w:hideMark/>
          </w:tcPr>
          <w:p w:rsidR="00530024" w:rsidRPr="00753549" w:rsidRDefault="00AA17AC" w:rsidP="00B86DC0">
            <w:pPr>
              <w:spacing w:after="0" w:line="240" w:lineRule="auto"/>
              <w:rPr>
                <w:rFonts w:eastAsia="Times New Roman" w:cs="Times New Roman"/>
                <w:color w:val="000000"/>
                <w:sz w:val="16"/>
                <w:szCs w:val="16"/>
                <w:lang w:eastAsia="es-ES"/>
              </w:rPr>
            </w:pPr>
            <w:proofErr w:type="spellStart"/>
            <w:r>
              <w:rPr>
                <w:rFonts w:eastAsia="Times New Roman" w:cs="Times New Roman"/>
                <w:color w:val="000000"/>
                <w:sz w:val="16"/>
                <w:szCs w:val="16"/>
                <w:lang w:eastAsia="es-ES"/>
              </w:rPr>
              <w:t>n.a</w:t>
            </w:r>
            <w:proofErr w:type="spellEnd"/>
            <w:r>
              <w:rPr>
                <w:rFonts w:eastAsia="Times New Roman" w:cs="Times New Roman"/>
                <w:color w:val="000000"/>
                <w:sz w:val="16"/>
                <w:szCs w:val="16"/>
                <w:lang w:eastAsia="es-ES"/>
              </w:rPr>
              <w:t>.</w:t>
            </w:r>
          </w:p>
        </w:tc>
        <w:tc>
          <w:tcPr>
            <w:tcW w:w="1104" w:type="pct"/>
            <w:tcBorders>
              <w:top w:val="nil"/>
              <w:left w:val="nil"/>
              <w:bottom w:val="single" w:sz="4" w:space="0" w:color="auto"/>
              <w:right w:val="single" w:sz="4" w:space="0" w:color="auto"/>
            </w:tcBorders>
            <w:shd w:val="clear" w:color="auto" w:fill="auto"/>
            <w:noWrap/>
            <w:vAlign w:val="center"/>
            <w:hideMark/>
          </w:tcPr>
          <w:p w:rsidR="00530024" w:rsidRPr="00753549" w:rsidRDefault="00AA17AC" w:rsidP="00B86DC0">
            <w:pPr>
              <w:spacing w:after="0" w:line="240" w:lineRule="auto"/>
              <w:rPr>
                <w:rFonts w:eastAsia="Times New Roman" w:cs="Times New Roman"/>
                <w:color w:val="000000"/>
                <w:sz w:val="16"/>
                <w:szCs w:val="16"/>
                <w:lang w:eastAsia="es-ES"/>
              </w:rPr>
            </w:pPr>
            <w:r>
              <w:rPr>
                <w:rFonts w:eastAsia="Times New Roman" w:cs="Times New Roman"/>
                <w:color w:val="000000"/>
                <w:sz w:val="16"/>
                <w:szCs w:val="16"/>
                <w:lang w:eastAsia="es-ES"/>
              </w:rPr>
              <w:t>No se ha identificado personal externo</w:t>
            </w:r>
          </w:p>
        </w:tc>
        <w:tc>
          <w:tcPr>
            <w:tcW w:w="650" w:type="pct"/>
            <w:tcBorders>
              <w:top w:val="nil"/>
              <w:left w:val="nil"/>
              <w:bottom w:val="single" w:sz="4" w:space="0" w:color="auto"/>
              <w:right w:val="single" w:sz="4" w:space="0" w:color="auto"/>
            </w:tcBorders>
            <w:shd w:val="clear" w:color="auto" w:fill="auto"/>
            <w:noWrap/>
            <w:vAlign w:val="center"/>
            <w:hideMark/>
          </w:tcPr>
          <w:p w:rsidR="00530024" w:rsidRPr="00753549" w:rsidRDefault="00530024" w:rsidP="00B86DC0">
            <w:pPr>
              <w:spacing w:after="0" w:line="240" w:lineRule="auto"/>
              <w:jc w:val="center"/>
              <w:rPr>
                <w:rFonts w:eastAsia="Times New Roman" w:cs="Times New Roman"/>
                <w:color w:val="000000"/>
                <w:sz w:val="16"/>
                <w:szCs w:val="16"/>
                <w:lang w:eastAsia="es-ES"/>
              </w:rPr>
            </w:pPr>
          </w:p>
        </w:tc>
        <w:tc>
          <w:tcPr>
            <w:tcW w:w="974" w:type="pct"/>
            <w:tcBorders>
              <w:top w:val="nil"/>
              <w:left w:val="nil"/>
              <w:bottom w:val="single" w:sz="4" w:space="0" w:color="auto"/>
              <w:right w:val="single" w:sz="4" w:space="0" w:color="auto"/>
            </w:tcBorders>
            <w:shd w:val="clear" w:color="auto" w:fill="auto"/>
            <w:noWrap/>
            <w:vAlign w:val="bottom"/>
            <w:hideMark/>
          </w:tcPr>
          <w:p w:rsidR="00530024" w:rsidRPr="00753549" w:rsidRDefault="00530024" w:rsidP="00B86DC0">
            <w:pPr>
              <w:spacing w:after="0" w:line="240" w:lineRule="auto"/>
              <w:jc w:val="center"/>
              <w:rPr>
                <w:rFonts w:eastAsia="Times New Roman" w:cs="Times New Roman"/>
                <w:color w:val="000000"/>
                <w:sz w:val="16"/>
                <w:szCs w:val="16"/>
                <w:lang w:eastAsia="es-ES"/>
              </w:rPr>
            </w:pPr>
          </w:p>
        </w:tc>
        <w:tc>
          <w:tcPr>
            <w:tcW w:w="93" w:type="pct"/>
            <w:tcBorders>
              <w:top w:val="nil"/>
              <w:left w:val="nil"/>
              <w:bottom w:val="nil"/>
              <w:right w:val="nil"/>
            </w:tcBorders>
            <w:shd w:val="clear" w:color="000000" w:fill="FFFFFF"/>
            <w:noWrap/>
            <w:vAlign w:val="bottom"/>
            <w:hideMark/>
          </w:tcPr>
          <w:p w:rsidR="00530024" w:rsidRPr="00753549" w:rsidRDefault="00530024" w:rsidP="00B86DC0">
            <w:pPr>
              <w:spacing w:after="0" w:line="240" w:lineRule="auto"/>
              <w:rPr>
                <w:rFonts w:eastAsia="Times New Roman" w:cs="Times New Roman"/>
                <w:color w:val="000000"/>
                <w:sz w:val="2"/>
                <w:szCs w:val="16"/>
                <w:lang w:eastAsia="es-ES"/>
              </w:rPr>
            </w:pPr>
          </w:p>
        </w:tc>
        <w:tc>
          <w:tcPr>
            <w:tcW w:w="1440" w:type="pct"/>
            <w:tcBorders>
              <w:top w:val="nil"/>
              <w:left w:val="single" w:sz="4" w:space="0" w:color="auto"/>
              <w:bottom w:val="single" w:sz="4" w:space="0" w:color="auto"/>
              <w:right w:val="single" w:sz="4" w:space="0" w:color="auto"/>
            </w:tcBorders>
            <w:shd w:val="clear" w:color="auto" w:fill="auto"/>
            <w:noWrap/>
            <w:vAlign w:val="center"/>
            <w:hideMark/>
          </w:tcPr>
          <w:p w:rsidR="00530024" w:rsidRPr="00753549" w:rsidRDefault="00530024" w:rsidP="00B86DC0">
            <w:pPr>
              <w:spacing w:after="0" w:line="240" w:lineRule="auto"/>
              <w:jc w:val="center"/>
              <w:rPr>
                <w:rFonts w:eastAsia="Times New Roman" w:cs="Times New Roman"/>
                <w:color w:val="000000"/>
                <w:sz w:val="16"/>
                <w:szCs w:val="16"/>
                <w:lang w:eastAsia="es-ES"/>
              </w:rPr>
            </w:pPr>
          </w:p>
        </w:tc>
      </w:tr>
    </w:tbl>
    <w:p w:rsidR="00A55AD6" w:rsidRPr="004850A7" w:rsidRDefault="00A55AD6"/>
    <w:p w:rsidR="00104970" w:rsidRPr="007B5509" w:rsidRDefault="00104970" w:rsidP="00104970">
      <w:pPr>
        <w:pStyle w:val="Proced-N1"/>
        <w:rPr>
          <w:rFonts w:asciiTheme="minorHAnsi" w:hAnsiTheme="minorHAnsi"/>
        </w:rPr>
      </w:pPr>
      <w:bookmarkStart w:id="17" w:name="_Toc522185550"/>
      <w:r>
        <w:rPr>
          <w:rFonts w:asciiTheme="minorHAnsi" w:hAnsiTheme="minorHAnsi"/>
        </w:rPr>
        <w:lastRenderedPageBreak/>
        <w:t xml:space="preserve">ACTIVIDADES </w:t>
      </w:r>
      <w:r w:rsidR="004860C3">
        <w:t>DE LA SECUENCIA</w:t>
      </w:r>
      <w:r w:rsidR="00D20F24">
        <w:rPr>
          <w:rFonts w:asciiTheme="minorHAnsi" w:hAnsiTheme="minorHAnsi"/>
        </w:rPr>
        <w:t xml:space="preserve"> DE RECUPERACIÓN</w:t>
      </w:r>
      <w:bookmarkEnd w:id="17"/>
    </w:p>
    <w:p w:rsidR="004850A7" w:rsidRDefault="00A76AC7" w:rsidP="004850A7">
      <w:pPr>
        <w:pStyle w:val="Proced-N2"/>
      </w:pPr>
      <w:bookmarkStart w:id="18" w:name="_Toc522185551"/>
      <w:bookmarkStart w:id="19" w:name="OLE_LINK4"/>
      <w:bookmarkStart w:id="20" w:name="OLE_LINK5"/>
      <w:r>
        <w:t>INTENTO DE REPARACIÓN DE LA BBDD</w:t>
      </w:r>
      <w:bookmarkEnd w:id="18"/>
    </w:p>
    <w:p w:rsidR="004850A7" w:rsidRPr="004850A7" w:rsidRDefault="00D20F24" w:rsidP="004850A7">
      <w:r>
        <w:t xml:space="preserve">Cuando se recibe la incidencia por parte del Cliente, </w:t>
      </w:r>
      <w:r w:rsidR="00854022">
        <w:t>se pasa averiguar el origen de</w:t>
      </w:r>
      <w:r w:rsidR="000920FA">
        <w:t xml:space="preserve"> </w:t>
      </w:r>
      <w:r w:rsidR="00854022">
        <w:t>la incidencia. Si la BBDD está corrupta se ejecuta el siguiente "script" para intentar repararlo:</w:t>
      </w:r>
    </w:p>
    <w:p w:rsidR="004850A7" w:rsidRDefault="004850A7" w:rsidP="004850A7">
      <w:pPr>
        <w:pStyle w:val="NormalWeb"/>
        <w:ind w:left="720"/>
      </w:pPr>
      <w:r>
        <w:rPr>
          <w:rFonts w:ascii="Courier New" w:hAnsi="Courier New" w:cs="Courier New"/>
          <w:color w:val="008000"/>
        </w:rPr>
        <w:t>*************** Script completo ***************</w:t>
      </w:r>
      <w:r>
        <w:br/>
      </w:r>
      <w:r>
        <w:rPr>
          <w:rFonts w:ascii="Courier New" w:hAnsi="Courier New" w:cs="Courier New"/>
          <w:color w:val="008000"/>
        </w:rPr>
        <w:t>–Poner la base de datos BBDD en modo de usuario único</w:t>
      </w:r>
      <w:r>
        <w:br/>
      </w:r>
      <w:r w:rsidRPr="00BB2B47">
        <w:rPr>
          <w:rFonts w:ascii="Courier New" w:hAnsi="Courier New" w:cs="Courier New"/>
          <w:color w:val="0000FF"/>
        </w:rPr>
        <w:t>ALTER</w:t>
      </w:r>
      <w:r w:rsidRPr="00BB2B47">
        <w:rPr>
          <w:rFonts w:ascii="Courier New" w:hAnsi="Courier New" w:cs="Courier New"/>
        </w:rPr>
        <w:t> </w:t>
      </w:r>
      <w:r w:rsidRPr="00BB2B47">
        <w:rPr>
          <w:rFonts w:ascii="Courier New" w:hAnsi="Courier New" w:cs="Courier New"/>
          <w:color w:val="0000FF"/>
        </w:rPr>
        <w:t>DATABASE</w:t>
      </w:r>
      <w:r w:rsidRPr="00BB2B47">
        <w:rPr>
          <w:rFonts w:ascii="Courier New" w:hAnsi="Courier New" w:cs="Courier New"/>
        </w:rPr>
        <w:t> </w:t>
      </w:r>
      <w:r w:rsidRPr="00BB2B47">
        <w:rPr>
          <w:rFonts w:ascii="Courier New" w:hAnsi="Courier New" w:cs="Courier New"/>
          <w:color w:val="008080"/>
        </w:rPr>
        <w:t>BBDD</w:t>
      </w:r>
      <w:r w:rsidRPr="00BB2B47">
        <w:rPr>
          <w:rFonts w:ascii="Courier New" w:hAnsi="Courier New" w:cs="Courier New"/>
        </w:rPr>
        <w:t> </w:t>
      </w:r>
      <w:r w:rsidRPr="00BB2B47">
        <w:rPr>
          <w:rFonts w:ascii="Courier New" w:hAnsi="Courier New" w:cs="Courier New"/>
          <w:color w:val="0000FF"/>
        </w:rPr>
        <w:t>SET</w:t>
      </w:r>
      <w:r w:rsidRPr="00BB2B47">
        <w:rPr>
          <w:rFonts w:ascii="Courier New" w:hAnsi="Courier New" w:cs="Courier New"/>
        </w:rPr>
        <w:t> </w:t>
      </w:r>
      <w:r w:rsidRPr="00BB2B47">
        <w:rPr>
          <w:rFonts w:ascii="Courier New" w:hAnsi="Courier New" w:cs="Courier New"/>
          <w:color w:val="0000FF"/>
        </w:rPr>
        <w:t>SINGLE_USER</w:t>
      </w:r>
      <w:r w:rsidRPr="00BB2B47">
        <w:rPr>
          <w:rFonts w:ascii="Courier New" w:hAnsi="Courier New" w:cs="Courier New"/>
        </w:rPr>
        <w:t> </w:t>
      </w:r>
      <w:r w:rsidRPr="00BB2B47">
        <w:rPr>
          <w:rFonts w:ascii="Courier New" w:hAnsi="Courier New" w:cs="Courier New"/>
          <w:color w:val="0000FF"/>
        </w:rPr>
        <w:t>WITH</w:t>
      </w:r>
      <w:r w:rsidRPr="00BB2B47">
        <w:rPr>
          <w:rFonts w:ascii="Courier New" w:hAnsi="Courier New" w:cs="Courier New"/>
        </w:rPr>
        <w:t> </w:t>
      </w:r>
      <w:r w:rsidRPr="00BB2B47">
        <w:rPr>
          <w:rFonts w:ascii="Courier New" w:hAnsi="Courier New" w:cs="Courier New"/>
          <w:color w:val="0000FF"/>
        </w:rPr>
        <w:t>ROLLBACK</w:t>
      </w:r>
      <w:r w:rsidRPr="00BB2B47">
        <w:rPr>
          <w:rFonts w:ascii="Courier New" w:hAnsi="Courier New" w:cs="Courier New"/>
        </w:rPr>
        <w:t> </w:t>
      </w:r>
      <w:r w:rsidRPr="00BB2B47">
        <w:rPr>
          <w:rFonts w:ascii="Courier New" w:hAnsi="Courier New" w:cs="Courier New"/>
          <w:color w:val="0000FF"/>
        </w:rPr>
        <w:t>IMMEDIATE</w:t>
      </w:r>
      <w:r w:rsidRPr="00BB2B47">
        <w:rPr>
          <w:rFonts w:ascii="Courier New" w:hAnsi="Courier New" w:cs="Courier New"/>
          <w:color w:val="808080"/>
        </w:rPr>
        <w:t>;</w:t>
      </w:r>
      <w:r>
        <w:br/>
      </w:r>
      <w:r>
        <w:rPr>
          <w:rFonts w:ascii="Courier New" w:hAnsi="Courier New" w:cs="Courier New"/>
          <w:color w:val="0000FF"/>
        </w:rPr>
        <w:t>BEGIN</w:t>
      </w:r>
      <w:r>
        <w:rPr>
          <w:rFonts w:ascii="Courier New" w:hAnsi="Courier New" w:cs="Courier New"/>
        </w:rPr>
        <w:t> </w:t>
      </w:r>
      <w:r>
        <w:rPr>
          <w:rFonts w:ascii="Courier New" w:hAnsi="Courier New" w:cs="Courier New"/>
          <w:color w:val="0000FF"/>
        </w:rPr>
        <w:t>TRANSACTION</w:t>
      </w:r>
      <w:r>
        <w:rPr>
          <w:rFonts w:ascii="Courier New" w:hAnsi="Courier New" w:cs="Courier New"/>
          <w:color w:val="808080"/>
        </w:rPr>
        <w:t>;</w:t>
      </w:r>
    </w:p>
    <w:p w:rsidR="004850A7" w:rsidRDefault="004850A7" w:rsidP="004850A7">
      <w:pPr>
        <w:pStyle w:val="NormalWeb"/>
        <w:ind w:left="720"/>
      </w:pPr>
      <w:r>
        <w:rPr>
          <w:rFonts w:ascii="Courier New" w:hAnsi="Courier New" w:cs="Courier New"/>
          <w:color w:val="008000"/>
        </w:rPr>
        <w:t>–Poner la base de datos BBDD en estado de Emergencia</w:t>
      </w:r>
      <w:r>
        <w:br/>
      </w:r>
      <w:r>
        <w:rPr>
          <w:rFonts w:ascii="Courier New" w:hAnsi="Courier New" w:cs="Courier New"/>
          <w:color w:val="0000FF"/>
        </w:rPr>
        <w:t>ALTER</w:t>
      </w:r>
      <w:r>
        <w:rPr>
          <w:rFonts w:ascii="Courier New" w:hAnsi="Courier New" w:cs="Courier New"/>
        </w:rPr>
        <w:t> </w:t>
      </w:r>
      <w:r>
        <w:rPr>
          <w:rFonts w:ascii="Courier New" w:hAnsi="Courier New" w:cs="Courier New"/>
          <w:color w:val="0000FF"/>
        </w:rPr>
        <w:t>DATABASE</w:t>
      </w:r>
      <w:r>
        <w:rPr>
          <w:rFonts w:ascii="Courier New" w:hAnsi="Courier New" w:cs="Courier New"/>
        </w:rPr>
        <w:t> </w:t>
      </w:r>
      <w:r>
        <w:rPr>
          <w:rFonts w:ascii="Courier New" w:hAnsi="Courier New" w:cs="Courier New"/>
          <w:color w:val="008080"/>
        </w:rPr>
        <w:t>BBDD</w:t>
      </w:r>
      <w:r>
        <w:rPr>
          <w:rFonts w:ascii="Courier New" w:hAnsi="Courier New" w:cs="Courier New"/>
        </w:rPr>
        <w:t> </w:t>
      </w:r>
      <w:r>
        <w:rPr>
          <w:rFonts w:ascii="Courier New" w:hAnsi="Courier New" w:cs="Courier New"/>
          <w:color w:val="0000FF"/>
        </w:rPr>
        <w:t>SET</w:t>
      </w:r>
      <w:r>
        <w:rPr>
          <w:rFonts w:ascii="Courier New" w:hAnsi="Courier New" w:cs="Courier New"/>
        </w:rPr>
        <w:t> </w:t>
      </w:r>
      <w:r>
        <w:rPr>
          <w:rFonts w:ascii="Courier New" w:hAnsi="Courier New" w:cs="Courier New"/>
          <w:color w:val="0000FF"/>
        </w:rPr>
        <w:t>EMERGENCY</w:t>
      </w:r>
    </w:p>
    <w:p w:rsidR="004850A7" w:rsidRDefault="004850A7" w:rsidP="004850A7">
      <w:pPr>
        <w:pStyle w:val="NormalWeb"/>
        <w:ind w:left="720"/>
      </w:pPr>
      <w:r>
        <w:rPr>
          <w:rFonts w:ascii="Courier New" w:hAnsi="Courier New" w:cs="Courier New"/>
          <w:color w:val="008000"/>
        </w:rPr>
        <w:t>–</w:t>
      </w:r>
      <w:proofErr w:type="spellStart"/>
      <w:r>
        <w:rPr>
          <w:rFonts w:ascii="Courier New" w:hAnsi="Courier New" w:cs="Courier New"/>
          <w:color w:val="008000"/>
        </w:rPr>
        <w:t>Checkear</w:t>
      </w:r>
      <w:proofErr w:type="spellEnd"/>
      <w:r>
        <w:rPr>
          <w:rFonts w:ascii="Courier New" w:hAnsi="Courier New" w:cs="Courier New"/>
          <w:color w:val="008000"/>
        </w:rPr>
        <w:t xml:space="preserve"> y reparar la base de datos</w:t>
      </w:r>
      <w:r>
        <w:br/>
      </w:r>
      <w:r>
        <w:rPr>
          <w:rFonts w:ascii="Courier New" w:hAnsi="Courier New" w:cs="Courier New"/>
          <w:color w:val="0000FF"/>
        </w:rPr>
        <w:t>DBCC</w:t>
      </w:r>
      <w:r>
        <w:rPr>
          <w:rFonts w:ascii="Courier New" w:hAnsi="Courier New" w:cs="Courier New"/>
        </w:rPr>
        <w:t> </w:t>
      </w:r>
      <w:r>
        <w:rPr>
          <w:rFonts w:ascii="Courier New" w:hAnsi="Courier New" w:cs="Courier New"/>
          <w:color w:val="008080"/>
        </w:rPr>
        <w:t>CHECKDB</w:t>
      </w:r>
      <w:r>
        <w:rPr>
          <w:rFonts w:ascii="Courier New" w:hAnsi="Courier New" w:cs="Courier New"/>
          <w:color w:val="0000FF"/>
        </w:rPr>
        <w:t> </w:t>
      </w:r>
      <w:r>
        <w:rPr>
          <w:rFonts w:ascii="Courier New" w:hAnsi="Courier New" w:cs="Courier New"/>
          <w:color w:val="808080"/>
        </w:rPr>
        <w:t>(</w:t>
      </w:r>
      <w:r>
        <w:rPr>
          <w:rFonts w:ascii="Courier New" w:hAnsi="Courier New" w:cs="Courier New"/>
          <w:color w:val="FF0000"/>
        </w:rPr>
        <w:t>‘BBDD’</w:t>
      </w:r>
      <w:r>
        <w:rPr>
          <w:rFonts w:ascii="Courier New" w:hAnsi="Courier New" w:cs="Courier New"/>
          <w:color w:val="808080"/>
        </w:rPr>
        <w:t>,</w:t>
      </w:r>
      <w:r>
        <w:rPr>
          <w:rFonts w:ascii="Courier New" w:hAnsi="Courier New" w:cs="Courier New"/>
        </w:rPr>
        <w:t> </w:t>
      </w:r>
      <w:r>
        <w:rPr>
          <w:rFonts w:ascii="Courier New" w:hAnsi="Courier New" w:cs="Courier New"/>
          <w:color w:val="008080"/>
        </w:rPr>
        <w:t>REPAIR_ALLOW_DATA_LOSS</w:t>
      </w:r>
      <w:r>
        <w:rPr>
          <w:rFonts w:ascii="Courier New" w:hAnsi="Courier New" w:cs="Courier New"/>
          <w:color w:val="808080"/>
        </w:rPr>
        <w:t>);</w:t>
      </w:r>
    </w:p>
    <w:p w:rsidR="004850A7" w:rsidRDefault="004850A7" w:rsidP="004850A7">
      <w:pPr>
        <w:pStyle w:val="NormalWeb"/>
        <w:ind w:left="720"/>
        <w:rPr>
          <w:rFonts w:ascii="Courier New" w:hAnsi="Courier New" w:cs="Courier New"/>
          <w:color w:val="808080"/>
        </w:rPr>
      </w:pPr>
      <w:r w:rsidRPr="008E3B7F">
        <w:rPr>
          <w:rFonts w:ascii="Courier New" w:hAnsi="Courier New" w:cs="Courier New"/>
          <w:color w:val="008000"/>
        </w:rPr>
        <w:t>–Poner la base de datos BBDD en estado multi usuario para su acceso</w:t>
      </w:r>
      <w:r>
        <w:br/>
      </w:r>
      <w:r w:rsidRPr="008E3B7F">
        <w:rPr>
          <w:rFonts w:ascii="Courier New" w:hAnsi="Courier New" w:cs="Courier New"/>
          <w:color w:val="0000FF"/>
        </w:rPr>
        <w:t>ALTER</w:t>
      </w:r>
      <w:r w:rsidRPr="008E3B7F">
        <w:rPr>
          <w:rFonts w:ascii="Courier New" w:hAnsi="Courier New" w:cs="Courier New"/>
        </w:rPr>
        <w:t> </w:t>
      </w:r>
      <w:r w:rsidRPr="008E3B7F">
        <w:rPr>
          <w:rFonts w:ascii="Courier New" w:hAnsi="Courier New" w:cs="Courier New"/>
          <w:color w:val="0000FF"/>
        </w:rPr>
        <w:t>DATABASE</w:t>
      </w:r>
      <w:r w:rsidRPr="008E3B7F">
        <w:rPr>
          <w:rFonts w:ascii="Courier New" w:hAnsi="Courier New" w:cs="Courier New"/>
        </w:rPr>
        <w:t> </w:t>
      </w:r>
      <w:r w:rsidRPr="008E3B7F">
        <w:rPr>
          <w:rFonts w:ascii="Courier New" w:hAnsi="Courier New" w:cs="Courier New"/>
          <w:color w:val="008080"/>
        </w:rPr>
        <w:t>BBDD</w:t>
      </w:r>
      <w:r w:rsidRPr="008E3B7F">
        <w:rPr>
          <w:rFonts w:ascii="Courier New" w:hAnsi="Courier New" w:cs="Courier New"/>
        </w:rPr>
        <w:t> </w:t>
      </w:r>
      <w:r w:rsidRPr="008E3B7F">
        <w:rPr>
          <w:rFonts w:ascii="Courier New" w:hAnsi="Courier New" w:cs="Courier New"/>
          <w:color w:val="0000FF"/>
        </w:rPr>
        <w:t>SET</w:t>
      </w:r>
      <w:r w:rsidRPr="008E3B7F">
        <w:rPr>
          <w:rFonts w:ascii="Courier New" w:hAnsi="Courier New" w:cs="Courier New"/>
        </w:rPr>
        <w:t> </w:t>
      </w:r>
      <w:r w:rsidRPr="008E3B7F">
        <w:rPr>
          <w:rFonts w:ascii="Courier New" w:hAnsi="Courier New" w:cs="Courier New"/>
          <w:color w:val="0000FF"/>
        </w:rPr>
        <w:t>MULTI_USER</w:t>
      </w:r>
      <w:r w:rsidRPr="008E3B7F">
        <w:rPr>
          <w:rFonts w:ascii="Courier New" w:hAnsi="Courier New" w:cs="Courier New"/>
          <w:color w:val="808080"/>
        </w:rPr>
        <w:t>;</w:t>
      </w:r>
    </w:p>
    <w:p w:rsidR="00854022" w:rsidRDefault="00854022" w:rsidP="004850A7">
      <w:pPr>
        <w:pStyle w:val="NormalWeb"/>
        <w:ind w:left="720"/>
      </w:pPr>
    </w:p>
    <w:p w:rsidR="00F53CCF" w:rsidRDefault="00F53CCF">
      <w:pPr>
        <w:rPr>
          <w:rFonts w:ascii="Calibri" w:eastAsiaTheme="majorEastAsia" w:hAnsi="Calibri" w:cstheme="majorBidi"/>
          <w:bCs/>
          <w:color w:val="002060"/>
          <w:sz w:val="28"/>
          <w:szCs w:val="26"/>
        </w:rPr>
      </w:pPr>
      <w:r>
        <w:br w:type="page"/>
      </w:r>
    </w:p>
    <w:p w:rsidR="00031246" w:rsidRPr="00C771ED" w:rsidRDefault="00854022" w:rsidP="00D20F24">
      <w:pPr>
        <w:pStyle w:val="Proced-N2"/>
      </w:pPr>
      <w:bookmarkStart w:id="21" w:name="_Toc522185552"/>
      <w:r>
        <w:lastRenderedPageBreak/>
        <w:t>CONFIRMACIÓN DE</w:t>
      </w:r>
      <w:r w:rsidR="004A051D">
        <w:t>L</w:t>
      </w:r>
      <w:r>
        <w:t xml:space="preserve"> BACKUP MÁS RECIENTE</w:t>
      </w:r>
      <w:bookmarkEnd w:id="21"/>
    </w:p>
    <w:p w:rsidR="00854022" w:rsidRDefault="00D20F24" w:rsidP="003E5096">
      <w:pPr>
        <w:jc w:val="both"/>
      </w:pPr>
      <w:r>
        <w:t>Si no es posible reparar la corrupción de BBDD mediante el "script" y la incidencia persiste, pasamos a comprobar el repositorio de Backups para poder ver el último disponible realizado con éxito.</w:t>
      </w:r>
    </w:p>
    <w:p w:rsidR="00854022" w:rsidRDefault="000E7073" w:rsidP="003E5096">
      <w:pPr>
        <w:jc w:val="both"/>
      </w:pPr>
      <w:r>
        <w:t>En</w:t>
      </w:r>
      <w:r w:rsidR="00854022">
        <w:t xml:space="preserve"> la </w:t>
      </w:r>
      <w:r w:rsidR="00F53CCF">
        <w:t xml:space="preserve">siguiente imagen, </w:t>
      </w:r>
      <w:r w:rsidR="00854022">
        <w:t xml:space="preserve">aparece </w:t>
      </w:r>
      <w:r w:rsidR="00854022" w:rsidRPr="000053B7">
        <w:t>el repositorio de todos los backups</w:t>
      </w:r>
      <w:r w:rsidR="000053B7">
        <w:t xml:space="preserve"> disponibles para la </w:t>
      </w:r>
      <w:r w:rsidR="00263F82">
        <w:t>instancia</w:t>
      </w:r>
      <w:r w:rsidR="000053B7">
        <w:t xml:space="preserve"> </w:t>
      </w:r>
      <w:r w:rsidR="006D011B">
        <w:t>CORPBBDD</w:t>
      </w:r>
      <w:r w:rsidR="000053B7">
        <w:t>\ASPRO</w:t>
      </w:r>
      <w:r w:rsidR="00854022" w:rsidRPr="000053B7">
        <w:t xml:space="preserve"> y su estado actual:</w:t>
      </w:r>
    </w:p>
    <w:p w:rsidR="000053B7" w:rsidRDefault="006D011B" w:rsidP="003E5096">
      <w:pPr>
        <w:jc w:val="both"/>
      </w:pPr>
      <w:r>
        <w:rPr>
          <w:noProof/>
        </w:rPr>
        <w:drawing>
          <wp:inline distT="0" distB="0" distL="0" distR="0" wp14:anchorId="333FA4F1" wp14:editId="2BA7707E">
            <wp:extent cx="5400040" cy="45641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564143"/>
                    </a:xfrm>
                    <a:prstGeom prst="rect">
                      <a:avLst/>
                    </a:prstGeom>
                  </pic:spPr>
                </pic:pic>
              </a:graphicData>
            </a:graphic>
          </wp:inline>
        </w:drawing>
      </w:r>
    </w:p>
    <w:p w:rsidR="00854022" w:rsidRDefault="003E5096" w:rsidP="003E5096">
      <w:pPr>
        <w:jc w:val="both"/>
      </w:pPr>
      <w:r>
        <w:t>Dentro de</w:t>
      </w:r>
      <w:r w:rsidR="00141153">
        <w:t xml:space="preserve"> la aplicación "Visor del archivo de registros</w:t>
      </w:r>
      <w:r>
        <w:t xml:space="preserve">", se puede visualizar el </w:t>
      </w:r>
      <w:r w:rsidRPr="000053B7">
        <w:rPr>
          <w:i/>
        </w:rPr>
        <w:t>Historial de Trabajos</w:t>
      </w:r>
      <w:r>
        <w:t>, dónde podemos seleccionar las diferentes BBDD</w:t>
      </w:r>
      <w:r w:rsidR="000920FA">
        <w:t xml:space="preserve"> </w:t>
      </w:r>
      <w:r>
        <w:t>disponibles para la i</w:t>
      </w:r>
      <w:r w:rsidR="006519CF">
        <w:t>nstancia C</w:t>
      </w:r>
      <w:r w:rsidR="006D011B">
        <w:t>ORPBBDD</w:t>
      </w:r>
      <w:r w:rsidR="006519CF">
        <w:t>\ASPRO. A su vez,</w:t>
      </w:r>
      <w:r>
        <w:t xml:space="preserve"> podemos ver el Resumen de archivos del registro de la BBDD seleccionada, de la cual nos muestra, la Fecha, el Servidor al que pertenece y el </w:t>
      </w:r>
      <w:r w:rsidR="000053B7">
        <w:t>Nombre del Trabajo, entre otras opciones.</w:t>
      </w:r>
    </w:p>
    <w:bookmarkEnd w:id="19"/>
    <w:bookmarkEnd w:id="20"/>
    <w:p w:rsidR="0059331B" w:rsidRDefault="0059331B">
      <w:pPr>
        <w:rPr>
          <w:rFonts w:eastAsiaTheme="majorEastAsia" w:cstheme="majorBidi"/>
          <w:bCs/>
          <w:color w:val="002060"/>
          <w:sz w:val="28"/>
          <w:szCs w:val="26"/>
        </w:rPr>
      </w:pPr>
    </w:p>
    <w:p w:rsidR="00F53CCF" w:rsidRDefault="00F53CCF">
      <w:pPr>
        <w:rPr>
          <w:rFonts w:eastAsiaTheme="majorEastAsia" w:cstheme="majorBidi"/>
          <w:bCs/>
          <w:color w:val="002060"/>
          <w:sz w:val="28"/>
          <w:szCs w:val="26"/>
        </w:rPr>
      </w:pPr>
      <w:r>
        <w:br w:type="page"/>
      </w:r>
    </w:p>
    <w:p w:rsidR="0059331B" w:rsidRPr="008339C5" w:rsidRDefault="00C962B7" w:rsidP="0059331B">
      <w:pPr>
        <w:pStyle w:val="Proced-N2"/>
        <w:rPr>
          <w:rFonts w:asciiTheme="minorHAnsi" w:hAnsiTheme="minorHAnsi"/>
        </w:rPr>
      </w:pPr>
      <w:bookmarkStart w:id="22" w:name="_Toc522185553"/>
      <w:r>
        <w:rPr>
          <w:rFonts w:asciiTheme="minorHAnsi" w:hAnsiTheme="minorHAnsi"/>
        </w:rPr>
        <w:lastRenderedPageBreak/>
        <w:t xml:space="preserve">RECUPERACIÓN DEL BACKUP </w:t>
      </w:r>
      <w:r w:rsidR="002772E1">
        <w:rPr>
          <w:rFonts w:asciiTheme="minorHAnsi" w:hAnsiTheme="minorHAnsi"/>
        </w:rPr>
        <w:t>DE LA BASE DE DATOS DE ASPRO</w:t>
      </w:r>
      <w:bookmarkEnd w:id="22"/>
    </w:p>
    <w:p w:rsidR="0059331B" w:rsidRDefault="00F53CCF" w:rsidP="0059331B">
      <w:pPr>
        <w:jc w:val="both"/>
      </w:pPr>
      <w:r>
        <w:t>A continuación</w:t>
      </w:r>
      <w:r w:rsidR="000053B7">
        <w:t>,</w:t>
      </w:r>
      <w:r>
        <w:t xml:space="preserve"> se procede a r</w:t>
      </w:r>
      <w:r w:rsidR="0059331B" w:rsidRPr="0059331B">
        <w:t xml:space="preserve">ecuperar </w:t>
      </w:r>
      <w:r>
        <w:t xml:space="preserve">el </w:t>
      </w:r>
      <w:proofErr w:type="spellStart"/>
      <w:r w:rsidR="0059331B" w:rsidRPr="0059331B">
        <w:t>Backup</w:t>
      </w:r>
      <w:proofErr w:type="spellEnd"/>
      <w:r w:rsidR="0059331B" w:rsidRPr="0059331B">
        <w:t xml:space="preserve"> Nativo de </w:t>
      </w:r>
      <w:proofErr w:type="spellStart"/>
      <w:r w:rsidR="0059331B" w:rsidRPr="0059331B">
        <w:t>SQLServer</w:t>
      </w:r>
      <w:proofErr w:type="spellEnd"/>
      <w:r w:rsidR="0059331B" w:rsidRPr="0059331B">
        <w:t xml:space="preserve"> para la instancia C</w:t>
      </w:r>
      <w:r w:rsidR="006D011B">
        <w:t>ORPBBDD</w:t>
      </w:r>
      <w:r w:rsidR="0059331B" w:rsidRPr="0059331B">
        <w:t>\A</w:t>
      </w:r>
      <w:r w:rsidR="000053B7">
        <w:t>SPRO sobre las bases de datos: M</w:t>
      </w:r>
      <w:r w:rsidR="0059331B" w:rsidRPr="0059331B">
        <w:t>aster y BH5.</w:t>
      </w:r>
      <w:r w:rsidR="000053B7">
        <w:t xml:space="preserve"> </w:t>
      </w:r>
      <w:r w:rsidR="0059331B">
        <w:t xml:space="preserve">En primer </w:t>
      </w:r>
      <w:proofErr w:type="gramStart"/>
      <w:r w:rsidR="0059331B">
        <w:t>lugar</w:t>
      </w:r>
      <w:proofErr w:type="gramEnd"/>
      <w:r w:rsidR="0059331B">
        <w:t xml:space="preserve"> se restaura la BBDD Master, y después la BH5.</w:t>
      </w:r>
    </w:p>
    <w:p w:rsidR="00F53CCF" w:rsidRDefault="0059331B" w:rsidP="0059331B">
      <w:pPr>
        <w:jc w:val="both"/>
      </w:pPr>
      <w:r>
        <w:t>En</w:t>
      </w:r>
      <w:r w:rsidR="000053B7">
        <w:t xml:space="preserve"> la siguiente imagen</w:t>
      </w:r>
      <w:r w:rsidR="00F53CCF">
        <w:t>,</w:t>
      </w:r>
      <w:r>
        <w:t xml:space="preserve"> </w:t>
      </w:r>
      <w:r w:rsidR="000053B7">
        <w:t xml:space="preserve">se muestra cómo ejemplo, </w:t>
      </w:r>
      <w:r>
        <w:t>las opciones para lanzar la restauración de la BBDD de Aspro BH5</w:t>
      </w:r>
      <w:r w:rsidR="00F53CCF">
        <w:t>:</w:t>
      </w:r>
    </w:p>
    <w:p w:rsidR="0059331B" w:rsidRDefault="006D011B" w:rsidP="0059331B">
      <w:pPr>
        <w:jc w:val="both"/>
      </w:pPr>
      <w:r>
        <w:rPr>
          <w:noProof/>
        </w:rPr>
        <w:drawing>
          <wp:inline distT="0" distB="0" distL="0" distR="0" wp14:anchorId="602451DE" wp14:editId="27894CA3">
            <wp:extent cx="5400040" cy="4717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717415"/>
                    </a:xfrm>
                    <a:prstGeom prst="rect">
                      <a:avLst/>
                    </a:prstGeom>
                  </pic:spPr>
                </pic:pic>
              </a:graphicData>
            </a:graphic>
          </wp:inline>
        </w:drawing>
      </w:r>
    </w:p>
    <w:p w:rsidR="0059331B" w:rsidRPr="00A846A9" w:rsidRDefault="000053B7" w:rsidP="008A04A5">
      <w:pPr>
        <w:jc w:val="both"/>
      </w:pPr>
      <w:r>
        <w:t xml:space="preserve">Una vez seleccionada la opción de "Backup ASPRO Diario" situado en el Historial de Trabajos, explicado en el punto </w:t>
      </w:r>
      <w:r w:rsidRPr="000053B7">
        <w:rPr>
          <w:b/>
          <w:i/>
        </w:rPr>
        <w:t>5.2 Confirmación de Backu</w:t>
      </w:r>
      <w:r>
        <w:rPr>
          <w:b/>
          <w:i/>
        </w:rPr>
        <w:t>p</w:t>
      </w:r>
      <w:r w:rsidRPr="000053B7">
        <w:rPr>
          <w:b/>
          <w:i/>
        </w:rPr>
        <w:t xml:space="preserve"> más reciente</w:t>
      </w:r>
      <w:r>
        <w:rPr>
          <w:b/>
          <w:i/>
        </w:rPr>
        <w:t xml:space="preserve">, </w:t>
      </w:r>
      <w:r w:rsidRPr="000053B7">
        <w:t>se pasa a</w:t>
      </w:r>
      <w:r>
        <w:t xml:space="preserve"> la opción "restaurar la base de datos BH5" dónde seleccionamos el</w:t>
      </w:r>
      <w:r w:rsidR="0047642F">
        <w:t xml:space="preserve"> apartado "General" y nos</w:t>
      </w:r>
      <w:r>
        <w:t xml:space="preserve"> </w:t>
      </w:r>
      <w:r w:rsidR="0047642F">
        <w:t>muestra</w:t>
      </w:r>
      <w:r>
        <w:t xml:space="preserve"> el Origen, </w:t>
      </w:r>
      <w:r w:rsidR="0047642F">
        <w:t xml:space="preserve">el </w:t>
      </w:r>
      <w:r>
        <w:t xml:space="preserve">Destino y el Plan de Restauraciones, más </w:t>
      </w:r>
      <w:r w:rsidR="0047642F">
        <w:t>específicamente</w:t>
      </w:r>
      <w:r>
        <w:t xml:space="preserve">, los conjuntos de copia de seguridad para restaurar, </w:t>
      </w:r>
      <w:r w:rsidR="0047642F">
        <w:t>así podemos visualizar las especificaciones de la base de datos BH5, y la opción de "Restaurar".</w:t>
      </w:r>
    </w:p>
    <w:p w:rsidR="000E7073" w:rsidRPr="0070121E" w:rsidRDefault="00F53CCF" w:rsidP="008A04A5">
      <w:pPr>
        <w:pStyle w:val="Proced-N2"/>
      </w:pPr>
      <w:r>
        <w:br w:type="page"/>
      </w:r>
      <w:bookmarkStart w:id="23" w:name="_Toc522185554"/>
      <w:r w:rsidR="0070121E">
        <w:lastRenderedPageBreak/>
        <w:t>COMPROBACIÓN</w:t>
      </w:r>
      <w:r w:rsidR="000E7073">
        <w:t xml:space="preserve"> A NIVEL DE SERVIDOR</w:t>
      </w:r>
      <w:bookmarkEnd w:id="23"/>
    </w:p>
    <w:p w:rsidR="000E7073" w:rsidRDefault="00F53CCF" w:rsidP="002C37BC">
      <w:pPr>
        <w:jc w:val="both"/>
      </w:pPr>
      <w:r>
        <w:t>Se realiza la c</w:t>
      </w:r>
      <w:r w:rsidR="000E7073" w:rsidRPr="004850A7">
        <w:t>omprobación a nivel de servidor</w:t>
      </w:r>
      <w:r>
        <w:t>, para confirmar que</w:t>
      </w:r>
      <w:r w:rsidR="000E7073" w:rsidRPr="004850A7">
        <w:t xml:space="preserve"> la BBDD ha quedado online</w:t>
      </w:r>
      <w:r w:rsidR="000E7073">
        <w:t>.</w:t>
      </w:r>
    </w:p>
    <w:p w:rsidR="00171748" w:rsidRPr="00171748" w:rsidRDefault="00F53CCF" w:rsidP="002C37BC">
      <w:pPr>
        <w:jc w:val="both"/>
      </w:pPr>
      <w:r>
        <w:t xml:space="preserve">En la siguiente </w:t>
      </w:r>
      <w:r w:rsidR="000E7073">
        <w:t>imagen</w:t>
      </w:r>
      <w:r>
        <w:t xml:space="preserve"> se</w:t>
      </w:r>
      <w:r w:rsidR="000E7073">
        <w:t xml:space="preserve"> refleja que la BBDD está operativa</w:t>
      </w:r>
      <w:r w:rsidR="005163C3">
        <w:t>:</w:t>
      </w:r>
    </w:p>
    <w:p w:rsidR="002C37BC" w:rsidRDefault="00661B0F" w:rsidP="00171748">
      <w:pPr>
        <w:jc w:val="both"/>
      </w:pPr>
      <w:r>
        <w:rPr>
          <w:noProof/>
        </w:rPr>
        <w:drawing>
          <wp:inline distT="0" distB="0" distL="0" distR="0" wp14:anchorId="09AE0352" wp14:editId="76723714">
            <wp:extent cx="5400040" cy="33775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77565"/>
                    </a:xfrm>
                    <a:prstGeom prst="rect">
                      <a:avLst/>
                    </a:prstGeom>
                  </pic:spPr>
                </pic:pic>
              </a:graphicData>
            </a:graphic>
          </wp:inline>
        </w:drawing>
      </w:r>
    </w:p>
    <w:p w:rsidR="00171748" w:rsidRDefault="00171748" w:rsidP="00171748">
      <w:pPr>
        <w:jc w:val="both"/>
      </w:pPr>
      <w:r>
        <w:t>Dentro del programa "</w:t>
      </w:r>
      <w:r w:rsidR="00263F82">
        <w:t>Microsoft</w:t>
      </w:r>
      <w:r>
        <w:t xml:space="preserve"> SQL Server Management Studio" podemos ver el Detalle del Explorador de Objetos, dónde se muestran las instancias y sus Bases de Datos, así como información más específica de la misma. </w:t>
      </w:r>
    </w:p>
    <w:p w:rsidR="00171748" w:rsidRDefault="00171748" w:rsidP="00171748">
      <w:pPr>
        <w:jc w:val="both"/>
        <w:rPr>
          <w:rFonts w:ascii="Calibri" w:eastAsiaTheme="majorEastAsia" w:hAnsi="Calibri" w:cstheme="majorBidi"/>
          <w:bCs/>
          <w:color w:val="002060"/>
          <w:sz w:val="28"/>
          <w:szCs w:val="26"/>
        </w:rPr>
      </w:pPr>
      <w:r>
        <w:t>Si seleccionamos la carpeta "Base de datos", nos saldrá un desplegable de subcarpetas y seleccionaremos "BH5", a continuación,</w:t>
      </w:r>
      <w:r w:rsidR="000920FA">
        <w:t xml:space="preserve"> </w:t>
      </w:r>
      <w:r>
        <w:t>seleccionamos la opción de "Seguridad" y "Usuarios",</w:t>
      </w:r>
      <w:r w:rsidR="000920FA">
        <w:t xml:space="preserve"> </w:t>
      </w:r>
      <w:r>
        <w:t>dónde podremos visualizar si la Base de datos ha quedado online, ya que el detalle del explorador de objetos muestra los distintos usuarios operativos.</w:t>
      </w:r>
      <w:r>
        <w:br w:type="page"/>
      </w:r>
    </w:p>
    <w:p w:rsidR="000E7073" w:rsidRPr="000E7073" w:rsidRDefault="000E7073" w:rsidP="000E7073">
      <w:pPr>
        <w:pStyle w:val="Proced-N2"/>
      </w:pPr>
      <w:bookmarkStart w:id="24" w:name="_Toc522185555"/>
      <w:r w:rsidRPr="000E7073">
        <w:lastRenderedPageBreak/>
        <w:t>COMPROBACIÓN</w:t>
      </w:r>
      <w:r>
        <w:t xml:space="preserve"> DEL ACCESO APLICACIÓN CLIENTE</w:t>
      </w:r>
      <w:bookmarkEnd w:id="24"/>
    </w:p>
    <w:p w:rsidR="0070121E" w:rsidRDefault="00171748" w:rsidP="000E7073">
      <w:proofErr w:type="gramStart"/>
      <w:r>
        <w:t>Y</w:t>
      </w:r>
      <w:proofErr w:type="gramEnd"/>
      <w:r>
        <w:t xml:space="preserve"> por último, s</w:t>
      </w:r>
      <w:r w:rsidR="00A63CC5">
        <w:t>e realiza la comprobación</w:t>
      </w:r>
      <w:r w:rsidR="000E7073" w:rsidRPr="004850A7">
        <w:t xml:space="preserve"> </w:t>
      </w:r>
      <w:r w:rsidR="00A63CC5">
        <w:t>d</w:t>
      </w:r>
      <w:r w:rsidR="000E7073" w:rsidRPr="004850A7">
        <w:t>el Acces</w:t>
      </w:r>
      <w:r w:rsidR="00A63CC5">
        <w:t>o desde la aplicación Cliente (D</w:t>
      </w:r>
      <w:r w:rsidR="000E7073" w:rsidRPr="004850A7">
        <w:t>ynamics)</w:t>
      </w:r>
      <w:r>
        <w:t xml:space="preserve"> para poder asegurar que la BBDD de ASPRO esta restaurada y operativa.</w:t>
      </w:r>
    </w:p>
    <w:p w:rsidR="000E7073" w:rsidRDefault="00A63CC5" w:rsidP="000E7073">
      <w:r>
        <w:t xml:space="preserve">En la siguiente imagen se refleja </w:t>
      </w:r>
      <w:r w:rsidR="000E7073">
        <w:t>que</w:t>
      </w:r>
      <w:r>
        <w:t xml:space="preserve"> el Acceso</w:t>
      </w:r>
      <w:r w:rsidR="000E7073">
        <w:t xml:space="preserve"> está online desde la aplicación Cliente:</w:t>
      </w:r>
    </w:p>
    <w:p w:rsidR="00171748" w:rsidRDefault="00FD697E" w:rsidP="000E7073">
      <w:r>
        <w:rPr>
          <w:noProof/>
        </w:rPr>
        <w:drawing>
          <wp:inline distT="0" distB="0" distL="0" distR="0" wp14:anchorId="72B0CA05" wp14:editId="2C04D0B5">
            <wp:extent cx="5400040" cy="38684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68420"/>
                    </a:xfrm>
                    <a:prstGeom prst="rect">
                      <a:avLst/>
                    </a:prstGeom>
                  </pic:spPr>
                </pic:pic>
              </a:graphicData>
            </a:graphic>
          </wp:inline>
        </w:drawing>
      </w:r>
    </w:p>
    <w:p w:rsidR="00171748" w:rsidRPr="00A846A9" w:rsidRDefault="002772E1" w:rsidP="002772E1">
      <w:pPr>
        <w:jc w:val="both"/>
      </w:pPr>
      <w:r>
        <w:t xml:space="preserve">Una vez se ha accedido a la aplicación "Microsoft Dynamics NAV </w:t>
      </w:r>
      <w:proofErr w:type="spellStart"/>
      <w:r>
        <w:t>Classic</w:t>
      </w:r>
      <w:proofErr w:type="spellEnd"/>
      <w:r>
        <w:t>", y seleccionando la pestaña de "Gestión Financiera" en el menú principal y la carpeta "Pagos" dentro del mismo, se accede a Proveedores, dónde podremos ver la información de la Base de datos y el Porcentaje de base de datos utilizada. Así se corrobora que la aplicación Cliente /Dynamics está operativa.</w:t>
      </w:r>
    </w:p>
    <w:p w:rsidR="0023579F" w:rsidRPr="007B5509" w:rsidRDefault="00104970" w:rsidP="00136DB2">
      <w:pPr>
        <w:pStyle w:val="Proced-N1"/>
        <w:rPr>
          <w:rFonts w:asciiTheme="minorHAnsi" w:hAnsiTheme="minorHAnsi"/>
        </w:rPr>
      </w:pPr>
      <w:bookmarkStart w:id="25" w:name="_Toc522185556"/>
      <w:r>
        <w:rPr>
          <w:rFonts w:asciiTheme="minorHAnsi" w:hAnsiTheme="minorHAnsi"/>
        </w:rPr>
        <w:lastRenderedPageBreak/>
        <w:t>ANEXOS</w:t>
      </w:r>
      <w:bookmarkEnd w:id="25"/>
    </w:p>
    <w:p w:rsidR="008C5760" w:rsidRPr="00C962B7" w:rsidRDefault="00366ED9" w:rsidP="00C962B7">
      <w:pPr>
        <w:pStyle w:val="Proced-N2"/>
        <w:rPr>
          <w:rFonts w:asciiTheme="minorHAnsi" w:hAnsiTheme="minorHAnsi"/>
        </w:rPr>
      </w:pPr>
      <w:bookmarkStart w:id="26" w:name="_Toc522185557"/>
      <w:r>
        <w:rPr>
          <w:rFonts w:asciiTheme="minorHAnsi" w:hAnsiTheme="minorHAnsi"/>
        </w:rPr>
        <w:t>ANEXO I</w:t>
      </w:r>
      <w:r w:rsidR="00C962B7">
        <w:rPr>
          <w:rFonts w:asciiTheme="minorHAnsi" w:hAnsiTheme="minorHAnsi"/>
        </w:rPr>
        <w:t xml:space="preserve">: </w:t>
      </w:r>
      <w:r w:rsidR="00C962B7" w:rsidRPr="00C962B7">
        <w:rPr>
          <w:rFonts w:asciiTheme="minorHAnsi" w:hAnsiTheme="minorHAnsi"/>
        </w:rPr>
        <w:t>PRO</w:t>
      </w:r>
      <w:r w:rsidR="00C962B7">
        <w:rPr>
          <w:rFonts w:asciiTheme="minorHAnsi" w:hAnsiTheme="minorHAnsi"/>
        </w:rPr>
        <w:t xml:space="preserve">GRAMACIÓN DE LOS BACKUPS DE </w:t>
      </w:r>
      <w:r w:rsidR="002772E1">
        <w:rPr>
          <w:rFonts w:asciiTheme="minorHAnsi" w:hAnsiTheme="minorHAnsi"/>
        </w:rPr>
        <w:t>LA BASE DE DATOS DE ASPRO</w:t>
      </w:r>
      <w:bookmarkEnd w:id="26"/>
    </w:p>
    <w:p w:rsidR="0059331B" w:rsidRDefault="002772E1" w:rsidP="00526845">
      <w:pPr>
        <w:spacing w:before="120"/>
      </w:pPr>
      <w:r>
        <w:t xml:space="preserve">A </w:t>
      </w:r>
      <w:proofErr w:type="gramStart"/>
      <w:r>
        <w:t>continuación</w:t>
      </w:r>
      <w:proofErr w:type="gramEnd"/>
      <w:r>
        <w:t xml:space="preserve"> se muestra</w:t>
      </w:r>
      <w:r w:rsidR="000920FA">
        <w:t xml:space="preserve"> </w:t>
      </w:r>
      <w:r>
        <w:t>los pasos que se tendrían que realizar para la</w:t>
      </w:r>
      <w:r w:rsidR="00445D7D">
        <w:t xml:space="preserve"> programación:</w:t>
      </w:r>
    </w:p>
    <w:p w:rsidR="00445D7D" w:rsidRDefault="00BD30D4" w:rsidP="0059331B">
      <w:r>
        <w:rPr>
          <w:noProof/>
        </w:rPr>
        <w:drawing>
          <wp:inline distT="0" distB="0" distL="0" distR="0" wp14:anchorId="59CBBF5A" wp14:editId="274DF854">
            <wp:extent cx="5400040" cy="53695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369560"/>
                    </a:xfrm>
                    <a:prstGeom prst="rect">
                      <a:avLst/>
                    </a:prstGeom>
                  </pic:spPr>
                </pic:pic>
              </a:graphicData>
            </a:graphic>
          </wp:inline>
        </w:drawing>
      </w:r>
    </w:p>
    <w:p w:rsidR="002772E1" w:rsidRDefault="002772E1" w:rsidP="001B389E">
      <w:pPr>
        <w:jc w:val="both"/>
      </w:pPr>
      <w:r>
        <w:t>Dentro de la aplicación de "</w:t>
      </w:r>
      <w:r w:rsidR="00141153">
        <w:t>Visor del archivo de registros</w:t>
      </w:r>
      <w:r>
        <w:t xml:space="preserve">" seleccionando la opción de "Historial de trabajos" y "Backup ASPRO </w:t>
      </w:r>
      <w:r w:rsidR="00263F82">
        <w:t>diario", entramos</w:t>
      </w:r>
      <w:r>
        <w:t xml:space="preserve"> en el menú de Propiedad del trabajo, dónde podemos acceder a la lista de pasos de trabajo, en este caso se visualizan la BBDD Master</w:t>
      </w:r>
      <w:r w:rsidR="00BD30D4">
        <w:t>, SAREB</w:t>
      </w:r>
      <w:r>
        <w:t xml:space="preserve"> y la BH5 diario.</w:t>
      </w:r>
      <w:r>
        <w:br w:type="page"/>
      </w:r>
    </w:p>
    <w:p w:rsidR="00445D7D" w:rsidRDefault="001B389E" w:rsidP="001B389E">
      <w:pPr>
        <w:jc w:val="both"/>
      </w:pPr>
      <w:r>
        <w:lastRenderedPageBreak/>
        <w:t>Una vez seleccionado la BBDD de la cual queremos ver la periodicidad del Backup, podremos visualizar los detalles dentro de la pantalla "Propiedades de programación del trabajo", el nombre, el tipo de programación, la frecuencia, la duración y el Resumen o descripción entre otras opciones.</w:t>
      </w:r>
    </w:p>
    <w:p w:rsidR="001B389E" w:rsidRDefault="001B389E" w:rsidP="001B389E">
      <w:pPr>
        <w:jc w:val="both"/>
      </w:pPr>
      <w:r>
        <w:t>Como se puede observar en la imagen que se muestra a continuación:</w:t>
      </w:r>
    </w:p>
    <w:p w:rsidR="00526845" w:rsidRDefault="00BD30D4" w:rsidP="0059331B">
      <w:r>
        <w:rPr>
          <w:noProof/>
        </w:rPr>
        <w:drawing>
          <wp:inline distT="0" distB="0" distL="0" distR="0" wp14:anchorId="5D4A32CC" wp14:editId="31C7A8B3">
            <wp:extent cx="5400040" cy="4705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705350"/>
                    </a:xfrm>
                    <a:prstGeom prst="rect">
                      <a:avLst/>
                    </a:prstGeom>
                  </pic:spPr>
                </pic:pic>
              </a:graphicData>
            </a:graphic>
          </wp:inline>
        </w:drawing>
      </w:r>
    </w:p>
    <w:p w:rsidR="00526845" w:rsidRDefault="00526845">
      <w:r>
        <w:br w:type="page"/>
      </w:r>
    </w:p>
    <w:p w:rsidR="00526845" w:rsidRDefault="00366ED9" w:rsidP="00526845">
      <w:pPr>
        <w:pStyle w:val="Proced-N2"/>
        <w:rPr>
          <w:rFonts w:asciiTheme="minorHAnsi" w:hAnsiTheme="minorHAnsi"/>
        </w:rPr>
      </w:pPr>
      <w:bookmarkStart w:id="27" w:name="_Toc522185558"/>
      <w:r>
        <w:rPr>
          <w:rFonts w:asciiTheme="minorHAnsi" w:hAnsiTheme="minorHAnsi"/>
        </w:rPr>
        <w:lastRenderedPageBreak/>
        <w:t>ANEXO II</w:t>
      </w:r>
      <w:r w:rsidR="00526845">
        <w:rPr>
          <w:rFonts w:asciiTheme="minorHAnsi" w:hAnsiTheme="minorHAnsi"/>
        </w:rPr>
        <w:t>: ESQUEMA DEL S.I. ASPRO</w:t>
      </w:r>
      <w:bookmarkEnd w:id="27"/>
    </w:p>
    <w:p w:rsidR="00526845" w:rsidRDefault="001B389E" w:rsidP="00E613A0">
      <w:pPr>
        <w:spacing w:before="120"/>
        <w:rPr>
          <w:b/>
        </w:rPr>
      </w:pPr>
      <w:r w:rsidRPr="001B389E">
        <w:rPr>
          <w:b/>
        </w:rPr>
        <w:t>Esquema del Sistema de Información ASPRO</w:t>
      </w:r>
    </w:p>
    <w:p w:rsidR="005C6644" w:rsidRPr="0059331B" w:rsidRDefault="005C6644" w:rsidP="00E613A0">
      <w:pPr>
        <w:spacing w:before="120"/>
      </w:pPr>
      <w:r>
        <w:rPr>
          <w:noProof/>
        </w:rPr>
        <w:drawing>
          <wp:inline distT="0" distB="0" distL="0" distR="0" wp14:anchorId="55AD12D4">
            <wp:extent cx="5400000" cy="36036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00" cy="3603623"/>
                    </a:xfrm>
                    <a:prstGeom prst="rect">
                      <a:avLst/>
                    </a:prstGeom>
                    <a:noFill/>
                  </pic:spPr>
                </pic:pic>
              </a:graphicData>
            </a:graphic>
          </wp:inline>
        </w:drawing>
      </w:r>
    </w:p>
    <w:sectPr w:rsidR="005C6644" w:rsidRPr="0059331B" w:rsidSect="00352AB5">
      <w:pgSz w:w="11906" w:h="16838"/>
      <w:pgMar w:top="1417" w:right="1701" w:bottom="1417" w:left="1701" w:header="708" w:footer="2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876" w:rsidRDefault="00627876" w:rsidP="00FE3E55">
      <w:pPr>
        <w:spacing w:after="0" w:line="240" w:lineRule="auto"/>
      </w:pPr>
      <w:r>
        <w:separator/>
      </w:r>
    </w:p>
  </w:endnote>
  <w:endnote w:type="continuationSeparator" w:id="0">
    <w:p w:rsidR="00627876" w:rsidRDefault="00627876" w:rsidP="00FE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elefonica Tex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892" w:rsidRDefault="008B3892">
    <w:pPr>
      <w:pStyle w:val="Normal8Car"/>
      <w:spacing w:before="0" w:after="0"/>
    </w:pPr>
  </w:p>
  <w:tbl>
    <w:tblPr>
      <w:tblW w:w="9610" w:type="dxa"/>
      <w:jc w:val="center"/>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9610"/>
    </w:tblGrid>
    <w:tr w:rsidR="008B3892" w:rsidTr="00352AB5">
      <w:trPr>
        <w:cantSplit/>
        <w:trHeight w:val="315"/>
        <w:jc w:val="center"/>
      </w:trPr>
      <w:tc>
        <w:tcPr>
          <w:tcW w:w="9610" w:type="dxa"/>
          <w:tcBorders>
            <w:top w:val="single" w:sz="8" w:space="0" w:color="011A33"/>
            <w:left w:val="single" w:sz="8" w:space="0" w:color="011A33"/>
            <w:bottom w:val="single" w:sz="8" w:space="0" w:color="011A33"/>
            <w:right w:val="single" w:sz="8" w:space="0" w:color="011A33"/>
          </w:tcBorders>
          <w:tcMar>
            <w:left w:w="85" w:type="dxa"/>
            <w:right w:w="85" w:type="dxa"/>
          </w:tcMar>
        </w:tcPr>
        <w:p w:rsidR="008B3892" w:rsidRPr="00316757" w:rsidRDefault="008B3892" w:rsidP="008339C5">
          <w:pPr>
            <w:pStyle w:val="Titulonormal8derecha"/>
            <w:jc w:val="center"/>
            <w:rPr>
              <w:noProof w:val="0"/>
              <w:color w:val="002060"/>
              <w:kern w:val="28"/>
            </w:rPr>
          </w:pPr>
          <w:r w:rsidRPr="00316757">
            <w:rPr>
              <w:noProof w:val="0"/>
              <w:color w:val="002060"/>
              <w:kern w:val="28"/>
            </w:rPr>
            <w:t>INFORMACIÓN ESTRICTAMENTE CONFIDENCIAL.</w:t>
          </w:r>
          <w:r w:rsidR="000920FA">
            <w:rPr>
              <w:noProof w:val="0"/>
              <w:color w:val="002060"/>
              <w:kern w:val="28"/>
            </w:rPr>
            <w:t xml:space="preserve"> </w:t>
          </w:r>
          <w:r w:rsidRPr="00316757">
            <w:rPr>
              <w:noProof w:val="0"/>
              <w:color w:val="002060"/>
              <w:kern w:val="28"/>
            </w:rPr>
            <w:t xml:space="preserve"> Prohibida su copia o divulgación bajo ningún concepto</w:t>
          </w:r>
        </w:p>
      </w:tc>
    </w:tr>
    <w:tr w:rsidR="008B3892" w:rsidTr="00352AB5">
      <w:trPr>
        <w:cantSplit/>
        <w:trHeight w:val="227"/>
        <w:jc w:val="center"/>
      </w:trPr>
      <w:tc>
        <w:tcPr>
          <w:tcW w:w="9610" w:type="dxa"/>
          <w:tcBorders>
            <w:top w:val="single" w:sz="8" w:space="0" w:color="011A33"/>
            <w:left w:val="nil"/>
            <w:bottom w:val="nil"/>
            <w:right w:val="nil"/>
          </w:tcBorders>
          <w:tcMar>
            <w:left w:w="85" w:type="dxa"/>
            <w:right w:w="85" w:type="dxa"/>
          </w:tcMar>
          <w:vAlign w:val="center"/>
        </w:tcPr>
        <w:p w:rsidR="008B3892" w:rsidRPr="00C42FAD" w:rsidRDefault="008B3892" w:rsidP="008339C5">
          <w:pPr>
            <w:pStyle w:val="Normal8Car"/>
            <w:spacing w:before="0" w:after="0"/>
            <w:jc w:val="center"/>
            <w:rPr>
              <w:rFonts w:cs="Times New Roman"/>
              <w:iCs w:val="0"/>
              <w:noProof w:val="0"/>
              <w:color w:val="003399"/>
              <w:kern w:val="28"/>
            </w:rPr>
          </w:pPr>
        </w:p>
      </w:tc>
    </w:tr>
  </w:tbl>
  <w:p w:rsidR="008B3892" w:rsidRDefault="008B3892" w:rsidP="00352AB5">
    <w:pPr>
      <w:pStyle w:val="Normal8C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892" w:rsidRPr="00352AB5" w:rsidRDefault="008B3892" w:rsidP="00352AB5">
    <w:pPr>
      <w:pStyle w:val="Normal8naranja"/>
      <w:jc w:val="left"/>
      <w:rPr>
        <w:rFonts w:cs="Times New Roman"/>
        <w:iCs w:val="0"/>
        <w:noProof w:val="0"/>
        <w:color w:val="002060"/>
        <w:kern w:val="28"/>
      </w:rPr>
    </w:pPr>
    <w:r w:rsidRPr="00316757">
      <w:rPr>
        <w:rFonts w:cs="Times New Roman"/>
        <w:iCs w:val="0"/>
        <w:noProof w:val="0"/>
        <w:color w:val="002060"/>
        <w:kern w:val="28"/>
      </w:rPr>
      <w:t>La información incluida en este documento es estrictamente confidencial, puede estar legalmente protegida y solo va dirigida a su destinatario. Cualquier copia, divulgación, corrección o cualquier acción tomada en base a su contenido, sin previa autorización, está terminantemente prohibida.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876" w:rsidRDefault="00627876" w:rsidP="00FE3E55">
      <w:pPr>
        <w:spacing w:after="0" w:line="240" w:lineRule="auto"/>
      </w:pPr>
      <w:r>
        <w:separator/>
      </w:r>
    </w:p>
  </w:footnote>
  <w:footnote w:type="continuationSeparator" w:id="0">
    <w:p w:rsidR="00627876" w:rsidRDefault="00627876" w:rsidP="00FE3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3" w:type="dxa"/>
      <w:jc w:val="center"/>
      <w:tblBorders>
        <w:top w:val="single" w:sz="8" w:space="0" w:color="011A33"/>
        <w:left w:val="single" w:sz="8" w:space="0" w:color="011A33"/>
        <w:bottom w:val="single" w:sz="8" w:space="0" w:color="011A33"/>
        <w:right w:val="single" w:sz="8" w:space="0" w:color="011A33"/>
        <w:insideH w:val="single" w:sz="8" w:space="0" w:color="011A33"/>
        <w:insideV w:val="single" w:sz="8" w:space="0" w:color="011A33"/>
      </w:tblBorders>
      <w:tblLayout w:type="fixed"/>
      <w:tblCellMar>
        <w:left w:w="28" w:type="dxa"/>
        <w:right w:w="28" w:type="dxa"/>
      </w:tblCellMar>
      <w:tblLook w:val="0000" w:firstRow="0" w:lastRow="0" w:firstColumn="0" w:lastColumn="0" w:noHBand="0" w:noVBand="0"/>
    </w:tblPr>
    <w:tblGrid>
      <w:gridCol w:w="1424"/>
      <w:gridCol w:w="2864"/>
      <w:gridCol w:w="1134"/>
      <w:gridCol w:w="1985"/>
      <w:gridCol w:w="1756"/>
    </w:tblGrid>
    <w:tr w:rsidR="008B3892" w:rsidTr="00FE3E55">
      <w:trPr>
        <w:cantSplit/>
        <w:jc w:val="center"/>
      </w:trPr>
      <w:tc>
        <w:tcPr>
          <w:tcW w:w="1424" w:type="dxa"/>
          <w:vMerge w:val="restart"/>
          <w:tcMar>
            <w:left w:w="28" w:type="dxa"/>
          </w:tcMar>
          <w:vAlign w:val="center"/>
        </w:tcPr>
        <w:p w:rsidR="008B3892" w:rsidRDefault="008B3892" w:rsidP="008339C5">
          <w:pPr>
            <w:pStyle w:val="Ilustracin"/>
            <w:ind w:left="-57"/>
            <w:rPr>
              <w:rFonts w:ascii="Verdana" w:hAnsi="Verdana"/>
              <w:lang w:val="es-ES_tradnl"/>
            </w:rPr>
          </w:pPr>
          <w:r w:rsidRPr="00CB0AE2">
            <w:rPr>
              <w:rFonts w:ascii="Verdana" w:hAnsi="Verdana"/>
              <w:noProof/>
            </w:rPr>
            <w:drawing>
              <wp:inline distT="0" distB="0" distL="0" distR="0" wp14:anchorId="7D14BEEC" wp14:editId="1FED66F0">
                <wp:extent cx="629392" cy="641268"/>
                <wp:effectExtent l="0" t="0" r="0" b="6985"/>
                <wp:docPr id="1" name="Imagen 1" descr="HAYA"/>
                <wp:cNvGraphicFramePr/>
                <a:graphic xmlns:a="http://schemas.openxmlformats.org/drawingml/2006/main">
                  <a:graphicData uri="http://schemas.openxmlformats.org/drawingml/2006/picture">
                    <pic:pic xmlns:pic="http://schemas.openxmlformats.org/drawingml/2006/picture">
                      <pic:nvPicPr>
                        <pic:cNvPr id="6150" name="Picture 9" descr="HAYA"/>
                        <pic:cNvPicPr>
                          <a:picLocks noChangeAspect="1" noChangeArrowheads="1"/>
                        </pic:cNvPicPr>
                      </pic:nvPicPr>
                      <pic:blipFill rotWithShape="1">
                        <a:blip r:embed="rId1"/>
                        <a:srcRect l="24459" t="13344" r="28684" b="10335"/>
                        <a:stretch/>
                      </pic:blipFill>
                      <pic:spPr bwMode="auto">
                        <a:xfrm>
                          <a:off x="0" y="0"/>
                          <a:ext cx="629183" cy="6410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64" w:type="dxa"/>
          <w:tcBorders>
            <w:bottom w:val="nil"/>
          </w:tcBorders>
          <w:tcMar>
            <w:left w:w="28" w:type="dxa"/>
          </w:tcMar>
        </w:tcPr>
        <w:p w:rsidR="008B3892" w:rsidRDefault="008B3892" w:rsidP="008339C5">
          <w:pPr>
            <w:pStyle w:val="Titulonormal8"/>
          </w:pPr>
          <w:r>
            <w:rPr>
              <w:color w:val="auto"/>
            </w:rPr>
            <w:t>Nombre del Documento:</w:t>
          </w:r>
        </w:p>
      </w:tc>
      <w:tc>
        <w:tcPr>
          <w:tcW w:w="1134" w:type="dxa"/>
          <w:tcBorders>
            <w:bottom w:val="nil"/>
          </w:tcBorders>
          <w:tcMar>
            <w:left w:w="28" w:type="dxa"/>
          </w:tcMar>
        </w:tcPr>
        <w:p w:rsidR="008B3892" w:rsidRDefault="008B3892" w:rsidP="008339C5">
          <w:pPr>
            <w:pStyle w:val="Titulonormal8"/>
          </w:pPr>
          <w:r>
            <w:t>Versión:</w:t>
          </w:r>
        </w:p>
      </w:tc>
      <w:tc>
        <w:tcPr>
          <w:tcW w:w="1985" w:type="dxa"/>
          <w:tcBorders>
            <w:bottom w:val="nil"/>
          </w:tcBorders>
          <w:tcMar>
            <w:left w:w="28" w:type="dxa"/>
          </w:tcMar>
        </w:tcPr>
        <w:p w:rsidR="008B3892" w:rsidRDefault="008B3892" w:rsidP="008339C5">
          <w:pPr>
            <w:pStyle w:val="Titulonormal8"/>
          </w:pPr>
          <w:r>
            <w:t>Fecha:</w:t>
          </w:r>
        </w:p>
      </w:tc>
      <w:tc>
        <w:tcPr>
          <w:tcW w:w="1756" w:type="dxa"/>
          <w:tcBorders>
            <w:bottom w:val="nil"/>
          </w:tcBorders>
          <w:tcMar>
            <w:left w:w="28" w:type="dxa"/>
          </w:tcMar>
        </w:tcPr>
        <w:p w:rsidR="008B3892" w:rsidRDefault="008B3892" w:rsidP="008339C5">
          <w:pPr>
            <w:pStyle w:val="Titulonormal8"/>
          </w:pPr>
          <w:r>
            <w:t>Página:</w:t>
          </w:r>
        </w:p>
      </w:tc>
    </w:tr>
    <w:tr w:rsidR="008B3892" w:rsidTr="00FE3E55">
      <w:trPr>
        <w:cantSplit/>
        <w:jc w:val="center"/>
      </w:trPr>
      <w:tc>
        <w:tcPr>
          <w:tcW w:w="1424" w:type="dxa"/>
          <w:vMerge/>
          <w:tcMar>
            <w:left w:w="28" w:type="dxa"/>
          </w:tcMar>
          <w:vAlign w:val="center"/>
        </w:tcPr>
        <w:p w:rsidR="008B3892" w:rsidRDefault="008B3892" w:rsidP="008339C5">
          <w:pPr>
            <w:pStyle w:val="Ilustracin"/>
            <w:rPr>
              <w:rFonts w:ascii="Verdana" w:hAnsi="Verdana"/>
              <w:lang w:val="es-ES_tradnl"/>
            </w:rPr>
          </w:pPr>
        </w:p>
      </w:tc>
      <w:tc>
        <w:tcPr>
          <w:tcW w:w="2864" w:type="dxa"/>
          <w:tcBorders>
            <w:top w:val="nil"/>
          </w:tcBorders>
          <w:tcMar>
            <w:left w:w="28" w:type="dxa"/>
          </w:tcMar>
        </w:tcPr>
        <w:p w:rsidR="008B3892" w:rsidRDefault="009703F6" w:rsidP="008339C5">
          <w:pPr>
            <w:pStyle w:val="Normal8CentradoCar"/>
            <w:jc w:val="left"/>
          </w:pPr>
          <w:r>
            <w:fldChar w:fldCharType="begin"/>
          </w:r>
          <w:r>
            <w:instrText xml:space="preserve"> FILENAME </w:instrText>
          </w:r>
          <w:r>
            <w:fldChar w:fldCharType="separate"/>
          </w:r>
          <w:r w:rsidR="00EF60E7">
            <w:t>07. HRE_PCT_Sec_Recuperación ante Corrupción de BBDD (Restauración) de ASPRO_v</w:t>
          </w:r>
          <w:r w:rsidR="003B0F1F">
            <w:t>3</w:t>
          </w:r>
          <w:r w:rsidR="00EF60E7">
            <w:t>.</w:t>
          </w:r>
          <w:r w:rsidR="003B0F1F">
            <w:t>0</w:t>
          </w:r>
          <w:r w:rsidR="00EF60E7">
            <w:t>0.docx</w:t>
          </w:r>
          <w:r>
            <w:fldChar w:fldCharType="end"/>
          </w:r>
        </w:p>
      </w:tc>
      <w:tc>
        <w:tcPr>
          <w:tcW w:w="1134" w:type="dxa"/>
          <w:tcBorders>
            <w:top w:val="nil"/>
          </w:tcBorders>
          <w:tcMar>
            <w:left w:w="28" w:type="dxa"/>
          </w:tcMar>
        </w:tcPr>
        <w:p w:rsidR="008B3892" w:rsidRDefault="003B0F1F" w:rsidP="008339C5">
          <w:pPr>
            <w:pStyle w:val="Normal8CentradoCar"/>
          </w:pPr>
          <w:r>
            <w:t>3</w:t>
          </w:r>
          <w:r w:rsidR="005C6644">
            <w:t>.</w:t>
          </w:r>
          <w:r>
            <w:t>0</w:t>
          </w:r>
          <w:r w:rsidR="00EF60E7">
            <w:t>0</w:t>
          </w:r>
        </w:p>
      </w:tc>
      <w:tc>
        <w:tcPr>
          <w:tcW w:w="1985" w:type="dxa"/>
          <w:tcBorders>
            <w:top w:val="nil"/>
          </w:tcBorders>
          <w:tcMar>
            <w:left w:w="28" w:type="dxa"/>
          </w:tcMar>
        </w:tcPr>
        <w:p w:rsidR="008B3892" w:rsidRDefault="00084A56" w:rsidP="008339C5">
          <w:pPr>
            <w:pStyle w:val="Normal8CentradoCar"/>
          </w:pPr>
          <w:r>
            <w:t>20</w:t>
          </w:r>
          <w:r w:rsidR="00AA17AC">
            <w:t>/0</w:t>
          </w:r>
          <w:r>
            <w:t>3</w:t>
          </w:r>
          <w:r w:rsidR="00AA17AC">
            <w:t>/201</w:t>
          </w:r>
          <w:r>
            <w:t>9</w:t>
          </w:r>
        </w:p>
      </w:tc>
      <w:tc>
        <w:tcPr>
          <w:tcW w:w="1756" w:type="dxa"/>
          <w:tcBorders>
            <w:top w:val="nil"/>
          </w:tcBorders>
          <w:tcMar>
            <w:left w:w="28" w:type="dxa"/>
          </w:tcMar>
        </w:tcPr>
        <w:p w:rsidR="008B3892" w:rsidRDefault="009703F6" w:rsidP="008339C5">
          <w:pPr>
            <w:pStyle w:val="Normal8CentradoCar"/>
          </w:pPr>
          <w:r>
            <w:fldChar w:fldCharType="begin"/>
          </w:r>
          <w:r>
            <w:instrText xml:space="preserve"> PAGE </w:instrText>
          </w:r>
          <w:r>
            <w:fldChar w:fldCharType="separate"/>
          </w:r>
          <w:r w:rsidR="00721126">
            <w:t>15</w:t>
          </w:r>
          <w:r>
            <w:fldChar w:fldCharType="end"/>
          </w:r>
          <w:r w:rsidR="008B3892">
            <w:t xml:space="preserve"> /</w:t>
          </w:r>
          <w:r w:rsidR="000920FA">
            <w:t xml:space="preserve"> </w:t>
          </w:r>
          <w:fldSimple w:instr=" NUMPAGES  \* MERGEFORMAT ">
            <w:r w:rsidR="00721126">
              <w:t>15</w:t>
            </w:r>
          </w:fldSimple>
        </w:p>
      </w:tc>
    </w:tr>
    <w:tr w:rsidR="008B3892" w:rsidTr="00FE3E55">
      <w:trPr>
        <w:cantSplit/>
        <w:trHeight w:val="164"/>
        <w:jc w:val="center"/>
      </w:trPr>
      <w:tc>
        <w:tcPr>
          <w:tcW w:w="1424" w:type="dxa"/>
          <w:vMerge/>
          <w:tcMar>
            <w:left w:w="28" w:type="dxa"/>
          </w:tcMar>
          <w:vAlign w:val="center"/>
        </w:tcPr>
        <w:p w:rsidR="008B3892" w:rsidRDefault="008B3892" w:rsidP="008339C5">
          <w:pPr>
            <w:pStyle w:val="Ilustracin"/>
            <w:rPr>
              <w:rFonts w:ascii="Verdana" w:hAnsi="Verdana"/>
              <w:lang w:val="es-ES_tradnl"/>
            </w:rPr>
          </w:pPr>
        </w:p>
      </w:tc>
      <w:tc>
        <w:tcPr>
          <w:tcW w:w="7739" w:type="dxa"/>
          <w:gridSpan w:val="4"/>
          <w:tcBorders>
            <w:bottom w:val="nil"/>
          </w:tcBorders>
          <w:tcMar>
            <w:left w:w="28" w:type="dxa"/>
          </w:tcMar>
        </w:tcPr>
        <w:p w:rsidR="008B3892" w:rsidRDefault="008B3892" w:rsidP="008339C5">
          <w:pPr>
            <w:pStyle w:val="Titulonormal8"/>
          </w:pPr>
          <w:r>
            <w:t>Descripción:</w:t>
          </w:r>
        </w:p>
      </w:tc>
    </w:tr>
    <w:tr w:rsidR="008B3892" w:rsidTr="00FE3E55">
      <w:trPr>
        <w:cantSplit/>
        <w:trHeight w:val="112"/>
        <w:jc w:val="center"/>
      </w:trPr>
      <w:tc>
        <w:tcPr>
          <w:tcW w:w="1424" w:type="dxa"/>
          <w:vMerge/>
          <w:tcMar>
            <w:left w:w="28" w:type="dxa"/>
          </w:tcMar>
          <w:vAlign w:val="center"/>
        </w:tcPr>
        <w:p w:rsidR="008B3892" w:rsidRDefault="008B3892" w:rsidP="008339C5">
          <w:pPr>
            <w:pStyle w:val="Ilustracin"/>
            <w:rPr>
              <w:rFonts w:ascii="Verdana" w:hAnsi="Verdana"/>
              <w:lang w:val="es-ES_tradnl"/>
            </w:rPr>
          </w:pPr>
        </w:p>
      </w:tc>
      <w:tc>
        <w:tcPr>
          <w:tcW w:w="7739" w:type="dxa"/>
          <w:gridSpan w:val="4"/>
          <w:tcBorders>
            <w:top w:val="nil"/>
          </w:tcBorders>
          <w:tcMar>
            <w:left w:w="28" w:type="dxa"/>
          </w:tcMar>
        </w:tcPr>
        <w:p w:rsidR="008B3892" w:rsidRDefault="008B3892" w:rsidP="00745E75">
          <w:pPr>
            <w:pStyle w:val="Normal8CentradoCar"/>
            <w:rPr>
              <w:b/>
            </w:rPr>
          </w:pPr>
          <w:r>
            <w:t>PCT. Secuencia de Recuperación ante Corrupción</w:t>
          </w:r>
          <w:r w:rsidRPr="00745E75">
            <w:t xml:space="preserve"> de B</w:t>
          </w:r>
          <w:r>
            <w:t>BD</w:t>
          </w:r>
          <w:r w:rsidRPr="00745E75">
            <w:t>D</w:t>
          </w:r>
          <w:r>
            <w:t xml:space="preserve"> (Restauración)</w:t>
          </w:r>
          <w:r w:rsidRPr="00745E75">
            <w:t xml:space="preserve"> de ASPRO</w:t>
          </w:r>
        </w:p>
      </w:tc>
    </w:tr>
  </w:tbl>
  <w:p w:rsidR="008B3892" w:rsidRDefault="008B38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DB1"/>
    <w:multiLevelType w:val="hybridMultilevel"/>
    <w:tmpl w:val="292CF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2B6118"/>
    <w:multiLevelType w:val="hybridMultilevel"/>
    <w:tmpl w:val="67D6F4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C7521"/>
    <w:multiLevelType w:val="hybridMultilevel"/>
    <w:tmpl w:val="92E62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BF22D5"/>
    <w:multiLevelType w:val="multilevel"/>
    <w:tmpl w:val="49A0E55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0207E6"/>
    <w:multiLevelType w:val="multilevel"/>
    <w:tmpl w:val="E56CF594"/>
    <w:lvl w:ilvl="0">
      <w:start w:val="1"/>
      <w:numFmt w:val="bullet"/>
      <w:pStyle w:val="BulletNivel1"/>
      <w:lvlText w:val=""/>
      <w:lvlJc w:val="left"/>
      <w:pPr>
        <w:tabs>
          <w:tab w:val="num" w:pos="700"/>
        </w:tabs>
        <w:ind w:left="681" w:hanging="341"/>
      </w:pPr>
      <w:rPr>
        <w:rFonts w:ascii="Wingdings 2" w:hAnsi="Wingdings 2" w:hint="default"/>
        <w:b w:val="0"/>
        <w:i w:val="0"/>
        <w:color w:val="61B8CD"/>
        <w:sz w:val="18"/>
      </w:rPr>
    </w:lvl>
    <w:lvl w:ilvl="1">
      <w:start w:val="1"/>
      <w:numFmt w:val="bullet"/>
      <w:lvlText w:val=""/>
      <w:lvlJc w:val="left"/>
      <w:pPr>
        <w:tabs>
          <w:tab w:val="num" w:pos="1267"/>
        </w:tabs>
        <w:ind w:left="1191" w:hanging="284"/>
      </w:pPr>
      <w:rPr>
        <w:rFonts w:ascii="Symbol" w:hAnsi="Symbol" w:hint="default"/>
        <w:color w:val="00CCFF"/>
        <w:sz w:val="20"/>
        <w:szCs w:val="20"/>
      </w:rPr>
    </w:lvl>
    <w:lvl w:ilvl="2">
      <w:start w:val="1"/>
      <w:numFmt w:val="bullet"/>
      <w:lvlText w:val=""/>
      <w:lvlJc w:val="left"/>
      <w:pPr>
        <w:tabs>
          <w:tab w:val="num" w:pos="1551"/>
        </w:tabs>
        <w:ind w:left="1474" w:hanging="283"/>
      </w:pPr>
      <w:rPr>
        <w:rFonts w:ascii="Symbol" w:hAnsi="Symbol" w:hint="default"/>
        <w:color w:val="00CCFF"/>
        <w:sz w:val="16"/>
        <w:szCs w:val="16"/>
      </w:rPr>
    </w:lvl>
    <w:lvl w:ilvl="3">
      <w:start w:val="1"/>
      <w:numFmt w:val="bullet"/>
      <w:lvlText w:val="-"/>
      <w:lvlJc w:val="left"/>
      <w:pPr>
        <w:tabs>
          <w:tab w:val="num" w:pos="1834"/>
        </w:tabs>
        <w:ind w:left="1758" w:hanging="284"/>
      </w:pPr>
      <w:rPr>
        <w:color w:val="00CCFF"/>
        <w:sz w:val="20"/>
        <w:szCs w:val="20"/>
      </w:rPr>
    </w:lvl>
    <w:lvl w:ilvl="4">
      <w:start w:val="1"/>
      <w:numFmt w:val="bullet"/>
      <w:lvlText w:val="o"/>
      <w:lvlJc w:val="left"/>
      <w:pPr>
        <w:tabs>
          <w:tab w:val="num" w:pos="3940"/>
        </w:tabs>
        <w:ind w:left="3940" w:hanging="360"/>
      </w:pPr>
    </w:lvl>
    <w:lvl w:ilvl="5">
      <w:start w:val="1"/>
      <w:numFmt w:val="bullet"/>
      <w:lvlText w:val=""/>
      <w:lvlJc w:val="left"/>
      <w:pPr>
        <w:tabs>
          <w:tab w:val="num" w:pos="4660"/>
        </w:tabs>
        <w:ind w:left="4660" w:hanging="360"/>
      </w:pPr>
      <w:rPr>
        <w:rFonts w:ascii="Wingdings" w:hAnsi="Wingdings" w:hint="default"/>
      </w:rPr>
    </w:lvl>
    <w:lvl w:ilvl="6">
      <w:start w:val="1"/>
      <w:numFmt w:val="bullet"/>
      <w:lvlText w:val=""/>
      <w:lvlJc w:val="left"/>
      <w:pPr>
        <w:tabs>
          <w:tab w:val="num" w:pos="5380"/>
        </w:tabs>
        <w:ind w:left="5380" w:hanging="360"/>
      </w:pPr>
      <w:rPr>
        <w:rFonts w:ascii="Symbol" w:hAnsi="Symbol" w:hint="default"/>
      </w:rPr>
    </w:lvl>
    <w:lvl w:ilvl="7">
      <w:start w:val="1"/>
      <w:numFmt w:val="bullet"/>
      <w:lvlText w:val="o"/>
      <w:lvlJc w:val="left"/>
      <w:pPr>
        <w:tabs>
          <w:tab w:val="num" w:pos="6100"/>
        </w:tabs>
        <w:ind w:left="6100" w:hanging="360"/>
      </w:pPr>
      <w:rPr>
        <w:rFonts w:ascii="Courier New" w:hAnsi="Courier New" w:cs="Times New Roman" w:hint="default"/>
      </w:rPr>
    </w:lvl>
    <w:lvl w:ilvl="8">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FE7264C"/>
    <w:multiLevelType w:val="hybridMultilevel"/>
    <w:tmpl w:val="C6B47A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9717C38"/>
    <w:multiLevelType w:val="hybridMultilevel"/>
    <w:tmpl w:val="CE2C065C"/>
    <w:lvl w:ilvl="0" w:tplc="A2F2A86C">
      <w:numFmt w:val="bullet"/>
      <w:lvlText w:val="-"/>
      <w:lvlJc w:val="left"/>
      <w:pPr>
        <w:ind w:left="1068" w:hanging="360"/>
      </w:pPr>
      <w:rPr>
        <w:rFonts w:ascii="Calibri" w:eastAsiaTheme="minorHAnsi" w:hAnsi="Calibri"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E4127AC"/>
    <w:multiLevelType w:val="hybridMultilevel"/>
    <w:tmpl w:val="4EACA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FA6D35"/>
    <w:multiLevelType w:val="hybridMultilevel"/>
    <w:tmpl w:val="7C067B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5A226C"/>
    <w:multiLevelType w:val="hybridMultilevel"/>
    <w:tmpl w:val="7B3E60FA"/>
    <w:lvl w:ilvl="0" w:tplc="70BEB74A">
      <w:start w:val="1"/>
      <w:numFmt w:val="bullet"/>
      <w:lvlText w:val=""/>
      <w:lvlJc w:val="left"/>
      <w:pPr>
        <w:tabs>
          <w:tab w:val="num" w:pos="720"/>
        </w:tabs>
        <w:ind w:left="720" w:hanging="360"/>
      </w:pPr>
      <w:rPr>
        <w:rFonts w:ascii="Symbol" w:hAnsi="Symbol" w:hint="default"/>
      </w:rPr>
    </w:lvl>
    <w:lvl w:ilvl="1" w:tplc="2D2A15C4" w:tentative="1">
      <w:start w:val="1"/>
      <w:numFmt w:val="bullet"/>
      <w:lvlText w:val="o"/>
      <w:lvlJc w:val="left"/>
      <w:pPr>
        <w:tabs>
          <w:tab w:val="num" w:pos="1440"/>
        </w:tabs>
        <w:ind w:left="1440" w:hanging="360"/>
      </w:pPr>
      <w:rPr>
        <w:rFonts w:ascii="Courier New" w:hAnsi="Courier New" w:cs="Courier New" w:hint="default"/>
      </w:rPr>
    </w:lvl>
    <w:lvl w:ilvl="2" w:tplc="69045E50" w:tentative="1">
      <w:start w:val="1"/>
      <w:numFmt w:val="bullet"/>
      <w:lvlText w:val=""/>
      <w:lvlJc w:val="left"/>
      <w:pPr>
        <w:tabs>
          <w:tab w:val="num" w:pos="2160"/>
        </w:tabs>
        <w:ind w:left="2160" w:hanging="360"/>
      </w:pPr>
      <w:rPr>
        <w:rFonts w:ascii="Wingdings" w:hAnsi="Wingdings" w:hint="default"/>
      </w:rPr>
    </w:lvl>
    <w:lvl w:ilvl="3" w:tplc="BCBE7D78" w:tentative="1">
      <w:start w:val="1"/>
      <w:numFmt w:val="bullet"/>
      <w:lvlText w:val=""/>
      <w:lvlJc w:val="left"/>
      <w:pPr>
        <w:tabs>
          <w:tab w:val="num" w:pos="2880"/>
        </w:tabs>
        <w:ind w:left="2880" w:hanging="360"/>
      </w:pPr>
      <w:rPr>
        <w:rFonts w:ascii="Symbol" w:hAnsi="Symbol" w:hint="default"/>
      </w:rPr>
    </w:lvl>
    <w:lvl w:ilvl="4" w:tplc="05AAAD04" w:tentative="1">
      <w:start w:val="1"/>
      <w:numFmt w:val="bullet"/>
      <w:lvlText w:val="o"/>
      <w:lvlJc w:val="left"/>
      <w:pPr>
        <w:tabs>
          <w:tab w:val="num" w:pos="3600"/>
        </w:tabs>
        <w:ind w:left="3600" w:hanging="360"/>
      </w:pPr>
      <w:rPr>
        <w:rFonts w:ascii="Courier New" w:hAnsi="Courier New" w:cs="Courier New" w:hint="default"/>
      </w:rPr>
    </w:lvl>
    <w:lvl w:ilvl="5" w:tplc="0BA4FD18" w:tentative="1">
      <w:start w:val="1"/>
      <w:numFmt w:val="bullet"/>
      <w:lvlText w:val=""/>
      <w:lvlJc w:val="left"/>
      <w:pPr>
        <w:tabs>
          <w:tab w:val="num" w:pos="4320"/>
        </w:tabs>
        <w:ind w:left="4320" w:hanging="360"/>
      </w:pPr>
      <w:rPr>
        <w:rFonts w:ascii="Wingdings" w:hAnsi="Wingdings" w:hint="default"/>
      </w:rPr>
    </w:lvl>
    <w:lvl w:ilvl="6" w:tplc="28FA50E6" w:tentative="1">
      <w:start w:val="1"/>
      <w:numFmt w:val="bullet"/>
      <w:lvlText w:val=""/>
      <w:lvlJc w:val="left"/>
      <w:pPr>
        <w:tabs>
          <w:tab w:val="num" w:pos="5040"/>
        </w:tabs>
        <w:ind w:left="5040" w:hanging="360"/>
      </w:pPr>
      <w:rPr>
        <w:rFonts w:ascii="Symbol" w:hAnsi="Symbol" w:hint="default"/>
      </w:rPr>
    </w:lvl>
    <w:lvl w:ilvl="7" w:tplc="20D63BA8" w:tentative="1">
      <w:start w:val="1"/>
      <w:numFmt w:val="bullet"/>
      <w:lvlText w:val="o"/>
      <w:lvlJc w:val="left"/>
      <w:pPr>
        <w:tabs>
          <w:tab w:val="num" w:pos="5760"/>
        </w:tabs>
        <w:ind w:left="5760" w:hanging="360"/>
      </w:pPr>
      <w:rPr>
        <w:rFonts w:ascii="Courier New" w:hAnsi="Courier New" w:cs="Courier New" w:hint="default"/>
      </w:rPr>
    </w:lvl>
    <w:lvl w:ilvl="8" w:tplc="EC5AF8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F25A7"/>
    <w:multiLevelType w:val="hybridMultilevel"/>
    <w:tmpl w:val="404E4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563C95"/>
    <w:multiLevelType w:val="hybridMultilevel"/>
    <w:tmpl w:val="D018A7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numFmt w:val="bullet"/>
      <w:lvlText w:val="-"/>
      <w:lvlJc w:val="left"/>
      <w:pPr>
        <w:tabs>
          <w:tab w:val="num" w:pos="2160"/>
        </w:tabs>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AD3E3B"/>
    <w:multiLevelType w:val="hybridMultilevel"/>
    <w:tmpl w:val="5CE411A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59031A91"/>
    <w:multiLevelType w:val="hybridMultilevel"/>
    <w:tmpl w:val="6DB8C2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FA6EDA"/>
    <w:multiLevelType w:val="hybridMultilevel"/>
    <w:tmpl w:val="BFFC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BF348E"/>
    <w:multiLevelType w:val="hybridMultilevel"/>
    <w:tmpl w:val="8392F4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hint="default"/>
      </w:rPr>
    </w:lvl>
    <w:lvl w:ilvl="2" w:tplc="2D9C31EA"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5"/>
  </w:num>
  <w:num w:numId="13">
    <w:abstractNumId w:val="9"/>
  </w:num>
  <w:num w:numId="14">
    <w:abstractNumId w:val="0"/>
  </w:num>
  <w:num w:numId="15">
    <w:abstractNumId w:val="11"/>
  </w:num>
  <w:num w:numId="16">
    <w:abstractNumId w:val="2"/>
  </w:num>
  <w:num w:numId="17">
    <w:abstractNumId w:val="1"/>
  </w:num>
  <w:num w:numId="18">
    <w:abstractNumId w:val="5"/>
  </w:num>
  <w:num w:numId="19">
    <w:abstractNumId w:val="7"/>
  </w:num>
  <w:num w:numId="20">
    <w:abstractNumId w:val="14"/>
  </w:num>
  <w:num w:numId="21">
    <w:abstractNumId w:val="6"/>
  </w:num>
  <w:num w:numId="22">
    <w:abstractNumId w:val="13"/>
  </w:num>
  <w:num w:numId="23">
    <w:abstractNumId w:val="8"/>
  </w:num>
  <w:num w:numId="24">
    <w:abstractNumId w:val="4"/>
  </w:num>
  <w:num w:numId="25">
    <w:abstractNumId w:val="3"/>
  </w:num>
  <w:num w:numId="26">
    <w:abstractNumId w:val="3"/>
  </w:num>
  <w:num w:numId="27">
    <w:abstractNumId w:val="3"/>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E55"/>
    <w:rsid w:val="000053B7"/>
    <w:rsid w:val="0001542E"/>
    <w:rsid w:val="00020B75"/>
    <w:rsid w:val="00022BDC"/>
    <w:rsid w:val="00031246"/>
    <w:rsid w:val="00047486"/>
    <w:rsid w:val="00047CD9"/>
    <w:rsid w:val="00051645"/>
    <w:rsid w:val="00053C52"/>
    <w:rsid w:val="0006003A"/>
    <w:rsid w:val="00064153"/>
    <w:rsid w:val="000717C0"/>
    <w:rsid w:val="00084A56"/>
    <w:rsid w:val="00084C82"/>
    <w:rsid w:val="000920FA"/>
    <w:rsid w:val="000946BE"/>
    <w:rsid w:val="000E4F84"/>
    <w:rsid w:val="000E7073"/>
    <w:rsid w:val="000F5DBF"/>
    <w:rsid w:val="00102A5F"/>
    <w:rsid w:val="00103B78"/>
    <w:rsid w:val="00104970"/>
    <w:rsid w:val="00121863"/>
    <w:rsid w:val="00136DB2"/>
    <w:rsid w:val="00141153"/>
    <w:rsid w:val="00171748"/>
    <w:rsid w:val="00176CF0"/>
    <w:rsid w:val="001A75CE"/>
    <w:rsid w:val="001B389E"/>
    <w:rsid w:val="001B5F27"/>
    <w:rsid w:val="001D29D3"/>
    <w:rsid w:val="001D2EF5"/>
    <w:rsid w:val="001D3ED8"/>
    <w:rsid w:val="001D5FCB"/>
    <w:rsid w:val="00235208"/>
    <w:rsid w:val="0023579F"/>
    <w:rsid w:val="00262765"/>
    <w:rsid w:val="00263F82"/>
    <w:rsid w:val="002772E1"/>
    <w:rsid w:val="002A1157"/>
    <w:rsid w:val="002C37BC"/>
    <w:rsid w:val="002C4297"/>
    <w:rsid w:val="002C53E0"/>
    <w:rsid w:val="002C5B53"/>
    <w:rsid w:val="002E6109"/>
    <w:rsid w:val="002F5454"/>
    <w:rsid w:val="002F7678"/>
    <w:rsid w:val="00300840"/>
    <w:rsid w:val="0033083B"/>
    <w:rsid w:val="003451B0"/>
    <w:rsid w:val="00352AB5"/>
    <w:rsid w:val="00355128"/>
    <w:rsid w:val="00357755"/>
    <w:rsid w:val="00363D94"/>
    <w:rsid w:val="00366ED9"/>
    <w:rsid w:val="0037614E"/>
    <w:rsid w:val="003928C8"/>
    <w:rsid w:val="003938BD"/>
    <w:rsid w:val="003A1B1F"/>
    <w:rsid w:val="003A6B5D"/>
    <w:rsid w:val="003B0F1F"/>
    <w:rsid w:val="003D20E5"/>
    <w:rsid w:val="003E2BA7"/>
    <w:rsid w:val="003E4FB8"/>
    <w:rsid w:val="003E5096"/>
    <w:rsid w:val="003F3613"/>
    <w:rsid w:val="00400E43"/>
    <w:rsid w:val="00412C92"/>
    <w:rsid w:val="004232A9"/>
    <w:rsid w:val="00425631"/>
    <w:rsid w:val="00427ACA"/>
    <w:rsid w:val="004414E4"/>
    <w:rsid w:val="00445D7D"/>
    <w:rsid w:val="00472EC1"/>
    <w:rsid w:val="0047642F"/>
    <w:rsid w:val="004850A7"/>
    <w:rsid w:val="004860C3"/>
    <w:rsid w:val="004874ED"/>
    <w:rsid w:val="0049579A"/>
    <w:rsid w:val="00495A3A"/>
    <w:rsid w:val="0049797E"/>
    <w:rsid w:val="004A051D"/>
    <w:rsid w:val="004C350F"/>
    <w:rsid w:val="004D7184"/>
    <w:rsid w:val="004F1ACE"/>
    <w:rsid w:val="00505DEA"/>
    <w:rsid w:val="005126E4"/>
    <w:rsid w:val="005163C3"/>
    <w:rsid w:val="00526845"/>
    <w:rsid w:val="00530024"/>
    <w:rsid w:val="0053019C"/>
    <w:rsid w:val="00535FE4"/>
    <w:rsid w:val="00536093"/>
    <w:rsid w:val="0053638D"/>
    <w:rsid w:val="005425DB"/>
    <w:rsid w:val="00562F52"/>
    <w:rsid w:val="005904AC"/>
    <w:rsid w:val="0059331B"/>
    <w:rsid w:val="005A0A4C"/>
    <w:rsid w:val="005A671A"/>
    <w:rsid w:val="005C6644"/>
    <w:rsid w:val="005C6EFE"/>
    <w:rsid w:val="0060319A"/>
    <w:rsid w:val="0060499B"/>
    <w:rsid w:val="0061419E"/>
    <w:rsid w:val="00624A59"/>
    <w:rsid w:val="00626327"/>
    <w:rsid w:val="00627876"/>
    <w:rsid w:val="00633399"/>
    <w:rsid w:val="006519CF"/>
    <w:rsid w:val="00661B0F"/>
    <w:rsid w:val="00685923"/>
    <w:rsid w:val="00693F3C"/>
    <w:rsid w:val="006A442E"/>
    <w:rsid w:val="006B1F9E"/>
    <w:rsid w:val="006B2734"/>
    <w:rsid w:val="006D011B"/>
    <w:rsid w:val="006D1799"/>
    <w:rsid w:val="006D71D3"/>
    <w:rsid w:val="006F4B97"/>
    <w:rsid w:val="0070121E"/>
    <w:rsid w:val="007028E3"/>
    <w:rsid w:val="00721126"/>
    <w:rsid w:val="0072354D"/>
    <w:rsid w:val="0072690C"/>
    <w:rsid w:val="00731974"/>
    <w:rsid w:val="00737CA1"/>
    <w:rsid w:val="00745E75"/>
    <w:rsid w:val="00753549"/>
    <w:rsid w:val="00784FA1"/>
    <w:rsid w:val="00796EDD"/>
    <w:rsid w:val="007B0DAF"/>
    <w:rsid w:val="007B1629"/>
    <w:rsid w:val="007B5509"/>
    <w:rsid w:val="007C6E0F"/>
    <w:rsid w:val="007D7FA6"/>
    <w:rsid w:val="007E1801"/>
    <w:rsid w:val="007F2303"/>
    <w:rsid w:val="007F55C6"/>
    <w:rsid w:val="00816279"/>
    <w:rsid w:val="00825EAC"/>
    <w:rsid w:val="00826657"/>
    <w:rsid w:val="00827213"/>
    <w:rsid w:val="008339C5"/>
    <w:rsid w:val="0083402D"/>
    <w:rsid w:val="0085218C"/>
    <w:rsid w:val="00854022"/>
    <w:rsid w:val="008A04A5"/>
    <w:rsid w:val="008B3892"/>
    <w:rsid w:val="008B69E3"/>
    <w:rsid w:val="008C5760"/>
    <w:rsid w:val="008E3B7F"/>
    <w:rsid w:val="008E6040"/>
    <w:rsid w:val="008F02B4"/>
    <w:rsid w:val="008F2D2A"/>
    <w:rsid w:val="008F5762"/>
    <w:rsid w:val="008F6E92"/>
    <w:rsid w:val="00906880"/>
    <w:rsid w:val="00910EFB"/>
    <w:rsid w:val="009272E2"/>
    <w:rsid w:val="0094418B"/>
    <w:rsid w:val="00962D80"/>
    <w:rsid w:val="009703F6"/>
    <w:rsid w:val="00994B34"/>
    <w:rsid w:val="009952DA"/>
    <w:rsid w:val="009A3B63"/>
    <w:rsid w:val="009C55B7"/>
    <w:rsid w:val="009D18B5"/>
    <w:rsid w:val="009F19AE"/>
    <w:rsid w:val="009F24D3"/>
    <w:rsid w:val="009F5120"/>
    <w:rsid w:val="00A33034"/>
    <w:rsid w:val="00A40BF9"/>
    <w:rsid w:val="00A55AD6"/>
    <w:rsid w:val="00A63CC5"/>
    <w:rsid w:val="00A65ABA"/>
    <w:rsid w:val="00A76AC7"/>
    <w:rsid w:val="00A77C1C"/>
    <w:rsid w:val="00A80E83"/>
    <w:rsid w:val="00A846A9"/>
    <w:rsid w:val="00A86748"/>
    <w:rsid w:val="00A86A06"/>
    <w:rsid w:val="00A95804"/>
    <w:rsid w:val="00AA17AC"/>
    <w:rsid w:val="00AC2290"/>
    <w:rsid w:val="00AC4885"/>
    <w:rsid w:val="00AE5F8F"/>
    <w:rsid w:val="00AF1EBD"/>
    <w:rsid w:val="00AF5451"/>
    <w:rsid w:val="00AF6D93"/>
    <w:rsid w:val="00B07297"/>
    <w:rsid w:val="00B11C43"/>
    <w:rsid w:val="00B43B69"/>
    <w:rsid w:val="00B442C2"/>
    <w:rsid w:val="00B46A75"/>
    <w:rsid w:val="00B47882"/>
    <w:rsid w:val="00B7020A"/>
    <w:rsid w:val="00B805E0"/>
    <w:rsid w:val="00B8375C"/>
    <w:rsid w:val="00BA5AD0"/>
    <w:rsid w:val="00BA7E39"/>
    <w:rsid w:val="00BB2B47"/>
    <w:rsid w:val="00BD23FB"/>
    <w:rsid w:val="00BD30D4"/>
    <w:rsid w:val="00BD3344"/>
    <w:rsid w:val="00BF2069"/>
    <w:rsid w:val="00C07A3E"/>
    <w:rsid w:val="00C118E5"/>
    <w:rsid w:val="00C20E07"/>
    <w:rsid w:val="00C54C73"/>
    <w:rsid w:val="00C6164C"/>
    <w:rsid w:val="00C61C8B"/>
    <w:rsid w:val="00C771ED"/>
    <w:rsid w:val="00C962B7"/>
    <w:rsid w:val="00CB38D8"/>
    <w:rsid w:val="00CC4518"/>
    <w:rsid w:val="00CC5FA0"/>
    <w:rsid w:val="00CF6A02"/>
    <w:rsid w:val="00D20F24"/>
    <w:rsid w:val="00D22792"/>
    <w:rsid w:val="00D268F7"/>
    <w:rsid w:val="00D27166"/>
    <w:rsid w:val="00D40BA8"/>
    <w:rsid w:val="00D46922"/>
    <w:rsid w:val="00D5315D"/>
    <w:rsid w:val="00D71B10"/>
    <w:rsid w:val="00D959C7"/>
    <w:rsid w:val="00DA6047"/>
    <w:rsid w:val="00DB080F"/>
    <w:rsid w:val="00DC5576"/>
    <w:rsid w:val="00DC62A4"/>
    <w:rsid w:val="00DD71DF"/>
    <w:rsid w:val="00DE06FC"/>
    <w:rsid w:val="00DF105F"/>
    <w:rsid w:val="00E13137"/>
    <w:rsid w:val="00E37B10"/>
    <w:rsid w:val="00E46BDF"/>
    <w:rsid w:val="00E613A0"/>
    <w:rsid w:val="00E96770"/>
    <w:rsid w:val="00EB5626"/>
    <w:rsid w:val="00EC0680"/>
    <w:rsid w:val="00EC4E91"/>
    <w:rsid w:val="00EC4F50"/>
    <w:rsid w:val="00EE0E07"/>
    <w:rsid w:val="00EE15D9"/>
    <w:rsid w:val="00EE5323"/>
    <w:rsid w:val="00EF60E7"/>
    <w:rsid w:val="00F03944"/>
    <w:rsid w:val="00F05D47"/>
    <w:rsid w:val="00F125E2"/>
    <w:rsid w:val="00F20BAB"/>
    <w:rsid w:val="00F51ADC"/>
    <w:rsid w:val="00F53CCF"/>
    <w:rsid w:val="00F94D94"/>
    <w:rsid w:val="00FC438C"/>
    <w:rsid w:val="00FD504F"/>
    <w:rsid w:val="00FD697E"/>
    <w:rsid w:val="00FE3E55"/>
    <w:rsid w:val="00FF0315"/>
    <w:rsid w:val="00FF3D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C7C8C"/>
  <w15:docId w15:val="{DFADC7F2-C4EF-409D-B515-53534654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09"/>
  </w:style>
  <w:style w:type="paragraph" w:styleId="Ttulo1">
    <w:name w:val="heading 1"/>
    <w:aliases w:val="T1MEH,Documentacion Tecnic,Chapter title,H1,R1,h1,h11,A MAJOR/BOLD,Para,Heading a,ghost,g,ghost1,g1,h12,ghost2,g2,l1,H1-Heading 1,1,NUMERAR,título 1,T1Correos"/>
    <w:basedOn w:val="Normal"/>
    <w:next w:val="Normal"/>
    <w:link w:val="Ttulo1Car"/>
    <w:qFormat/>
    <w:rsid w:val="00FE3E5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Documentacion Tecnica,Section title,H2,h2,h21,h2 main heading,B Sub/Bold,B Sub/Bold1,B Sub/Bold2,B Sub/Bold11,h2 main heading1,h2 main heading2,B Sub/Bold3,B Sub/Bold12,h2 main heading3,B Sub/Bold4,B Sub/Bold13,Para2,SubPara,2,headline,h,h7"/>
    <w:basedOn w:val="Normal"/>
    <w:next w:val="Normal"/>
    <w:link w:val="Ttulo2Car"/>
    <w:unhideWhenUsed/>
    <w:qFormat/>
    <w:rsid w:val="00FE3E5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Map title,H3,h3,l3,13,Level-3 heading,heading3,3,C Sub-Sub/Italic,h3 sub heading,Head 3,Head 31,Head 32,C Sub-Sub/Italic1,Sub2Para,Function header 3,Function header 31,h31,Function header 32,h32,título 3"/>
    <w:basedOn w:val="Normal"/>
    <w:next w:val="Normal"/>
    <w:link w:val="Ttulo3Car"/>
    <w:unhideWhenUsed/>
    <w:qFormat/>
    <w:rsid w:val="00FE3E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FE3E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FE3E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FE3E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FE3E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FE3E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FE3E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MEH Car,Documentacion Tecnic Car,Chapter title Car,H1 Car,R1 Car,h1 Car,h11 Car,A MAJOR/BOLD Car,Para Car,Heading a Car,ghost Car,g Car,ghost1 Car,g1 Car,h12 Car,ghost2 Car,g2 Car,l1 Car,H1-Heading 1 Car,1 Car,NUMERAR Car,título 1 Car"/>
    <w:basedOn w:val="Fuentedeprrafopredeter"/>
    <w:link w:val="Ttulo1"/>
    <w:uiPriority w:val="9"/>
    <w:rsid w:val="00FE3E55"/>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Documentacion Tecnica Car,Section title Car,H2 Car,h2 Car,h21 Car,h2 main heading Car,B Sub/Bold Car,B Sub/Bold1 Car,B Sub/Bold2 Car,B Sub/Bold11 Car,h2 main heading1 Car,h2 main heading2 Car,B Sub/Bold3 Car,B Sub/Bold12 Car,B Sub/Bold4 Car"/>
    <w:basedOn w:val="Fuentedeprrafopredeter"/>
    <w:link w:val="Ttulo2"/>
    <w:uiPriority w:val="9"/>
    <w:rsid w:val="00FE3E55"/>
    <w:rPr>
      <w:rFonts w:asciiTheme="majorHAnsi" w:eastAsiaTheme="majorEastAsia" w:hAnsiTheme="majorHAnsi" w:cstheme="majorBidi"/>
      <w:b/>
      <w:bCs/>
      <w:color w:val="4F81BD" w:themeColor="accent1"/>
      <w:sz w:val="26"/>
      <w:szCs w:val="26"/>
    </w:rPr>
  </w:style>
  <w:style w:type="character" w:customStyle="1" w:styleId="Ttulo3Car">
    <w:name w:val="Título 3 Car"/>
    <w:aliases w:val="Map title Car,H3 Car,h3 Car,l3 Car,13 Car,Level-3 heading Car,heading3 Car,3 Car,C Sub-Sub/Italic Car,h3 sub heading Car,Head 3 Car,Head 31 Car,Head 32 Car,C Sub-Sub/Italic1 Car,Sub2Para Car,Function header 3 Car,Function header 31 Car"/>
    <w:basedOn w:val="Fuentedeprrafopredeter"/>
    <w:link w:val="Ttulo3"/>
    <w:uiPriority w:val="9"/>
    <w:rsid w:val="00FE3E5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E3E5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E3E5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E3E5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E3E5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E3E5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E3E55"/>
    <w:rPr>
      <w:rFonts w:asciiTheme="majorHAnsi" w:eastAsiaTheme="majorEastAsia" w:hAnsiTheme="majorHAnsi" w:cstheme="majorBidi"/>
      <w:i/>
      <w:iCs/>
      <w:color w:val="404040" w:themeColor="text1" w:themeTint="BF"/>
      <w:sz w:val="20"/>
      <w:szCs w:val="20"/>
    </w:rPr>
  </w:style>
  <w:style w:type="paragraph" w:styleId="Ttulo">
    <w:name w:val="Title"/>
    <w:basedOn w:val="Normal"/>
    <w:next w:val="Subttulo"/>
    <w:link w:val="TtuloCar"/>
    <w:qFormat/>
    <w:rsid w:val="00FE3E55"/>
    <w:pPr>
      <w:keepNext/>
      <w:keepLines/>
      <w:spacing w:before="60" w:after="60" w:line="240" w:lineRule="auto"/>
      <w:jc w:val="center"/>
    </w:pPr>
    <w:rPr>
      <w:rFonts w:ascii="Verdana" w:eastAsia="Times New Roman" w:hAnsi="Verdana" w:cs="Times New Roman"/>
      <w:color w:val="FF8700"/>
      <w:kern w:val="28"/>
      <w:sz w:val="40"/>
      <w:szCs w:val="40"/>
      <w:lang w:val="es-ES_tradnl" w:eastAsia="es-ES"/>
    </w:rPr>
  </w:style>
  <w:style w:type="character" w:customStyle="1" w:styleId="TtuloCar">
    <w:name w:val="Título Car"/>
    <w:basedOn w:val="Fuentedeprrafopredeter"/>
    <w:link w:val="Ttulo"/>
    <w:rsid w:val="00FE3E55"/>
    <w:rPr>
      <w:rFonts w:ascii="Verdana" w:eastAsia="Times New Roman" w:hAnsi="Verdana" w:cs="Times New Roman"/>
      <w:color w:val="FF8700"/>
      <w:kern w:val="28"/>
      <w:sz w:val="40"/>
      <w:szCs w:val="40"/>
      <w:lang w:val="es-ES_tradnl" w:eastAsia="es-ES"/>
    </w:rPr>
  </w:style>
  <w:style w:type="paragraph" w:styleId="Subttulo">
    <w:name w:val="Subtitle"/>
    <w:basedOn w:val="Normal"/>
    <w:link w:val="SubttuloCar"/>
    <w:qFormat/>
    <w:rsid w:val="00FE3E55"/>
    <w:pPr>
      <w:spacing w:before="60" w:after="60" w:line="240" w:lineRule="auto"/>
      <w:jc w:val="center"/>
      <w:outlineLvl w:val="1"/>
    </w:pPr>
    <w:rPr>
      <w:rFonts w:ascii="Arial" w:eastAsia="Times New Roman" w:hAnsi="Arial" w:cs="Arial"/>
      <w:lang w:val="es-ES_tradnl" w:eastAsia="es-ES"/>
    </w:rPr>
  </w:style>
  <w:style w:type="character" w:customStyle="1" w:styleId="SubttuloCar">
    <w:name w:val="Subtítulo Car"/>
    <w:basedOn w:val="Fuentedeprrafopredeter"/>
    <w:link w:val="Subttulo"/>
    <w:rsid w:val="00FE3E55"/>
    <w:rPr>
      <w:rFonts w:ascii="Arial" w:eastAsia="Times New Roman" w:hAnsi="Arial" w:cs="Arial"/>
      <w:lang w:val="es-ES_tradnl" w:eastAsia="es-ES"/>
    </w:rPr>
  </w:style>
  <w:style w:type="paragraph" w:customStyle="1" w:styleId="Normal20">
    <w:name w:val="Normal 20"/>
    <w:basedOn w:val="Normal"/>
    <w:uiPriority w:val="99"/>
    <w:rsid w:val="00FE3E55"/>
    <w:pPr>
      <w:spacing w:before="60" w:after="60" w:line="240" w:lineRule="auto"/>
      <w:jc w:val="center"/>
    </w:pPr>
    <w:rPr>
      <w:rFonts w:ascii="Verdana" w:eastAsia="Times New Roman" w:hAnsi="Verdana" w:cs="Times New Roman"/>
      <w:bCs/>
      <w:color w:val="011A33"/>
      <w:sz w:val="40"/>
      <w:szCs w:val="40"/>
      <w:lang w:val="es-ES_tradnl" w:eastAsia="es-ES"/>
    </w:rPr>
  </w:style>
  <w:style w:type="paragraph" w:customStyle="1" w:styleId="Normal8Car">
    <w:name w:val="Normal 8 Car"/>
    <w:basedOn w:val="Normal"/>
    <w:uiPriority w:val="99"/>
    <w:rsid w:val="00FE3E55"/>
    <w:pPr>
      <w:keepLines/>
      <w:spacing w:before="60" w:after="60" w:line="240" w:lineRule="auto"/>
      <w:jc w:val="both"/>
    </w:pPr>
    <w:rPr>
      <w:rFonts w:ascii="Verdana" w:eastAsia="Times New Roman" w:hAnsi="Verdana" w:cs="Arial"/>
      <w:iCs/>
      <w:noProof/>
      <w:sz w:val="16"/>
      <w:szCs w:val="16"/>
      <w:lang w:eastAsia="es-ES"/>
    </w:rPr>
  </w:style>
  <w:style w:type="paragraph" w:customStyle="1" w:styleId="TitolNormalCentradoCar">
    <w:name w:val="Titol Normal Centrado Car"/>
    <w:basedOn w:val="Normal"/>
    <w:next w:val="Normal"/>
    <w:uiPriority w:val="99"/>
    <w:rsid w:val="00FE3E55"/>
    <w:pPr>
      <w:keepLines/>
      <w:spacing w:before="60" w:after="60" w:line="240" w:lineRule="auto"/>
      <w:jc w:val="center"/>
    </w:pPr>
    <w:rPr>
      <w:rFonts w:ascii="Verdana" w:eastAsia="Times New Roman" w:hAnsi="Verdana" w:cs="Times New Roman"/>
      <w:noProof/>
      <w:color w:val="011A33"/>
      <w:sz w:val="16"/>
      <w:szCs w:val="16"/>
      <w:lang w:eastAsia="es-ES"/>
    </w:rPr>
  </w:style>
  <w:style w:type="paragraph" w:customStyle="1" w:styleId="EstiloEstiloTtulodelcaptuloAzulAntes12ptoAntes18">
    <w:name w:val="Estilo Estilo Título del capítulo + Azul Antes:  12 pto + Antes:  18..."/>
    <w:basedOn w:val="Normal"/>
    <w:uiPriority w:val="99"/>
    <w:rsid w:val="00FE3E55"/>
    <w:pPr>
      <w:keepNext/>
      <w:keepLines/>
      <w:spacing w:before="60" w:after="60" w:line="480" w:lineRule="exact"/>
      <w:ind w:right="113"/>
      <w:jc w:val="both"/>
    </w:pPr>
    <w:rPr>
      <w:rFonts w:ascii="Verdana" w:eastAsia="Times New Roman" w:hAnsi="Verdana" w:cs="Times New Roman"/>
      <w:color w:val="011A33"/>
      <w:sz w:val="36"/>
      <w:szCs w:val="20"/>
      <w:lang w:val="es-ES_tradnl" w:eastAsia="es-ES"/>
    </w:rPr>
  </w:style>
  <w:style w:type="paragraph" w:customStyle="1" w:styleId="Titulo0">
    <w:name w:val="Titulo 0"/>
    <w:basedOn w:val="Ttulo"/>
    <w:next w:val="Normal"/>
    <w:uiPriority w:val="99"/>
    <w:rsid w:val="00FE3E55"/>
    <w:pPr>
      <w:pageBreakBefore/>
      <w:pBdr>
        <w:top w:val="single" w:sz="12" w:space="1" w:color="011A33"/>
        <w:left w:val="single" w:sz="12" w:space="4" w:color="011A33"/>
        <w:bottom w:val="single" w:sz="12" w:space="1" w:color="011A33"/>
        <w:right w:val="single" w:sz="12" w:space="4" w:color="011A33"/>
      </w:pBdr>
      <w:spacing w:before="0" w:after="240"/>
      <w:ind w:right="113"/>
      <w:jc w:val="left"/>
    </w:pPr>
    <w:rPr>
      <w:sz w:val="28"/>
    </w:rPr>
  </w:style>
  <w:style w:type="paragraph" w:customStyle="1" w:styleId="Azul12">
    <w:name w:val="Azul 12"/>
    <w:basedOn w:val="Normal"/>
    <w:uiPriority w:val="99"/>
    <w:rsid w:val="00FE3E55"/>
    <w:pPr>
      <w:spacing w:before="60" w:after="120" w:line="240" w:lineRule="auto"/>
      <w:jc w:val="both"/>
    </w:pPr>
    <w:rPr>
      <w:rFonts w:ascii="Verdana" w:eastAsia="Times New Roman" w:hAnsi="Verdana" w:cs="Times New Roman"/>
      <w:color w:val="011A33"/>
      <w:lang w:val="es-ES_tradnl" w:eastAsia="es-ES"/>
    </w:rPr>
  </w:style>
  <w:style w:type="paragraph" w:customStyle="1" w:styleId="Normal8CentradoCar">
    <w:name w:val="Normal 8 Centrado Car"/>
    <w:basedOn w:val="Normal"/>
    <w:uiPriority w:val="99"/>
    <w:rsid w:val="00FE3E55"/>
    <w:pPr>
      <w:keepLines/>
      <w:spacing w:before="60" w:after="60" w:line="240" w:lineRule="auto"/>
      <w:jc w:val="center"/>
    </w:pPr>
    <w:rPr>
      <w:rFonts w:ascii="Verdana" w:eastAsia="Times New Roman" w:hAnsi="Verdana" w:cs="Arial"/>
      <w:iCs/>
      <w:noProof/>
      <w:sz w:val="16"/>
      <w:szCs w:val="16"/>
      <w:lang w:eastAsia="es-ES"/>
    </w:rPr>
  </w:style>
  <w:style w:type="paragraph" w:customStyle="1" w:styleId="Titulonormal8">
    <w:name w:val="Titulo normal 8"/>
    <w:basedOn w:val="Normal"/>
    <w:next w:val="Normal"/>
    <w:uiPriority w:val="99"/>
    <w:rsid w:val="00FE3E55"/>
    <w:pPr>
      <w:keepLines/>
      <w:spacing w:before="60" w:after="60" w:line="240" w:lineRule="auto"/>
    </w:pPr>
    <w:rPr>
      <w:rFonts w:ascii="Verdana" w:eastAsia="Times New Roman" w:hAnsi="Verdana" w:cs="Times New Roman"/>
      <w:noProof/>
      <w:color w:val="011A33"/>
      <w:sz w:val="16"/>
      <w:szCs w:val="16"/>
      <w:lang w:eastAsia="es-ES"/>
    </w:rPr>
  </w:style>
  <w:style w:type="paragraph" w:customStyle="1" w:styleId="Normal8naranja">
    <w:name w:val="Normal 8 naranja"/>
    <w:basedOn w:val="Normal"/>
    <w:uiPriority w:val="99"/>
    <w:rsid w:val="00FE3E55"/>
    <w:pPr>
      <w:keepLines/>
      <w:spacing w:before="60" w:after="60" w:line="240" w:lineRule="auto"/>
      <w:jc w:val="both"/>
    </w:pPr>
    <w:rPr>
      <w:rFonts w:ascii="Verdana" w:eastAsia="Times New Roman" w:hAnsi="Verdana" w:cs="Arial"/>
      <w:iCs/>
      <w:noProof/>
      <w:color w:val="FF8700"/>
      <w:sz w:val="16"/>
      <w:szCs w:val="16"/>
      <w:lang w:eastAsia="es-ES"/>
    </w:rPr>
  </w:style>
  <w:style w:type="paragraph" w:styleId="Textodeglobo">
    <w:name w:val="Balloon Text"/>
    <w:basedOn w:val="Normal"/>
    <w:link w:val="TextodegloboCar"/>
    <w:uiPriority w:val="99"/>
    <w:semiHidden/>
    <w:unhideWhenUsed/>
    <w:rsid w:val="00FE3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55"/>
    <w:rPr>
      <w:rFonts w:ascii="Tahoma" w:hAnsi="Tahoma" w:cs="Tahoma"/>
      <w:sz w:val="16"/>
      <w:szCs w:val="16"/>
    </w:rPr>
  </w:style>
  <w:style w:type="paragraph" w:styleId="Encabezado">
    <w:name w:val="header"/>
    <w:basedOn w:val="Normal"/>
    <w:link w:val="EncabezadoCar"/>
    <w:uiPriority w:val="99"/>
    <w:unhideWhenUsed/>
    <w:rsid w:val="00FE3E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E55"/>
  </w:style>
  <w:style w:type="paragraph" w:styleId="Piedepgina">
    <w:name w:val="footer"/>
    <w:basedOn w:val="Normal"/>
    <w:link w:val="PiedepginaCar"/>
    <w:uiPriority w:val="99"/>
    <w:unhideWhenUsed/>
    <w:rsid w:val="00FE3E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E55"/>
  </w:style>
  <w:style w:type="paragraph" w:customStyle="1" w:styleId="Ilustracin">
    <w:name w:val="Ilustración"/>
    <w:basedOn w:val="Normal"/>
    <w:uiPriority w:val="99"/>
    <w:rsid w:val="00FE3E55"/>
    <w:pPr>
      <w:spacing w:before="60" w:after="60" w:line="240" w:lineRule="auto"/>
      <w:jc w:val="center"/>
    </w:pPr>
    <w:rPr>
      <w:rFonts w:ascii="Arial" w:eastAsia="Times New Roman" w:hAnsi="Arial" w:cs="Times New Roman"/>
      <w:sz w:val="20"/>
      <w:lang w:eastAsia="es-ES"/>
    </w:rPr>
  </w:style>
  <w:style w:type="paragraph" w:customStyle="1" w:styleId="Proced-N1">
    <w:name w:val="Proced-N1"/>
    <w:basedOn w:val="Ttulo1"/>
    <w:link w:val="Proced-N1Car"/>
    <w:qFormat/>
    <w:rsid w:val="007B5509"/>
    <w:pPr>
      <w:pageBreakBefore/>
      <w:pBdr>
        <w:top w:val="single" w:sz="4" w:space="1" w:color="auto"/>
        <w:left w:val="single" w:sz="4" w:space="4" w:color="auto"/>
        <w:bottom w:val="single" w:sz="4" w:space="1" w:color="auto"/>
        <w:right w:val="single" w:sz="4" w:space="4" w:color="auto"/>
      </w:pBdr>
      <w:spacing w:before="0" w:after="240"/>
      <w:ind w:left="431" w:hanging="431"/>
    </w:pPr>
    <w:rPr>
      <w:rFonts w:ascii="Calibri" w:hAnsi="Calibri"/>
      <w:b w:val="0"/>
      <w:color w:val="002060"/>
      <w:sz w:val="32"/>
    </w:rPr>
  </w:style>
  <w:style w:type="paragraph" w:customStyle="1" w:styleId="Proced-N2">
    <w:name w:val="Proced-N2"/>
    <w:basedOn w:val="Ttulo2"/>
    <w:link w:val="Proced-N2Car"/>
    <w:qFormat/>
    <w:rsid w:val="007B5509"/>
    <w:rPr>
      <w:rFonts w:ascii="Calibri" w:hAnsi="Calibri"/>
      <w:b w:val="0"/>
      <w:color w:val="002060"/>
      <w:sz w:val="28"/>
    </w:rPr>
  </w:style>
  <w:style w:type="character" w:customStyle="1" w:styleId="Proced-N1Car">
    <w:name w:val="Proced-N1 Car"/>
    <w:basedOn w:val="Ttulo1Car"/>
    <w:link w:val="Proced-N1"/>
    <w:rsid w:val="007B5509"/>
    <w:rPr>
      <w:rFonts w:ascii="Calibri" w:eastAsiaTheme="majorEastAsia" w:hAnsi="Calibri" w:cstheme="majorBidi"/>
      <w:b w:val="0"/>
      <w:bCs/>
      <w:color w:val="002060"/>
      <w:sz w:val="32"/>
      <w:szCs w:val="28"/>
    </w:rPr>
  </w:style>
  <w:style w:type="paragraph" w:customStyle="1" w:styleId="Titulonormal8derecha">
    <w:name w:val="Titulo normal 8 derecha"/>
    <w:basedOn w:val="Titulonormal8"/>
    <w:next w:val="Normal"/>
    <w:uiPriority w:val="99"/>
    <w:rsid w:val="00352AB5"/>
    <w:pPr>
      <w:jc w:val="right"/>
    </w:pPr>
  </w:style>
  <w:style w:type="character" w:customStyle="1" w:styleId="Proced-N2Car">
    <w:name w:val="Proced-N2 Car"/>
    <w:basedOn w:val="Ttulo2Car"/>
    <w:link w:val="Proced-N2"/>
    <w:rsid w:val="007B5509"/>
    <w:rPr>
      <w:rFonts w:ascii="Calibri" w:eastAsiaTheme="majorEastAsia" w:hAnsi="Calibri" w:cstheme="majorBidi"/>
      <w:b w:val="0"/>
      <w:bCs/>
      <w:color w:val="002060"/>
      <w:sz w:val="28"/>
      <w:szCs w:val="26"/>
    </w:rPr>
  </w:style>
  <w:style w:type="paragraph" w:customStyle="1" w:styleId="Proced-N3">
    <w:name w:val="Proced-N3"/>
    <w:basedOn w:val="Ttulo3"/>
    <w:link w:val="Proced-N3Car"/>
    <w:qFormat/>
    <w:rsid w:val="007B5509"/>
    <w:rPr>
      <w:rFonts w:ascii="Calibri" w:hAnsi="Calibri"/>
      <w:b w:val="0"/>
      <w:color w:val="002060"/>
      <w:sz w:val="24"/>
    </w:rPr>
  </w:style>
  <w:style w:type="paragraph" w:customStyle="1" w:styleId="Proced-N4">
    <w:name w:val="Proced-N4"/>
    <w:basedOn w:val="Ttulo4"/>
    <w:link w:val="Proced-N4Car"/>
    <w:qFormat/>
    <w:rsid w:val="007B5509"/>
    <w:rPr>
      <w:rFonts w:ascii="Calibri" w:hAnsi="Calibri"/>
      <w:b w:val="0"/>
      <w:color w:val="002060"/>
    </w:rPr>
  </w:style>
  <w:style w:type="character" w:customStyle="1" w:styleId="Proced-N3Car">
    <w:name w:val="Proced-N3 Car"/>
    <w:basedOn w:val="Ttulo3Car"/>
    <w:link w:val="Proced-N3"/>
    <w:rsid w:val="007B5509"/>
    <w:rPr>
      <w:rFonts w:ascii="Calibri" w:eastAsiaTheme="majorEastAsia" w:hAnsi="Calibri" w:cstheme="majorBidi"/>
      <w:b w:val="0"/>
      <w:bCs/>
      <w:color w:val="002060"/>
      <w:sz w:val="24"/>
    </w:rPr>
  </w:style>
  <w:style w:type="paragraph" w:styleId="TtuloTDC">
    <w:name w:val="TOC Heading"/>
    <w:basedOn w:val="Ttulo1"/>
    <w:next w:val="Normal"/>
    <w:uiPriority w:val="39"/>
    <w:unhideWhenUsed/>
    <w:qFormat/>
    <w:rsid w:val="00626327"/>
    <w:pPr>
      <w:numPr>
        <w:numId w:val="0"/>
      </w:numPr>
      <w:outlineLvl w:val="9"/>
    </w:pPr>
    <w:rPr>
      <w:lang w:eastAsia="es-ES"/>
    </w:rPr>
  </w:style>
  <w:style w:type="character" w:customStyle="1" w:styleId="Proced-N4Car">
    <w:name w:val="Proced-N4 Car"/>
    <w:basedOn w:val="Ttulo4Car"/>
    <w:link w:val="Proced-N4"/>
    <w:rsid w:val="007B5509"/>
    <w:rPr>
      <w:rFonts w:ascii="Calibri" w:eastAsiaTheme="majorEastAsia" w:hAnsi="Calibri" w:cstheme="majorBidi"/>
      <w:b w:val="0"/>
      <w:bCs/>
      <w:i/>
      <w:iCs/>
      <w:color w:val="002060"/>
    </w:rPr>
  </w:style>
  <w:style w:type="paragraph" w:styleId="TDC1">
    <w:name w:val="toc 1"/>
    <w:basedOn w:val="Normal"/>
    <w:next w:val="Normal"/>
    <w:autoRedefine/>
    <w:uiPriority w:val="39"/>
    <w:unhideWhenUsed/>
    <w:rsid w:val="00626327"/>
    <w:pPr>
      <w:spacing w:after="100"/>
    </w:pPr>
  </w:style>
  <w:style w:type="paragraph" w:styleId="TDC2">
    <w:name w:val="toc 2"/>
    <w:basedOn w:val="Normal"/>
    <w:next w:val="Normal"/>
    <w:autoRedefine/>
    <w:uiPriority w:val="39"/>
    <w:unhideWhenUsed/>
    <w:rsid w:val="00626327"/>
    <w:pPr>
      <w:spacing w:after="100"/>
      <w:ind w:left="220"/>
    </w:pPr>
  </w:style>
  <w:style w:type="paragraph" w:styleId="TDC3">
    <w:name w:val="toc 3"/>
    <w:basedOn w:val="Normal"/>
    <w:next w:val="Normal"/>
    <w:autoRedefine/>
    <w:uiPriority w:val="39"/>
    <w:unhideWhenUsed/>
    <w:rsid w:val="00626327"/>
    <w:pPr>
      <w:spacing w:after="100"/>
      <w:ind w:left="440"/>
    </w:pPr>
  </w:style>
  <w:style w:type="character" w:styleId="Hipervnculo">
    <w:name w:val="Hyperlink"/>
    <w:basedOn w:val="Fuentedeprrafopredeter"/>
    <w:uiPriority w:val="99"/>
    <w:unhideWhenUsed/>
    <w:rsid w:val="00626327"/>
    <w:rPr>
      <w:color w:val="0000FF" w:themeColor="hyperlink"/>
      <w:u w:val="single"/>
    </w:rPr>
  </w:style>
  <w:style w:type="paragraph" w:styleId="TDC4">
    <w:name w:val="toc 4"/>
    <w:basedOn w:val="Normal"/>
    <w:next w:val="Normal"/>
    <w:autoRedefine/>
    <w:uiPriority w:val="39"/>
    <w:unhideWhenUsed/>
    <w:rsid w:val="00626327"/>
    <w:pPr>
      <w:spacing w:after="100"/>
      <w:ind w:left="660"/>
    </w:pPr>
  </w:style>
  <w:style w:type="paragraph" w:styleId="Prrafodelista">
    <w:name w:val="List Paragraph"/>
    <w:basedOn w:val="Normal"/>
    <w:uiPriority w:val="34"/>
    <w:qFormat/>
    <w:rsid w:val="00FC438C"/>
    <w:pPr>
      <w:ind w:left="720"/>
      <w:contextualSpacing/>
    </w:pPr>
  </w:style>
  <w:style w:type="table" w:styleId="Tablaweb1">
    <w:name w:val="Table Web 1"/>
    <w:basedOn w:val="Tablanormal"/>
    <w:rsid w:val="008F02B4"/>
    <w:pPr>
      <w:spacing w:after="120" w:line="240" w:lineRule="auto"/>
      <w:ind w:firstLine="709"/>
      <w:jc w:val="both"/>
    </w:pPr>
    <w:rPr>
      <w:rFonts w:ascii="Times New Roman" w:eastAsia="Times New Roman" w:hAnsi="Times New Roman" w:cs="Times New Roman"/>
      <w:sz w:val="20"/>
      <w:szCs w:val="20"/>
      <w:lang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rsid w:val="00827213"/>
    <w:pPr>
      <w:spacing w:after="120" w:line="240" w:lineRule="auto"/>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176C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ulletNivel1Car">
    <w:name w:val="Bullet Nivel 1 Car"/>
    <w:basedOn w:val="Fuentedeprrafopredeter"/>
    <w:link w:val="BulletNivel1"/>
    <w:locked/>
    <w:rsid w:val="00C20E07"/>
    <w:rPr>
      <w:rFonts w:ascii="Telefonica Text" w:hAnsi="Telefonica Text"/>
    </w:rPr>
  </w:style>
  <w:style w:type="paragraph" w:customStyle="1" w:styleId="BulletNivel1">
    <w:name w:val="Bullet Nivel 1"/>
    <w:basedOn w:val="Normal"/>
    <w:link w:val="BulletNivel1Car"/>
    <w:rsid w:val="00C20E07"/>
    <w:pPr>
      <w:numPr>
        <w:numId w:val="24"/>
      </w:numPr>
      <w:spacing w:before="60" w:after="60" w:line="240" w:lineRule="auto"/>
      <w:jc w:val="both"/>
    </w:pPr>
    <w:rPr>
      <w:rFonts w:ascii="Telefonica Text" w:hAnsi="Telefonica Text"/>
    </w:rPr>
  </w:style>
  <w:style w:type="paragraph" w:styleId="NormalWeb">
    <w:name w:val="Normal (Web)"/>
    <w:basedOn w:val="Normal"/>
    <w:uiPriority w:val="99"/>
    <w:unhideWhenUsed/>
    <w:rsid w:val="00A65ABA"/>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customStyle="1" w:styleId="HREPortada1">
    <w:name w:val="HRE_Portada_1"/>
    <w:basedOn w:val="Ttulo"/>
    <w:link w:val="HREPortada1Car"/>
    <w:qFormat/>
    <w:rsid w:val="00A77C1C"/>
    <w:rPr>
      <w:b/>
      <w:color w:val="002060"/>
      <w:sz w:val="44"/>
    </w:rPr>
  </w:style>
  <w:style w:type="character" w:customStyle="1" w:styleId="HREPortada1Car">
    <w:name w:val="HRE_Portada_1 Car"/>
    <w:basedOn w:val="TtuloCar"/>
    <w:link w:val="HREPortada1"/>
    <w:rsid w:val="00A77C1C"/>
    <w:rPr>
      <w:rFonts w:ascii="Verdana" w:eastAsia="Times New Roman" w:hAnsi="Verdana" w:cs="Times New Roman"/>
      <w:b/>
      <w:color w:val="002060"/>
      <w:kern w:val="28"/>
      <w:sz w:val="44"/>
      <w:szCs w:val="40"/>
      <w:lang w:val="es-ES_tradnl" w:eastAsia="es-ES"/>
    </w:rPr>
  </w:style>
  <w:style w:type="paragraph" w:customStyle="1" w:styleId="HRETitulo2">
    <w:name w:val="HRE_Titulo_2"/>
    <w:basedOn w:val="Ttulo"/>
    <w:link w:val="HRETitulo2Car"/>
    <w:qFormat/>
    <w:rsid w:val="00A77C1C"/>
    <w:pPr>
      <w:spacing w:line="276" w:lineRule="auto"/>
    </w:pPr>
    <w:rPr>
      <w:b/>
      <w:color w:val="0070C0"/>
      <w:sz w:val="32"/>
    </w:rPr>
  </w:style>
  <w:style w:type="character" w:customStyle="1" w:styleId="HRETitulo2Car">
    <w:name w:val="HRE_Titulo_2 Car"/>
    <w:basedOn w:val="TtuloCar"/>
    <w:link w:val="HRETitulo2"/>
    <w:rsid w:val="00A77C1C"/>
    <w:rPr>
      <w:rFonts w:ascii="Verdana" w:eastAsia="Times New Roman" w:hAnsi="Verdana" w:cs="Times New Roman"/>
      <w:b/>
      <w:color w:val="0070C0"/>
      <w:kern w:val="28"/>
      <w:sz w:val="32"/>
      <w:szCs w:val="4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60810">
      <w:bodyDiv w:val="1"/>
      <w:marLeft w:val="0"/>
      <w:marRight w:val="0"/>
      <w:marTop w:val="0"/>
      <w:marBottom w:val="0"/>
      <w:divBdr>
        <w:top w:val="none" w:sz="0" w:space="0" w:color="auto"/>
        <w:left w:val="none" w:sz="0" w:space="0" w:color="auto"/>
        <w:bottom w:val="none" w:sz="0" w:space="0" w:color="auto"/>
        <w:right w:val="none" w:sz="0" w:space="0" w:color="auto"/>
      </w:divBdr>
    </w:div>
    <w:div w:id="396830158">
      <w:bodyDiv w:val="1"/>
      <w:marLeft w:val="0"/>
      <w:marRight w:val="0"/>
      <w:marTop w:val="0"/>
      <w:marBottom w:val="0"/>
      <w:divBdr>
        <w:top w:val="none" w:sz="0" w:space="0" w:color="auto"/>
        <w:left w:val="none" w:sz="0" w:space="0" w:color="auto"/>
        <w:bottom w:val="none" w:sz="0" w:space="0" w:color="auto"/>
        <w:right w:val="none" w:sz="0" w:space="0" w:color="auto"/>
      </w:divBdr>
    </w:div>
    <w:div w:id="464276022">
      <w:bodyDiv w:val="1"/>
      <w:marLeft w:val="0"/>
      <w:marRight w:val="0"/>
      <w:marTop w:val="0"/>
      <w:marBottom w:val="0"/>
      <w:divBdr>
        <w:top w:val="none" w:sz="0" w:space="0" w:color="auto"/>
        <w:left w:val="none" w:sz="0" w:space="0" w:color="auto"/>
        <w:bottom w:val="none" w:sz="0" w:space="0" w:color="auto"/>
        <w:right w:val="none" w:sz="0" w:space="0" w:color="auto"/>
      </w:divBdr>
    </w:div>
    <w:div w:id="803155134">
      <w:bodyDiv w:val="1"/>
      <w:marLeft w:val="0"/>
      <w:marRight w:val="0"/>
      <w:marTop w:val="0"/>
      <w:marBottom w:val="0"/>
      <w:divBdr>
        <w:top w:val="none" w:sz="0" w:space="0" w:color="auto"/>
        <w:left w:val="none" w:sz="0" w:space="0" w:color="auto"/>
        <w:bottom w:val="none" w:sz="0" w:space="0" w:color="auto"/>
        <w:right w:val="none" w:sz="0" w:space="0" w:color="auto"/>
      </w:divBdr>
    </w:div>
    <w:div w:id="1037507045">
      <w:bodyDiv w:val="1"/>
      <w:marLeft w:val="0"/>
      <w:marRight w:val="0"/>
      <w:marTop w:val="0"/>
      <w:marBottom w:val="0"/>
      <w:divBdr>
        <w:top w:val="none" w:sz="0" w:space="0" w:color="auto"/>
        <w:left w:val="none" w:sz="0" w:space="0" w:color="auto"/>
        <w:bottom w:val="none" w:sz="0" w:space="0" w:color="auto"/>
        <w:right w:val="none" w:sz="0" w:space="0" w:color="auto"/>
      </w:divBdr>
    </w:div>
    <w:div w:id="1394426092">
      <w:bodyDiv w:val="1"/>
      <w:marLeft w:val="0"/>
      <w:marRight w:val="0"/>
      <w:marTop w:val="0"/>
      <w:marBottom w:val="0"/>
      <w:divBdr>
        <w:top w:val="none" w:sz="0" w:space="0" w:color="auto"/>
        <w:left w:val="none" w:sz="0" w:space="0" w:color="auto"/>
        <w:bottom w:val="none" w:sz="0" w:space="0" w:color="auto"/>
        <w:right w:val="none" w:sz="0" w:space="0" w:color="auto"/>
      </w:divBdr>
    </w:div>
    <w:div w:id="196989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1DCFF-42F4-42A5-9040-3D04EAB9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1615</Words>
  <Characters>8884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Enginyeria i Arquitectura La Salle - URL</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Segura</dc:creator>
  <cp:lastModifiedBy>Silvia Jiménez</cp:lastModifiedBy>
  <cp:revision>19</cp:revision>
  <cp:lastPrinted>2016-05-24T08:43:00Z</cp:lastPrinted>
  <dcterms:created xsi:type="dcterms:W3CDTF">2017-10-03T10:15:00Z</dcterms:created>
  <dcterms:modified xsi:type="dcterms:W3CDTF">2019-04-11T10:50:00Z</dcterms:modified>
</cp:coreProperties>
</file>