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0B2A" w14:textId="7D2ED5F5" w:rsidR="0019592D" w:rsidRDefault="0019592D" w:rsidP="0019592D">
      <w:pPr>
        <w:spacing w:after="0"/>
        <w:jc w:val="left"/>
      </w:pPr>
    </w:p>
    <w:tbl>
      <w:tblPr>
        <w:tblW w:w="9072" w:type="dxa"/>
        <w:tblLayout w:type="fixed"/>
        <w:tblCellMar>
          <w:left w:w="70" w:type="dxa"/>
          <w:right w:w="70" w:type="dxa"/>
        </w:tblCellMar>
        <w:tblLook w:val="0000" w:firstRow="0" w:lastRow="0" w:firstColumn="0" w:lastColumn="0" w:noHBand="0" w:noVBand="0"/>
      </w:tblPr>
      <w:tblGrid>
        <w:gridCol w:w="4253"/>
        <w:gridCol w:w="4819"/>
      </w:tblGrid>
      <w:tr w:rsidR="0019592D" w:rsidRPr="00F8438E" w14:paraId="6FA3AF0D" w14:textId="77777777" w:rsidTr="00D962EE">
        <w:trPr>
          <w:trHeight w:val="10399"/>
        </w:trPr>
        <w:tc>
          <w:tcPr>
            <w:tcW w:w="9072" w:type="dxa"/>
            <w:gridSpan w:val="2"/>
            <w:vAlign w:val="center"/>
          </w:tcPr>
          <w:p w14:paraId="6A7AF9E3" w14:textId="3CB03897" w:rsidR="00D962EE" w:rsidRDefault="00D962EE" w:rsidP="0019592D">
            <w:pPr>
              <w:pStyle w:val="Piedepgina"/>
              <w:jc w:val="center"/>
              <w:rPr>
                <w:b/>
                <w:color w:val="0A94D6"/>
                <w:sz w:val="48"/>
                <w:szCs w:val="36"/>
              </w:rPr>
            </w:pPr>
          </w:p>
          <w:p w14:paraId="43044931" w14:textId="77777777" w:rsidR="00EF5A62" w:rsidRPr="00EF5A62" w:rsidRDefault="006A73B3" w:rsidP="00EF5A62">
            <w:pPr>
              <w:pStyle w:val="Ttulo"/>
              <w:rPr>
                <w:rFonts w:cstheme="majorHAnsi"/>
                <w:color w:val="0070C0"/>
                <w:sz w:val="48"/>
                <w:szCs w:val="48"/>
              </w:rPr>
            </w:pPr>
            <w:sdt>
              <w:sdtPr>
                <w:rPr>
                  <w:rFonts w:cstheme="majorHAnsi"/>
                  <w:caps/>
                  <w:sz w:val="48"/>
                  <w:szCs w:val="48"/>
                </w:rPr>
                <w:alias w:val="Título"/>
                <w:tag w:val=""/>
                <w:id w:val="-185903704"/>
                <w:dataBinding w:prefixMappings="xmlns:ns0='http://purl.org/dc/elements/1.1/' xmlns:ns1='http://schemas.openxmlformats.org/package/2006/metadata/core-properties' " w:xpath="/ns1:coreProperties[1]/ns0:title[1]" w:storeItemID="{6C3C8BC8-F283-45AE-878A-BAB7291924A1}"/>
                <w:text w:multiLine="1"/>
              </w:sdtPr>
              <w:sdtEndPr/>
              <w:sdtContent>
                <w:r w:rsidR="00EF5A62" w:rsidRPr="00EF5A62">
                  <w:rPr>
                    <w:rFonts w:cstheme="majorHAnsi"/>
                    <w:caps/>
                    <w:sz w:val="48"/>
                    <w:szCs w:val="48"/>
                  </w:rPr>
                  <w:t>Protocolo</w:t>
                </w:r>
              </w:sdtContent>
            </w:sdt>
          </w:p>
          <w:sdt>
            <w:sdtPr>
              <w:rPr>
                <w:rFonts w:asciiTheme="majorHAnsi" w:hAnsiTheme="majorHAnsi" w:cstheme="majorHAnsi"/>
                <w:sz w:val="48"/>
                <w:szCs w:val="48"/>
              </w:rPr>
              <w:id w:val="-1812630638"/>
              <w:placeholder>
                <w:docPart w:val="E26985F7B6CF4696B67EF9D350D1F745"/>
              </w:placeholder>
            </w:sdtPr>
            <w:sdtEndPr>
              <w:rPr>
                <w:b/>
                <w:color w:val="0A94D6"/>
              </w:rPr>
            </w:sdtEndPr>
            <w:sdtContent>
              <w:p w14:paraId="1678BA3D" w14:textId="60CE18B9" w:rsidR="00EF5A62" w:rsidRPr="0051656F" w:rsidRDefault="00FB1335" w:rsidP="00EF5A62">
                <w:pPr>
                  <w:rPr>
                    <w:rFonts w:asciiTheme="majorHAnsi" w:hAnsiTheme="majorHAnsi" w:cstheme="majorHAnsi"/>
                    <w:b/>
                    <w:color w:val="0A94D6"/>
                    <w:sz w:val="48"/>
                    <w:szCs w:val="48"/>
                  </w:rPr>
                </w:pPr>
                <w:r>
                  <w:rPr>
                    <w:rFonts w:asciiTheme="majorHAnsi" w:hAnsiTheme="majorHAnsi" w:cstheme="majorHAnsi"/>
                    <w:b/>
                    <w:color w:val="0A94D6"/>
                    <w:sz w:val="48"/>
                    <w:szCs w:val="48"/>
                  </w:rPr>
                  <w:t>Comunicación Decretos Comunidades Autónomas</w:t>
                </w:r>
              </w:p>
            </w:sdtContent>
          </w:sdt>
          <w:p w14:paraId="308D7D0B" w14:textId="77777777" w:rsidR="00EF5A62" w:rsidRPr="00EF5A62" w:rsidRDefault="00EF5A62" w:rsidP="00EF5A62">
            <w:pPr>
              <w:pStyle w:val="Subttulo"/>
              <w:rPr>
                <w:rFonts w:eastAsiaTheme="minorHAnsi" w:cstheme="majorHAnsi"/>
                <w:b/>
                <w:color w:val="0A94D6"/>
                <w:sz w:val="48"/>
                <w:szCs w:val="48"/>
                <w:lang w:val="es-ES" w:eastAsia="en-US"/>
              </w:rPr>
            </w:pPr>
            <w:r w:rsidRPr="00EF5A62">
              <w:rPr>
                <w:rFonts w:eastAsiaTheme="minorHAnsi" w:cstheme="majorHAnsi"/>
                <w:b/>
                <w:color w:val="0A94D6"/>
                <w:sz w:val="48"/>
                <w:szCs w:val="48"/>
                <w:lang w:val="es-ES" w:eastAsia="en-US"/>
              </w:rPr>
              <w:t>Haya Real Estate</w:t>
            </w:r>
          </w:p>
          <w:sdt>
            <w:sdtPr>
              <w:rPr>
                <w:rFonts w:ascii="Verdana" w:hAnsi="Verdana"/>
                <w:sz w:val="36"/>
              </w:rPr>
              <w:alias w:val="Descripción breve"/>
              <w:tag w:val="Descripción breve"/>
              <w:id w:val="1755322445"/>
              <w:dataBinding w:prefixMappings="xmlns:ns0='http://schemas.microsoft.com/office/2006/coverPageProps'" w:xpath="/ns0:CoverPageProperties[1]/ns0:Abstract[1]" w:storeItemID="{55AF091B-3C7A-41E3-B477-F2FDAA23CFDA}"/>
              <w:text/>
            </w:sdtPr>
            <w:sdtEndPr/>
            <w:sdtContent>
              <w:p w14:paraId="1B719667" w14:textId="0C7DE061" w:rsidR="0019592D" w:rsidRPr="00EF5A62" w:rsidRDefault="00FB1335" w:rsidP="00EF5A62">
                <w:pPr>
                  <w:pStyle w:val="Descripcinbreve"/>
                  <w:ind w:left="426" w:hanging="426"/>
                  <w:rPr>
                    <w:sz w:val="36"/>
                    <w:u w:val="single"/>
                  </w:rPr>
                </w:pPr>
                <w:r>
                  <w:rPr>
                    <w:rFonts w:ascii="Verdana" w:hAnsi="Verdana"/>
                    <w:sz w:val="36"/>
                  </w:rPr>
                  <w:t>30</w:t>
                </w:r>
                <w:r w:rsidR="00EF5A62">
                  <w:rPr>
                    <w:rFonts w:ascii="Verdana" w:hAnsi="Verdana"/>
                    <w:sz w:val="36"/>
                  </w:rPr>
                  <w:t>/</w:t>
                </w:r>
                <w:r>
                  <w:rPr>
                    <w:rFonts w:ascii="Verdana" w:hAnsi="Verdana"/>
                    <w:sz w:val="36"/>
                  </w:rPr>
                  <w:t>11</w:t>
                </w:r>
                <w:r w:rsidR="00EF5A62">
                  <w:rPr>
                    <w:rFonts w:ascii="Verdana" w:hAnsi="Verdana"/>
                    <w:sz w:val="36"/>
                  </w:rPr>
                  <w:t>/2020</w:t>
                </w:r>
              </w:p>
            </w:sdtContent>
          </w:sdt>
        </w:tc>
      </w:tr>
      <w:tr w:rsidR="00D962EE" w:rsidRPr="000C05FE" w14:paraId="55161885" w14:textId="77777777" w:rsidTr="0057073F">
        <w:trPr>
          <w:trHeight w:val="279"/>
        </w:trPr>
        <w:tc>
          <w:tcPr>
            <w:tcW w:w="4253" w:type="dxa"/>
            <w:vAlign w:val="bottom"/>
          </w:tcPr>
          <w:p w14:paraId="083E569E" w14:textId="1DF17F67" w:rsidR="00D962EE" w:rsidRDefault="00D962EE" w:rsidP="000C05FE">
            <w:pPr>
              <w:pStyle w:val="Piedepgina"/>
              <w:jc w:val="right"/>
              <w:rPr>
                <w:color w:val="0A94D6"/>
                <w:sz w:val="24"/>
                <w:szCs w:val="36"/>
              </w:rPr>
            </w:pPr>
          </w:p>
        </w:tc>
        <w:tc>
          <w:tcPr>
            <w:tcW w:w="4819" w:type="dxa"/>
            <w:vAlign w:val="bottom"/>
          </w:tcPr>
          <w:p w14:paraId="6FAC082F" w14:textId="77777777" w:rsidR="00DC518B" w:rsidRDefault="00242D44" w:rsidP="00EF5A62">
            <w:pPr>
              <w:pStyle w:val="Piedepgina"/>
              <w:jc w:val="right"/>
              <w:rPr>
                <w:color w:val="0A94D6"/>
                <w:sz w:val="24"/>
                <w:szCs w:val="36"/>
              </w:rPr>
            </w:pPr>
            <w:r>
              <w:rPr>
                <w:color w:val="0A94D6"/>
                <w:sz w:val="24"/>
                <w:szCs w:val="36"/>
              </w:rPr>
              <w:t xml:space="preserve">Unidad de </w:t>
            </w:r>
            <w:r w:rsidR="0057073F">
              <w:rPr>
                <w:color w:val="0A94D6"/>
                <w:sz w:val="24"/>
                <w:szCs w:val="36"/>
              </w:rPr>
              <w:t>Organización y Calidad de Procesos</w:t>
            </w:r>
          </w:p>
          <w:p w14:paraId="2E06C73C" w14:textId="33FF9962" w:rsidR="00EF5A62" w:rsidRPr="000C05FE" w:rsidRDefault="00EF5A62" w:rsidP="00EF5A62">
            <w:pPr>
              <w:pStyle w:val="Piedepgina"/>
              <w:jc w:val="right"/>
              <w:rPr>
                <w:color w:val="0A94D6"/>
                <w:sz w:val="24"/>
                <w:szCs w:val="36"/>
              </w:rPr>
            </w:pPr>
          </w:p>
        </w:tc>
      </w:tr>
    </w:tbl>
    <w:p w14:paraId="28D2531E" w14:textId="171B92A6" w:rsidR="0019592D" w:rsidRDefault="0019592D" w:rsidP="00DA578D">
      <w:pPr>
        <w:spacing w:after="160" w:line="259" w:lineRule="auto"/>
      </w:pPr>
    </w:p>
    <w:tbl>
      <w:tblPr>
        <w:tblStyle w:val="Tablaconcuadrcula"/>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837"/>
        <w:gridCol w:w="984"/>
        <w:gridCol w:w="141"/>
        <w:gridCol w:w="1154"/>
        <w:gridCol w:w="1048"/>
        <w:gridCol w:w="2257"/>
        <w:gridCol w:w="955"/>
        <w:gridCol w:w="1122"/>
      </w:tblGrid>
      <w:tr w:rsidR="004F7028" w:rsidRPr="005851B9" w14:paraId="7DB196B4" w14:textId="77777777" w:rsidTr="00D455DE">
        <w:tc>
          <w:tcPr>
            <w:tcW w:w="1821" w:type="dxa"/>
            <w:gridSpan w:val="2"/>
            <w:shd w:val="clear" w:color="auto" w:fill="F2F2F2" w:themeFill="background1" w:themeFillShade="F2"/>
            <w:vAlign w:val="center"/>
          </w:tcPr>
          <w:p w14:paraId="5493C211" w14:textId="78925DB4" w:rsidR="004F7028" w:rsidRPr="004F7028" w:rsidRDefault="004F7028" w:rsidP="00D8242A">
            <w:pPr>
              <w:spacing w:before="20" w:after="20"/>
              <w:jc w:val="left"/>
              <w:rPr>
                <w:b/>
                <w:color w:val="0A94D6"/>
                <w:sz w:val="18"/>
                <w:szCs w:val="18"/>
              </w:rPr>
            </w:pPr>
            <w:bookmarkStart w:id="0" w:name="_Ref462139903"/>
            <w:r w:rsidRPr="004F7028">
              <w:rPr>
                <w:b/>
                <w:color w:val="0A94D6"/>
                <w:sz w:val="18"/>
                <w:szCs w:val="18"/>
              </w:rPr>
              <w:lastRenderedPageBreak/>
              <w:t>Tipo de Proceso</w:t>
            </w:r>
          </w:p>
        </w:tc>
        <w:tc>
          <w:tcPr>
            <w:tcW w:w="1295" w:type="dxa"/>
            <w:gridSpan w:val="2"/>
            <w:shd w:val="clear" w:color="auto" w:fill="F2F2F2" w:themeFill="background1" w:themeFillShade="F2"/>
            <w:vAlign w:val="center"/>
          </w:tcPr>
          <w:p w14:paraId="5C108088" w14:textId="28E6CE09" w:rsidR="004F7028" w:rsidRPr="004F7028" w:rsidRDefault="004F7028" w:rsidP="00D8242A">
            <w:pPr>
              <w:spacing w:before="20" w:after="20"/>
              <w:jc w:val="center"/>
              <w:rPr>
                <w:b/>
                <w:color w:val="0A94D6"/>
                <w:sz w:val="18"/>
                <w:szCs w:val="18"/>
              </w:rPr>
            </w:pPr>
            <w:r>
              <w:rPr>
                <w:b/>
                <w:color w:val="0A94D6"/>
                <w:sz w:val="18"/>
                <w:szCs w:val="18"/>
              </w:rPr>
              <w:t>N</w:t>
            </w:r>
            <w:r w:rsidR="00D72AC3">
              <w:rPr>
                <w:b/>
                <w:color w:val="0A94D6"/>
                <w:sz w:val="18"/>
                <w:szCs w:val="18"/>
              </w:rPr>
              <w:t xml:space="preserve"> </w:t>
            </w:r>
            <w:r>
              <w:rPr>
                <w:b/>
                <w:color w:val="0A94D6"/>
                <w:sz w:val="18"/>
                <w:szCs w:val="18"/>
              </w:rPr>
              <w:t>º Total Páginas</w:t>
            </w:r>
          </w:p>
        </w:tc>
        <w:tc>
          <w:tcPr>
            <w:tcW w:w="3305" w:type="dxa"/>
            <w:gridSpan w:val="2"/>
            <w:shd w:val="clear" w:color="auto" w:fill="F2F2F2" w:themeFill="background1" w:themeFillShade="F2"/>
            <w:vAlign w:val="center"/>
          </w:tcPr>
          <w:p w14:paraId="67B1400F" w14:textId="6925D8E7" w:rsidR="004F7028" w:rsidRPr="004F7028" w:rsidRDefault="004F7028" w:rsidP="00D8242A">
            <w:pPr>
              <w:spacing w:before="20" w:after="20"/>
              <w:jc w:val="left"/>
              <w:rPr>
                <w:b/>
                <w:color w:val="0A94D6"/>
                <w:sz w:val="18"/>
                <w:szCs w:val="18"/>
              </w:rPr>
            </w:pPr>
            <w:r>
              <w:rPr>
                <w:b/>
                <w:color w:val="0A94D6"/>
                <w:sz w:val="18"/>
                <w:szCs w:val="18"/>
              </w:rPr>
              <w:t>Código Documento</w:t>
            </w:r>
          </w:p>
        </w:tc>
        <w:tc>
          <w:tcPr>
            <w:tcW w:w="955" w:type="dxa"/>
            <w:shd w:val="clear" w:color="auto" w:fill="F2F2F2" w:themeFill="background1" w:themeFillShade="F2"/>
            <w:vAlign w:val="center"/>
          </w:tcPr>
          <w:p w14:paraId="15F36EB8" w14:textId="2D2244EA" w:rsidR="004F7028" w:rsidRPr="00B3155E" w:rsidRDefault="004F7028" w:rsidP="00D8242A">
            <w:pPr>
              <w:spacing w:before="20" w:after="20"/>
              <w:jc w:val="center"/>
              <w:rPr>
                <w:b/>
                <w:color w:val="0A94D6"/>
                <w:sz w:val="18"/>
                <w:szCs w:val="18"/>
              </w:rPr>
            </w:pPr>
            <w:r w:rsidRPr="00B3155E">
              <w:rPr>
                <w:b/>
                <w:color w:val="0A94D6"/>
                <w:sz w:val="18"/>
                <w:szCs w:val="18"/>
              </w:rPr>
              <w:t>Versión</w:t>
            </w:r>
          </w:p>
        </w:tc>
        <w:tc>
          <w:tcPr>
            <w:tcW w:w="1122" w:type="dxa"/>
            <w:shd w:val="clear" w:color="auto" w:fill="F2F2F2" w:themeFill="background1" w:themeFillShade="F2"/>
            <w:vAlign w:val="center"/>
          </w:tcPr>
          <w:p w14:paraId="36EB5891" w14:textId="0F06898B" w:rsidR="004F7028" w:rsidRPr="00B3155E" w:rsidRDefault="004F7028" w:rsidP="00D8242A">
            <w:pPr>
              <w:spacing w:before="20" w:after="20"/>
              <w:jc w:val="center"/>
              <w:rPr>
                <w:b/>
                <w:color w:val="0A94D6"/>
                <w:sz w:val="18"/>
                <w:szCs w:val="18"/>
              </w:rPr>
            </w:pPr>
            <w:r w:rsidRPr="00B3155E">
              <w:rPr>
                <w:b/>
                <w:color w:val="0A94D6"/>
                <w:sz w:val="18"/>
                <w:szCs w:val="18"/>
              </w:rPr>
              <w:t>Fecha</w:t>
            </w:r>
          </w:p>
        </w:tc>
      </w:tr>
      <w:tr w:rsidR="004F7028" w14:paraId="4250606E" w14:textId="77777777" w:rsidTr="00D455DE">
        <w:tc>
          <w:tcPr>
            <w:tcW w:w="1821" w:type="dxa"/>
            <w:gridSpan w:val="2"/>
            <w:vAlign w:val="center"/>
          </w:tcPr>
          <w:p w14:paraId="19BE05B5" w14:textId="16D36E2D" w:rsidR="004F7028" w:rsidRPr="004F7028" w:rsidRDefault="006A73B3" w:rsidP="004F7028">
            <w:pPr>
              <w:spacing w:before="60" w:after="60"/>
              <w:jc w:val="left"/>
              <w:rPr>
                <w:sz w:val="18"/>
                <w:szCs w:val="18"/>
              </w:rPr>
            </w:pPr>
            <w:sdt>
              <w:sdtPr>
                <w:rPr>
                  <w:sz w:val="18"/>
                  <w:szCs w:val="18"/>
                </w:rPr>
                <w:alias w:val="Tipo de Proceso"/>
                <w:tag w:val="Tipo de Proceso"/>
                <w:id w:val="1099607595"/>
                <w:lock w:val="sdtLocked"/>
                <w:placeholder>
                  <w:docPart w:val="E704B28E2F80433BB4A5C9C355BEC0E9"/>
                </w:placeholder>
                <w15:color w:val="000000"/>
                <w:comboBox>
                  <w:listItem w:value="Elija un elemento."/>
                  <w:listItem w:displayText="Proceso de Negocio" w:value="Proceso de Negocio"/>
                  <w:listItem w:displayText="Proceso de Soporte" w:value="Proceso de Soporte"/>
                  <w:listItem w:displayText="Proceso de Gestión" w:value="Proceso de Gestión"/>
                </w:comboBox>
              </w:sdtPr>
              <w:sdtEndPr/>
              <w:sdtContent>
                <w:r w:rsidR="00D53002">
                  <w:rPr>
                    <w:sz w:val="18"/>
                    <w:szCs w:val="18"/>
                  </w:rPr>
                  <w:t>Proceso de Negocio</w:t>
                </w:r>
              </w:sdtContent>
            </w:sdt>
          </w:p>
        </w:tc>
        <w:tc>
          <w:tcPr>
            <w:tcW w:w="1295" w:type="dxa"/>
            <w:gridSpan w:val="2"/>
            <w:vAlign w:val="center"/>
          </w:tcPr>
          <w:p w14:paraId="76929314" w14:textId="1ABC169A" w:rsidR="004F7028" w:rsidRPr="00F97D1B" w:rsidRDefault="00863932" w:rsidP="004F7028">
            <w:pPr>
              <w:spacing w:before="60" w:after="60"/>
              <w:jc w:val="center"/>
              <w:rPr>
                <w:sz w:val="18"/>
                <w:szCs w:val="18"/>
              </w:rPr>
            </w:pPr>
            <w:r>
              <w:rPr>
                <w:sz w:val="18"/>
                <w:szCs w:val="18"/>
              </w:rPr>
              <w:t>8</w:t>
            </w:r>
          </w:p>
        </w:tc>
        <w:tc>
          <w:tcPr>
            <w:tcW w:w="3305" w:type="dxa"/>
            <w:gridSpan w:val="2"/>
            <w:vAlign w:val="center"/>
          </w:tcPr>
          <w:p w14:paraId="20EF640A" w14:textId="61A594B9" w:rsidR="004F7028" w:rsidRPr="004F7028" w:rsidRDefault="00FB1335" w:rsidP="004F7028">
            <w:pPr>
              <w:spacing w:before="60" w:after="60"/>
              <w:jc w:val="left"/>
              <w:rPr>
                <w:sz w:val="18"/>
                <w:szCs w:val="18"/>
              </w:rPr>
            </w:pPr>
            <w:r>
              <w:rPr>
                <w:sz w:val="18"/>
              </w:rPr>
              <w:t>Comunicación Decretos CCAA</w:t>
            </w:r>
          </w:p>
        </w:tc>
        <w:tc>
          <w:tcPr>
            <w:tcW w:w="955" w:type="dxa"/>
            <w:vAlign w:val="center"/>
          </w:tcPr>
          <w:p w14:paraId="1ADD95CC" w14:textId="06F13E99" w:rsidR="004F7028" w:rsidRPr="00B3155E" w:rsidRDefault="00FB1335" w:rsidP="004F7028">
            <w:pPr>
              <w:spacing w:before="60" w:after="60"/>
              <w:jc w:val="center"/>
              <w:rPr>
                <w:sz w:val="18"/>
                <w:szCs w:val="18"/>
              </w:rPr>
            </w:pPr>
            <w:r>
              <w:rPr>
                <w:sz w:val="18"/>
                <w:szCs w:val="18"/>
              </w:rPr>
              <w:t>1.0</w:t>
            </w:r>
          </w:p>
        </w:tc>
        <w:tc>
          <w:tcPr>
            <w:tcW w:w="1122" w:type="dxa"/>
            <w:vAlign w:val="center"/>
          </w:tcPr>
          <w:p w14:paraId="41C8757F" w14:textId="593C9413" w:rsidR="004F7028" w:rsidRPr="00C60A6C" w:rsidRDefault="00FB1335" w:rsidP="004F7028">
            <w:pPr>
              <w:spacing w:before="60" w:after="60"/>
              <w:jc w:val="center"/>
              <w:rPr>
                <w:sz w:val="18"/>
                <w:szCs w:val="18"/>
              </w:rPr>
            </w:pPr>
            <w:r>
              <w:rPr>
                <w:sz w:val="18"/>
                <w:szCs w:val="18"/>
              </w:rPr>
              <w:t>30/11</w:t>
            </w:r>
            <w:r w:rsidR="0051656F">
              <w:rPr>
                <w:sz w:val="18"/>
                <w:szCs w:val="18"/>
              </w:rPr>
              <w:t>/2020</w:t>
            </w:r>
          </w:p>
        </w:tc>
      </w:tr>
      <w:tr w:rsidR="004F7028" w:rsidRPr="005851B9" w14:paraId="06AB1842" w14:textId="77777777" w:rsidTr="00D455DE">
        <w:tc>
          <w:tcPr>
            <w:tcW w:w="8498" w:type="dxa"/>
            <w:gridSpan w:val="8"/>
            <w:shd w:val="clear" w:color="auto" w:fill="F2F2F2" w:themeFill="background1" w:themeFillShade="F2"/>
            <w:vAlign w:val="center"/>
          </w:tcPr>
          <w:p w14:paraId="4AFDD397" w14:textId="6D6D46B4" w:rsidR="004F7028" w:rsidRPr="00B3155E" w:rsidRDefault="004F7028" w:rsidP="00D8242A">
            <w:pPr>
              <w:spacing w:before="20" w:after="20"/>
              <w:jc w:val="left"/>
              <w:rPr>
                <w:b/>
                <w:color w:val="0A94D6"/>
                <w:sz w:val="18"/>
                <w:szCs w:val="18"/>
              </w:rPr>
            </w:pPr>
            <w:r>
              <w:rPr>
                <w:b/>
                <w:color w:val="0A94D6"/>
                <w:sz w:val="18"/>
                <w:szCs w:val="18"/>
              </w:rPr>
              <w:t xml:space="preserve">Objeto / </w:t>
            </w:r>
            <w:r w:rsidRPr="00B3155E">
              <w:rPr>
                <w:b/>
                <w:color w:val="0A94D6"/>
                <w:sz w:val="18"/>
                <w:szCs w:val="18"/>
              </w:rPr>
              <w:t>Misión del Proceso</w:t>
            </w:r>
          </w:p>
        </w:tc>
      </w:tr>
      <w:tr w:rsidR="004F7028" w14:paraId="68B24E65" w14:textId="77777777" w:rsidTr="00D455DE">
        <w:trPr>
          <w:trHeight w:val="738"/>
        </w:trPr>
        <w:tc>
          <w:tcPr>
            <w:tcW w:w="8498" w:type="dxa"/>
            <w:gridSpan w:val="8"/>
            <w:vAlign w:val="center"/>
          </w:tcPr>
          <w:p w14:paraId="27FE7A9B" w14:textId="112EC929" w:rsidR="00264834" w:rsidRPr="00B3155E" w:rsidRDefault="00FB1335" w:rsidP="00E2346D">
            <w:pPr>
              <w:spacing w:after="20"/>
              <w:rPr>
                <w:sz w:val="18"/>
                <w:szCs w:val="18"/>
              </w:rPr>
            </w:pPr>
            <w:r>
              <w:rPr>
                <w:sz w:val="18"/>
                <w:szCs w:val="18"/>
              </w:rPr>
              <w:t>Establecer las responsabilidades de los diferentes equipos que son necesarios para cumplir con los requerimientos de los diferentes decretos autonómicos y su presentación en los Organismos pertinentes</w:t>
            </w:r>
          </w:p>
        </w:tc>
      </w:tr>
      <w:tr w:rsidR="002B1D65" w:rsidRPr="005851B9" w14:paraId="7D34E3AB" w14:textId="77777777" w:rsidTr="00D455DE">
        <w:tc>
          <w:tcPr>
            <w:tcW w:w="4164" w:type="dxa"/>
            <w:gridSpan w:val="5"/>
            <w:shd w:val="clear" w:color="auto" w:fill="F2F2F2" w:themeFill="background1" w:themeFillShade="F2"/>
            <w:vAlign w:val="center"/>
          </w:tcPr>
          <w:p w14:paraId="3C3C20C3" w14:textId="77777777" w:rsidR="002B1D65" w:rsidRPr="00B3155E" w:rsidRDefault="002B1D65" w:rsidP="002B1D65">
            <w:pPr>
              <w:spacing w:before="20" w:after="20"/>
              <w:jc w:val="left"/>
              <w:rPr>
                <w:b/>
                <w:color w:val="0A94D6"/>
                <w:sz w:val="18"/>
                <w:szCs w:val="18"/>
              </w:rPr>
            </w:pPr>
            <w:r w:rsidRPr="00B3155E">
              <w:rPr>
                <w:b/>
                <w:color w:val="0A94D6"/>
                <w:sz w:val="18"/>
                <w:szCs w:val="18"/>
              </w:rPr>
              <w:t>Responsables del Proceso</w:t>
            </w:r>
          </w:p>
        </w:tc>
        <w:tc>
          <w:tcPr>
            <w:tcW w:w="4334" w:type="dxa"/>
            <w:gridSpan w:val="3"/>
            <w:shd w:val="clear" w:color="auto" w:fill="F2F2F2" w:themeFill="background1" w:themeFillShade="F2"/>
            <w:vAlign w:val="center"/>
          </w:tcPr>
          <w:p w14:paraId="2887CFA0" w14:textId="5A0EA4EA" w:rsidR="002B1D65" w:rsidRPr="00B3155E" w:rsidRDefault="002B1D65" w:rsidP="002B1D65">
            <w:pPr>
              <w:spacing w:before="20" w:after="20"/>
              <w:jc w:val="left"/>
              <w:rPr>
                <w:b/>
                <w:color w:val="0A94D6"/>
                <w:sz w:val="18"/>
                <w:szCs w:val="18"/>
              </w:rPr>
            </w:pPr>
            <w:r w:rsidRPr="00B3155E">
              <w:rPr>
                <w:b/>
                <w:color w:val="0A94D6"/>
                <w:sz w:val="18"/>
                <w:szCs w:val="18"/>
              </w:rPr>
              <w:t>Intervienen en el Proceso</w:t>
            </w:r>
          </w:p>
        </w:tc>
      </w:tr>
      <w:tr w:rsidR="002B1D65" w:rsidRPr="00F84047" w14:paraId="017666FE" w14:textId="77777777" w:rsidTr="00D455DE">
        <w:tc>
          <w:tcPr>
            <w:tcW w:w="4164" w:type="dxa"/>
            <w:gridSpan w:val="5"/>
          </w:tcPr>
          <w:p w14:paraId="600A8424" w14:textId="77777777" w:rsidR="00D245D1" w:rsidRDefault="00FB1335" w:rsidP="00B63937">
            <w:pPr>
              <w:pStyle w:val="Prrafodelista"/>
              <w:numPr>
                <w:ilvl w:val="0"/>
                <w:numId w:val="10"/>
              </w:numPr>
              <w:spacing w:after="20"/>
              <w:ind w:left="307" w:hanging="284"/>
              <w:contextualSpacing w:val="0"/>
              <w:jc w:val="left"/>
            </w:pPr>
            <w:r>
              <w:t>SSJJ</w:t>
            </w:r>
          </w:p>
          <w:p w14:paraId="39A5F9C2" w14:textId="77777777" w:rsidR="00FB1335" w:rsidRDefault="00FB1335" w:rsidP="00B63937">
            <w:pPr>
              <w:pStyle w:val="Prrafodelista"/>
              <w:numPr>
                <w:ilvl w:val="0"/>
                <w:numId w:val="10"/>
              </w:numPr>
              <w:spacing w:after="20"/>
              <w:ind w:left="307" w:hanging="284"/>
              <w:contextualSpacing w:val="0"/>
              <w:jc w:val="left"/>
            </w:pPr>
            <w:r>
              <w:t>Admisión</w:t>
            </w:r>
          </w:p>
          <w:p w14:paraId="62D941D9" w14:textId="2B78423E" w:rsidR="00FB1335" w:rsidRPr="0095640F" w:rsidRDefault="00FB1335" w:rsidP="00B63937">
            <w:pPr>
              <w:pStyle w:val="Prrafodelista"/>
              <w:numPr>
                <w:ilvl w:val="0"/>
                <w:numId w:val="10"/>
              </w:numPr>
              <w:spacing w:after="20"/>
              <w:ind w:left="307" w:hanging="284"/>
              <w:contextualSpacing w:val="0"/>
              <w:jc w:val="left"/>
            </w:pPr>
            <w:r>
              <w:t>Administración</w:t>
            </w:r>
          </w:p>
        </w:tc>
        <w:tc>
          <w:tcPr>
            <w:tcW w:w="4334" w:type="dxa"/>
            <w:gridSpan w:val="3"/>
          </w:tcPr>
          <w:p w14:paraId="3A9501E4" w14:textId="1DB0D43D" w:rsidR="00F733A1" w:rsidRPr="001C1992" w:rsidRDefault="00FB1335" w:rsidP="00D245D1">
            <w:pPr>
              <w:pStyle w:val="Prrafodelista"/>
              <w:numPr>
                <w:ilvl w:val="0"/>
                <w:numId w:val="10"/>
              </w:numPr>
              <w:spacing w:after="20"/>
              <w:ind w:left="307" w:hanging="284"/>
              <w:contextualSpacing w:val="0"/>
              <w:jc w:val="left"/>
              <w:rPr>
                <w:sz w:val="18"/>
                <w:szCs w:val="18"/>
              </w:rPr>
            </w:pPr>
            <w:r>
              <w:t>IT</w:t>
            </w:r>
          </w:p>
        </w:tc>
      </w:tr>
      <w:tr w:rsidR="002B1D65" w:rsidRPr="00D8242A" w14:paraId="0FBBC050" w14:textId="77777777" w:rsidTr="00D455DE">
        <w:tc>
          <w:tcPr>
            <w:tcW w:w="4164" w:type="dxa"/>
            <w:gridSpan w:val="5"/>
            <w:shd w:val="clear" w:color="auto" w:fill="F2F2F2" w:themeFill="background1" w:themeFillShade="F2"/>
            <w:vAlign w:val="center"/>
          </w:tcPr>
          <w:p w14:paraId="71BEF280" w14:textId="23AEEF01" w:rsidR="002B1D65" w:rsidRPr="00B3155E" w:rsidRDefault="002B1D65" w:rsidP="002B1D65">
            <w:pPr>
              <w:spacing w:before="20" w:after="20"/>
              <w:jc w:val="left"/>
              <w:rPr>
                <w:b/>
                <w:color w:val="0A94D6"/>
                <w:sz w:val="18"/>
                <w:szCs w:val="18"/>
              </w:rPr>
            </w:pPr>
            <w:r w:rsidRPr="00B3155E">
              <w:rPr>
                <w:b/>
                <w:color w:val="0A94D6"/>
                <w:sz w:val="18"/>
                <w:szCs w:val="18"/>
              </w:rPr>
              <w:t>Entradas del Proceso</w:t>
            </w:r>
          </w:p>
        </w:tc>
        <w:tc>
          <w:tcPr>
            <w:tcW w:w="4334" w:type="dxa"/>
            <w:gridSpan w:val="3"/>
            <w:shd w:val="clear" w:color="auto" w:fill="F2F2F2" w:themeFill="background1" w:themeFillShade="F2"/>
            <w:vAlign w:val="center"/>
          </w:tcPr>
          <w:p w14:paraId="456A07D8" w14:textId="3EF5B140" w:rsidR="002B1D65" w:rsidRPr="00B3155E" w:rsidRDefault="002B1D65" w:rsidP="002B1D65">
            <w:pPr>
              <w:spacing w:before="20" w:after="20"/>
              <w:jc w:val="left"/>
              <w:rPr>
                <w:b/>
                <w:color w:val="0A94D6"/>
                <w:sz w:val="18"/>
                <w:szCs w:val="18"/>
              </w:rPr>
            </w:pPr>
            <w:r w:rsidRPr="00B3155E">
              <w:rPr>
                <w:b/>
                <w:color w:val="0A94D6"/>
                <w:sz w:val="18"/>
                <w:szCs w:val="18"/>
              </w:rPr>
              <w:t>Salidas del Proceso</w:t>
            </w:r>
          </w:p>
        </w:tc>
      </w:tr>
      <w:tr w:rsidR="002B1D65" w:rsidRPr="009E458A" w14:paraId="7F9E3C07" w14:textId="77777777" w:rsidTr="00D455DE">
        <w:tc>
          <w:tcPr>
            <w:tcW w:w="4164" w:type="dxa"/>
            <w:gridSpan w:val="5"/>
          </w:tcPr>
          <w:p w14:paraId="30CD848C" w14:textId="4F8F6DB0" w:rsidR="002B1D65" w:rsidRPr="00D334E6" w:rsidRDefault="00546F2A" w:rsidP="00AD0FF8">
            <w:pPr>
              <w:pStyle w:val="Prrafodelista"/>
              <w:numPr>
                <w:ilvl w:val="0"/>
                <w:numId w:val="10"/>
              </w:numPr>
              <w:spacing w:after="20"/>
              <w:ind w:left="307" w:hanging="284"/>
              <w:contextualSpacing w:val="0"/>
              <w:jc w:val="left"/>
            </w:pPr>
            <w:r>
              <w:t>Existencia de un decreto autonómico que regula la presentación de información sobre AAII en posesión de las entidades financieras y de otros grandes tenedores</w:t>
            </w:r>
          </w:p>
        </w:tc>
        <w:tc>
          <w:tcPr>
            <w:tcW w:w="4334" w:type="dxa"/>
            <w:gridSpan w:val="3"/>
          </w:tcPr>
          <w:p w14:paraId="5762AD46" w14:textId="3DB167AC" w:rsidR="002B1D65" w:rsidRPr="00163B28" w:rsidRDefault="00546F2A" w:rsidP="00D334E6">
            <w:pPr>
              <w:pStyle w:val="Prrafodelista"/>
              <w:numPr>
                <w:ilvl w:val="0"/>
                <w:numId w:val="10"/>
              </w:numPr>
              <w:spacing w:after="20"/>
              <w:ind w:left="307" w:hanging="284"/>
              <w:contextualSpacing w:val="0"/>
              <w:jc w:val="left"/>
              <w:rPr>
                <w:sz w:val="18"/>
                <w:szCs w:val="18"/>
              </w:rPr>
            </w:pPr>
            <w:r>
              <w:t>Presentación de la información en la sede electrónica del Organismo autonómico competente</w:t>
            </w:r>
          </w:p>
        </w:tc>
      </w:tr>
      <w:tr w:rsidR="006736D7" w:rsidRPr="00D8242A" w14:paraId="1904C421" w14:textId="77777777" w:rsidTr="00EE7713">
        <w:tc>
          <w:tcPr>
            <w:tcW w:w="8498" w:type="dxa"/>
            <w:gridSpan w:val="8"/>
            <w:tcBorders>
              <w:bottom w:val="single" w:sz="2" w:space="0" w:color="808080" w:themeColor="background1" w:themeShade="80"/>
            </w:tcBorders>
            <w:shd w:val="clear" w:color="auto" w:fill="F2F2F2" w:themeFill="background1" w:themeFillShade="F2"/>
            <w:vAlign w:val="center"/>
          </w:tcPr>
          <w:p w14:paraId="33E2A5F0" w14:textId="19E8BAE3" w:rsidR="006736D7" w:rsidRPr="00B3155E" w:rsidRDefault="006736D7" w:rsidP="002B1D65">
            <w:pPr>
              <w:spacing w:before="20" w:after="20"/>
              <w:jc w:val="left"/>
              <w:rPr>
                <w:b/>
                <w:color w:val="0A94D6"/>
                <w:sz w:val="18"/>
                <w:szCs w:val="18"/>
              </w:rPr>
            </w:pPr>
            <w:r w:rsidRPr="00B3155E">
              <w:rPr>
                <w:b/>
                <w:color w:val="0A94D6"/>
                <w:sz w:val="18"/>
                <w:szCs w:val="18"/>
              </w:rPr>
              <w:t xml:space="preserve">Sistemas de Información relacionados </w:t>
            </w:r>
          </w:p>
        </w:tc>
      </w:tr>
      <w:tr w:rsidR="00236E89" w:rsidRPr="00903FE3" w14:paraId="03655E95" w14:textId="77777777" w:rsidTr="00D455DE">
        <w:tc>
          <w:tcPr>
            <w:tcW w:w="4164" w:type="dxa"/>
            <w:gridSpan w:val="5"/>
            <w:tcBorders>
              <w:right w:val="nil"/>
            </w:tcBorders>
            <w:vAlign w:val="center"/>
          </w:tcPr>
          <w:p w14:paraId="151A390A" w14:textId="3D2EE54F" w:rsidR="004F74C5" w:rsidRPr="00D245D1" w:rsidRDefault="00546F2A" w:rsidP="00D245D1">
            <w:pPr>
              <w:pStyle w:val="Prrafodelista"/>
              <w:numPr>
                <w:ilvl w:val="0"/>
                <w:numId w:val="11"/>
              </w:numPr>
              <w:spacing w:after="20"/>
              <w:ind w:left="307" w:hanging="284"/>
              <w:contextualSpacing w:val="0"/>
              <w:jc w:val="left"/>
            </w:pPr>
            <w:r>
              <w:t>REM</w:t>
            </w:r>
          </w:p>
        </w:tc>
        <w:tc>
          <w:tcPr>
            <w:tcW w:w="4334" w:type="dxa"/>
            <w:gridSpan w:val="3"/>
            <w:tcBorders>
              <w:left w:val="nil"/>
            </w:tcBorders>
            <w:vAlign w:val="center"/>
          </w:tcPr>
          <w:p w14:paraId="2A0B0256" w14:textId="6DA7A91E" w:rsidR="003F2EE8" w:rsidRPr="002B1852" w:rsidRDefault="00546F2A" w:rsidP="00D334E6">
            <w:pPr>
              <w:pStyle w:val="Prrafodelista"/>
              <w:numPr>
                <w:ilvl w:val="0"/>
                <w:numId w:val="10"/>
              </w:numPr>
              <w:spacing w:after="20"/>
              <w:ind w:left="307" w:hanging="284"/>
              <w:contextualSpacing w:val="0"/>
              <w:jc w:val="left"/>
            </w:pPr>
            <w:r>
              <w:t>Informes DWH</w:t>
            </w:r>
          </w:p>
        </w:tc>
      </w:tr>
      <w:tr w:rsidR="00D8242A" w:rsidRPr="00D8242A" w14:paraId="1A9A9436" w14:textId="77777777" w:rsidTr="00D455DE">
        <w:tc>
          <w:tcPr>
            <w:tcW w:w="8498" w:type="dxa"/>
            <w:gridSpan w:val="8"/>
            <w:shd w:val="clear" w:color="auto" w:fill="F2F2F2" w:themeFill="background1" w:themeFillShade="F2"/>
            <w:vAlign w:val="center"/>
          </w:tcPr>
          <w:p w14:paraId="13AE23A8" w14:textId="5CE40978" w:rsidR="00D8242A" w:rsidRPr="00B3155E" w:rsidRDefault="00D8242A" w:rsidP="00124072">
            <w:pPr>
              <w:spacing w:before="20" w:after="20"/>
              <w:jc w:val="left"/>
              <w:rPr>
                <w:b/>
                <w:color w:val="0A94D6"/>
                <w:sz w:val="18"/>
                <w:szCs w:val="18"/>
              </w:rPr>
            </w:pPr>
            <w:r>
              <w:br w:type="page"/>
            </w:r>
            <w:r>
              <w:rPr>
                <w:b/>
                <w:color w:val="0A94D6"/>
                <w:sz w:val="18"/>
                <w:szCs w:val="18"/>
              </w:rPr>
              <w:t>Modificaciones respecto a la versión anterior</w:t>
            </w:r>
          </w:p>
        </w:tc>
      </w:tr>
      <w:tr w:rsidR="00D8242A" w14:paraId="491A4998" w14:textId="77777777" w:rsidTr="00D455DE">
        <w:tc>
          <w:tcPr>
            <w:tcW w:w="8498" w:type="dxa"/>
            <w:gridSpan w:val="8"/>
            <w:vAlign w:val="center"/>
          </w:tcPr>
          <w:p w14:paraId="7A3A8153" w14:textId="4AD0E86F" w:rsidR="00D8242A" w:rsidRDefault="00D8242A" w:rsidP="00D962EE">
            <w:pPr>
              <w:spacing w:after="20"/>
              <w:rPr>
                <w:sz w:val="18"/>
                <w:szCs w:val="18"/>
              </w:rPr>
            </w:pPr>
          </w:p>
          <w:p w14:paraId="0897F839" w14:textId="67887D44" w:rsidR="005513A7" w:rsidRPr="00B3155E" w:rsidRDefault="005513A7" w:rsidP="00D962EE">
            <w:pPr>
              <w:spacing w:after="20"/>
              <w:rPr>
                <w:sz w:val="18"/>
                <w:szCs w:val="18"/>
              </w:rPr>
            </w:pPr>
          </w:p>
        </w:tc>
      </w:tr>
      <w:tr w:rsidR="00D8242A" w:rsidRPr="00D8242A" w14:paraId="42CF8AF0" w14:textId="77777777" w:rsidTr="00D455DE">
        <w:tc>
          <w:tcPr>
            <w:tcW w:w="8498" w:type="dxa"/>
            <w:gridSpan w:val="8"/>
            <w:tcBorders>
              <w:bottom w:val="single" w:sz="2" w:space="0" w:color="808080" w:themeColor="background1" w:themeShade="80"/>
            </w:tcBorders>
            <w:shd w:val="clear" w:color="auto" w:fill="F2F2F2" w:themeFill="background1" w:themeFillShade="F2"/>
            <w:vAlign w:val="center"/>
          </w:tcPr>
          <w:p w14:paraId="5C36F12F" w14:textId="0E193803" w:rsidR="00D8242A" w:rsidRPr="00B3155E" w:rsidRDefault="00D8242A" w:rsidP="00124072">
            <w:pPr>
              <w:spacing w:before="20" w:after="20"/>
              <w:jc w:val="left"/>
              <w:rPr>
                <w:b/>
                <w:color w:val="0A94D6"/>
                <w:sz w:val="18"/>
                <w:szCs w:val="18"/>
              </w:rPr>
            </w:pPr>
            <w:r>
              <w:rPr>
                <w:b/>
                <w:color w:val="0A94D6"/>
                <w:sz w:val="18"/>
                <w:szCs w:val="18"/>
              </w:rPr>
              <w:t>Control de cambios</w:t>
            </w:r>
          </w:p>
        </w:tc>
      </w:tr>
      <w:tr w:rsidR="00D8242A" w:rsidRPr="00D962EE" w14:paraId="32E0E036" w14:textId="77777777" w:rsidTr="00D455DE">
        <w:tc>
          <w:tcPr>
            <w:tcW w:w="837" w:type="dxa"/>
            <w:tcBorders>
              <w:bottom w:val="single" w:sz="2" w:space="0" w:color="808080" w:themeColor="background1" w:themeShade="80"/>
              <w:right w:val="nil"/>
            </w:tcBorders>
            <w:vAlign w:val="center"/>
          </w:tcPr>
          <w:p w14:paraId="560EC973" w14:textId="5064C6EF" w:rsidR="00D8242A" w:rsidRPr="00D962EE" w:rsidRDefault="00D962EE" w:rsidP="00D962EE">
            <w:pPr>
              <w:spacing w:before="20" w:after="20"/>
              <w:jc w:val="center"/>
              <w:rPr>
                <w:sz w:val="18"/>
                <w:szCs w:val="18"/>
              </w:rPr>
            </w:pPr>
            <w:r w:rsidRPr="00D962EE">
              <w:rPr>
                <w:sz w:val="18"/>
                <w:szCs w:val="18"/>
              </w:rPr>
              <w:t>Versión</w:t>
            </w:r>
          </w:p>
        </w:tc>
        <w:tc>
          <w:tcPr>
            <w:tcW w:w="1125" w:type="dxa"/>
            <w:gridSpan w:val="2"/>
            <w:tcBorders>
              <w:left w:val="nil"/>
              <w:bottom w:val="single" w:sz="2" w:space="0" w:color="808080" w:themeColor="background1" w:themeShade="80"/>
              <w:right w:val="nil"/>
            </w:tcBorders>
            <w:vAlign w:val="center"/>
          </w:tcPr>
          <w:p w14:paraId="1053244A" w14:textId="632A68B9" w:rsidR="00D8242A" w:rsidRPr="00D962EE" w:rsidRDefault="00D962EE" w:rsidP="00D962EE">
            <w:pPr>
              <w:spacing w:before="20" w:after="20"/>
              <w:jc w:val="center"/>
              <w:rPr>
                <w:sz w:val="18"/>
                <w:szCs w:val="18"/>
              </w:rPr>
            </w:pPr>
            <w:r w:rsidRPr="00D962EE">
              <w:rPr>
                <w:sz w:val="18"/>
                <w:szCs w:val="18"/>
              </w:rPr>
              <w:t>Fecha</w:t>
            </w:r>
          </w:p>
        </w:tc>
        <w:tc>
          <w:tcPr>
            <w:tcW w:w="6536" w:type="dxa"/>
            <w:gridSpan w:val="5"/>
            <w:tcBorders>
              <w:left w:val="nil"/>
              <w:bottom w:val="single" w:sz="2" w:space="0" w:color="808080" w:themeColor="background1" w:themeShade="80"/>
            </w:tcBorders>
            <w:vAlign w:val="center"/>
          </w:tcPr>
          <w:p w14:paraId="3E0076F8" w14:textId="2F6E6E2F" w:rsidR="00D8242A" w:rsidRPr="00D962EE" w:rsidRDefault="00D962EE" w:rsidP="00D962EE">
            <w:pPr>
              <w:spacing w:before="20" w:after="20"/>
              <w:rPr>
                <w:sz w:val="18"/>
                <w:szCs w:val="18"/>
              </w:rPr>
            </w:pPr>
            <w:r w:rsidRPr="00D962EE">
              <w:rPr>
                <w:sz w:val="18"/>
                <w:szCs w:val="18"/>
              </w:rPr>
              <w:t>Resumen de cambios</w:t>
            </w:r>
          </w:p>
        </w:tc>
      </w:tr>
      <w:tr w:rsidR="00D8242A" w:rsidRPr="005513A7" w14:paraId="07B2A9FF" w14:textId="77777777" w:rsidTr="00D455DE">
        <w:tc>
          <w:tcPr>
            <w:tcW w:w="837" w:type="dxa"/>
            <w:tcBorders>
              <w:top w:val="single" w:sz="2" w:space="0" w:color="808080" w:themeColor="background1" w:themeShade="80"/>
              <w:bottom w:val="dotted" w:sz="4" w:space="0" w:color="808080" w:themeColor="background1" w:themeShade="80"/>
              <w:right w:val="nil"/>
            </w:tcBorders>
            <w:vAlign w:val="center"/>
          </w:tcPr>
          <w:p w14:paraId="16D6E810" w14:textId="11442793" w:rsidR="00D8242A" w:rsidRPr="005513A7" w:rsidRDefault="00546F2A" w:rsidP="00124072">
            <w:pPr>
              <w:spacing w:before="60" w:after="60"/>
              <w:rPr>
                <w:sz w:val="18"/>
                <w:szCs w:val="18"/>
              </w:rPr>
            </w:pPr>
            <w:r>
              <w:rPr>
                <w:sz w:val="18"/>
                <w:szCs w:val="18"/>
              </w:rPr>
              <w:t>1.0</w:t>
            </w:r>
          </w:p>
        </w:tc>
        <w:tc>
          <w:tcPr>
            <w:tcW w:w="1125" w:type="dxa"/>
            <w:gridSpan w:val="2"/>
            <w:tcBorders>
              <w:top w:val="single" w:sz="2" w:space="0" w:color="808080" w:themeColor="background1" w:themeShade="80"/>
              <w:left w:val="nil"/>
              <w:bottom w:val="dotted" w:sz="4" w:space="0" w:color="808080" w:themeColor="background1" w:themeShade="80"/>
              <w:right w:val="nil"/>
            </w:tcBorders>
            <w:vAlign w:val="center"/>
          </w:tcPr>
          <w:p w14:paraId="4D91791B" w14:textId="642D42A9" w:rsidR="00D8242A" w:rsidRPr="005513A7" w:rsidRDefault="00546F2A" w:rsidP="00124072">
            <w:pPr>
              <w:spacing w:before="60" w:after="60"/>
              <w:rPr>
                <w:sz w:val="18"/>
                <w:szCs w:val="18"/>
              </w:rPr>
            </w:pPr>
            <w:r>
              <w:rPr>
                <w:sz w:val="18"/>
                <w:szCs w:val="18"/>
              </w:rPr>
              <w:t>30/11/2020</w:t>
            </w:r>
          </w:p>
        </w:tc>
        <w:tc>
          <w:tcPr>
            <w:tcW w:w="6536" w:type="dxa"/>
            <w:gridSpan w:val="5"/>
            <w:tcBorders>
              <w:top w:val="single" w:sz="2" w:space="0" w:color="808080" w:themeColor="background1" w:themeShade="80"/>
              <w:left w:val="nil"/>
              <w:bottom w:val="dotted" w:sz="4" w:space="0" w:color="808080" w:themeColor="background1" w:themeShade="80"/>
            </w:tcBorders>
            <w:vAlign w:val="center"/>
          </w:tcPr>
          <w:p w14:paraId="60DFE074" w14:textId="1D39F3AA" w:rsidR="00D8242A" w:rsidRPr="005513A7" w:rsidRDefault="005513A7" w:rsidP="00124072">
            <w:pPr>
              <w:spacing w:before="60" w:after="60"/>
              <w:rPr>
                <w:sz w:val="18"/>
                <w:szCs w:val="18"/>
              </w:rPr>
            </w:pPr>
            <w:r w:rsidRPr="005513A7">
              <w:rPr>
                <w:sz w:val="18"/>
                <w:szCs w:val="18"/>
              </w:rPr>
              <w:t>Primera versión</w:t>
            </w:r>
          </w:p>
        </w:tc>
      </w:tr>
      <w:tr w:rsidR="00D8242A" w:rsidRPr="005513A7" w14:paraId="21E0D67A" w14:textId="77777777" w:rsidTr="00D455DE">
        <w:tc>
          <w:tcPr>
            <w:tcW w:w="837" w:type="dxa"/>
            <w:tcBorders>
              <w:top w:val="dotted" w:sz="4" w:space="0" w:color="808080" w:themeColor="background1" w:themeShade="80"/>
              <w:bottom w:val="dotted" w:sz="4" w:space="0" w:color="808080" w:themeColor="background1" w:themeShade="80"/>
              <w:right w:val="nil"/>
            </w:tcBorders>
            <w:vAlign w:val="center"/>
          </w:tcPr>
          <w:p w14:paraId="62F5D202" w14:textId="54F76A60" w:rsidR="00D8242A" w:rsidRPr="005652B8" w:rsidRDefault="00D8242A" w:rsidP="00124072">
            <w:pPr>
              <w:spacing w:before="60" w:after="60"/>
              <w:rPr>
                <w:sz w:val="18"/>
                <w:szCs w:val="18"/>
              </w:rPr>
            </w:pPr>
          </w:p>
        </w:tc>
        <w:tc>
          <w:tcPr>
            <w:tcW w:w="1125" w:type="dxa"/>
            <w:gridSpan w:val="2"/>
            <w:tcBorders>
              <w:top w:val="dotted" w:sz="4" w:space="0" w:color="808080" w:themeColor="background1" w:themeShade="80"/>
              <w:left w:val="nil"/>
              <w:bottom w:val="dotted" w:sz="4" w:space="0" w:color="808080" w:themeColor="background1" w:themeShade="80"/>
              <w:right w:val="nil"/>
            </w:tcBorders>
            <w:vAlign w:val="center"/>
          </w:tcPr>
          <w:p w14:paraId="0B86742A" w14:textId="7FF0D3B9" w:rsidR="00D8242A" w:rsidRPr="005652B8" w:rsidRDefault="00D8242A" w:rsidP="00124072">
            <w:pPr>
              <w:spacing w:before="60" w:after="60"/>
              <w:rPr>
                <w:sz w:val="18"/>
                <w:szCs w:val="18"/>
              </w:rPr>
            </w:pPr>
          </w:p>
        </w:tc>
        <w:tc>
          <w:tcPr>
            <w:tcW w:w="6536" w:type="dxa"/>
            <w:gridSpan w:val="5"/>
            <w:tcBorders>
              <w:top w:val="dotted" w:sz="4" w:space="0" w:color="808080" w:themeColor="background1" w:themeShade="80"/>
              <w:left w:val="nil"/>
              <w:bottom w:val="dotted" w:sz="4" w:space="0" w:color="808080" w:themeColor="background1" w:themeShade="80"/>
            </w:tcBorders>
            <w:vAlign w:val="center"/>
          </w:tcPr>
          <w:p w14:paraId="40233624" w14:textId="540FDF28" w:rsidR="00D8242A" w:rsidRPr="005652B8" w:rsidRDefault="00D8242A" w:rsidP="00124072">
            <w:pPr>
              <w:spacing w:before="60" w:after="60"/>
              <w:rPr>
                <w:sz w:val="18"/>
                <w:szCs w:val="18"/>
              </w:rPr>
            </w:pPr>
          </w:p>
        </w:tc>
      </w:tr>
      <w:tr w:rsidR="00D8242A" w14:paraId="57EEC0DE" w14:textId="77777777" w:rsidTr="00D455DE">
        <w:tc>
          <w:tcPr>
            <w:tcW w:w="837" w:type="dxa"/>
            <w:tcBorders>
              <w:top w:val="dotted" w:sz="4" w:space="0" w:color="808080" w:themeColor="background1" w:themeShade="80"/>
              <w:right w:val="nil"/>
            </w:tcBorders>
            <w:vAlign w:val="center"/>
          </w:tcPr>
          <w:p w14:paraId="69E883FC" w14:textId="6992AF65" w:rsidR="00D8242A" w:rsidRDefault="00D8242A" w:rsidP="00124072">
            <w:pPr>
              <w:spacing w:before="60" w:after="60"/>
              <w:rPr>
                <w:sz w:val="18"/>
                <w:szCs w:val="18"/>
              </w:rPr>
            </w:pPr>
          </w:p>
        </w:tc>
        <w:tc>
          <w:tcPr>
            <w:tcW w:w="1125" w:type="dxa"/>
            <w:gridSpan w:val="2"/>
            <w:tcBorders>
              <w:top w:val="dotted" w:sz="4" w:space="0" w:color="808080" w:themeColor="background1" w:themeShade="80"/>
              <w:left w:val="nil"/>
              <w:right w:val="nil"/>
            </w:tcBorders>
            <w:vAlign w:val="center"/>
          </w:tcPr>
          <w:p w14:paraId="181C4D91" w14:textId="3B5FA602" w:rsidR="00D8242A" w:rsidRDefault="00D8242A" w:rsidP="00124072">
            <w:pPr>
              <w:spacing w:before="60" w:after="60"/>
              <w:rPr>
                <w:sz w:val="18"/>
                <w:szCs w:val="18"/>
              </w:rPr>
            </w:pPr>
          </w:p>
        </w:tc>
        <w:tc>
          <w:tcPr>
            <w:tcW w:w="6536" w:type="dxa"/>
            <w:gridSpan w:val="5"/>
            <w:tcBorders>
              <w:top w:val="dotted" w:sz="4" w:space="0" w:color="808080" w:themeColor="background1" w:themeShade="80"/>
              <w:left w:val="nil"/>
            </w:tcBorders>
            <w:vAlign w:val="center"/>
          </w:tcPr>
          <w:p w14:paraId="10D86030" w14:textId="5F707F47" w:rsidR="00D8242A" w:rsidRDefault="00D8242A" w:rsidP="00124072">
            <w:pPr>
              <w:spacing w:before="60" w:after="60"/>
              <w:rPr>
                <w:sz w:val="18"/>
                <w:szCs w:val="18"/>
              </w:rPr>
            </w:pPr>
          </w:p>
        </w:tc>
      </w:tr>
    </w:tbl>
    <w:p w14:paraId="7720D0E4" w14:textId="0BA71452" w:rsidR="005851B9" w:rsidRDefault="005851B9" w:rsidP="00876B76"/>
    <w:p w14:paraId="1F8C7D72" w14:textId="59D02007" w:rsidR="00D8242A" w:rsidRDefault="00D8242A">
      <w:pPr>
        <w:spacing w:after="160" w:line="259" w:lineRule="auto"/>
        <w:jc w:val="left"/>
      </w:pPr>
      <w:r>
        <w:br w:type="page"/>
      </w:r>
    </w:p>
    <w:p w14:paraId="206991C6" w14:textId="77777777" w:rsidR="00D8242A" w:rsidRDefault="00D8242A" w:rsidP="00876B76"/>
    <w:sdt>
      <w:sdtPr>
        <w:rPr>
          <w:rFonts w:ascii="Helvetica" w:eastAsia="Calibri" w:hAnsi="Helvetica" w:cs="Arial"/>
          <w:b/>
          <w:bCs w:val="0"/>
          <w:smallCaps/>
          <w:noProof/>
          <w:color w:val="auto"/>
          <w:spacing w:val="5"/>
          <w:kern w:val="28"/>
          <w:sz w:val="20"/>
          <w:szCs w:val="20"/>
        </w:rPr>
        <w:id w:val="-1392955156"/>
        <w:docPartObj>
          <w:docPartGallery w:val="Table of Contents"/>
          <w:docPartUnique/>
        </w:docPartObj>
      </w:sdtPr>
      <w:sdtEndPr>
        <w:rPr>
          <w:rFonts w:ascii="Calibri Light" w:hAnsi="Calibri Light" w:cs="Helvetica"/>
          <w:b w:val="0"/>
          <w:smallCaps w:val="0"/>
          <w:spacing w:val="-10"/>
          <w:sz w:val="24"/>
        </w:rPr>
      </w:sdtEndPr>
      <w:sdtContent>
        <w:p w14:paraId="1912E226" w14:textId="77777777" w:rsidR="00623057" w:rsidRPr="00B62CF5" w:rsidRDefault="00623057" w:rsidP="00623057">
          <w:pPr>
            <w:pStyle w:val="TtuloTDC"/>
            <w:rPr>
              <w:rStyle w:val="SubprocesoCar"/>
              <w:b w:val="0"/>
              <w:sz w:val="32"/>
            </w:rPr>
          </w:pPr>
          <w:r w:rsidRPr="00B62CF5">
            <w:rPr>
              <w:rStyle w:val="SubprocesoCar"/>
              <w:b w:val="0"/>
              <w:sz w:val="32"/>
            </w:rPr>
            <w:t>Índice</w:t>
          </w:r>
        </w:p>
        <w:bookmarkStart w:id="1" w:name="_GoBack"/>
        <w:bookmarkEnd w:id="1"/>
        <w:p w14:paraId="7476B50E" w14:textId="15CB87DF" w:rsidR="00394F81" w:rsidRDefault="00623057">
          <w:pPr>
            <w:pStyle w:val="TDC1"/>
            <w:rPr>
              <w:rFonts w:asciiTheme="minorHAnsi" w:eastAsiaTheme="minorEastAsia" w:hAnsiTheme="minorHAnsi" w:cstheme="minorBidi"/>
              <w:spacing w:val="0"/>
              <w:kern w:val="0"/>
              <w:sz w:val="22"/>
              <w:szCs w:val="22"/>
              <w:lang w:eastAsia="es-ES"/>
            </w:rPr>
          </w:pPr>
          <w:r w:rsidRPr="00F147B3">
            <w:rPr>
              <w:rFonts w:cs="Arial"/>
              <w:sz w:val="22"/>
              <w:szCs w:val="22"/>
            </w:rPr>
            <w:fldChar w:fldCharType="begin"/>
          </w:r>
          <w:r w:rsidRPr="00F147B3">
            <w:rPr>
              <w:rFonts w:cs="Arial"/>
              <w:sz w:val="22"/>
              <w:szCs w:val="22"/>
            </w:rPr>
            <w:instrText xml:space="preserve"> TOC \o "1-3" \h \z \u </w:instrText>
          </w:r>
          <w:r w:rsidRPr="00F147B3">
            <w:rPr>
              <w:rFonts w:cs="Arial"/>
              <w:sz w:val="22"/>
              <w:szCs w:val="22"/>
            </w:rPr>
            <w:fldChar w:fldCharType="separate"/>
          </w:r>
          <w:hyperlink w:anchor="_Toc57648177" w:history="1">
            <w:r w:rsidR="00394F81" w:rsidRPr="007B76E0">
              <w:rPr>
                <w:rStyle w:val="Hipervnculo"/>
                <w:bCs/>
              </w:rPr>
              <w:t>1)</w:t>
            </w:r>
            <w:r w:rsidR="00394F81">
              <w:rPr>
                <w:rFonts w:asciiTheme="minorHAnsi" w:eastAsiaTheme="minorEastAsia" w:hAnsiTheme="minorHAnsi" w:cstheme="minorBidi"/>
                <w:spacing w:val="0"/>
                <w:kern w:val="0"/>
                <w:sz w:val="22"/>
                <w:szCs w:val="22"/>
                <w:lang w:eastAsia="es-ES"/>
              </w:rPr>
              <w:tab/>
            </w:r>
            <w:r w:rsidR="00394F81" w:rsidRPr="007B76E0">
              <w:rPr>
                <w:rStyle w:val="Hipervnculo"/>
              </w:rPr>
              <w:t>Objeto</w:t>
            </w:r>
            <w:r w:rsidR="00394F81">
              <w:rPr>
                <w:webHidden/>
              </w:rPr>
              <w:tab/>
            </w:r>
            <w:r w:rsidR="00394F81">
              <w:rPr>
                <w:webHidden/>
              </w:rPr>
              <w:fldChar w:fldCharType="begin"/>
            </w:r>
            <w:r w:rsidR="00394F81">
              <w:rPr>
                <w:webHidden/>
              </w:rPr>
              <w:instrText xml:space="preserve"> PAGEREF _Toc57648177 \h </w:instrText>
            </w:r>
            <w:r w:rsidR="00394F81">
              <w:rPr>
                <w:webHidden/>
              </w:rPr>
            </w:r>
            <w:r w:rsidR="00394F81">
              <w:rPr>
                <w:webHidden/>
              </w:rPr>
              <w:fldChar w:fldCharType="separate"/>
            </w:r>
            <w:r w:rsidR="00394F81">
              <w:rPr>
                <w:webHidden/>
              </w:rPr>
              <w:t>4</w:t>
            </w:r>
            <w:r w:rsidR="00394F81">
              <w:rPr>
                <w:webHidden/>
              </w:rPr>
              <w:fldChar w:fldCharType="end"/>
            </w:r>
          </w:hyperlink>
        </w:p>
        <w:p w14:paraId="090CC1DE" w14:textId="7C53CF82" w:rsidR="00394F81" w:rsidRDefault="00394F81">
          <w:pPr>
            <w:pStyle w:val="TDC1"/>
            <w:rPr>
              <w:rFonts w:asciiTheme="minorHAnsi" w:eastAsiaTheme="minorEastAsia" w:hAnsiTheme="minorHAnsi" w:cstheme="minorBidi"/>
              <w:spacing w:val="0"/>
              <w:kern w:val="0"/>
              <w:sz w:val="22"/>
              <w:szCs w:val="22"/>
              <w:lang w:eastAsia="es-ES"/>
            </w:rPr>
          </w:pPr>
          <w:hyperlink w:anchor="_Toc57648178" w:history="1">
            <w:r w:rsidRPr="007B76E0">
              <w:rPr>
                <w:rStyle w:val="Hipervnculo"/>
                <w:bCs/>
              </w:rPr>
              <w:t>2)</w:t>
            </w:r>
            <w:r>
              <w:rPr>
                <w:rFonts w:asciiTheme="minorHAnsi" w:eastAsiaTheme="minorEastAsia" w:hAnsiTheme="minorHAnsi" w:cstheme="minorBidi"/>
                <w:spacing w:val="0"/>
                <w:kern w:val="0"/>
                <w:sz w:val="22"/>
                <w:szCs w:val="22"/>
                <w:lang w:eastAsia="es-ES"/>
              </w:rPr>
              <w:tab/>
            </w:r>
            <w:r w:rsidRPr="007B76E0">
              <w:rPr>
                <w:rStyle w:val="Hipervnculo"/>
              </w:rPr>
              <w:t>Definiciones</w:t>
            </w:r>
            <w:r>
              <w:rPr>
                <w:webHidden/>
              </w:rPr>
              <w:tab/>
            </w:r>
            <w:r>
              <w:rPr>
                <w:webHidden/>
              </w:rPr>
              <w:fldChar w:fldCharType="begin"/>
            </w:r>
            <w:r>
              <w:rPr>
                <w:webHidden/>
              </w:rPr>
              <w:instrText xml:space="preserve"> PAGEREF _Toc57648178 \h </w:instrText>
            </w:r>
            <w:r>
              <w:rPr>
                <w:webHidden/>
              </w:rPr>
            </w:r>
            <w:r>
              <w:rPr>
                <w:webHidden/>
              </w:rPr>
              <w:fldChar w:fldCharType="separate"/>
            </w:r>
            <w:r>
              <w:rPr>
                <w:webHidden/>
              </w:rPr>
              <w:t>4</w:t>
            </w:r>
            <w:r>
              <w:rPr>
                <w:webHidden/>
              </w:rPr>
              <w:fldChar w:fldCharType="end"/>
            </w:r>
          </w:hyperlink>
        </w:p>
        <w:p w14:paraId="497604CA" w14:textId="29F6EE7B" w:rsidR="00394F81" w:rsidRDefault="00394F81">
          <w:pPr>
            <w:pStyle w:val="TDC1"/>
            <w:rPr>
              <w:rFonts w:asciiTheme="minorHAnsi" w:eastAsiaTheme="minorEastAsia" w:hAnsiTheme="minorHAnsi" w:cstheme="minorBidi"/>
              <w:spacing w:val="0"/>
              <w:kern w:val="0"/>
              <w:sz w:val="22"/>
              <w:szCs w:val="22"/>
              <w:lang w:eastAsia="es-ES"/>
            </w:rPr>
          </w:pPr>
          <w:hyperlink w:anchor="_Toc57648179" w:history="1">
            <w:r w:rsidRPr="007B76E0">
              <w:rPr>
                <w:rStyle w:val="Hipervnculo"/>
                <w:bCs/>
              </w:rPr>
              <w:t>3)</w:t>
            </w:r>
            <w:r>
              <w:rPr>
                <w:rFonts w:asciiTheme="minorHAnsi" w:eastAsiaTheme="minorEastAsia" w:hAnsiTheme="minorHAnsi" w:cstheme="minorBidi"/>
                <w:spacing w:val="0"/>
                <w:kern w:val="0"/>
                <w:sz w:val="22"/>
                <w:szCs w:val="22"/>
                <w:lang w:eastAsia="es-ES"/>
              </w:rPr>
              <w:tab/>
            </w:r>
            <w:r w:rsidRPr="007B76E0">
              <w:rPr>
                <w:rStyle w:val="Hipervnculo"/>
              </w:rPr>
              <w:t>Responsabilidades en el Proceso</w:t>
            </w:r>
            <w:r>
              <w:rPr>
                <w:webHidden/>
              </w:rPr>
              <w:tab/>
            </w:r>
            <w:r>
              <w:rPr>
                <w:webHidden/>
              </w:rPr>
              <w:fldChar w:fldCharType="begin"/>
            </w:r>
            <w:r>
              <w:rPr>
                <w:webHidden/>
              </w:rPr>
              <w:instrText xml:space="preserve"> PAGEREF _Toc57648179 \h </w:instrText>
            </w:r>
            <w:r>
              <w:rPr>
                <w:webHidden/>
              </w:rPr>
            </w:r>
            <w:r>
              <w:rPr>
                <w:webHidden/>
              </w:rPr>
              <w:fldChar w:fldCharType="separate"/>
            </w:r>
            <w:r>
              <w:rPr>
                <w:webHidden/>
              </w:rPr>
              <w:t>4</w:t>
            </w:r>
            <w:r>
              <w:rPr>
                <w:webHidden/>
              </w:rPr>
              <w:fldChar w:fldCharType="end"/>
            </w:r>
          </w:hyperlink>
        </w:p>
        <w:p w14:paraId="4FA29A7D" w14:textId="706A2D9C" w:rsidR="00394F81" w:rsidRDefault="00394F81">
          <w:pPr>
            <w:pStyle w:val="TDC1"/>
            <w:rPr>
              <w:rFonts w:asciiTheme="minorHAnsi" w:eastAsiaTheme="minorEastAsia" w:hAnsiTheme="minorHAnsi" w:cstheme="minorBidi"/>
              <w:spacing w:val="0"/>
              <w:kern w:val="0"/>
              <w:sz w:val="22"/>
              <w:szCs w:val="22"/>
              <w:lang w:eastAsia="es-ES"/>
            </w:rPr>
          </w:pPr>
          <w:hyperlink w:anchor="_Toc57648180" w:history="1">
            <w:r w:rsidRPr="007B76E0">
              <w:rPr>
                <w:rStyle w:val="Hipervnculo"/>
                <w:bCs/>
              </w:rPr>
              <w:t>4)</w:t>
            </w:r>
            <w:r>
              <w:rPr>
                <w:rFonts w:asciiTheme="minorHAnsi" w:eastAsiaTheme="minorEastAsia" w:hAnsiTheme="minorHAnsi" w:cstheme="minorBidi"/>
                <w:spacing w:val="0"/>
                <w:kern w:val="0"/>
                <w:sz w:val="22"/>
                <w:szCs w:val="22"/>
                <w:lang w:eastAsia="es-ES"/>
              </w:rPr>
              <w:tab/>
            </w:r>
            <w:r w:rsidRPr="007B76E0">
              <w:rPr>
                <w:rStyle w:val="Hipervnculo"/>
              </w:rPr>
              <w:t>Descripción del Proceso</w:t>
            </w:r>
            <w:r>
              <w:rPr>
                <w:webHidden/>
              </w:rPr>
              <w:tab/>
            </w:r>
            <w:r>
              <w:rPr>
                <w:webHidden/>
              </w:rPr>
              <w:fldChar w:fldCharType="begin"/>
            </w:r>
            <w:r>
              <w:rPr>
                <w:webHidden/>
              </w:rPr>
              <w:instrText xml:space="preserve"> PAGEREF _Toc57648180 \h </w:instrText>
            </w:r>
            <w:r>
              <w:rPr>
                <w:webHidden/>
              </w:rPr>
            </w:r>
            <w:r>
              <w:rPr>
                <w:webHidden/>
              </w:rPr>
              <w:fldChar w:fldCharType="separate"/>
            </w:r>
            <w:r>
              <w:rPr>
                <w:webHidden/>
              </w:rPr>
              <w:t>4</w:t>
            </w:r>
            <w:r>
              <w:rPr>
                <w:webHidden/>
              </w:rPr>
              <w:fldChar w:fldCharType="end"/>
            </w:r>
          </w:hyperlink>
        </w:p>
        <w:p w14:paraId="2C0D96D6" w14:textId="4F077564" w:rsidR="00394F81" w:rsidRDefault="00394F81">
          <w:pPr>
            <w:pStyle w:val="TDC1"/>
            <w:rPr>
              <w:rFonts w:asciiTheme="minorHAnsi" w:eastAsiaTheme="minorEastAsia" w:hAnsiTheme="minorHAnsi" w:cstheme="minorBidi"/>
              <w:spacing w:val="0"/>
              <w:kern w:val="0"/>
              <w:sz w:val="22"/>
              <w:szCs w:val="22"/>
              <w:lang w:eastAsia="es-ES"/>
            </w:rPr>
          </w:pPr>
          <w:hyperlink w:anchor="_Toc57648181" w:history="1">
            <w:r w:rsidRPr="007B76E0">
              <w:rPr>
                <w:rStyle w:val="Hipervnculo"/>
                <w:bCs/>
              </w:rPr>
              <w:t>5)</w:t>
            </w:r>
            <w:r>
              <w:rPr>
                <w:rFonts w:asciiTheme="minorHAnsi" w:eastAsiaTheme="minorEastAsia" w:hAnsiTheme="minorHAnsi" w:cstheme="minorBidi"/>
                <w:spacing w:val="0"/>
                <w:kern w:val="0"/>
                <w:sz w:val="22"/>
                <w:szCs w:val="22"/>
                <w:lang w:eastAsia="es-ES"/>
              </w:rPr>
              <w:tab/>
            </w:r>
            <w:r w:rsidRPr="007B76E0">
              <w:rPr>
                <w:rStyle w:val="Hipervnculo"/>
              </w:rPr>
              <w:t>Inventario de Decretos</w:t>
            </w:r>
            <w:r>
              <w:rPr>
                <w:webHidden/>
              </w:rPr>
              <w:tab/>
            </w:r>
            <w:r>
              <w:rPr>
                <w:webHidden/>
              </w:rPr>
              <w:fldChar w:fldCharType="begin"/>
            </w:r>
            <w:r>
              <w:rPr>
                <w:webHidden/>
              </w:rPr>
              <w:instrText xml:space="preserve"> PAGEREF _Toc57648181 \h </w:instrText>
            </w:r>
            <w:r>
              <w:rPr>
                <w:webHidden/>
              </w:rPr>
            </w:r>
            <w:r>
              <w:rPr>
                <w:webHidden/>
              </w:rPr>
              <w:fldChar w:fldCharType="separate"/>
            </w:r>
            <w:r>
              <w:rPr>
                <w:webHidden/>
              </w:rPr>
              <w:t>5</w:t>
            </w:r>
            <w:r>
              <w:rPr>
                <w:webHidden/>
              </w:rPr>
              <w:fldChar w:fldCharType="end"/>
            </w:r>
          </w:hyperlink>
        </w:p>
        <w:p w14:paraId="5F9A7364" w14:textId="1AC436CA" w:rsidR="00623057" w:rsidRPr="00F147B3" w:rsidRDefault="00623057" w:rsidP="0090631B">
          <w:pPr>
            <w:pStyle w:val="TDC1"/>
          </w:pPr>
          <w:r w:rsidRPr="00F147B3">
            <w:rPr>
              <w:rFonts w:cs="Arial"/>
              <w:sz w:val="22"/>
            </w:rPr>
            <w:fldChar w:fldCharType="end"/>
          </w:r>
        </w:p>
      </w:sdtContent>
    </w:sdt>
    <w:p w14:paraId="7816F024" w14:textId="77777777" w:rsidR="00623057" w:rsidRDefault="00623057" w:rsidP="00876B76"/>
    <w:p w14:paraId="22AABCC7" w14:textId="55A5DD77" w:rsidR="00876B76" w:rsidRDefault="00876B76">
      <w:pPr>
        <w:spacing w:after="160" w:line="259" w:lineRule="auto"/>
        <w:jc w:val="left"/>
      </w:pPr>
      <w:r>
        <w:br w:type="page"/>
      </w:r>
    </w:p>
    <w:p w14:paraId="591E8BA0" w14:textId="55FCBDDE" w:rsidR="00EC1103" w:rsidRPr="00BA2BE6" w:rsidRDefault="002C42C0" w:rsidP="0090631B">
      <w:pPr>
        <w:pStyle w:val="Titulo1"/>
      </w:pPr>
      <w:bookmarkStart w:id="2" w:name="_Toc57648177"/>
      <w:r w:rsidRPr="00BA2BE6">
        <w:lastRenderedPageBreak/>
        <w:t>Objeto</w:t>
      </w:r>
      <w:bookmarkEnd w:id="0"/>
      <w:bookmarkEnd w:id="2"/>
    </w:p>
    <w:p w14:paraId="0D8FD1E7" w14:textId="42B0E640" w:rsidR="007B4A5E" w:rsidRDefault="00766111" w:rsidP="00546F2A">
      <w:pPr>
        <w:rPr>
          <w:szCs w:val="20"/>
        </w:rPr>
      </w:pPr>
      <w:r w:rsidRPr="00D50A02">
        <w:rPr>
          <w:szCs w:val="20"/>
        </w:rPr>
        <w:t xml:space="preserve">El objetivo de este protocolo es </w:t>
      </w:r>
      <w:r w:rsidR="00546F2A">
        <w:rPr>
          <w:szCs w:val="20"/>
        </w:rPr>
        <w:t>definir claramente las responsabilidades de los diferentes equipos de HRE que deben intervenir para cumplir con los requerimientos definidos en cada decreto autonómico y su consiguiente presentación. El proceso consta, básicamente, de los siguientes pasos:</w:t>
      </w:r>
    </w:p>
    <w:p w14:paraId="71EA6EB7" w14:textId="2B8A4032" w:rsidR="00546F2A" w:rsidRDefault="00546F2A" w:rsidP="00546F2A">
      <w:pPr>
        <w:pStyle w:val="Prrafodelista"/>
        <w:numPr>
          <w:ilvl w:val="0"/>
          <w:numId w:val="43"/>
        </w:numPr>
      </w:pPr>
      <w:r>
        <w:t>Análisis de los requerimientos definidos por cada decreto autonómico</w:t>
      </w:r>
    </w:p>
    <w:p w14:paraId="71CD9A19" w14:textId="0C32D0E7" w:rsidR="00546F2A" w:rsidRDefault="00546F2A" w:rsidP="00546F2A">
      <w:pPr>
        <w:pStyle w:val="Prrafodelista"/>
        <w:numPr>
          <w:ilvl w:val="0"/>
          <w:numId w:val="43"/>
        </w:numPr>
      </w:pPr>
      <w:r>
        <w:t>Definición de los criterios de extracción de las herramientas de HRE que cumplan con el objetivo definido por el decreto</w:t>
      </w:r>
    </w:p>
    <w:p w14:paraId="1484D8B4" w14:textId="61DDB9E9" w:rsidR="00546F2A" w:rsidRDefault="00546F2A" w:rsidP="00546F2A">
      <w:pPr>
        <w:pStyle w:val="Prrafodelista"/>
        <w:numPr>
          <w:ilvl w:val="0"/>
          <w:numId w:val="43"/>
        </w:numPr>
      </w:pPr>
      <w:r>
        <w:t>Implementación de la extracción con base en la definición anterior</w:t>
      </w:r>
    </w:p>
    <w:p w14:paraId="1231FAD6" w14:textId="0BD8CC2D" w:rsidR="00546F2A" w:rsidRDefault="00546F2A" w:rsidP="00546F2A">
      <w:pPr>
        <w:pStyle w:val="Prrafodelista"/>
        <w:numPr>
          <w:ilvl w:val="0"/>
          <w:numId w:val="43"/>
        </w:numPr>
      </w:pPr>
      <w:r>
        <w:t>Revisión de la calidad de la información extraída</w:t>
      </w:r>
    </w:p>
    <w:p w14:paraId="171D8C1A" w14:textId="16F17F1B" w:rsidR="00546F2A" w:rsidRDefault="00546F2A" w:rsidP="00546F2A">
      <w:pPr>
        <w:pStyle w:val="Prrafodelista"/>
        <w:numPr>
          <w:ilvl w:val="0"/>
          <w:numId w:val="43"/>
        </w:numPr>
      </w:pPr>
      <w:r>
        <w:t>Formateo de la información revisada según los criterios establecidos en cada Decreto Autonómico</w:t>
      </w:r>
    </w:p>
    <w:p w14:paraId="49A5DF5D" w14:textId="5D0DFDFC" w:rsidR="00546F2A" w:rsidRDefault="00546F2A" w:rsidP="00546F2A">
      <w:pPr>
        <w:pStyle w:val="Prrafodelista"/>
        <w:numPr>
          <w:ilvl w:val="0"/>
          <w:numId w:val="43"/>
        </w:numPr>
      </w:pPr>
      <w:r>
        <w:t>Presentación de la información ya formateada correctamente en la sede electrónica pertinente</w:t>
      </w:r>
    </w:p>
    <w:p w14:paraId="42903263" w14:textId="4BA82B3E" w:rsidR="00C24BF5" w:rsidRPr="00BA2BE6" w:rsidRDefault="00C24BF5" w:rsidP="007B4A5E">
      <w:pPr>
        <w:pStyle w:val="Titulo1"/>
      </w:pPr>
      <w:bookmarkStart w:id="3" w:name="_Toc57648178"/>
      <w:r w:rsidRPr="00BA2BE6">
        <w:t>Definiciones</w:t>
      </w:r>
      <w:bookmarkEnd w:id="3"/>
    </w:p>
    <w:tbl>
      <w:tblPr>
        <w:tblW w:w="9072" w:type="dxa"/>
        <w:tblInd w:w="-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28" w:type="dxa"/>
          <w:left w:w="70" w:type="dxa"/>
          <w:bottom w:w="28" w:type="dxa"/>
          <w:right w:w="70" w:type="dxa"/>
        </w:tblCellMar>
        <w:tblLook w:val="0000" w:firstRow="0" w:lastRow="0" w:firstColumn="0" w:lastColumn="0" w:noHBand="0" w:noVBand="0"/>
      </w:tblPr>
      <w:tblGrid>
        <w:gridCol w:w="3402"/>
        <w:gridCol w:w="5670"/>
      </w:tblGrid>
      <w:tr w:rsidR="005A45B4" w:rsidRPr="000055D2" w14:paraId="105ADBE6" w14:textId="77777777" w:rsidTr="00B407F8">
        <w:trPr>
          <w:cantSplit/>
          <w:trHeight w:val="57"/>
          <w:tblHeader/>
        </w:trPr>
        <w:tc>
          <w:tcPr>
            <w:tcW w:w="3402" w:type="dxa"/>
            <w:shd w:val="clear" w:color="auto" w:fill="0A94D6"/>
          </w:tcPr>
          <w:p w14:paraId="011D84A0" w14:textId="77777777" w:rsidR="005A45B4" w:rsidRPr="000055D2" w:rsidRDefault="005A45B4" w:rsidP="00B407F8">
            <w:pPr>
              <w:spacing w:after="0"/>
              <w:jc w:val="left"/>
              <w:rPr>
                <w:b/>
                <w:color w:val="FFFFFF" w:themeColor="background1"/>
              </w:rPr>
            </w:pPr>
            <w:r w:rsidRPr="000055D2">
              <w:rPr>
                <w:b/>
                <w:color w:val="FFFFFF" w:themeColor="background1"/>
              </w:rPr>
              <w:t>Concepto/Nombre</w:t>
            </w:r>
          </w:p>
        </w:tc>
        <w:tc>
          <w:tcPr>
            <w:tcW w:w="5670" w:type="dxa"/>
            <w:shd w:val="clear" w:color="auto" w:fill="0A94D6"/>
          </w:tcPr>
          <w:p w14:paraId="6475A57F" w14:textId="77777777" w:rsidR="005A45B4" w:rsidRPr="000055D2" w:rsidRDefault="005A45B4" w:rsidP="00B407F8">
            <w:pPr>
              <w:spacing w:after="0"/>
              <w:jc w:val="left"/>
              <w:rPr>
                <w:b/>
                <w:color w:val="FFFFFF" w:themeColor="background1"/>
              </w:rPr>
            </w:pPr>
            <w:r w:rsidRPr="000055D2">
              <w:rPr>
                <w:b/>
                <w:color w:val="FFFFFF" w:themeColor="background1"/>
              </w:rPr>
              <w:t>Definición</w:t>
            </w:r>
            <w:r>
              <w:rPr>
                <w:b/>
                <w:color w:val="FFFFFF" w:themeColor="background1"/>
              </w:rPr>
              <w:t xml:space="preserve"> / Descripción</w:t>
            </w:r>
          </w:p>
        </w:tc>
      </w:tr>
      <w:tr w:rsidR="006D4DCE" w:rsidRPr="00702F5B" w14:paraId="6F2417F3" w14:textId="77777777" w:rsidTr="00846A2B">
        <w:trPr>
          <w:cantSplit/>
        </w:trPr>
        <w:tc>
          <w:tcPr>
            <w:tcW w:w="3402" w:type="dxa"/>
            <w:vAlign w:val="center"/>
          </w:tcPr>
          <w:p w14:paraId="1957F2E9" w14:textId="078A89CD" w:rsidR="006D4DCE" w:rsidRPr="00702F5B" w:rsidRDefault="006D4DCE" w:rsidP="006D4DCE">
            <w:r w:rsidRPr="000B5012">
              <w:t>HRE</w:t>
            </w:r>
          </w:p>
        </w:tc>
        <w:tc>
          <w:tcPr>
            <w:tcW w:w="5670" w:type="dxa"/>
            <w:vAlign w:val="center"/>
          </w:tcPr>
          <w:p w14:paraId="5E0E8C2A" w14:textId="68D53238" w:rsidR="006D4DCE" w:rsidRPr="00702F5B" w:rsidRDefault="006D4DCE" w:rsidP="006D4DCE">
            <w:r w:rsidRPr="000B5012">
              <w:t>Haya Real Estate</w:t>
            </w:r>
          </w:p>
        </w:tc>
      </w:tr>
      <w:tr w:rsidR="007E6CE7" w:rsidRPr="00702F5B" w14:paraId="764D3577" w14:textId="77777777" w:rsidTr="00760D5D">
        <w:trPr>
          <w:cantSplit/>
          <w:trHeight w:val="457"/>
        </w:trPr>
        <w:tc>
          <w:tcPr>
            <w:tcW w:w="3402" w:type="dxa"/>
            <w:vAlign w:val="center"/>
          </w:tcPr>
          <w:p w14:paraId="49B919C5" w14:textId="16A182B8" w:rsidR="007E6CE7" w:rsidRPr="000B5012" w:rsidRDefault="00546F2A" w:rsidP="006D4DCE">
            <w:r>
              <w:t>SSJJ</w:t>
            </w:r>
          </w:p>
        </w:tc>
        <w:tc>
          <w:tcPr>
            <w:tcW w:w="5670" w:type="dxa"/>
            <w:vAlign w:val="center"/>
          </w:tcPr>
          <w:p w14:paraId="5D1E8124" w14:textId="3C49F694" w:rsidR="007E6CE7" w:rsidRPr="000B5012" w:rsidRDefault="00546F2A" w:rsidP="006D4DCE">
            <w:r>
              <w:t>Equipo de Servicios Jurídicos perteneciente al área de REAM</w:t>
            </w:r>
          </w:p>
        </w:tc>
      </w:tr>
      <w:tr w:rsidR="00CB6039" w:rsidRPr="00702F5B" w14:paraId="3947762D" w14:textId="77777777" w:rsidTr="00846A2B">
        <w:trPr>
          <w:cantSplit/>
        </w:trPr>
        <w:tc>
          <w:tcPr>
            <w:tcW w:w="3402" w:type="dxa"/>
            <w:vAlign w:val="center"/>
          </w:tcPr>
          <w:p w14:paraId="787D1A9C" w14:textId="59F0B30F" w:rsidR="00CB6039" w:rsidRPr="00702F5B" w:rsidRDefault="004C28C4" w:rsidP="002533AA">
            <w:r>
              <w:t>REM</w:t>
            </w:r>
          </w:p>
        </w:tc>
        <w:tc>
          <w:tcPr>
            <w:tcW w:w="5670" w:type="dxa"/>
            <w:vAlign w:val="center"/>
          </w:tcPr>
          <w:p w14:paraId="7272CDA0" w14:textId="6C2548BE" w:rsidR="00CB6039" w:rsidRPr="00702F5B" w:rsidRDefault="004C28C4" w:rsidP="002533AA">
            <w:r>
              <w:t>Sistema de gestión de activos de HRE</w:t>
            </w:r>
          </w:p>
        </w:tc>
      </w:tr>
      <w:tr w:rsidR="00546F2A" w:rsidRPr="00702F5B" w14:paraId="7961C2D9" w14:textId="77777777" w:rsidTr="00846A2B">
        <w:trPr>
          <w:cantSplit/>
        </w:trPr>
        <w:tc>
          <w:tcPr>
            <w:tcW w:w="3402" w:type="dxa"/>
            <w:vAlign w:val="center"/>
          </w:tcPr>
          <w:p w14:paraId="2DC8C637" w14:textId="273A9F47" w:rsidR="00546F2A" w:rsidRDefault="00546F2A" w:rsidP="002533AA">
            <w:r>
              <w:t>REAM</w:t>
            </w:r>
          </w:p>
        </w:tc>
        <w:tc>
          <w:tcPr>
            <w:tcW w:w="5670" w:type="dxa"/>
            <w:vAlign w:val="center"/>
          </w:tcPr>
          <w:p w14:paraId="0A690141" w14:textId="73AB90B2" w:rsidR="00546F2A" w:rsidRDefault="00546F2A" w:rsidP="002533AA">
            <w:r>
              <w:t>Real Estate Asset Management</w:t>
            </w:r>
          </w:p>
        </w:tc>
      </w:tr>
      <w:tr w:rsidR="00546F2A" w:rsidRPr="00546F2A" w14:paraId="485AE658" w14:textId="77777777" w:rsidTr="00846A2B">
        <w:trPr>
          <w:cantSplit/>
        </w:trPr>
        <w:tc>
          <w:tcPr>
            <w:tcW w:w="3402" w:type="dxa"/>
            <w:vAlign w:val="center"/>
          </w:tcPr>
          <w:p w14:paraId="4E0E7056" w14:textId="3C899741" w:rsidR="00546F2A" w:rsidRDefault="00546F2A" w:rsidP="002533AA">
            <w:r>
              <w:t>DWH</w:t>
            </w:r>
          </w:p>
        </w:tc>
        <w:tc>
          <w:tcPr>
            <w:tcW w:w="5670" w:type="dxa"/>
            <w:vAlign w:val="center"/>
          </w:tcPr>
          <w:p w14:paraId="1AF872DA" w14:textId="7C7B9E95" w:rsidR="00546F2A" w:rsidRPr="00546F2A" w:rsidRDefault="00546F2A" w:rsidP="002533AA">
            <w:r w:rsidRPr="00546F2A">
              <w:rPr>
                <w:lang w:val="en-US"/>
              </w:rPr>
              <w:t xml:space="preserve">Data Warehouse. </w:t>
            </w:r>
            <w:r w:rsidRPr="00546F2A">
              <w:t>Sistema de almacenamiento de i</w:t>
            </w:r>
            <w:r>
              <w:t>nformación de HRE, utilizado como fuente principal para extracciones de información y Reporting</w:t>
            </w:r>
          </w:p>
        </w:tc>
      </w:tr>
    </w:tbl>
    <w:p w14:paraId="53B4CE5F" w14:textId="295FFF59" w:rsidR="005A45B4" w:rsidRPr="00546F2A" w:rsidRDefault="005A45B4">
      <w:pPr>
        <w:spacing w:after="160" w:line="259" w:lineRule="auto"/>
        <w:jc w:val="left"/>
      </w:pPr>
    </w:p>
    <w:p w14:paraId="38542763" w14:textId="638D03E7" w:rsidR="009B1872" w:rsidRDefault="00680C53" w:rsidP="0087140E">
      <w:pPr>
        <w:pStyle w:val="Titulo1"/>
      </w:pPr>
      <w:bookmarkStart w:id="4" w:name="_Toc57648179"/>
      <w:r>
        <w:t>Responsabilidades en el Proceso</w:t>
      </w:r>
      <w:bookmarkEnd w:id="4"/>
    </w:p>
    <w:p w14:paraId="15D9280C" w14:textId="2B990D20" w:rsidR="009D5FE4" w:rsidRPr="00827326" w:rsidRDefault="003642A0" w:rsidP="003642A0">
      <w:pPr>
        <w:ind w:left="426" w:right="-568" w:hanging="425"/>
        <w:jc w:val="left"/>
      </w:pPr>
      <w:r>
        <w:rPr>
          <w:noProof/>
        </w:rPr>
        <w:drawing>
          <wp:inline distT="0" distB="0" distL="0" distR="0" wp14:anchorId="2EE2B3DA" wp14:editId="5C8D9BEF">
            <wp:extent cx="6120000" cy="31014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3101458"/>
                    </a:xfrm>
                    <a:prstGeom prst="rect">
                      <a:avLst/>
                    </a:prstGeom>
                    <a:noFill/>
                  </pic:spPr>
                </pic:pic>
              </a:graphicData>
            </a:graphic>
          </wp:inline>
        </w:drawing>
      </w:r>
    </w:p>
    <w:p w14:paraId="40C8C5C4" w14:textId="779C7D02" w:rsidR="00E4116E" w:rsidRPr="00827326" w:rsidRDefault="00DB23AF" w:rsidP="0090631B">
      <w:pPr>
        <w:pStyle w:val="Titulo1"/>
      </w:pPr>
      <w:bookmarkStart w:id="5" w:name="_Toc57648180"/>
      <w:r w:rsidRPr="00827326">
        <w:t xml:space="preserve">Descripción del </w:t>
      </w:r>
      <w:r w:rsidR="003642A0">
        <w:t>P</w:t>
      </w:r>
      <w:r w:rsidRPr="00827326">
        <w:t>roces</w:t>
      </w:r>
      <w:r w:rsidR="00521B8E" w:rsidRPr="00827326">
        <w:t>o</w:t>
      </w:r>
      <w:bookmarkEnd w:id="5"/>
    </w:p>
    <w:p w14:paraId="20E9C1BF" w14:textId="517E0D14" w:rsidR="00521B8E" w:rsidRPr="00827326" w:rsidRDefault="00521B8E" w:rsidP="006B5B0E">
      <w:pPr>
        <w:rPr>
          <w:szCs w:val="20"/>
        </w:rPr>
      </w:pPr>
      <w:r w:rsidRPr="00827326">
        <w:rPr>
          <w:szCs w:val="20"/>
        </w:rPr>
        <w:lastRenderedPageBreak/>
        <w:t xml:space="preserve">A continuación, se detallan las actividades </w:t>
      </w:r>
      <w:r w:rsidR="003642A0">
        <w:rPr>
          <w:szCs w:val="20"/>
        </w:rPr>
        <w:t>y responsabilidades dentro del proceso</w:t>
      </w:r>
      <w:r w:rsidRPr="00827326">
        <w:rPr>
          <w:szCs w:val="20"/>
        </w:rPr>
        <w:t>:</w:t>
      </w:r>
    </w:p>
    <w:p w14:paraId="7DCDA7C4" w14:textId="500C6476" w:rsidR="004F758D" w:rsidRPr="002A12C7" w:rsidRDefault="000F3549" w:rsidP="000F3549">
      <w:pPr>
        <w:pStyle w:val="ListaNumero1"/>
        <w:numPr>
          <w:ilvl w:val="0"/>
          <w:numId w:val="13"/>
        </w:numPr>
        <w:ind w:left="709" w:hanging="283"/>
      </w:pPr>
      <w:r>
        <w:t>El equipo de Servicios Jurídicos será el responsable de analizar los Decretos emitidos por las diferentes Comunidades Autonómicas en materia de Activos Inmobiliarios y ver qué carteras gestionadas por HRE están afectadas y en qué marco temporal (ej: podría ser que un Decreto Autonómica impactase en la cartera de activos de las entidades financieras y no de los grandes tenedores o podría ser que, en alguna cartera, no fuese necesario reportar información durante un tiempo determinado)</w:t>
      </w:r>
    </w:p>
    <w:p w14:paraId="2D23A7CA" w14:textId="4D7B4D69" w:rsidR="007422AF" w:rsidRDefault="000F3549" w:rsidP="000F3549">
      <w:pPr>
        <w:pStyle w:val="ListaNumero1"/>
        <w:numPr>
          <w:ilvl w:val="0"/>
          <w:numId w:val="13"/>
        </w:numPr>
        <w:ind w:left="709" w:hanging="283"/>
      </w:pPr>
      <w:r>
        <w:t>Una vez analizado los requerimientos del Decreto, será también responsabilidad de Servicios Jurídicos establecer los criterios de extracción que se requieren de las herramientas HRE para cumplir con lo marcado en el Decreto. Los criterios de extracción comprenderán:</w:t>
      </w:r>
    </w:p>
    <w:p w14:paraId="0E558D43" w14:textId="3F5B6441" w:rsidR="000F3549" w:rsidRDefault="000F3549" w:rsidP="000F3549">
      <w:pPr>
        <w:pStyle w:val="ListaNumero1"/>
        <w:numPr>
          <w:ilvl w:val="1"/>
          <w:numId w:val="13"/>
        </w:numPr>
      </w:pPr>
      <w:r>
        <w:t>Listado de campos que es necesario reportar a la Comunidad Autónoma</w:t>
      </w:r>
    </w:p>
    <w:p w14:paraId="3021ED67" w14:textId="4C897770" w:rsidR="000F3549" w:rsidRDefault="0061782E" w:rsidP="000F3549">
      <w:pPr>
        <w:pStyle w:val="ListaNumero1"/>
        <w:numPr>
          <w:ilvl w:val="1"/>
          <w:numId w:val="13"/>
        </w:numPr>
      </w:pPr>
      <w:r>
        <w:t>Periodicidad en que se debe realizar el reporte</w:t>
      </w:r>
    </w:p>
    <w:p w14:paraId="50B7D5CF" w14:textId="7A014D62" w:rsidR="0061782E" w:rsidRDefault="0061782E" w:rsidP="000F3549">
      <w:pPr>
        <w:pStyle w:val="ListaNumero1"/>
        <w:numPr>
          <w:ilvl w:val="1"/>
          <w:numId w:val="13"/>
        </w:numPr>
      </w:pPr>
      <w:r>
        <w:t>Criterios de filtrado de activos. Por ejemplo, activos que durante un período de tiempo tengan en REM la marca de ocupado ilegal o activos que consten en REM como VPO</w:t>
      </w:r>
    </w:p>
    <w:p w14:paraId="1F02A68F" w14:textId="71865387" w:rsidR="0061782E" w:rsidRPr="002A12C7" w:rsidRDefault="0061782E" w:rsidP="000F3549">
      <w:pPr>
        <w:pStyle w:val="ListaNumero1"/>
        <w:numPr>
          <w:ilvl w:val="1"/>
          <w:numId w:val="13"/>
        </w:numPr>
      </w:pPr>
      <w:r>
        <w:t>Carteras gestionadas por HRE afectadas</w:t>
      </w:r>
    </w:p>
    <w:p w14:paraId="1CCBBB14" w14:textId="73A93A6C" w:rsidR="003459A6" w:rsidRPr="002A12C7" w:rsidRDefault="0061782E" w:rsidP="00FB29EC">
      <w:pPr>
        <w:pStyle w:val="ListaNumero1"/>
        <w:numPr>
          <w:ilvl w:val="0"/>
          <w:numId w:val="13"/>
        </w:numPr>
        <w:ind w:left="709" w:hanging="283"/>
      </w:pPr>
      <w:r>
        <w:t>Los criterios</w:t>
      </w:r>
      <w:r w:rsidR="004F758D" w:rsidRPr="002A12C7">
        <w:t xml:space="preserve"> </w:t>
      </w:r>
      <w:r>
        <w:t>antes definidos serán trasladados por el equipo de Servicios Jurídicos al equipo de IT Reporting quienes desarrollarán el reporte o reportes necesarios</w:t>
      </w:r>
    </w:p>
    <w:p w14:paraId="3B5B4F8A" w14:textId="0CD54AD3" w:rsidR="003642A0" w:rsidRPr="002A12C7" w:rsidRDefault="0061782E" w:rsidP="003642A0">
      <w:pPr>
        <w:pStyle w:val="ListaNumero1"/>
        <w:numPr>
          <w:ilvl w:val="0"/>
          <w:numId w:val="13"/>
        </w:numPr>
        <w:ind w:left="709" w:hanging="283"/>
      </w:pPr>
      <w:r>
        <w:t>Una vez generado el reporte por IT Reporting, éste será revisado por el equipo de Admisión para confirmar que la calidad de los datos de los activos presentes en el reporte es correcta. De detectar problemas de datos, se corregirán en REM y se solicitará a IT Reporting una nueva extracción del reporte.</w:t>
      </w:r>
    </w:p>
    <w:p w14:paraId="5B946A89" w14:textId="42DCDC76" w:rsidR="00EA430B" w:rsidRPr="002A12C7" w:rsidRDefault="0061782E" w:rsidP="00D031B4">
      <w:pPr>
        <w:pStyle w:val="ListaNumero1"/>
        <w:numPr>
          <w:ilvl w:val="0"/>
          <w:numId w:val="13"/>
        </w:numPr>
        <w:ind w:left="709" w:hanging="283"/>
      </w:pPr>
      <w:r>
        <w:t>Una vez confirmada por Admisión la calidad de la información del reporte generado por IT, el reporte será puesto a disposición del equipo de Administración, quién formateará los datos en consonancia con los requerimientos exigidos por la Comunidad Autónoma</w:t>
      </w:r>
    </w:p>
    <w:p w14:paraId="7411054D" w14:textId="102392B4" w:rsidR="00254652" w:rsidRPr="002A12C7" w:rsidRDefault="0061782E" w:rsidP="002647E8">
      <w:pPr>
        <w:pStyle w:val="ListaNumero1"/>
        <w:numPr>
          <w:ilvl w:val="0"/>
          <w:numId w:val="13"/>
        </w:numPr>
        <w:ind w:left="709" w:hanging="283"/>
      </w:pPr>
      <w:r>
        <w:t>Por último, el reporte ya formateado será presentado en la sede</w:t>
      </w:r>
      <w:r w:rsidR="000E37F8" w:rsidRPr="002A12C7">
        <w:t xml:space="preserve"> </w:t>
      </w:r>
      <w:bookmarkStart w:id="6" w:name="_Hlk45277769"/>
      <w:r>
        <w:t>electrónica de la Comunidad Autónoma por el equipo de Administración</w:t>
      </w:r>
    </w:p>
    <w:bookmarkEnd w:id="6"/>
    <w:p w14:paraId="2B2F04D7" w14:textId="740B9C65" w:rsidR="006415DA" w:rsidRDefault="006415DA" w:rsidP="003642A0">
      <w:pPr>
        <w:pStyle w:val="ListaNumero1"/>
      </w:pPr>
    </w:p>
    <w:p w14:paraId="3089E94F" w14:textId="3F54B28F" w:rsidR="00891A64" w:rsidRPr="00827326" w:rsidRDefault="00891A64" w:rsidP="00891A64">
      <w:pPr>
        <w:pStyle w:val="Titulo1"/>
      </w:pPr>
      <w:bookmarkStart w:id="7" w:name="_Toc57648181"/>
      <w:r>
        <w:t>Inventario de Decretos</w:t>
      </w:r>
      <w:bookmarkEnd w:id="7"/>
    </w:p>
    <w:p w14:paraId="7C7BB2DE" w14:textId="1F1CE87C" w:rsidR="00891A64" w:rsidRDefault="00891A64" w:rsidP="003642A0">
      <w:pPr>
        <w:pStyle w:val="ListaNumero1"/>
      </w:pPr>
      <w:r w:rsidRPr="00891A64">
        <w:t xml:space="preserve">A continuación, </w:t>
      </w:r>
      <w:r w:rsidR="00503F70">
        <w:t>se describen los Decretos Autonómicos que se deben considerar dentro del ámbito de este procedimiento:</w:t>
      </w:r>
    </w:p>
    <w:p w14:paraId="330F9864" w14:textId="04B70254" w:rsidR="00503F70" w:rsidRDefault="00503F70" w:rsidP="00503F70">
      <w:pPr>
        <w:pStyle w:val="ListaNumero1"/>
        <w:numPr>
          <w:ilvl w:val="0"/>
          <w:numId w:val="44"/>
        </w:numPr>
      </w:pPr>
      <w:r>
        <w:t>Aragón</w:t>
      </w:r>
    </w:p>
    <w:p w14:paraId="7BE0F8AD" w14:textId="668B6C56" w:rsidR="00503F70" w:rsidRDefault="00503F70" w:rsidP="00503F70">
      <w:pPr>
        <w:pStyle w:val="ListaNumero1"/>
        <w:numPr>
          <w:ilvl w:val="1"/>
          <w:numId w:val="44"/>
        </w:numPr>
      </w:pPr>
      <w:r>
        <w:t xml:space="preserve">Normativa: </w:t>
      </w:r>
      <w:r w:rsidRPr="00503F70">
        <w:t>Decreto-ley 3/2015, de 15 de diciembre, del Gobierno de Aragón, de medidas urgentes de emergencia social en materia de prestaciones económicas de carácter social, pobreza energética y acceso a la vivienda. Ley 10/2016, de 1 de diciembre, de medidas de emergencia en relación con las prestaciones económicas del Sistema Público de Servicios Sociales y con el acceso a la vivienda en la Comunidad Autónoma de Aragón.</w:t>
      </w:r>
    </w:p>
    <w:p w14:paraId="50F344AB" w14:textId="54F6B21C" w:rsidR="00503F70" w:rsidRDefault="00503F70" w:rsidP="00503F70">
      <w:pPr>
        <w:pStyle w:val="ListaNumero1"/>
        <w:numPr>
          <w:ilvl w:val="1"/>
          <w:numId w:val="44"/>
        </w:numPr>
      </w:pPr>
      <w:r>
        <w:t>Quién debe comunicar: las entidades financieras, SAREB y los grandes tenedores de viviendas (más de 15 viviendas)</w:t>
      </w:r>
    </w:p>
    <w:p w14:paraId="10200F97" w14:textId="66101333" w:rsidR="00503F70" w:rsidRDefault="00503F70" w:rsidP="004D14D2">
      <w:pPr>
        <w:pStyle w:val="ListaNumero1"/>
        <w:numPr>
          <w:ilvl w:val="1"/>
          <w:numId w:val="44"/>
        </w:numPr>
      </w:pPr>
      <w:r>
        <w:t>Qué se debe comunicar: Viviendas desocupadas y viviendas que pierdan la condición de desocupada. Se considera vivienda desocupada aquella sin ocupar más de 6 meses consecutivos siempre que sea susceptible de ser habitable (no ocupada, sin posesión, sin condiciones mínimas, destinada a sector turístico, etc.) o viviendas que provengan de un proceso de EH o de pagos o daciones o en pago de deudas con garantía hipotecaria.</w:t>
      </w:r>
    </w:p>
    <w:p w14:paraId="432560A5" w14:textId="6F95D761" w:rsidR="00503F70" w:rsidRDefault="00503F70" w:rsidP="004D14D2">
      <w:pPr>
        <w:pStyle w:val="ListaNumero1"/>
        <w:numPr>
          <w:ilvl w:val="1"/>
          <w:numId w:val="44"/>
        </w:numPr>
      </w:pPr>
      <w:r>
        <w:t>Periodicidad: cada 3 meses</w:t>
      </w:r>
    </w:p>
    <w:p w14:paraId="6274A4E3" w14:textId="69F20117" w:rsidR="00503F70" w:rsidRDefault="00503F70" w:rsidP="00503F70">
      <w:pPr>
        <w:pStyle w:val="ListaNumero1"/>
        <w:numPr>
          <w:ilvl w:val="0"/>
          <w:numId w:val="44"/>
        </w:numPr>
      </w:pPr>
      <w:r>
        <w:t>Galicia</w:t>
      </w:r>
    </w:p>
    <w:p w14:paraId="0420B8C9" w14:textId="52CDECD8" w:rsidR="00503F70" w:rsidRDefault="00503F70" w:rsidP="00503F70">
      <w:pPr>
        <w:pStyle w:val="ListaNumero1"/>
        <w:numPr>
          <w:ilvl w:val="1"/>
          <w:numId w:val="44"/>
        </w:numPr>
      </w:pPr>
      <w:r>
        <w:lastRenderedPageBreak/>
        <w:t xml:space="preserve">Normativa: </w:t>
      </w:r>
      <w:r w:rsidRPr="00503F70">
        <w:t>Decreto 17/2016, de 18 de febrero, por el que se regula el Censo de viviendas vacías de la Comunidad Autónoma de Galicia</w:t>
      </w:r>
    </w:p>
    <w:p w14:paraId="410400E5" w14:textId="6B8C5555" w:rsidR="00503F70" w:rsidRDefault="00503F70" w:rsidP="00503F70">
      <w:pPr>
        <w:pStyle w:val="ListaNumero1"/>
        <w:numPr>
          <w:ilvl w:val="1"/>
          <w:numId w:val="44"/>
        </w:numPr>
      </w:pPr>
      <w:r>
        <w:t xml:space="preserve">Quién debe comunicar:  </w:t>
      </w:r>
      <w:r w:rsidRPr="00503F70">
        <w:t>Las entidades de crédito, sus filiales inmobiliarias o de las entidades de gestión de activos</w:t>
      </w:r>
    </w:p>
    <w:p w14:paraId="01B2970B" w14:textId="4E257972" w:rsidR="00503F70" w:rsidRDefault="00503F70" w:rsidP="00C17694">
      <w:pPr>
        <w:pStyle w:val="ListaNumero1"/>
        <w:numPr>
          <w:ilvl w:val="1"/>
          <w:numId w:val="44"/>
        </w:numPr>
      </w:pPr>
      <w:r>
        <w:t xml:space="preserve">Qué se debe comunicar: Viviendas </w:t>
      </w:r>
      <w:r w:rsidR="00FB21FB">
        <w:t>vacías,</w:t>
      </w:r>
      <w:r>
        <w:t xml:space="preserve"> así como modificaciones de las condiciones en viviendas comunicadas y aquellas en la que se haya producido la pérdida de condición de vivienda vacía. Se consideran viviendas vacías las que no estén ocupadas por su propietario o un tercero con título (incluye ocupadas y sin posesión) y estén ubicadas en municipios con más de 10.000 habitantes, salvo las alquiladas o que no cumplan condiciones mínimas de habitabilidad. </w:t>
      </w:r>
      <w:r w:rsidR="00FB21FB">
        <w:t>Se considera asimismo p</w:t>
      </w:r>
      <w:r>
        <w:t xml:space="preserve">érdida </w:t>
      </w:r>
      <w:r w:rsidR="00FB21FB">
        <w:t xml:space="preserve">de </w:t>
      </w:r>
      <w:r>
        <w:t xml:space="preserve">condición </w:t>
      </w:r>
      <w:r w:rsidR="00FB21FB">
        <w:t xml:space="preserve">de </w:t>
      </w:r>
      <w:r>
        <w:t>vivienda vacía cuando se produzca la ocupación de la vivienda en virtud del correspondiente título, cuando se transmita a un tercero o cuando la vivienda pierda las condiciones mínimas de habitabilidad.</w:t>
      </w:r>
    </w:p>
    <w:p w14:paraId="7FC84C55" w14:textId="067CD029" w:rsidR="00503F70" w:rsidRDefault="00503F70" w:rsidP="00C17694">
      <w:pPr>
        <w:pStyle w:val="ListaNumero1"/>
        <w:numPr>
          <w:ilvl w:val="1"/>
          <w:numId w:val="44"/>
        </w:numPr>
      </w:pPr>
      <w:r>
        <w:t>Periodicidad:</w:t>
      </w:r>
      <w:r w:rsidR="00C41E8C">
        <w:t xml:space="preserve"> cada 8 meses</w:t>
      </w:r>
    </w:p>
    <w:p w14:paraId="7D4A6897" w14:textId="229756E0" w:rsidR="00C41E8C" w:rsidRDefault="00C41E8C" w:rsidP="00C41E8C">
      <w:pPr>
        <w:pStyle w:val="ListaNumero1"/>
        <w:numPr>
          <w:ilvl w:val="0"/>
          <w:numId w:val="44"/>
        </w:numPr>
      </w:pPr>
      <w:r>
        <w:t>Cataluña</w:t>
      </w:r>
    </w:p>
    <w:p w14:paraId="22ECA21A" w14:textId="453A7C6C" w:rsidR="00C41E8C" w:rsidRDefault="00C41E8C" w:rsidP="00C41E8C">
      <w:pPr>
        <w:pStyle w:val="ListaNumero1"/>
        <w:numPr>
          <w:ilvl w:val="1"/>
          <w:numId w:val="44"/>
        </w:numPr>
      </w:pPr>
      <w:r>
        <w:t>ALTAS</w:t>
      </w:r>
    </w:p>
    <w:p w14:paraId="6FC42328" w14:textId="5B832512" w:rsidR="00C41E8C" w:rsidRDefault="00C41E8C" w:rsidP="00C41E8C">
      <w:pPr>
        <w:pStyle w:val="ListaNumero1"/>
        <w:numPr>
          <w:ilvl w:val="2"/>
          <w:numId w:val="44"/>
        </w:numPr>
      </w:pPr>
      <w:r>
        <w:t xml:space="preserve">Normativa: </w:t>
      </w:r>
      <w:r w:rsidRPr="00C41E8C">
        <w:t>Ley 18/2007, de 28 de diciembre, del Derecho a la Vivienda</w:t>
      </w:r>
      <w:r>
        <w:t xml:space="preserve">, </w:t>
      </w:r>
      <w:r w:rsidRPr="00C41E8C">
        <w:t>introducido por el Decreto Ley 1/2015, de 24 de marzo, de medidas extraordinarias y urgentes para la movilización de las viviendas provenientes de procesos de ejecución hipotecaria. Modificado por Decreto Ley 17/2019 de 23 de diciembre.</w:t>
      </w:r>
    </w:p>
    <w:p w14:paraId="5132162E" w14:textId="0F0302BD" w:rsidR="00C41E8C" w:rsidRDefault="00C41E8C" w:rsidP="00C41E8C">
      <w:pPr>
        <w:pStyle w:val="ListaNumero1"/>
        <w:numPr>
          <w:ilvl w:val="2"/>
          <w:numId w:val="44"/>
        </w:numPr>
      </w:pPr>
      <w:r>
        <w:t xml:space="preserve">Quién debe comunicar: </w:t>
      </w:r>
      <w:r w:rsidR="00FB21FB" w:rsidRPr="00FB21FB">
        <w:t>Personas jurídicas tenedoras de viviendas y entidades financieras que adquieran en procedimientos de EH/dación en pago y que se encuentren en los supuestos que prevé la nueva disposición adicional 24 de la Ley 18/2007, de 28 de diciembre.</w:t>
      </w:r>
    </w:p>
    <w:p w14:paraId="018CB606" w14:textId="3C791703" w:rsidR="00FB21FB" w:rsidRDefault="00FB21FB" w:rsidP="00C41E8C">
      <w:pPr>
        <w:pStyle w:val="ListaNumero1"/>
        <w:numPr>
          <w:ilvl w:val="2"/>
          <w:numId w:val="44"/>
        </w:numPr>
      </w:pPr>
      <w:r>
        <w:t xml:space="preserve">Qué se debe comunicar: </w:t>
      </w:r>
      <w:r w:rsidRPr="00FB21FB">
        <w:t xml:space="preserve">Las viviendas adquiridas en un proceso de ejecución hipotecaria o mediante compensación o pago de deuda con garantía hipotecaria que no dispongan de un contrato que habilite para su ocupación. </w:t>
      </w:r>
      <w:r>
        <w:t>T</w:t>
      </w:r>
      <w:r w:rsidRPr="00FB21FB">
        <w:t>ambi</w:t>
      </w:r>
      <w:r>
        <w:t>é</w:t>
      </w:r>
      <w:r w:rsidRPr="00FB21FB">
        <w:t>n las viviendas de personas jurídicas que lleven más de dos años vac</w:t>
      </w:r>
      <w:r>
        <w:t>í</w:t>
      </w:r>
      <w:r w:rsidRPr="00FB21FB">
        <w:t>as y</w:t>
      </w:r>
      <w:r>
        <w:t xml:space="preserve"> p</w:t>
      </w:r>
      <w:r w:rsidRPr="00FB21FB">
        <w:t>ermanezcan desocupadas de manera permanente e injustificada por un plazo de más de dos años, y edificios inacabados con destinación final a vivienda, con más del ochenta por ciento de las obras de construcción ejecutadas, después de que hayan transcurrido más de dos años desde la conclusión del plazo máximo para acabarlos</w:t>
      </w:r>
    </w:p>
    <w:p w14:paraId="0C749CD8" w14:textId="3BEF1912" w:rsidR="00FB21FB" w:rsidRDefault="00FB21FB" w:rsidP="00C41E8C">
      <w:pPr>
        <w:pStyle w:val="ListaNumero1"/>
        <w:numPr>
          <w:ilvl w:val="2"/>
          <w:numId w:val="44"/>
        </w:numPr>
      </w:pPr>
      <w:r>
        <w:t>Periodicidad: cada 15 días</w:t>
      </w:r>
    </w:p>
    <w:p w14:paraId="5EA1AE1D" w14:textId="3069A4F0" w:rsidR="00FB21FB" w:rsidRDefault="00FB21FB" w:rsidP="00FB21FB">
      <w:pPr>
        <w:pStyle w:val="ListaNumero1"/>
        <w:numPr>
          <w:ilvl w:val="1"/>
          <w:numId w:val="44"/>
        </w:numPr>
      </w:pPr>
      <w:r>
        <w:t>MODIFICACIONES</w:t>
      </w:r>
    </w:p>
    <w:p w14:paraId="5FE95D62" w14:textId="46BF407A" w:rsidR="00FB21FB" w:rsidRDefault="00FB21FB" w:rsidP="00FB21FB">
      <w:pPr>
        <w:pStyle w:val="ListaNumero1"/>
        <w:numPr>
          <w:ilvl w:val="2"/>
          <w:numId w:val="44"/>
        </w:numPr>
      </w:pPr>
      <w:r>
        <w:t xml:space="preserve">Normativa: </w:t>
      </w:r>
      <w:r w:rsidR="001E530E" w:rsidRPr="00C41E8C">
        <w:t>Ley 18/2007, de 28 de diciembre, del Derecho a la Vivienda</w:t>
      </w:r>
      <w:r w:rsidR="001E530E">
        <w:t xml:space="preserve">, </w:t>
      </w:r>
      <w:r w:rsidR="001E530E" w:rsidRPr="00C41E8C">
        <w:t>introducido por el Decreto Ley 1/2015, de 24 de marzo, de medidas extraordinarias y urgentes para la movilización de las viviendas provenientes de procesos de ejecución hipotecaria. Modificado por Decreto Ley 17/2019 de 23 de diciembre</w:t>
      </w:r>
    </w:p>
    <w:p w14:paraId="32195E44" w14:textId="36B5D2AD" w:rsidR="001E530E" w:rsidRDefault="001E530E" w:rsidP="00FB21FB">
      <w:pPr>
        <w:pStyle w:val="ListaNumero1"/>
        <w:numPr>
          <w:ilvl w:val="2"/>
          <w:numId w:val="44"/>
        </w:numPr>
      </w:pPr>
      <w:r>
        <w:t xml:space="preserve">Quién debe comunicar: </w:t>
      </w:r>
      <w:r w:rsidRPr="001E530E">
        <w:t>Personas jurídicas tenedoras de viviendas y entidades financieras que hayan comunicado</w:t>
      </w:r>
    </w:p>
    <w:p w14:paraId="785FFC01" w14:textId="40F61FC7" w:rsidR="001E530E" w:rsidRDefault="001E530E" w:rsidP="00FB21FB">
      <w:pPr>
        <w:pStyle w:val="ListaNumero1"/>
        <w:numPr>
          <w:ilvl w:val="2"/>
          <w:numId w:val="44"/>
        </w:numPr>
      </w:pPr>
      <w:r>
        <w:t xml:space="preserve">Qué se debe comunicar: </w:t>
      </w:r>
      <w:r w:rsidRPr="001E530E">
        <w:t>La transmisión, el alquiler, la cesión y la ocupación. Esto es, cualquier cambio en los datos comunicados</w:t>
      </w:r>
      <w:r>
        <w:t xml:space="preserve"> en el ALTA</w:t>
      </w:r>
    </w:p>
    <w:p w14:paraId="3D2DFABF" w14:textId="61C08560" w:rsidR="001E530E" w:rsidRDefault="001E530E" w:rsidP="00FB21FB">
      <w:pPr>
        <w:pStyle w:val="ListaNumero1"/>
        <w:numPr>
          <w:ilvl w:val="2"/>
          <w:numId w:val="44"/>
        </w:numPr>
      </w:pPr>
      <w:r>
        <w:t>Periodicidad: cada 15 días</w:t>
      </w:r>
    </w:p>
    <w:p w14:paraId="31C9A28C" w14:textId="2D70E430" w:rsidR="001E530E" w:rsidRDefault="001E530E" w:rsidP="001E530E">
      <w:pPr>
        <w:pStyle w:val="ListaNumero1"/>
        <w:numPr>
          <w:ilvl w:val="0"/>
          <w:numId w:val="44"/>
        </w:numPr>
      </w:pPr>
      <w:r>
        <w:t>Baleares</w:t>
      </w:r>
    </w:p>
    <w:p w14:paraId="5EEEE259" w14:textId="50C64C83" w:rsidR="001E530E" w:rsidRDefault="001E530E" w:rsidP="001E530E">
      <w:pPr>
        <w:pStyle w:val="ListaNumero1"/>
        <w:numPr>
          <w:ilvl w:val="1"/>
          <w:numId w:val="44"/>
        </w:numPr>
      </w:pPr>
      <w:r>
        <w:t>ALTAS</w:t>
      </w:r>
    </w:p>
    <w:p w14:paraId="62722494" w14:textId="25A5CE3F" w:rsidR="001E530E" w:rsidRDefault="001E530E" w:rsidP="001E530E">
      <w:pPr>
        <w:pStyle w:val="ListaNumero1"/>
        <w:numPr>
          <w:ilvl w:val="2"/>
          <w:numId w:val="44"/>
        </w:numPr>
      </w:pPr>
      <w:r>
        <w:t xml:space="preserve">Normativa: </w:t>
      </w:r>
      <w:r w:rsidRPr="001E530E">
        <w:t>Ley 5/2018, de 19 de junio, de la Vivienda de las Islas Baleares. Decreto Ley 3/2020 de 28 febrero de 2020</w:t>
      </w:r>
    </w:p>
    <w:p w14:paraId="64E60B4B" w14:textId="6E90CCF0" w:rsidR="001E530E" w:rsidRDefault="00ED3B2D" w:rsidP="001E530E">
      <w:pPr>
        <w:pStyle w:val="ListaNumero1"/>
        <w:numPr>
          <w:ilvl w:val="2"/>
          <w:numId w:val="44"/>
        </w:numPr>
      </w:pPr>
      <w:r>
        <w:lastRenderedPageBreak/>
        <w:t xml:space="preserve">Quién debe comunicar: </w:t>
      </w:r>
      <w:r w:rsidRPr="00ED3B2D">
        <w:t>Los grandes tenedores</w:t>
      </w:r>
      <w:r>
        <w:t>, esto es,</w:t>
      </w:r>
      <w:r w:rsidRPr="00ED3B2D">
        <w:t xml:space="preserve"> persona física o jurídica que, por sí misma, de manera directa, o indirectamente a través de la participación en las sociedades o grupos de sociedades de los que tenga el control efectivo, disponga de diez o más vivienda</w:t>
      </w:r>
      <w:r>
        <w:t>s</w:t>
      </w:r>
    </w:p>
    <w:p w14:paraId="127A5E32" w14:textId="6F9BA554" w:rsidR="00ED3B2D" w:rsidRDefault="00ED3B2D" w:rsidP="00ED3B2D">
      <w:pPr>
        <w:pStyle w:val="ListaNumero1"/>
        <w:numPr>
          <w:ilvl w:val="2"/>
          <w:numId w:val="44"/>
        </w:numPr>
      </w:pPr>
      <w:r>
        <w:t>Qué se debe comunicar: Las viviendas que estén desocupadas de manera continuada por un periodo superior a dos años y que sean titularidad de un gran tenedor.                                                                  Se considera que hay una causa justificada para la desocupación continuada en los siguientes casos:</w:t>
      </w:r>
    </w:p>
    <w:p w14:paraId="6D26B5A5" w14:textId="77777777" w:rsidR="00ED3B2D" w:rsidRDefault="00ED3B2D" w:rsidP="00ED3B2D">
      <w:pPr>
        <w:pStyle w:val="ListaNumero1"/>
        <w:ind w:left="2836"/>
      </w:pPr>
      <w:r>
        <w:t>a) Que la vivienda esté pendiente de la resolución de algún litigio que afecte a los derechos derivados de la propiedad.</w:t>
      </w:r>
    </w:p>
    <w:p w14:paraId="01135BAE" w14:textId="77777777" w:rsidR="00ED3B2D" w:rsidRDefault="00ED3B2D" w:rsidP="00ED3B2D">
      <w:pPr>
        <w:pStyle w:val="ListaNumero1"/>
        <w:ind w:left="2836"/>
      </w:pPr>
      <w:r>
        <w:t>b) Que la vivienda esté ocupada ilegalmente</w:t>
      </w:r>
    </w:p>
    <w:p w14:paraId="5EB0C281" w14:textId="77777777" w:rsidR="00ED3B2D" w:rsidRDefault="00ED3B2D" w:rsidP="00ED3B2D">
      <w:pPr>
        <w:pStyle w:val="ListaNumero1"/>
        <w:ind w:left="2836"/>
      </w:pPr>
      <w:r>
        <w:t>c) Que la vivienda esté gravada con algún derecho real o carga que impida ocuparla.</w:t>
      </w:r>
    </w:p>
    <w:p w14:paraId="3E22B3B8" w14:textId="77777777" w:rsidR="00ED3B2D" w:rsidRDefault="00ED3B2D" w:rsidP="00ED3B2D">
      <w:pPr>
        <w:pStyle w:val="ListaNumero1"/>
        <w:ind w:left="2836"/>
      </w:pPr>
      <w:r>
        <w:t>d) Que sea una vivienda de segunda residencia, siempre que no se encuentre en un área declarada de emergencia habitacional o que no pertenezca a un gran tenedor de viviendas.</w:t>
      </w:r>
    </w:p>
    <w:p w14:paraId="6C0A8057" w14:textId="60048D70" w:rsidR="00ED3B2D" w:rsidRDefault="00ED3B2D" w:rsidP="00ED3B2D">
      <w:pPr>
        <w:pStyle w:val="ListaNumero1"/>
        <w:ind w:left="2836"/>
      </w:pPr>
      <w:r>
        <w:t>e) En los supuestos de traslado de domicilio por motivos laborales, de estudios, de salud, de dependencia o de emergencia social, acreditados debidamente.</w:t>
      </w:r>
    </w:p>
    <w:p w14:paraId="44130202" w14:textId="51FAC968" w:rsidR="00ED3B2D" w:rsidRDefault="00ED3B2D" w:rsidP="00ED3B2D">
      <w:pPr>
        <w:pStyle w:val="ListaNumero1"/>
        <w:ind w:left="2836"/>
      </w:pPr>
      <w:r>
        <w:t>f) Que haya otras causas, diferentes de las anteriores, debidamente acreditadas que impidan de forma justificada la ocupación de la vivienda</w:t>
      </w:r>
    </w:p>
    <w:p w14:paraId="1D0D7C57" w14:textId="5865FBAB" w:rsidR="00ED3B2D" w:rsidRDefault="00ED3B2D" w:rsidP="00ED3B2D">
      <w:pPr>
        <w:pStyle w:val="ListaNumero1"/>
        <w:numPr>
          <w:ilvl w:val="2"/>
          <w:numId w:val="44"/>
        </w:numPr>
      </w:pPr>
      <w:r>
        <w:t>Periodicidad: cada 3 meses</w:t>
      </w:r>
    </w:p>
    <w:p w14:paraId="5B74A8F5" w14:textId="59C4E275" w:rsidR="00ED3B2D" w:rsidRDefault="00ED3B2D" w:rsidP="00ED3B2D">
      <w:pPr>
        <w:pStyle w:val="ListaNumero1"/>
        <w:numPr>
          <w:ilvl w:val="1"/>
          <w:numId w:val="44"/>
        </w:numPr>
      </w:pPr>
      <w:r>
        <w:t>MODIFICACIONES</w:t>
      </w:r>
    </w:p>
    <w:p w14:paraId="713088A1" w14:textId="03A229FE" w:rsidR="00ED3B2D" w:rsidRDefault="00ED3B2D" w:rsidP="00ED3B2D">
      <w:pPr>
        <w:pStyle w:val="ListaNumero1"/>
        <w:numPr>
          <w:ilvl w:val="2"/>
          <w:numId w:val="44"/>
        </w:numPr>
      </w:pPr>
      <w:r>
        <w:t xml:space="preserve">Normativa: </w:t>
      </w:r>
      <w:r w:rsidRPr="00ED3B2D">
        <w:t>Ley 5/2018, de 19 de junio, de la Vivienda de las Islas Baleares. Decreto Ley 3/2020</w:t>
      </w:r>
    </w:p>
    <w:p w14:paraId="7F31987A" w14:textId="15F061B0" w:rsidR="00ED3B2D" w:rsidRDefault="00ED3B2D" w:rsidP="00ED3B2D">
      <w:pPr>
        <w:pStyle w:val="ListaNumero1"/>
        <w:numPr>
          <w:ilvl w:val="2"/>
          <w:numId w:val="44"/>
        </w:numPr>
      </w:pPr>
      <w:r>
        <w:t xml:space="preserve">Quién debe comunicar: </w:t>
      </w:r>
      <w:r w:rsidRPr="00ED3B2D">
        <w:t>Los que hayan inscrito previamente</w:t>
      </w:r>
    </w:p>
    <w:p w14:paraId="41E052A9" w14:textId="6B22AA49" w:rsidR="00ED3B2D" w:rsidRDefault="00ED3B2D" w:rsidP="00ED3B2D">
      <w:pPr>
        <w:pStyle w:val="ListaNumero1"/>
        <w:numPr>
          <w:ilvl w:val="2"/>
          <w:numId w:val="44"/>
        </w:numPr>
      </w:pPr>
      <w:r>
        <w:t xml:space="preserve">Qué se debe comunicar: </w:t>
      </w:r>
      <w:r w:rsidRPr="00ED3B2D">
        <w:t>La transmisión, el alquiler, la cesión y la ocupación. Esto es, cualquier cambio en los datos comunicados</w:t>
      </w:r>
      <w:r>
        <w:t xml:space="preserve"> previamente en el ALTA</w:t>
      </w:r>
    </w:p>
    <w:p w14:paraId="2BEB9AAC" w14:textId="0E26DD7A" w:rsidR="00ED3B2D" w:rsidRDefault="00ED3B2D" w:rsidP="00ED3B2D">
      <w:pPr>
        <w:pStyle w:val="ListaNumero1"/>
        <w:numPr>
          <w:ilvl w:val="2"/>
          <w:numId w:val="44"/>
        </w:numPr>
      </w:pPr>
      <w:r>
        <w:t>Periodicidad: cada 15 días</w:t>
      </w:r>
    </w:p>
    <w:p w14:paraId="040B4925" w14:textId="3C27A021" w:rsidR="00ED3B2D" w:rsidRDefault="00ED3B2D" w:rsidP="00ED3B2D">
      <w:pPr>
        <w:pStyle w:val="ListaNumero1"/>
        <w:numPr>
          <w:ilvl w:val="0"/>
          <w:numId w:val="44"/>
        </w:numPr>
      </w:pPr>
      <w:r>
        <w:t>Navarra</w:t>
      </w:r>
    </w:p>
    <w:p w14:paraId="5736DDF7" w14:textId="1236A859" w:rsidR="00ED3B2D" w:rsidRDefault="00ED3B2D" w:rsidP="00ED3B2D">
      <w:pPr>
        <w:pStyle w:val="ListaNumero1"/>
        <w:numPr>
          <w:ilvl w:val="1"/>
          <w:numId w:val="44"/>
        </w:numPr>
      </w:pPr>
      <w:r>
        <w:t xml:space="preserve">Normativa: </w:t>
      </w:r>
      <w:r w:rsidRPr="00ED3B2D">
        <w:t>Ley Foral 24/2013, de 2 de julio, de medidas urgente</w:t>
      </w:r>
      <w:r>
        <w:t>s</w:t>
      </w:r>
      <w:r w:rsidRPr="00ED3B2D">
        <w:t xml:space="preserve"> para garantizar el derecho a la vivienda en Navarra</w:t>
      </w:r>
    </w:p>
    <w:p w14:paraId="55E510AF" w14:textId="4F6320CE" w:rsidR="00ED3B2D" w:rsidRDefault="00ED3B2D" w:rsidP="00ED3B2D">
      <w:pPr>
        <w:pStyle w:val="ListaNumero1"/>
        <w:numPr>
          <w:ilvl w:val="1"/>
          <w:numId w:val="44"/>
        </w:numPr>
      </w:pPr>
      <w:r>
        <w:t xml:space="preserve">Quién debe comunicar: </w:t>
      </w:r>
      <w:r w:rsidRPr="00ED3B2D">
        <w:t>Entidades financieras, entidades de gestión de activos y entidades inmobiliarias</w:t>
      </w:r>
    </w:p>
    <w:p w14:paraId="28EE5EE5" w14:textId="4C85D2B9" w:rsidR="00516560" w:rsidRDefault="00516560" w:rsidP="00ED3B2D">
      <w:pPr>
        <w:pStyle w:val="ListaNumero1"/>
        <w:numPr>
          <w:ilvl w:val="1"/>
          <w:numId w:val="44"/>
        </w:numPr>
      </w:pPr>
      <w:r>
        <w:t xml:space="preserve">Qué se debe comunicar: </w:t>
      </w:r>
      <w:r w:rsidRPr="00516560">
        <w:t>Vivienda que haya permanecido vac</w:t>
      </w:r>
      <w:r>
        <w:t>í</w:t>
      </w:r>
      <w:r w:rsidRPr="00516560">
        <w:t>a durante más de 6 meses, a 31 de diciembre de cada año. Para las viviendas que no hayan sido nunca habitadas, dicho plazo comenzará a computarse desde que el estado de ejecución de estas permita solicitar las autorizaciones legales para su efectiva ocupación o, si estas se han otorgado, desde la notificación de su otorgamiento</w:t>
      </w:r>
    </w:p>
    <w:p w14:paraId="44F1DFF8" w14:textId="5559F37A" w:rsidR="00516560" w:rsidRDefault="00516560" w:rsidP="00ED3B2D">
      <w:pPr>
        <w:pStyle w:val="ListaNumero1"/>
        <w:numPr>
          <w:ilvl w:val="1"/>
          <w:numId w:val="44"/>
        </w:numPr>
      </w:pPr>
      <w:r>
        <w:t xml:space="preserve">Periodicidad: </w:t>
      </w:r>
      <w:r w:rsidRPr="00516560">
        <w:t>Anual (enero) o 30 días desde que requieran</w:t>
      </w:r>
    </w:p>
    <w:p w14:paraId="76DE63C3" w14:textId="254F1ACF" w:rsidR="00516560" w:rsidRDefault="00516560" w:rsidP="00516560">
      <w:pPr>
        <w:pStyle w:val="ListaNumero1"/>
        <w:numPr>
          <w:ilvl w:val="0"/>
          <w:numId w:val="44"/>
        </w:numPr>
      </w:pPr>
      <w:r>
        <w:t>Andalucía</w:t>
      </w:r>
    </w:p>
    <w:p w14:paraId="66C43B62" w14:textId="6AA778FC" w:rsidR="00516560" w:rsidRDefault="00516560" w:rsidP="00FC25FA">
      <w:pPr>
        <w:pStyle w:val="ListaNumero1"/>
        <w:numPr>
          <w:ilvl w:val="1"/>
          <w:numId w:val="44"/>
        </w:numPr>
      </w:pPr>
      <w:r>
        <w:t>Normativa: Ley 1/2010, de 8 de marzo, reguladora del Derecho a la vivienda de Andalucía. Ley 4/2013, de 1 de octubre, de medidas para asegurar el cumplimiento de la función social de vivienda.</w:t>
      </w:r>
    </w:p>
    <w:p w14:paraId="35D947BF" w14:textId="7EEEDD9E" w:rsidR="00516560" w:rsidRDefault="00516560" w:rsidP="00FC25FA">
      <w:pPr>
        <w:pStyle w:val="ListaNumero1"/>
        <w:numPr>
          <w:ilvl w:val="1"/>
          <w:numId w:val="44"/>
        </w:numPr>
      </w:pPr>
      <w:r>
        <w:lastRenderedPageBreak/>
        <w:t xml:space="preserve">Quién debe comunicar: </w:t>
      </w:r>
      <w:r w:rsidRPr="00516560">
        <w:t>Las entidades financieras y sus filiales inmobiliarias, y las entidades de gestión de activos. Por titularidad se entenderá aquella que recaiga tanto sobre el pleno dominio de la vivienda como sobre una participación mayoritaria en un condominio sobre la misma</w:t>
      </w:r>
    </w:p>
    <w:p w14:paraId="2CB8F268" w14:textId="1E6E84F4" w:rsidR="00516560" w:rsidRDefault="00516560" w:rsidP="00FC25FA">
      <w:pPr>
        <w:pStyle w:val="ListaNumero1"/>
        <w:numPr>
          <w:ilvl w:val="1"/>
          <w:numId w:val="44"/>
        </w:numPr>
      </w:pPr>
      <w:r>
        <w:t xml:space="preserve">Qué se debe comunicar: </w:t>
      </w:r>
      <w:r w:rsidRPr="00516560">
        <w:t>Solo las viviendas protegidas. Vi</w:t>
      </w:r>
      <w:r>
        <w:t>viendas</w:t>
      </w:r>
      <w:r w:rsidRPr="00516560">
        <w:t xml:space="preserve"> declaradas desocupadas </w:t>
      </w:r>
      <w:r>
        <w:t>mediante procedimiento contradictorio</w:t>
      </w:r>
      <w:r w:rsidRPr="00516560">
        <w:t>, acceden al registro</w:t>
      </w:r>
    </w:p>
    <w:p w14:paraId="10EF58CA" w14:textId="6A121D1F" w:rsidR="00516560" w:rsidRDefault="00516560" w:rsidP="00FC25FA">
      <w:pPr>
        <w:pStyle w:val="ListaNumero1"/>
        <w:numPr>
          <w:ilvl w:val="1"/>
          <w:numId w:val="44"/>
        </w:numPr>
      </w:pPr>
      <w:r>
        <w:t xml:space="preserve">Periodicidad: </w:t>
      </w:r>
      <w:r w:rsidRPr="00516560">
        <w:t xml:space="preserve">Mensualmente a la Junta de Andalucía y trimestralmente al Ayuntamiento del municipio en que radica el inmueble </w:t>
      </w:r>
      <w:r>
        <w:t>(o</w:t>
      </w:r>
      <w:r w:rsidRPr="00516560">
        <w:t xml:space="preserve"> 30 días desde la petición de información</w:t>
      </w:r>
      <w:r>
        <w:t>)</w:t>
      </w:r>
    </w:p>
    <w:p w14:paraId="53F40BEC" w14:textId="6E63A9B9" w:rsidR="00516560" w:rsidRDefault="00516560" w:rsidP="00516560">
      <w:pPr>
        <w:pStyle w:val="ListaNumero1"/>
        <w:numPr>
          <w:ilvl w:val="0"/>
          <w:numId w:val="44"/>
        </w:numPr>
      </w:pPr>
      <w:r>
        <w:t>Comunidad Valenciana</w:t>
      </w:r>
    </w:p>
    <w:p w14:paraId="007312BA" w14:textId="11910E86" w:rsidR="00516560" w:rsidRDefault="00516560" w:rsidP="008534A9">
      <w:pPr>
        <w:pStyle w:val="ListaNumero1"/>
        <w:numPr>
          <w:ilvl w:val="1"/>
          <w:numId w:val="44"/>
        </w:numPr>
      </w:pPr>
      <w:r>
        <w:t>Normativa: Ley 2/2017, de 3 de febrero, de la Generalitat, por la función social de la vivienda de la Comunitat Valenciana</w:t>
      </w:r>
    </w:p>
    <w:p w14:paraId="04E6DFE2" w14:textId="135B676F" w:rsidR="00516560" w:rsidRDefault="00516560" w:rsidP="008534A9">
      <w:pPr>
        <w:pStyle w:val="ListaNumero1"/>
        <w:numPr>
          <w:ilvl w:val="1"/>
          <w:numId w:val="44"/>
        </w:numPr>
      </w:pPr>
      <w:r>
        <w:t xml:space="preserve">Quién debe comunicar: </w:t>
      </w:r>
      <w:r w:rsidRPr="00516560">
        <w:t>Las entidades financieras y sus filiales inmobiliarias, y las entidades de gestión de activos</w:t>
      </w:r>
    </w:p>
    <w:p w14:paraId="349BC79F" w14:textId="1D642246" w:rsidR="00516560" w:rsidRDefault="00516560" w:rsidP="008534A9">
      <w:pPr>
        <w:pStyle w:val="ListaNumero1"/>
        <w:numPr>
          <w:ilvl w:val="1"/>
          <w:numId w:val="44"/>
        </w:numPr>
      </w:pPr>
      <w:r>
        <w:t>Qué se debe comunicar: Sólo las viviendas protegidas</w:t>
      </w:r>
    </w:p>
    <w:p w14:paraId="2583A5BB" w14:textId="6F796A2B" w:rsidR="00516560" w:rsidRPr="002A12C7" w:rsidRDefault="00516560" w:rsidP="008534A9">
      <w:pPr>
        <w:pStyle w:val="ListaNumero1"/>
        <w:numPr>
          <w:ilvl w:val="1"/>
          <w:numId w:val="44"/>
        </w:numPr>
      </w:pPr>
      <w:r>
        <w:t>Periodicidad: Mensual</w:t>
      </w:r>
    </w:p>
    <w:sectPr w:rsidR="00516560" w:rsidRPr="002A12C7" w:rsidSect="00106604">
      <w:headerReference w:type="even" r:id="rId13"/>
      <w:headerReference w:type="default" r:id="rId14"/>
      <w:footerReference w:type="default" r:id="rId15"/>
      <w:headerReference w:type="first" r:id="rId16"/>
      <w:footerReference w:type="first" r:id="rId17"/>
      <w:pgSz w:w="11906" w:h="16838" w:code="9"/>
      <w:pgMar w:top="1417" w:right="991" w:bottom="1417"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87308" w14:textId="77777777" w:rsidR="006A73B3" w:rsidRDefault="006A73B3" w:rsidP="003878CD">
      <w:r>
        <w:separator/>
      </w:r>
    </w:p>
    <w:p w14:paraId="6A01DB63" w14:textId="77777777" w:rsidR="006A73B3" w:rsidRDefault="006A73B3" w:rsidP="003878CD"/>
  </w:endnote>
  <w:endnote w:type="continuationSeparator" w:id="0">
    <w:p w14:paraId="112701B1" w14:textId="77777777" w:rsidR="006A73B3" w:rsidRDefault="006A73B3" w:rsidP="003878CD">
      <w:r>
        <w:continuationSeparator/>
      </w:r>
    </w:p>
    <w:p w14:paraId="20788B04" w14:textId="77777777" w:rsidR="006A73B3" w:rsidRDefault="006A73B3" w:rsidP="003878CD"/>
  </w:endnote>
  <w:endnote w:type="continuationNotice" w:id="1">
    <w:p w14:paraId="1C1DE94A" w14:textId="77777777" w:rsidR="006A73B3" w:rsidRDefault="006A73B3" w:rsidP="003878CD"/>
    <w:p w14:paraId="428B75A7" w14:textId="77777777" w:rsidR="006A73B3" w:rsidRDefault="006A73B3" w:rsidP="00387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__ _____">
    <w:altName w:val="Yu Gothic"/>
    <w:panose1 w:val="00000000000000000000"/>
    <w:charset w:val="80"/>
    <w:family w:val="script"/>
    <w:notTrueType/>
    <w:pitch w:val="default"/>
    <w:sig w:usb0="00000000" w:usb1="08070708" w:usb2="1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039" w:type="dxa"/>
      <w:tblBorders>
        <w:top w:val="single" w:sz="2"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843"/>
      <w:gridCol w:w="5670"/>
      <w:gridCol w:w="1526"/>
    </w:tblGrid>
    <w:tr w:rsidR="00BA26EA" w:rsidRPr="00260551" w14:paraId="42852AE0" w14:textId="77777777" w:rsidTr="004919B2">
      <w:trPr>
        <w:cantSplit/>
      </w:trPr>
      <w:tc>
        <w:tcPr>
          <w:tcW w:w="1843" w:type="dxa"/>
        </w:tcPr>
        <w:p w14:paraId="1F4CD5B9" w14:textId="4B310581" w:rsidR="00BA26EA" w:rsidRPr="00260551" w:rsidRDefault="00BA26EA" w:rsidP="004118D1">
          <w:pPr>
            <w:rPr>
              <w:rFonts w:eastAsia="__ _____"/>
              <w:sz w:val="18"/>
              <w:lang w:val="es-ES_tradnl"/>
            </w:rPr>
          </w:pPr>
        </w:p>
      </w:tc>
      <w:tc>
        <w:tcPr>
          <w:tcW w:w="5670" w:type="dxa"/>
        </w:tcPr>
        <w:p w14:paraId="504D0444" w14:textId="4EAEC662" w:rsidR="00BA26EA" w:rsidRPr="00260551" w:rsidRDefault="00BA26EA" w:rsidP="004919B2">
          <w:pPr>
            <w:jc w:val="center"/>
            <w:rPr>
              <w:rFonts w:eastAsia="__ _____"/>
              <w:sz w:val="18"/>
              <w:lang w:val="es-ES_tradnl"/>
            </w:rPr>
          </w:pPr>
          <w:r>
            <w:rPr>
              <w:rFonts w:eastAsia="__ _____"/>
              <w:sz w:val="18"/>
              <w:lang w:val="es-ES_tradnl"/>
            </w:rPr>
            <w:t>Documento de uso interno Haya Real Estate</w:t>
          </w:r>
        </w:p>
      </w:tc>
      <w:tc>
        <w:tcPr>
          <w:tcW w:w="1526" w:type="dxa"/>
        </w:tcPr>
        <w:p w14:paraId="35A97F4B" w14:textId="7E1FF8BD" w:rsidR="00BA26EA" w:rsidRPr="00260551" w:rsidRDefault="00BA26EA" w:rsidP="004919B2">
          <w:pPr>
            <w:jc w:val="center"/>
            <w:rPr>
              <w:rFonts w:eastAsia="__ _____"/>
              <w:sz w:val="18"/>
              <w:lang w:val="es-ES_tradnl"/>
            </w:rPr>
          </w:pPr>
          <w:r w:rsidRPr="00260551">
            <w:rPr>
              <w:sz w:val="18"/>
            </w:rPr>
            <w:fldChar w:fldCharType="begin"/>
          </w:r>
          <w:r w:rsidRPr="00260551">
            <w:rPr>
              <w:sz w:val="18"/>
            </w:rPr>
            <w:instrText>PAGE  \* Arabic  \* MERGEFORMAT</w:instrText>
          </w:r>
          <w:r w:rsidRPr="00260551">
            <w:rPr>
              <w:sz w:val="18"/>
            </w:rPr>
            <w:fldChar w:fldCharType="separate"/>
          </w:r>
          <w:r>
            <w:rPr>
              <w:noProof/>
              <w:sz w:val="18"/>
            </w:rPr>
            <w:t>15</w:t>
          </w:r>
          <w:r w:rsidRPr="00260551">
            <w:rPr>
              <w:sz w:val="18"/>
            </w:rPr>
            <w:fldChar w:fldCharType="end"/>
          </w:r>
          <w:r w:rsidRPr="00260551">
            <w:rPr>
              <w:sz w:val="18"/>
            </w:rPr>
            <w:t xml:space="preserve"> de </w:t>
          </w:r>
          <w:r w:rsidRPr="00260551">
            <w:rPr>
              <w:sz w:val="18"/>
            </w:rPr>
            <w:fldChar w:fldCharType="begin"/>
          </w:r>
          <w:r w:rsidRPr="00260551">
            <w:rPr>
              <w:sz w:val="18"/>
            </w:rPr>
            <w:instrText xml:space="preserve"> NUMPAGES   \* MERGEFORMAT </w:instrText>
          </w:r>
          <w:r w:rsidRPr="00260551">
            <w:rPr>
              <w:sz w:val="18"/>
            </w:rPr>
            <w:fldChar w:fldCharType="separate"/>
          </w:r>
          <w:r>
            <w:rPr>
              <w:noProof/>
              <w:sz w:val="18"/>
            </w:rPr>
            <w:t>15</w:t>
          </w:r>
          <w:r w:rsidRPr="00260551">
            <w:rPr>
              <w:noProof/>
              <w:sz w:val="18"/>
            </w:rPr>
            <w:fldChar w:fldCharType="end"/>
          </w:r>
        </w:p>
      </w:tc>
    </w:tr>
  </w:tbl>
  <w:p w14:paraId="6AFA713B" w14:textId="2305D11E" w:rsidR="00BA26EA" w:rsidRPr="00A53D6D" w:rsidRDefault="00BA26EA" w:rsidP="003878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F26F9" w14:textId="2420671C" w:rsidR="00BA26EA" w:rsidRPr="00D962EE" w:rsidRDefault="00BA26EA" w:rsidP="0019592D">
    <w:pPr>
      <w:pStyle w:val="Piedepgina"/>
      <w:spacing w:after="120"/>
      <w:rPr>
        <w:rFonts w:asciiTheme="majorHAnsi" w:hAnsiTheme="majorHAnsi"/>
        <w:color w:val="7F7F7F" w:themeColor="text1" w:themeTint="80"/>
        <w:sz w:val="16"/>
      </w:rPr>
    </w:pPr>
    <w:r w:rsidRPr="00D962EE">
      <w:rPr>
        <w:rFonts w:asciiTheme="majorHAnsi" w:hAnsiTheme="majorHAnsi"/>
        <w:color w:val="7F7F7F" w:themeColor="text1" w:themeTint="80"/>
        <w:sz w:val="16"/>
      </w:rPr>
      <w:t>@Haya Real Estate. No se permite la distribución o copia total o parcial de este documento por cualquier medio, ni el uso o comunicación de su contenido, ni tampoco su traducción, microfilmación, almacenamiento o conversión a cualquier tipo de soporte, salvo autorización por escrito de la Dirección de Organización de Haya Real Estate. La información contenida en el presente documento es CONFIDENCIAL, siendo para el uso exclusivo del destinatario arriba mencionado. Si usted lee este mensaje y no es el destinatario señalado, el empleado o el agente responsable de entregar el mensaje al destinatario o ha recibido esta comunicación por error, le informamos que está totalmente prohibida cualquier divulgación, distribución o reproducción de esta comunicación y le rogamos que lo notifique inmediatamente y nos devuelva el mensaje original a la dirección mencionada.</w:t>
    </w:r>
  </w:p>
  <w:tbl>
    <w:tblPr>
      <w:tblStyle w:val="Tablaconcuadrcula"/>
      <w:tblW w:w="0" w:type="auto"/>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none" w:sz="0" w:space="0" w:color="auto"/>
        <w:insideV w:val="none" w:sz="0" w:space="0" w:color="auto"/>
      </w:tblBorders>
      <w:tblLook w:val="04A0" w:firstRow="1" w:lastRow="0" w:firstColumn="1" w:lastColumn="0" w:noHBand="0" w:noVBand="1"/>
    </w:tblPr>
    <w:tblGrid>
      <w:gridCol w:w="9060"/>
    </w:tblGrid>
    <w:tr w:rsidR="00BA26EA" w:rsidRPr="00D962EE" w14:paraId="28560501" w14:textId="77777777" w:rsidTr="00D962EE">
      <w:trPr>
        <w:trHeight w:val="275"/>
        <w:jc w:val="center"/>
      </w:trPr>
      <w:tc>
        <w:tcPr>
          <w:tcW w:w="9060" w:type="dxa"/>
          <w:vAlign w:val="center"/>
        </w:tcPr>
        <w:p w14:paraId="02E86421" w14:textId="52D8D8EF" w:rsidR="00BA26EA" w:rsidRPr="00D962EE" w:rsidRDefault="00BA26EA" w:rsidP="0019592D">
          <w:pPr>
            <w:pStyle w:val="Sangradetextonormal"/>
            <w:spacing w:before="60" w:after="60"/>
            <w:ind w:left="284"/>
            <w:jc w:val="center"/>
            <w:rPr>
              <w:rFonts w:asciiTheme="majorHAnsi" w:hAnsiTheme="majorHAnsi"/>
              <w:color w:val="7F7F7F" w:themeColor="text1" w:themeTint="80"/>
              <w:sz w:val="16"/>
            </w:rPr>
          </w:pPr>
          <w:r w:rsidRPr="00D962EE">
            <w:rPr>
              <w:rFonts w:asciiTheme="majorHAnsi" w:hAnsiTheme="majorHAnsi"/>
              <w:color w:val="7F7F7F" w:themeColor="text1" w:themeTint="80"/>
              <w:sz w:val="16"/>
            </w:rPr>
            <w:t>Este documento no tiene garantía de estar en vigor. Consulte el fichero emplazado en la red corporativa</w:t>
          </w:r>
        </w:p>
      </w:tc>
    </w:tr>
  </w:tbl>
  <w:p w14:paraId="64D8B5B7" w14:textId="77777777" w:rsidR="00BA26EA" w:rsidRDefault="00BA26EA" w:rsidP="0019592D">
    <w:pPr>
      <w:pStyle w:val="Sangradetextonormal"/>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27E5B" w14:textId="77777777" w:rsidR="006A73B3" w:rsidRDefault="006A73B3" w:rsidP="003878CD">
      <w:r>
        <w:separator/>
      </w:r>
    </w:p>
    <w:p w14:paraId="0316429A" w14:textId="77777777" w:rsidR="006A73B3" w:rsidRDefault="006A73B3" w:rsidP="003878CD"/>
  </w:footnote>
  <w:footnote w:type="continuationSeparator" w:id="0">
    <w:p w14:paraId="603339E6" w14:textId="77777777" w:rsidR="006A73B3" w:rsidRDefault="006A73B3" w:rsidP="003878CD">
      <w:r>
        <w:continuationSeparator/>
      </w:r>
    </w:p>
    <w:p w14:paraId="28411047" w14:textId="77777777" w:rsidR="006A73B3" w:rsidRDefault="006A73B3" w:rsidP="003878CD"/>
  </w:footnote>
  <w:footnote w:type="continuationNotice" w:id="1">
    <w:p w14:paraId="7F7ADB8D" w14:textId="77777777" w:rsidR="006A73B3" w:rsidRDefault="006A73B3" w:rsidP="003878CD"/>
    <w:p w14:paraId="2745AC9B" w14:textId="77777777" w:rsidR="006A73B3" w:rsidRDefault="006A73B3" w:rsidP="00387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F5CA" w14:textId="5C4C0484" w:rsidR="002225AF" w:rsidRDefault="002225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03CE5" w14:textId="4CCA68C4" w:rsidR="007C0C21" w:rsidRPr="008C4DDC" w:rsidRDefault="007C0C21" w:rsidP="007C0C21">
    <w:pPr>
      <w:pStyle w:val="Sombreadodelencabezado"/>
      <w:pBdr>
        <w:top w:val="none" w:sz="0" w:space="0" w:color="auto"/>
        <w:left w:val="none" w:sz="0" w:space="0" w:color="auto"/>
        <w:bottom w:val="none" w:sz="0" w:space="0" w:color="auto"/>
        <w:right w:val="none" w:sz="0" w:space="0" w:color="auto"/>
      </w:pBdr>
      <w:shd w:val="clear" w:color="auto" w:fill="auto"/>
      <w:tabs>
        <w:tab w:val="left" w:pos="7596"/>
      </w:tabs>
      <w:rPr>
        <w:rFonts w:ascii="Verdana" w:hAnsi="Verdana"/>
        <w:caps w:val="0"/>
        <w:color w:val="0070C0"/>
        <w:sz w:val="26"/>
        <w:szCs w:val="26"/>
        <w:lang w:val="es-ES"/>
      </w:rPr>
    </w:pPr>
    <w:r>
      <w:rPr>
        <w:rFonts w:ascii="Times New Roman" w:hAnsi="Times New Roman"/>
        <w:noProof/>
        <w:sz w:val="26"/>
        <w:szCs w:val="26"/>
        <w:lang w:val="es-ES" w:eastAsia="es-ES"/>
      </w:rPr>
      <w:drawing>
        <wp:anchor distT="0" distB="0" distL="114300" distR="114300" simplePos="0" relativeHeight="251693056" behindDoc="1" locked="0" layoutInCell="1" allowOverlap="1" wp14:anchorId="290C41FB" wp14:editId="0B0994B4">
          <wp:simplePos x="0" y="0"/>
          <wp:positionH relativeFrom="margin">
            <wp:posOffset>5486400</wp:posOffset>
          </wp:positionH>
          <wp:positionV relativeFrom="paragraph">
            <wp:posOffset>-385169</wp:posOffset>
          </wp:positionV>
          <wp:extent cx="519430" cy="875665"/>
          <wp:effectExtent l="0" t="0" r="0" b="635"/>
          <wp:wrapTight wrapText="bothSides">
            <wp:wrapPolygon edited="0">
              <wp:start x="0" y="0"/>
              <wp:lineTo x="0" y="21146"/>
              <wp:lineTo x="20597" y="21146"/>
              <wp:lineTo x="2059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ay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87566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caps w:val="0"/>
          <w:color w:val="0070C0"/>
          <w:sz w:val="24"/>
          <w:lang w:val="es-ES"/>
        </w:rPr>
        <w:alias w:val="Título"/>
        <w:tag w:val=""/>
        <w:id w:val="465395657"/>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Verdana" w:hAnsi="Verdana"/>
            <w:caps w:val="0"/>
            <w:color w:val="0070C0"/>
            <w:sz w:val="24"/>
            <w:lang w:val="es-ES"/>
          </w:rPr>
          <w:t>Protocolo</w:t>
        </w:r>
      </w:sdtContent>
    </w:sdt>
  </w:p>
  <w:p w14:paraId="31611402" w14:textId="08AA1C2B" w:rsidR="007C0C21" w:rsidRDefault="007C0C21" w:rsidP="007C0C21">
    <w:pPr>
      <w:pStyle w:val="Sombreadodelencabezado"/>
      <w:pBdr>
        <w:top w:val="none" w:sz="0" w:space="0" w:color="auto"/>
        <w:left w:val="none" w:sz="0" w:space="0" w:color="auto"/>
        <w:bottom w:val="none" w:sz="0" w:space="0" w:color="auto"/>
        <w:right w:val="none" w:sz="0" w:space="0" w:color="auto"/>
      </w:pBdr>
      <w:shd w:val="clear" w:color="auto" w:fill="auto"/>
      <w:rPr>
        <w:rFonts w:ascii="Verdana" w:hAnsi="Verdana"/>
        <w:caps w:val="0"/>
        <w:color w:val="0070C0"/>
        <w:sz w:val="24"/>
        <w:lang w:val="es-ES"/>
      </w:rPr>
    </w:pPr>
    <w:r w:rsidRPr="008C4DDC">
      <w:rPr>
        <w:rFonts w:ascii="Verdana" w:hAnsi="Verdana"/>
        <w:caps w:val="0"/>
        <w:color w:val="0070C0"/>
        <w:sz w:val="24"/>
        <w:lang w:val="es-ES"/>
      </w:rPr>
      <w:t>Haya Real Estate</w:t>
    </w:r>
  </w:p>
  <w:p w14:paraId="0DA15C87" w14:textId="6B5621A1" w:rsidR="00BA26EA" w:rsidRPr="007C0C21" w:rsidRDefault="00BA26EA" w:rsidP="007C0C21">
    <w:pPr>
      <w:pStyle w:val="Sombreadodelencabezado"/>
      <w:pBdr>
        <w:top w:val="none" w:sz="0" w:space="0" w:color="auto"/>
        <w:left w:val="none" w:sz="0" w:space="0" w:color="auto"/>
        <w:bottom w:val="none" w:sz="0" w:space="0" w:color="auto"/>
        <w:right w:val="none" w:sz="0" w:space="0" w:color="auto"/>
      </w:pBdr>
      <w:shd w:val="clear" w:color="auto" w:fill="auto"/>
      <w:rPr>
        <w:rFonts w:ascii="Verdana" w:hAnsi="Verdana"/>
        <w:caps w:val="0"/>
        <w:color w:val="0070C0"/>
        <w:sz w:val="24"/>
        <w:lang w:val="es-ES"/>
      </w:rPr>
    </w:pPr>
    <w:r w:rsidRPr="00E02E90">
      <w:rPr>
        <w:noProof/>
        <w:lang w:eastAsia="es-ES"/>
      </w:rPr>
      <mc:AlternateContent>
        <mc:Choice Requires="wps">
          <w:drawing>
            <wp:anchor distT="0" distB="0" distL="114300" distR="114300" simplePos="0" relativeHeight="251664384" behindDoc="0" locked="0" layoutInCell="1" allowOverlap="1" wp14:anchorId="171F75A0" wp14:editId="5F8E17E6">
              <wp:simplePos x="0" y="0"/>
              <wp:positionH relativeFrom="column">
                <wp:posOffset>-757555</wp:posOffset>
              </wp:positionH>
              <wp:positionV relativeFrom="paragraph">
                <wp:posOffset>179705</wp:posOffset>
              </wp:positionV>
              <wp:extent cx="179705" cy="8404225"/>
              <wp:effectExtent l="0" t="0" r="0" b="0"/>
              <wp:wrapThrough wrapText="bothSides">
                <wp:wrapPolygon edited="0">
                  <wp:start x="0" y="0"/>
                  <wp:lineTo x="0" y="21543"/>
                  <wp:lineTo x="18318" y="21543"/>
                  <wp:lineTo x="18318"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8404225"/>
                      </a:xfrm>
                      <a:prstGeom prst="rect">
                        <a:avLst/>
                      </a:prstGeom>
                      <a:solidFill>
                        <a:srgbClr val="FFFFFF"/>
                      </a:solidFill>
                      <a:ln w="9525">
                        <a:noFill/>
                        <a:miter lim="800000"/>
                        <a:headEnd/>
                        <a:tailEnd/>
                      </a:ln>
                    </wps:spPr>
                    <wps:txbx>
                      <w:txbxContent>
                        <w:p w14:paraId="5102E618" w14:textId="77777777" w:rsidR="00BA26EA" w:rsidRPr="00F8438E" w:rsidRDefault="00BA26EA" w:rsidP="00614709">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77420400" w14:textId="77777777" w:rsidR="00BA26EA" w:rsidRPr="00F8438E" w:rsidRDefault="00BA26EA" w:rsidP="00614709">
                          <w:pPr>
                            <w:jc w:val="center"/>
                            <w:rPr>
                              <w:sz w:val="18"/>
                            </w:rPr>
                          </w:pPr>
                        </w:p>
                        <w:p w14:paraId="5181078F" w14:textId="0353C9D4" w:rsidR="00BA26EA" w:rsidRPr="00683346" w:rsidRDefault="00BA26EA" w:rsidP="00683346">
                          <w:pPr>
                            <w:jc w:val="center"/>
                            <w:rPr>
                              <w:sz w:val="16"/>
                            </w:rPr>
                          </w:pPr>
                        </w:p>
                      </w:txbxContent>
                    </wps:txbx>
                    <wps:bodyPr rot="0" vert="vert270"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shapetype w14:anchorId="171F75A0" id="_x0000_t202" coordsize="21600,21600" o:spt="202" path="m,l,21600r21600,l21600,xe">
              <v:stroke joinstyle="miter"/>
              <v:path gradientshapeok="t" o:connecttype="rect"/>
            </v:shapetype>
            <v:shape id="Cuadro de texto 2" o:spid="_x0000_s1026" type="#_x0000_t202" style="position:absolute;margin-left:-59.65pt;margin-top:14.15pt;width:14.15pt;height:66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" stroked="f">
              <v:textbox style="layout-flow:vertical;mso-layout-flow-alt:bottom-to-top" inset="0,0,0,0">
                <w:txbxContent>
                  <w:p w14:paraId="5102E618" w14:textId="77777777" w:rsidR="00BA26EA" w:rsidRPr="00F8438E" w:rsidRDefault="00BA26EA" w:rsidP="00614709">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77420400" w14:textId="77777777" w:rsidR="00BA26EA" w:rsidRPr="00F8438E" w:rsidRDefault="00BA26EA" w:rsidP="00614709">
                    <w:pPr>
                      <w:jc w:val="center"/>
                      <w:rPr>
                        <w:sz w:val="18"/>
                      </w:rPr>
                    </w:pPr>
                  </w:p>
                  <w:p w14:paraId="5181078F" w14:textId="0353C9D4" w:rsidR="00BA26EA" w:rsidRPr="00683346" w:rsidRDefault="00BA26EA" w:rsidP="00683346">
                    <w:pPr>
                      <w:jc w:val="center"/>
                      <w:rPr>
                        <w:sz w:val="16"/>
                      </w:rPr>
                    </w:pPr>
                  </w:p>
                </w:txbxContent>
              </v:textbox>
              <w10:wrap type="through"/>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A4B6" w14:textId="7546AF89" w:rsidR="00B31065" w:rsidRPr="008C4DDC" w:rsidRDefault="00B31065" w:rsidP="00B31065">
    <w:pPr>
      <w:pStyle w:val="Sombreadodelencabezado"/>
      <w:pBdr>
        <w:top w:val="none" w:sz="0" w:space="0" w:color="auto"/>
        <w:left w:val="none" w:sz="0" w:space="0" w:color="auto"/>
        <w:bottom w:val="none" w:sz="0" w:space="0" w:color="auto"/>
        <w:right w:val="none" w:sz="0" w:space="0" w:color="auto"/>
      </w:pBdr>
      <w:shd w:val="clear" w:color="auto" w:fill="auto"/>
      <w:tabs>
        <w:tab w:val="left" w:pos="7596"/>
      </w:tabs>
      <w:rPr>
        <w:rFonts w:ascii="Verdana" w:hAnsi="Verdana"/>
        <w:caps w:val="0"/>
        <w:color w:val="0070C0"/>
        <w:sz w:val="26"/>
        <w:szCs w:val="26"/>
        <w:lang w:val="es-ES"/>
      </w:rPr>
    </w:pPr>
    <w:r>
      <w:rPr>
        <w:rFonts w:ascii="Times New Roman" w:hAnsi="Times New Roman"/>
        <w:noProof/>
        <w:sz w:val="26"/>
        <w:szCs w:val="26"/>
        <w:lang w:val="es-ES" w:eastAsia="es-ES"/>
      </w:rPr>
      <w:drawing>
        <wp:anchor distT="0" distB="0" distL="114300" distR="114300" simplePos="0" relativeHeight="251691008" behindDoc="1" locked="0" layoutInCell="1" allowOverlap="1" wp14:anchorId="540B6E30" wp14:editId="3E43FF4A">
          <wp:simplePos x="0" y="0"/>
          <wp:positionH relativeFrom="margin">
            <wp:posOffset>5565913</wp:posOffset>
          </wp:positionH>
          <wp:positionV relativeFrom="paragraph">
            <wp:posOffset>-403308</wp:posOffset>
          </wp:positionV>
          <wp:extent cx="519430" cy="875665"/>
          <wp:effectExtent l="0" t="0" r="0" b="635"/>
          <wp:wrapTight wrapText="bothSides">
            <wp:wrapPolygon edited="0">
              <wp:start x="0" y="0"/>
              <wp:lineTo x="0" y="21146"/>
              <wp:lineTo x="20597" y="21146"/>
              <wp:lineTo x="20597"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ay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87566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caps w:val="0"/>
          <w:color w:val="0070C0"/>
          <w:sz w:val="24"/>
          <w:lang w:val="es-ES"/>
        </w:rPr>
        <w:alias w:val="Título"/>
        <w:tag w:val=""/>
        <w:id w:val="1058513464"/>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Verdana" w:hAnsi="Verdana"/>
            <w:caps w:val="0"/>
            <w:color w:val="0070C0"/>
            <w:sz w:val="24"/>
            <w:lang w:val="es-ES"/>
          </w:rPr>
          <w:t>Protocolo</w:t>
        </w:r>
      </w:sdtContent>
    </w:sdt>
  </w:p>
  <w:p w14:paraId="6433D1A0" w14:textId="725656A3" w:rsidR="00B31065" w:rsidRPr="008C4DDC" w:rsidRDefault="00B31065" w:rsidP="00B31065">
    <w:pPr>
      <w:pStyle w:val="Sombreadodelencabezado"/>
      <w:pBdr>
        <w:top w:val="none" w:sz="0" w:space="0" w:color="auto"/>
        <w:left w:val="none" w:sz="0" w:space="0" w:color="auto"/>
        <w:bottom w:val="none" w:sz="0" w:space="0" w:color="auto"/>
        <w:right w:val="none" w:sz="0" w:space="0" w:color="auto"/>
      </w:pBdr>
      <w:shd w:val="clear" w:color="auto" w:fill="auto"/>
      <w:rPr>
        <w:rFonts w:ascii="Verdana" w:hAnsi="Verdana"/>
        <w:caps w:val="0"/>
        <w:color w:val="0070C0"/>
        <w:sz w:val="24"/>
        <w:lang w:val="es-ES"/>
      </w:rPr>
    </w:pPr>
    <w:r w:rsidRPr="008C4DDC">
      <w:rPr>
        <w:rFonts w:ascii="Verdana" w:hAnsi="Verdana"/>
        <w:caps w:val="0"/>
        <w:color w:val="0070C0"/>
        <w:sz w:val="24"/>
        <w:lang w:val="es-ES"/>
      </w:rPr>
      <w:t>Haya Real Estate</w:t>
    </w:r>
  </w:p>
  <w:p w14:paraId="0DE9EB11" w14:textId="3F1679D0" w:rsidR="00BA26EA" w:rsidRPr="00A53D6D" w:rsidRDefault="00BA26EA" w:rsidP="003878CD">
    <w:pPr>
      <w:pStyle w:val="Encabezado"/>
    </w:pPr>
    <w:r w:rsidRPr="00E02E90">
      <w:rPr>
        <w:noProof/>
        <w:szCs w:val="20"/>
        <w:lang w:eastAsia="es-ES"/>
      </w:rPr>
      <mc:AlternateContent>
        <mc:Choice Requires="wps">
          <w:drawing>
            <wp:anchor distT="0" distB="0" distL="114300" distR="114300" simplePos="0" relativeHeight="251666432" behindDoc="0" locked="0" layoutInCell="1" allowOverlap="1" wp14:anchorId="47DC3F98" wp14:editId="3904159E">
              <wp:simplePos x="0" y="0"/>
              <wp:positionH relativeFrom="column">
                <wp:posOffset>-757555</wp:posOffset>
              </wp:positionH>
              <wp:positionV relativeFrom="page">
                <wp:posOffset>1240155</wp:posOffset>
              </wp:positionV>
              <wp:extent cx="179705" cy="8594725"/>
              <wp:effectExtent l="0" t="0" r="0" b="0"/>
              <wp:wrapThrough wrapText="bothSides">
                <wp:wrapPolygon edited="0">
                  <wp:start x="0" y="0"/>
                  <wp:lineTo x="0" y="21544"/>
                  <wp:lineTo x="18318" y="21544"/>
                  <wp:lineTo x="18318" y="0"/>
                  <wp:lineTo x="0" y="0"/>
                </wp:wrapPolygon>
              </wp:wrapThrough>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8594725"/>
                      </a:xfrm>
                      <a:prstGeom prst="rect">
                        <a:avLst/>
                      </a:prstGeom>
                      <a:solidFill>
                        <a:srgbClr val="FFFFFF"/>
                      </a:solidFill>
                      <a:ln w="9525">
                        <a:noFill/>
                        <a:miter lim="800000"/>
                        <a:headEnd/>
                        <a:tailEnd/>
                      </a:ln>
                    </wps:spPr>
                    <wps:txbx>
                      <w:txbxContent>
                        <w:p w14:paraId="22ADD1F6" w14:textId="5F344FCA" w:rsidR="00BA26EA" w:rsidRPr="00F8438E" w:rsidRDefault="00BA26EA" w:rsidP="00225697">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015C9A8B" w14:textId="77777777" w:rsidR="00BA26EA" w:rsidRPr="00F8438E" w:rsidRDefault="00BA26EA" w:rsidP="00F8438E">
                          <w:pPr>
                            <w:jc w:val="center"/>
                            <w:rPr>
                              <w:sz w:val="18"/>
                            </w:rPr>
                          </w:pPr>
                        </w:p>
                      </w:txbxContent>
                    </wps:txbx>
                    <wps:bodyPr rot="0" vert="vert270"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shapetype w14:anchorId="47DC3F98" id="_x0000_t202" coordsize="21600,21600" o:spt="202" path="m,l,21600r21600,l21600,xe">
              <v:stroke joinstyle="miter"/>
              <v:path gradientshapeok="t" o:connecttype="rect"/>
            </v:shapetype>
            <v:shape id="_x0000_s1027" type="#_x0000_t202" style="position:absolute;left:0;text-align:left;margin-left:-59.65pt;margin-top:97.65pt;width:14.15pt;height:67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" stroked="f">
              <v:textbox style="layout-flow:vertical;mso-layout-flow-alt:bottom-to-top" inset="0,0,0,0">
                <w:txbxContent>
                  <w:p w14:paraId="22ADD1F6" w14:textId="5F344FCA" w:rsidR="00BA26EA" w:rsidRPr="00F8438E" w:rsidRDefault="00BA26EA" w:rsidP="00225697">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015C9A8B" w14:textId="77777777" w:rsidR="00BA26EA" w:rsidRPr="00F8438E" w:rsidRDefault="00BA26EA" w:rsidP="00F8438E">
                    <w:pPr>
                      <w:jc w:val="center"/>
                      <w:rPr>
                        <w:sz w:val="18"/>
                      </w:rPr>
                    </w:pPr>
                  </w:p>
                </w:txbxContent>
              </v:textbox>
              <w10:wrap type="through"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C560EAE"/>
    <w:lvl w:ilvl="0">
      <w:start w:val="1"/>
      <w:numFmt w:val="decimal"/>
      <w:pStyle w:val="Listaconnmeros3"/>
      <w:lvlText w:val="%1."/>
      <w:lvlJc w:val="left"/>
      <w:pPr>
        <w:tabs>
          <w:tab w:val="num" w:pos="926"/>
        </w:tabs>
        <w:ind w:left="926" w:hanging="360"/>
      </w:pPr>
    </w:lvl>
  </w:abstractNum>
  <w:abstractNum w:abstractNumId="1" w15:restartNumberingAfterBreak="0">
    <w:nsid w:val="FFFFFF7F"/>
    <w:multiLevelType w:val="singleLevel"/>
    <w:tmpl w:val="563EFF9C"/>
    <w:lvl w:ilvl="0">
      <w:start w:val="1"/>
      <w:numFmt w:val="decimal"/>
      <w:pStyle w:val="Listaconnmeros2"/>
      <w:lvlText w:val="%1."/>
      <w:lvlJc w:val="left"/>
      <w:pPr>
        <w:tabs>
          <w:tab w:val="num" w:pos="643"/>
        </w:tabs>
        <w:ind w:left="643" w:hanging="360"/>
      </w:pPr>
    </w:lvl>
  </w:abstractNum>
  <w:abstractNum w:abstractNumId="2" w15:restartNumberingAfterBreak="0">
    <w:nsid w:val="065C38D2"/>
    <w:multiLevelType w:val="hybridMultilevel"/>
    <w:tmpl w:val="3880DE74"/>
    <w:lvl w:ilvl="0" w:tplc="845A00C8">
      <w:start w:val="1"/>
      <w:numFmt w:val="bullet"/>
      <w:lvlText w:val=""/>
      <w:lvlJc w:val="left"/>
      <w:pPr>
        <w:tabs>
          <w:tab w:val="num" w:pos="720"/>
        </w:tabs>
        <w:ind w:left="720" w:hanging="360"/>
      </w:pPr>
      <w:rPr>
        <w:rFonts w:ascii="Wingdings" w:hAnsi="Wingdings" w:hint="default"/>
      </w:rPr>
    </w:lvl>
    <w:lvl w:ilvl="1" w:tplc="55A40896" w:tentative="1">
      <w:start w:val="1"/>
      <w:numFmt w:val="bullet"/>
      <w:lvlText w:val=""/>
      <w:lvlJc w:val="left"/>
      <w:pPr>
        <w:tabs>
          <w:tab w:val="num" w:pos="1440"/>
        </w:tabs>
        <w:ind w:left="1440" w:hanging="360"/>
      </w:pPr>
      <w:rPr>
        <w:rFonts w:ascii="Wingdings" w:hAnsi="Wingdings" w:hint="default"/>
      </w:rPr>
    </w:lvl>
    <w:lvl w:ilvl="2" w:tplc="B330B04A" w:tentative="1">
      <w:start w:val="1"/>
      <w:numFmt w:val="bullet"/>
      <w:lvlText w:val=""/>
      <w:lvlJc w:val="left"/>
      <w:pPr>
        <w:tabs>
          <w:tab w:val="num" w:pos="2160"/>
        </w:tabs>
        <w:ind w:left="2160" w:hanging="360"/>
      </w:pPr>
      <w:rPr>
        <w:rFonts w:ascii="Wingdings" w:hAnsi="Wingdings" w:hint="default"/>
      </w:rPr>
    </w:lvl>
    <w:lvl w:ilvl="3" w:tplc="7444F5A2" w:tentative="1">
      <w:start w:val="1"/>
      <w:numFmt w:val="bullet"/>
      <w:lvlText w:val=""/>
      <w:lvlJc w:val="left"/>
      <w:pPr>
        <w:tabs>
          <w:tab w:val="num" w:pos="2880"/>
        </w:tabs>
        <w:ind w:left="2880" w:hanging="360"/>
      </w:pPr>
      <w:rPr>
        <w:rFonts w:ascii="Wingdings" w:hAnsi="Wingdings" w:hint="default"/>
      </w:rPr>
    </w:lvl>
    <w:lvl w:ilvl="4" w:tplc="FFBC602E" w:tentative="1">
      <w:start w:val="1"/>
      <w:numFmt w:val="bullet"/>
      <w:lvlText w:val=""/>
      <w:lvlJc w:val="left"/>
      <w:pPr>
        <w:tabs>
          <w:tab w:val="num" w:pos="3600"/>
        </w:tabs>
        <w:ind w:left="3600" w:hanging="360"/>
      </w:pPr>
      <w:rPr>
        <w:rFonts w:ascii="Wingdings" w:hAnsi="Wingdings" w:hint="default"/>
      </w:rPr>
    </w:lvl>
    <w:lvl w:ilvl="5" w:tplc="31643E52" w:tentative="1">
      <w:start w:val="1"/>
      <w:numFmt w:val="bullet"/>
      <w:lvlText w:val=""/>
      <w:lvlJc w:val="left"/>
      <w:pPr>
        <w:tabs>
          <w:tab w:val="num" w:pos="4320"/>
        </w:tabs>
        <w:ind w:left="4320" w:hanging="360"/>
      </w:pPr>
      <w:rPr>
        <w:rFonts w:ascii="Wingdings" w:hAnsi="Wingdings" w:hint="default"/>
      </w:rPr>
    </w:lvl>
    <w:lvl w:ilvl="6" w:tplc="242E4560" w:tentative="1">
      <w:start w:val="1"/>
      <w:numFmt w:val="bullet"/>
      <w:lvlText w:val=""/>
      <w:lvlJc w:val="left"/>
      <w:pPr>
        <w:tabs>
          <w:tab w:val="num" w:pos="5040"/>
        </w:tabs>
        <w:ind w:left="5040" w:hanging="360"/>
      </w:pPr>
      <w:rPr>
        <w:rFonts w:ascii="Wingdings" w:hAnsi="Wingdings" w:hint="default"/>
      </w:rPr>
    </w:lvl>
    <w:lvl w:ilvl="7" w:tplc="03D8C1F2" w:tentative="1">
      <w:start w:val="1"/>
      <w:numFmt w:val="bullet"/>
      <w:lvlText w:val=""/>
      <w:lvlJc w:val="left"/>
      <w:pPr>
        <w:tabs>
          <w:tab w:val="num" w:pos="5760"/>
        </w:tabs>
        <w:ind w:left="5760" w:hanging="360"/>
      </w:pPr>
      <w:rPr>
        <w:rFonts w:ascii="Wingdings" w:hAnsi="Wingdings" w:hint="default"/>
      </w:rPr>
    </w:lvl>
    <w:lvl w:ilvl="8" w:tplc="08F642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127E7"/>
    <w:multiLevelType w:val="hybridMultilevel"/>
    <w:tmpl w:val="4290F750"/>
    <w:lvl w:ilvl="0" w:tplc="1AA80708">
      <w:start w:val="1"/>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4A5714"/>
    <w:multiLevelType w:val="hybridMultilevel"/>
    <w:tmpl w:val="EB22F418"/>
    <w:lvl w:ilvl="0" w:tplc="EDC43646">
      <w:start w:val="1"/>
      <w:numFmt w:val="bullet"/>
      <w:lvlText w:val="•"/>
      <w:lvlJc w:val="left"/>
      <w:pPr>
        <w:tabs>
          <w:tab w:val="num" w:pos="720"/>
        </w:tabs>
        <w:ind w:left="720" w:hanging="360"/>
      </w:pPr>
      <w:rPr>
        <w:rFonts w:ascii="Arial" w:hAnsi="Arial" w:hint="default"/>
      </w:rPr>
    </w:lvl>
    <w:lvl w:ilvl="1" w:tplc="A350E122" w:tentative="1">
      <w:start w:val="1"/>
      <w:numFmt w:val="bullet"/>
      <w:lvlText w:val="•"/>
      <w:lvlJc w:val="left"/>
      <w:pPr>
        <w:tabs>
          <w:tab w:val="num" w:pos="1440"/>
        </w:tabs>
        <w:ind w:left="1440" w:hanging="360"/>
      </w:pPr>
      <w:rPr>
        <w:rFonts w:ascii="Arial" w:hAnsi="Arial" w:hint="default"/>
      </w:rPr>
    </w:lvl>
    <w:lvl w:ilvl="2" w:tplc="8F36A5C4" w:tentative="1">
      <w:start w:val="1"/>
      <w:numFmt w:val="bullet"/>
      <w:lvlText w:val="•"/>
      <w:lvlJc w:val="left"/>
      <w:pPr>
        <w:tabs>
          <w:tab w:val="num" w:pos="2160"/>
        </w:tabs>
        <w:ind w:left="2160" w:hanging="360"/>
      </w:pPr>
      <w:rPr>
        <w:rFonts w:ascii="Arial" w:hAnsi="Arial" w:hint="default"/>
      </w:rPr>
    </w:lvl>
    <w:lvl w:ilvl="3" w:tplc="BA641E02" w:tentative="1">
      <w:start w:val="1"/>
      <w:numFmt w:val="bullet"/>
      <w:lvlText w:val="•"/>
      <w:lvlJc w:val="left"/>
      <w:pPr>
        <w:tabs>
          <w:tab w:val="num" w:pos="2880"/>
        </w:tabs>
        <w:ind w:left="2880" w:hanging="360"/>
      </w:pPr>
      <w:rPr>
        <w:rFonts w:ascii="Arial" w:hAnsi="Arial" w:hint="default"/>
      </w:rPr>
    </w:lvl>
    <w:lvl w:ilvl="4" w:tplc="A3466058">
      <w:start w:val="1"/>
      <w:numFmt w:val="bullet"/>
      <w:lvlText w:val="•"/>
      <w:lvlJc w:val="left"/>
      <w:pPr>
        <w:tabs>
          <w:tab w:val="num" w:pos="3600"/>
        </w:tabs>
        <w:ind w:left="3600" w:hanging="360"/>
      </w:pPr>
      <w:rPr>
        <w:rFonts w:ascii="Arial" w:hAnsi="Arial" w:hint="default"/>
      </w:rPr>
    </w:lvl>
    <w:lvl w:ilvl="5" w:tplc="8C622344" w:tentative="1">
      <w:start w:val="1"/>
      <w:numFmt w:val="bullet"/>
      <w:lvlText w:val="•"/>
      <w:lvlJc w:val="left"/>
      <w:pPr>
        <w:tabs>
          <w:tab w:val="num" w:pos="4320"/>
        </w:tabs>
        <w:ind w:left="4320" w:hanging="360"/>
      </w:pPr>
      <w:rPr>
        <w:rFonts w:ascii="Arial" w:hAnsi="Arial" w:hint="default"/>
      </w:rPr>
    </w:lvl>
    <w:lvl w:ilvl="6" w:tplc="37868384" w:tentative="1">
      <w:start w:val="1"/>
      <w:numFmt w:val="bullet"/>
      <w:lvlText w:val="•"/>
      <w:lvlJc w:val="left"/>
      <w:pPr>
        <w:tabs>
          <w:tab w:val="num" w:pos="5040"/>
        </w:tabs>
        <w:ind w:left="5040" w:hanging="360"/>
      </w:pPr>
      <w:rPr>
        <w:rFonts w:ascii="Arial" w:hAnsi="Arial" w:hint="default"/>
      </w:rPr>
    </w:lvl>
    <w:lvl w:ilvl="7" w:tplc="D7FC649A" w:tentative="1">
      <w:start w:val="1"/>
      <w:numFmt w:val="bullet"/>
      <w:lvlText w:val="•"/>
      <w:lvlJc w:val="left"/>
      <w:pPr>
        <w:tabs>
          <w:tab w:val="num" w:pos="5760"/>
        </w:tabs>
        <w:ind w:left="5760" w:hanging="360"/>
      </w:pPr>
      <w:rPr>
        <w:rFonts w:ascii="Arial" w:hAnsi="Arial" w:hint="default"/>
      </w:rPr>
    </w:lvl>
    <w:lvl w:ilvl="8" w:tplc="CB1A3B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4B338A"/>
    <w:multiLevelType w:val="hybridMultilevel"/>
    <w:tmpl w:val="21EE017C"/>
    <w:lvl w:ilvl="0" w:tplc="D87E04C6">
      <w:start w:val="1"/>
      <w:numFmt w:val="bullet"/>
      <w:pStyle w:val="ListaResponsabilidades"/>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AB47BC"/>
    <w:multiLevelType w:val="hybridMultilevel"/>
    <w:tmpl w:val="A2C6FFB2"/>
    <w:lvl w:ilvl="0" w:tplc="E6641456">
      <w:start w:val="1"/>
      <w:numFmt w:val="lowerLetter"/>
      <w:pStyle w:val="ListaLetra2"/>
      <w:lvlText w:val="%1)"/>
      <w:lvlJc w:val="left"/>
      <w:pPr>
        <w:ind w:left="1068" w:hanging="360"/>
      </w:pPr>
      <w:rPr>
        <w:color w:val="00B0F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0C056A8"/>
    <w:multiLevelType w:val="hybridMultilevel"/>
    <w:tmpl w:val="4600E2B6"/>
    <w:lvl w:ilvl="0" w:tplc="DC1A90CE">
      <w:start w:val="1"/>
      <w:numFmt w:val="bullet"/>
      <w:lvlText w:val=""/>
      <w:lvlJc w:val="left"/>
      <w:pPr>
        <w:tabs>
          <w:tab w:val="num" w:pos="720"/>
        </w:tabs>
        <w:ind w:left="720" w:hanging="360"/>
      </w:pPr>
      <w:rPr>
        <w:rFonts w:ascii="Wingdings" w:hAnsi="Wingdings" w:hint="default"/>
      </w:rPr>
    </w:lvl>
    <w:lvl w:ilvl="1" w:tplc="D7CC57A2" w:tentative="1">
      <w:start w:val="1"/>
      <w:numFmt w:val="bullet"/>
      <w:lvlText w:val=""/>
      <w:lvlJc w:val="left"/>
      <w:pPr>
        <w:tabs>
          <w:tab w:val="num" w:pos="1440"/>
        </w:tabs>
        <w:ind w:left="1440" w:hanging="360"/>
      </w:pPr>
      <w:rPr>
        <w:rFonts w:ascii="Wingdings" w:hAnsi="Wingdings" w:hint="default"/>
      </w:rPr>
    </w:lvl>
    <w:lvl w:ilvl="2" w:tplc="3776194E" w:tentative="1">
      <w:start w:val="1"/>
      <w:numFmt w:val="bullet"/>
      <w:lvlText w:val=""/>
      <w:lvlJc w:val="left"/>
      <w:pPr>
        <w:tabs>
          <w:tab w:val="num" w:pos="2160"/>
        </w:tabs>
        <w:ind w:left="2160" w:hanging="360"/>
      </w:pPr>
      <w:rPr>
        <w:rFonts w:ascii="Wingdings" w:hAnsi="Wingdings" w:hint="default"/>
      </w:rPr>
    </w:lvl>
    <w:lvl w:ilvl="3" w:tplc="3F3EBA88">
      <w:numFmt w:val="bullet"/>
      <w:lvlText w:val="•"/>
      <w:lvlJc w:val="left"/>
      <w:pPr>
        <w:tabs>
          <w:tab w:val="num" w:pos="2880"/>
        </w:tabs>
        <w:ind w:left="2880" w:hanging="360"/>
      </w:pPr>
      <w:rPr>
        <w:rFonts w:ascii="Arial" w:hAnsi="Arial" w:hint="default"/>
      </w:rPr>
    </w:lvl>
    <w:lvl w:ilvl="4" w:tplc="75CC8690" w:tentative="1">
      <w:start w:val="1"/>
      <w:numFmt w:val="bullet"/>
      <w:lvlText w:val=""/>
      <w:lvlJc w:val="left"/>
      <w:pPr>
        <w:tabs>
          <w:tab w:val="num" w:pos="3600"/>
        </w:tabs>
        <w:ind w:left="3600" w:hanging="360"/>
      </w:pPr>
      <w:rPr>
        <w:rFonts w:ascii="Wingdings" w:hAnsi="Wingdings" w:hint="default"/>
      </w:rPr>
    </w:lvl>
    <w:lvl w:ilvl="5" w:tplc="BC9086B0" w:tentative="1">
      <w:start w:val="1"/>
      <w:numFmt w:val="bullet"/>
      <w:lvlText w:val=""/>
      <w:lvlJc w:val="left"/>
      <w:pPr>
        <w:tabs>
          <w:tab w:val="num" w:pos="4320"/>
        </w:tabs>
        <w:ind w:left="4320" w:hanging="360"/>
      </w:pPr>
      <w:rPr>
        <w:rFonts w:ascii="Wingdings" w:hAnsi="Wingdings" w:hint="default"/>
      </w:rPr>
    </w:lvl>
    <w:lvl w:ilvl="6" w:tplc="8F38DB88" w:tentative="1">
      <w:start w:val="1"/>
      <w:numFmt w:val="bullet"/>
      <w:lvlText w:val=""/>
      <w:lvlJc w:val="left"/>
      <w:pPr>
        <w:tabs>
          <w:tab w:val="num" w:pos="5040"/>
        </w:tabs>
        <w:ind w:left="5040" w:hanging="360"/>
      </w:pPr>
      <w:rPr>
        <w:rFonts w:ascii="Wingdings" w:hAnsi="Wingdings" w:hint="default"/>
      </w:rPr>
    </w:lvl>
    <w:lvl w:ilvl="7" w:tplc="7B26BE12" w:tentative="1">
      <w:start w:val="1"/>
      <w:numFmt w:val="bullet"/>
      <w:lvlText w:val=""/>
      <w:lvlJc w:val="left"/>
      <w:pPr>
        <w:tabs>
          <w:tab w:val="num" w:pos="5760"/>
        </w:tabs>
        <w:ind w:left="5760" w:hanging="360"/>
      </w:pPr>
      <w:rPr>
        <w:rFonts w:ascii="Wingdings" w:hAnsi="Wingdings" w:hint="default"/>
      </w:rPr>
    </w:lvl>
    <w:lvl w:ilvl="8" w:tplc="6574AB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E375C5"/>
    <w:multiLevelType w:val="hybridMultilevel"/>
    <w:tmpl w:val="A63484FE"/>
    <w:lvl w:ilvl="0" w:tplc="64CA2244">
      <w:start w:val="1"/>
      <w:numFmt w:val="upperLetter"/>
      <w:pStyle w:val="ListaLetra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9C55809"/>
    <w:multiLevelType w:val="hybridMultilevel"/>
    <w:tmpl w:val="96FA8C3E"/>
    <w:lvl w:ilvl="0" w:tplc="D1FA0CF0">
      <w:start w:val="1"/>
      <w:numFmt w:val="bullet"/>
      <w:lvlText w:val=""/>
      <w:lvlJc w:val="left"/>
      <w:pPr>
        <w:ind w:left="2149" w:hanging="360"/>
      </w:pPr>
      <w:rPr>
        <w:rFonts w:ascii="Symbol" w:hAnsi="Symbol" w:hint="default"/>
        <w:color w:val="00B0F0"/>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0" w15:restartNumberingAfterBreak="0">
    <w:nsid w:val="214917FE"/>
    <w:multiLevelType w:val="multilevel"/>
    <w:tmpl w:val="68700AD2"/>
    <w:lvl w:ilvl="0">
      <w:start w:val="1"/>
      <w:numFmt w:val="decimal"/>
      <w:pStyle w:val="Ttulo1"/>
      <w:lvlText w:val="%1."/>
      <w:lvlJc w:val="left"/>
      <w:pPr>
        <w:ind w:left="357" w:hanging="357"/>
      </w:pPr>
      <w:rPr>
        <w:rFonts w:cs="Times New Roman" w:hint="default"/>
      </w:rPr>
    </w:lvl>
    <w:lvl w:ilvl="1">
      <w:start w:val="1"/>
      <w:numFmt w:val="decimal"/>
      <w:pStyle w:val="Ttulo2"/>
      <w:lvlText w:val="%1.%2."/>
      <w:lvlJc w:val="left"/>
      <w:pPr>
        <w:ind w:left="357" w:hanging="357"/>
      </w:pPr>
      <w:rPr>
        <w:rFonts w:cs="Times New Roman" w:hint="default"/>
      </w:rPr>
    </w:lvl>
    <w:lvl w:ilvl="2">
      <w:start w:val="1"/>
      <w:numFmt w:val="decimal"/>
      <w:pStyle w:val="Ttulo3"/>
      <w:lvlText w:val="%1.%2.%3."/>
      <w:lvlJc w:val="left"/>
      <w:pPr>
        <w:ind w:left="357" w:hanging="357"/>
      </w:pPr>
      <w:rPr>
        <w:rFonts w:cs="Times New Roman" w:hint="default"/>
      </w:rPr>
    </w:lvl>
    <w:lvl w:ilvl="3">
      <w:start w:val="1"/>
      <w:numFmt w:val="decimal"/>
      <w:pStyle w:val="Ttulo4"/>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abstractNum w:abstractNumId="11" w15:restartNumberingAfterBreak="0">
    <w:nsid w:val="21A435B9"/>
    <w:multiLevelType w:val="hybridMultilevel"/>
    <w:tmpl w:val="64765FDA"/>
    <w:lvl w:ilvl="0" w:tplc="2E26B638">
      <w:start w:val="1"/>
      <w:numFmt w:val="decimal"/>
      <w:lvlText w:val="%1."/>
      <w:lvlJc w:val="left"/>
      <w:pPr>
        <w:ind w:left="720" w:hanging="360"/>
      </w:pPr>
      <w:rPr>
        <w:color w:val="00B0F0"/>
      </w:rPr>
    </w:lvl>
    <w:lvl w:ilvl="1" w:tplc="A91C431E">
      <w:start w:val="1"/>
      <w:numFmt w:val="lowerLetter"/>
      <w:lvlText w:val="%2."/>
      <w:lvlJc w:val="left"/>
      <w:pPr>
        <w:ind w:left="1440" w:hanging="360"/>
      </w:pPr>
      <w:rPr>
        <w:color w:val="00B0F0"/>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22A836B1"/>
    <w:multiLevelType w:val="hybridMultilevel"/>
    <w:tmpl w:val="C680ACA0"/>
    <w:lvl w:ilvl="0" w:tplc="E2CA24CA">
      <w:start w:val="1"/>
      <w:numFmt w:val="decimal"/>
      <w:lvlText w:val="%1)"/>
      <w:lvlJc w:val="left"/>
      <w:pPr>
        <w:ind w:left="720" w:hanging="360"/>
      </w:pPr>
      <w:rPr>
        <w:rFonts w:hint="default"/>
        <w:b w:val="0"/>
        <w:bCs/>
        <w:i w:val="0"/>
        <w:color w:val="5B9BD5" w:themeColor="accent1"/>
        <w:sz w:val="20"/>
        <w:szCs w:val="2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CF4E19"/>
    <w:multiLevelType w:val="hybridMultilevel"/>
    <w:tmpl w:val="A24E2754"/>
    <w:lvl w:ilvl="0" w:tplc="2E12E406">
      <w:start w:val="1"/>
      <w:numFmt w:val="bullet"/>
      <w:lvlText w:val=""/>
      <w:lvlJc w:val="left"/>
      <w:pPr>
        <w:tabs>
          <w:tab w:val="num" w:pos="720"/>
        </w:tabs>
        <w:ind w:left="720" w:hanging="360"/>
      </w:pPr>
      <w:rPr>
        <w:rFonts w:ascii="Wingdings" w:hAnsi="Wingdings" w:hint="default"/>
      </w:rPr>
    </w:lvl>
    <w:lvl w:ilvl="1" w:tplc="7F521290" w:tentative="1">
      <w:start w:val="1"/>
      <w:numFmt w:val="bullet"/>
      <w:lvlText w:val=""/>
      <w:lvlJc w:val="left"/>
      <w:pPr>
        <w:tabs>
          <w:tab w:val="num" w:pos="1440"/>
        </w:tabs>
        <w:ind w:left="1440" w:hanging="360"/>
      </w:pPr>
      <w:rPr>
        <w:rFonts w:ascii="Wingdings" w:hAnsi="Wingdings" w:hint="default"/>
      </w:rPr>
    </w:lvl>
    <w:lvl w:ilvl="2" w:tplc="82A6BF4E" w:tentative="1">
      <w:start w:val="1"/>
      <w:numFmt w:val="bullet"/>
      <w:lvlText w:val=""/>
      <w:lvlJc w:val="left"/>
      <w:pPr>
        <w:tabs>
          <w:tab w:val="num" w:pos="2160"/>
        </w:tabs>
        <w:ind w:left="2160" w:hanging="360"/>
      </w:pPr>
      <w:rPr>
        <w:rFonts w:ascii="Wingdings" w:hAnsi="Wingdings" w:hint="default"/>
      </w:rPr>
    </w:lvl>
    <w:lvl w:ilvl="3" w:tplc="C08EAB5C">
      <w:start w:val="1"/>
      <w:numFmt w:val="bullet"/>
      <w:lvlText w:val=""/>
      <w:lvlJc w:val="left"/>
      <w:pPr>
        <w:tabs>
          <w:tab w:val="num" w:pos="2880"/>
        </w:tabs>
        <w:ind w:left="2880" w:hanging="360"/>
      </w:pPr>
      <w:rPr>
        <w:rFonts w:ascii="Wingdings" w:hAnsi="Wingdings" w:hint="default"/>
      </w:rPr>
    </w:lvl>
    <w:lvl w:ilvl="4" w:tplc="932212D8" w:tentative="1">
      <w:start w:val="1"/>
      <w:numFmt w:val="bullet"/>
      <w:lvlText w:val=""/>
      <w:lvlJc w:val="left"/>
      <w:pPr>
        <w:tabs>
          <w:tab w:val="num" w:pos="3600"/>
        </w:tabs>
        <w:ind w:left="3600" w:hanging="360"/>
      </w:pPr>
      <w:rPr>
        <w:rFonts w:ascii="Wingdings" w:hAnsi="Wingdings" w:hint="default"/>
      </w:rPr>
    </w:lvl>
    <w:lvl w:ilvl="5" w:tplc="52CEFCD6" w:tentative="1">
      <w:start w:val="1"/>
      <w:numFmt w:val="bullet"/>
      <w:lvlText w:val=""/>
      <w:lvlJc w:val="left"/>
      <w:pPr>
        <w:tabs>
          <w:tab w:val="num" w:pos="4320"/>
        </w:tabs>
        <w:ind w:left="4320" w:hanging="360"/>
      </w:pPr>
      <w:rPr>
        <w:rFonts w:ascii="Wingdings" w:hAnsi="Wingdings" w:hint="default"/>
      </w:rPr>
    </w:lvl>
    <w:lvl w:ilvl="6" w:tplc="2534A3BE" w:tentative="1">
      <w:start w:val="1"/>
      <w:numFmt w:val="bullet"/>
      <w:lvlText w:val=""/>
      <w:lvlJc w:val="left"/>
      <w:pPr>
        <w:tabs>
          <w:tab w:val="num" w:pos="5040"/>
        </w:tabs>
        <w:ind w:left="5040" w:hanging="360"/>
      </w:pPr>
      <w:rPr>
        <w:rFonts w:ascii="Wingdings" w:hAnsi="Wingdings" w:hint="default"/>
      </w:rPr>
    </w:lvl>
    <w:lvl w:ilvl="7" w:tplc="2798752E" w:tentative="1">
      <w:start w:val="1"/>
      <w:numFmt w:val="bullet"/>
      <w:lvlText w:val=""/>
      <w:lvlJc w:val="left"/>
      <w:pPr>
        <w:tabs>
          <w:tab w:val="num" w:pos="5760"/>
        </w:tabs>
        <w:ind w:left="5760" w:hanging="360"/>
      </w:pPr>
      <w:rPr>
        <w:rFonts w:ascii="Wingdings" w:hAnsi="Wingdings" w:hint="default"/>
      </w:rPr>
    </w:lvl>
    <w:lvl w:ilvl="8" w:tplc="CF1011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C75F8"/>
    <w:multiLevelType w:val="hybridMultilevel"/>
    <w:tmpl w:val="EDCEADB6"/>
    <w:lvl w:ilvl="0" w:tplc="5A60AC52">
      <w:start w:val="1"/>
      <w:numFmt w:val="decimal"/>
      <w:lvlText w:val="%1)"/>
      <w:lvlJc w:val="left"/>
      <w:pPr>
        <w:ind w:left="720" w:hanging="360"/>
      </w:pPr>
      <w:rPr>
        <w:rFonts w:hint="default"/>
        <w:b w:val="0"/>
        <w:bCs/>
        <w:i w:val="0"/>
        <w:color w:val="5B9BD5" w:themeColor="accent1"/>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D1369"/>
    <w:multiLevelType w:val="singleLevel"/>
    <w:tmpl w:val="74B83C86"/>
    <w:lvl w:ilvl="0">
      <w:start w:val="1"/>
      <w:numFmt w:val="bullet"/>
      <w:pStyle w:val="Listaconvietas2"/>
      <w:lvlText w:val=""/>
      <w:lvlJc w:val="left"/>
      <w:pPr>
        <w:tabs>
          <w:tab w:val="num" w:pos="360"/>
        </w:tabs>
        <w:ind w:left="360" w:hanging="360"/>
      </w:pPr>
      <w:rPr>
        <w:rFonts w:ascii="Symbol" w:hAnsi="Symbol" w:hint="default"/>
      </w:rPr>
    </w:lvl>
  </w:abstractNum>
  <w:abstractNum w:abstractNumId="16" w15:restartNumberingAfterBreak="0">
    <w:nsid w:val="391F15A1"/>
    <w:multiLevelType w:val="multilevel"/>
    <w:tmpl w:val="155CDC92"/>
    <w:lvl w:ilvl="0">
      <w:start w:val="1"/>
      <w:numFmt w:val="decimal"/>
      <w:lvlText w:val="%1."/>
      <w:lvlJc w:val="left"/>
      <w:pPr>
        <w:ind w:left="357" w:hanging="357"/>
      </w:pPr>
      <w:rPr>
        <w:rFonts w:cs="Times New Roman" w:hint="default"/>
      </w:rPr>
    </w:lvl>
    <w:lvl w:ilvl="1">
      <w:start w:val="1"/>
      <w:numFmt w:val="upperLetter"/>
      <w:pStyle w:val="ApartadodeAnexo"/>
      <w:lvlText w:val="%2."/>
      <w:lvlJc w:val="left"/>
      <w:pPr>
        <w:ind w:left="357" w:hanging="357"/>
      </w:pPr>
      <w:rPr>
        <w:rFonts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abstractNum w:abstractNumId="17" w15:restartNumberingAfterBreak="0">
    <w:nsid w:val="4B676145"/>
    <w:multiLevelType w:val="hybridMultilevel"/>
    <w:tmpl w:val="E74CFA06"/>
    <w:lvl w:ilvl="0" w:tplc="6922BABA">
      <w:start w:val="1"/>
      <w:numFmt w:val="bullet"/>
      <w:pStyle w:val="Prrafodelista"/>
      <w:lvlText w:val="u"/>
      <w:lvlJc w:val="left"/>
      <w:pPr>
        <w:ind w:left="720" w:hanging="360"/>
      </w:pPr>
      <w:rPr>
        <w:rFonts w:ascii="Wingdings 3" w:hAnsi="Wingdings 3" w:hint="default"/>
        <w:color w:val="0A94D6"/>
        <w:sz w:val="1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9D6D67"/>
    <w:multiLevelType w:val="hybridMultilevel"/>
    <w:tmpl w:val="A468B188"/>
    <w:lvl w:ilvl="0" w:tplc="2ECCCFE0">
      <w:start w:val="1"/>
      <w:numFmt w:val="bullet"/>
      <w:lvlText w:val="•"/>
      <w:lvlJc w:val="left"/>
      <w:pPr>
        <w:tabs>
          <w:tab w:val="num" w:pos="720"/>
        </w:tabs>
        <w:ind w:left="720" w:hanging="360"/>
      </w:pPr>
      <w:rPr>
        <w:rFonts w:ascii="Arial" w:hAnsi="Arial" w:hint="default"/>
      </w:rPr>
    </w:lvl>
    <w:lvl w:ilvl="1" w:tplc="66BEEB04" w:tentative="1">
      <w:start w:val="1"/>
      <w:numFmt w:val="bullet"/>
      <w:lvlText w:val="•"/>
      <w:lvlJc w:val="left"/>
      <w:pPr>
        <w:tabs>
          <w:tab w:val="num" w:pos="1440"/>
        </w:tabs>
        <w:ind w:left="1440" w:hanging="360"/>
      </w:pPr>
      <w:rPr>
        <w:rFonts w:ascii="Arial" w:hAnsi="Arial" w:hint="default"/>
      </w:rPr>
    </w:lvl>
    <w:lvl w:ilvl="2" w:tplc="AA3EA8F4" w:tentative="1">
      <w:start w:val="1"/>
      <w:numFmt w:val="bullet"/>
      <w:lvlText w:val="•"/>
      <w:lvlJc w:val="left"/>
      <w:pPr>
        <w:tabs>
          <w:tab w:val="num" w:pos="2160"/>
        </w:tabs>
        <w:ind w:left="2160" w:hanging="360"/>
      </w:pPr>
      <w:rPr>
        <w:rFonts w:ascii="Arial" w:hAnsi="Arial" w:hint="default"/>
      </w:rPr>
    </w:lvl>
    <w:lvl w:ilvl="3" w:tplc="19D2DD42">
      <w:start w:val="1"/>
      <w:numFmt w:val="bullet"/>
      <w:lvlText w:val="•"/>
      <w:lvlJc w:val="left"/>
      <w:pPr>
        <w:tabs>
          <w:tab w:val="num" w:pos="2880"/>
        </w:tabs>
        <w:ind w:left="2880" w:hanging="360"/>
      </w:pPr>
      <w:rPr>
        <w:rFonts w:ascii="Arial" w:hAnsi="Arial" w:hint="default"/>
      </w:rPr>
    </w:lvl>
    <w:lvl w:ilvl="4" w:tplc="C9F0BAB8" w:tentative="1">
      <w:start w:val="1"/>
      <w:numFmt w:val="bullet"/>
      <w:lvlText w:val="•"/>
      <w:lvlJc w:val="left"/>
      <w:pPr>
        <w:tabs>
          <w:tab w:val="num" w:pos="3600"/>
        </w:tabs>
        <w:ind w:left="3600" w:hanging="360"/>
      </w:pPr>
      <w:rPr>
        <w:rFonts w:ascii="Arial" w:hAnsi="Arial" w:hint="default"/>
      </w:rPr>
    </w:lvl>
    <w:lvl w:ilvl="5" w:tplc="A4EEB902" w:tentative="1">
      <w:start w:val="1"/>
      <w:numFmt w:val="bullet"/>
      <w:lvlText w:val="•"/>
      <w:lvlJc w:val="left"/>
      <w:pPr>
        <w:tabs>
          <w:tab w:val="num" w:pos="4320"/>
        </w:tabs>
        <w:ind w:left="4320" w:hanging="360"/>
      </w:pPr>
      <w:rPr>
        <w:rFonts w:ascii="Arial" w:hAnsi="Arial" w:hint="default"/>
      </w:rPr>
    </w:lvl>
    <w:lvl w:ilvl="6" w:tplc="2CA04282" w:tentative="1">
      <w:start w:val="1"/>
      <w:numFmt w:val="bullet"/>
      <w:lvlText w:val="•"/>
      <w:lvlJc w:val="left"/>
      <w:pPr>
        <w:tabs>
          <w:tab w:val="num" w:pos="5040"/>
        </w:tabs>
        <w:ind w:left="5040" w:hanging="360"/>
      </w:pPr>
      <w:rPr>
        <w:rFonts w:ascii="Arial" w:hAnsi="Arial" w:hint="default"/>
      </w:rPr>
    </w:lvl>
    <w:lvl w:ilvl="7" w:tplc="ED0A22D0" w:tentative="1">
      <w:start w:val="1"/>
      <w:numFmt w:val="bullet"/>
      <w:lvlText w:val="•"/>
      <w:lvlJc w:val="left"/>
      <w:pPr>
        <w:tabs>
          <w:tab w:val="num" w:pos="5760"/>
        </w:tabs>
        <w:ind w:left="5760" w:hanging="360"/>
      </w:pPr>
      <w:rPr>
        <w:rFonts w:ascii="Arial" w:hAnsi="Arial" w:hint="default"/>
      </w:rPr>
    </w:lvl>
    <w:lvl w:ilvl="8" w:tplc="E200DD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8492F"/>
    <w:multiLevelType w:val="hybridMultilevel"/>
    <w:tmpl w:val="C04EFDB8"/>
    <w:lvl w:ilvl="0" w:tplc="FFA6265A">
      <w:start w:val="1"/>
      <w:numFmt w:val="bullet"/>
      <w:lvlText w:val=""/>
      <w:lvlJc w:val="left"/>
      <w:pPr>
        <w:tabs>
          <w:tab w:val="num" w:pos="720"/>
        </w:tabs>
        <w:ind w:left="720" w:hanging="360"/>
      </w:pPr>
      <w:rPr>
        <w:rFonts w:ascii="Wingdings" w:hAnsi="Wingdings" w:hint="default"/>
      </w:rPr>
    </w:lvl>
    <w:lvl w:ilvl="1" w:tplc="C6D4385E" w:tentative="1">
      <w:start w:val="1"/>
      <w:numFmt w:val="bullet"/>
      <w:lvlText w:val=""/>
      <w:lvlJc w:val="left"/>
      <w:pPr>
        <w:tabs>
          <w:tab w:val="num" w:pos="1440"/>
        </w:tabs>
        <w:ind w:left="1440" w:hanging="360"/>
      </w:pPr>
      <w:rPr>
        <w:rFonts w:ascii="Wingdings" w:hAnsi="Wingdings" w:hint="default"/>
      </w:rPr>
    </w:lvl>
    <w:lvl w:ilvl="2" w:tplc="CB38C222" w:tentative="1">
      <w:start w:val="1"/>
      <w:numFmt w:val="bullet"/>
      <w:lvlText w:val=""/>
      <w:lvlJc w:val="left"/>
      <w:pPr>
        <w:tabs>
          <w:tab w:val="num" w:pos="2160"/>
        </w:tabs>
        <w:ind w:left="2160" w:hanging="360"/>
      </w:pPr>
      <w:rPr>
        <w:rFonts w:ascii="Wingdings" w:hAnsi="Wingdings" w:hint="default"/>
      </w:rPr>
    </w:lvl>
    <w:lvl w:ilvl="3" w:tplc="27D22682">
      <w:start w:val="1"/>
      <w:numFmt w:val="bullet"/>
      <w:lvlText w:val=""/>
      <w:lvlJc w:val="left"/>
      <w:pPr>
        <w:tabs>
          <w:tab w:val="num" w:pos="2880"/>
        </w:tabs>
        <w:ind w:left="2880" w:hanging="360"/>
      </w:pPr>
      <w:rPr>
        <w:rFonts w:ascii="Wingdings" w:hAnsi="Wingdings" w:hint="default"/>
      </w:rPr>
    </w:lvl>
    <w:lvl w:ilvl="4" w:tplc="B17089FC" w:tentative="1">
      <w:start w:val="1"/>
      <w:numFmt w:val="bullet"/>
      <w:lvlText w:val=""/>
      <w:lvlJc w:val="left"/>
      <w:pPr>
        <w:tabs>
          <w:tab w:val="num" w:pos="3600"/>
        </w:tabs>
        <w:ind w:left="3600" w:hanging="360"/>
      </w:pPr>
      <w:rPr>
        <w:rFonts w:ascii="Wingdings" w:hAnsi="Wingdings" w:hint="default"/>
      </w:rPr>
    </w:lvl>
    <w:lvl w:ilvl="5" w:tplc="2C540B80" w:tentative="1">
      <w:start w:val="1"/>
      <w:numFmt w:val="bullet"/>
      <w:lvlText w:val=""/>
      <w:lvlJc w:val="left"/>
      <w:pPr>
        <w:tabs>
          <w:tab w:val="num" w:pos="4320"/>
        </w:tabs>
        <w:ind w:left="4320" w:hanging="360"/>
      </w:pPr>
      <w:rPr>
        <w:rFonts w:ascii="Wingdings" w:hAnsi="Wingdings" w:hint="default"/>
      </w:rPr>
    </w:lvl>
    <w:lvl w:ilvl="6" w:tplc="7F38003C" w:tentative="1">
      <w:start w:val="1"/>
      <w:numFmt w:val="bullet"/>
      <w:lvlText w:val=""/>
      <w:lvlJc w:val="left"/>
      <w:pPr>
        <w:tabs>
          <w:tab w:val="num" w:pos="5040"/>
        </w:tabs>
        <w:ind w:left="5040" w:hanging="360"/>
      </w:pPr>
      <w:rPr>
        <w:rFonts w:ascii="Wingdings" w:hAnsi="Wingdings" w:hint="default"/>
      </w:rPr>
    </w:lvl>
    <w:lvl w:ilvl="7" w:tplc="7E12113E" w:tentative="1">
      <w:start w:val="1"/>
      <w:numFmt w:val="bullet"/>
      <w:lvlText w:val=""/>
      <w:lvlJc w:val="left"/>
      <w:pPr>
        <w:tabs>
          <w:tab w:val="num" w:pos="5760"/>
        </w:tabs>
        <w:ind w:left="5760" w:hanging="360"/>
      </w:pPr>
      <w:rPr>
        <w:rFonts w:ascii="Wingdings" w:hAnsi="Wingdings" w:hint="default"/>
      </w:rPr>
    </w:lvl>
    <w:lvl w:ilvl="8" w:tplc="EAA089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920BFA"/>
    <w:multiLevelType w:val="hybridMultilevel"/>
    <w:tmpl w:val="61C410CC"/>
    <w:lvl w:ilvl="0" w:tplc="BE4C1448">
      <w:start w:val="1"/>
      <w:numFmt w:val="decimal"/>
      <w:pStyle w:val="Titulo1"/>
      <w:lvlText w:val="%1)"/>
      <w:lvlJc w:val="left"/>
      <w:pPr>
        <w:ind w:left="720" w:hanging="360"/>
      </w:pPr>
      <w:rPr>
        <w:rFonts w:hint="default"/>
        <w:b w:val="0"/>
        <w:bCs/>
        <w:i w:val="0"/>
        <w:color w:val="5B9BD5" w:themeColor="accent1"/>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162BB5"/>
    <w:multiLevelType w:val="hybridMultilevel"/>
    <w:tmpl w:val="F2E875D2"/>
    <w:lvl w:ilvl="0" w:tplc="8204564A">
      <w:start w:val="1"/>
      <w:numFmt w:val="bullet"/>
      <w:lvlText w:val=""/>
      <w:lvlJc w:val="left"/>
      <w:pPr>
        <w:tabs>
          <w:tab w:val="num" w:pos="720"/>
        </w:tabs>
        <w:ind w:left="720" w:hanging="360"/>
      </w:pPr>
      <w:rPr>
        <w:rFonts w:ascii="Wingdings" w:hAnsi="Wingdings" w:hint="default"/>
      </w:rPr>
    </w:lvl>
    <w:lvl w:ilvl="1" w:tplc="EBA6025A" w:tentative="1">
      <w:start w:val="1"/>
      <w:numFmt w:val="bullet"/>
      <w:lvlText w:val=""/>
      <w:lvlJc w:val="left"/>
      <w:pPr>
        <w:tabs>
          <w:tab w:val="num" w:pos="1440"/>
        </w:tabs>
        <w:ind w:left="1440" w:hanging="360"/>
      </w:pPr>
      <w:rPr>
        <w:rFonts w:ascii="Wingdings" w:hAnsi="Wingdings" w:hint="default"/>
      </w:rPr>
    </w:lvl>
    <w:lvl w:ilvl="2" w:tplc="B5D66214" w:tentative="1">
      <w:start w:val="1"/>
      <w:numFmt w:val="bullet"/>
      <w:lvlText w:val=""/>
      <w:lvlJc w:val="left"/>
      <w:pPr>
        <w:tabs>
          <w:tab w:val="num" w:pos="2160"/>
        </w:tabs>
        <w:ind w:left="2160" w:hanging="360"/>
      </w:pPr>
      <w:rPr>
        <w:rFonts w:ascii="Wingdings" w:hAnsi="Wingdings" w:hint="default"/>
      </w:rPr>
    </w:lvl>
    <w:lvl w:ilvl="3" w:tplc="3132BBD4">
      <w:start w:val="1"/>
      <w:numFmt w:val="bullet"/>
      <w:lvlText w:val=""/>
      <w:lvlJc w:val="left"/>
      <w:pPr>
        <w:tabs>
          <w:tab w:val="num" w:pos="2880"/>
        </w:tabs>
        <w:ind w:left="2880" w:hanging="360"/>
      </w:pPr>
      <w:rPr>
        <w:rFonts w:ascii="Wingdings" w:hAnsi="Wingdings" w:hint="default"/>
      </w:rPr>
    </w:lvl>
    <w:lvl w:ilvl="4" w:tplc="3760BF3C" w:tentative="1">
      <w:start w:val="1"/>
      <w:numFmt w:val="bullet"/>
      <w:lvlText w:val=""/>
      <w:lvlJc w:val="left"/>
      <w:pPr>
        <w:tabs>
          <w:tab w:val="num" w:pos="3600"/>
        </w:tabs>
        <w:ind w:left="3600" w:hanging="360"/>
      </w:pPr>
      <w:rPr>
        <w:rFonts w:ascii="Wingdings" w:hAnsi="Wingdings" w:hint="default"/>
      </w:rPr>
    </w:lvl>
    <w:lvl w:ilvl="5" w:tplc="15408FAC" w:tentative="1">
      <w:start w:val="1"/>
      <w:numFmt w:val="bullet"/>
      <w:lvlText w:val=""/>
      <w:lvlJc w:val="left"/>
      <w:pPr>
        <w:tabs>
          <w:tab w:val="num" w:pos="4320"/>
        </w:tabs>
        <w:ind w:left="4320" w:hanging="360"/>
      </w:pPr>
      <w:rPr>
        <w:rFonts w:ascii="Wingdings" w:hAnsi="Wingdings" w:hint="default"/>
      </w:rPr>
    </w:lvl>
    <w:lvl w:ilvl="6" w:tplc="600C2C54" w:tentative="1">
      <w:start w:val="1"/>
      <w:numFmt w:val="bullet"/>
      <w:lvlText w:val=""/>
      <w:lvlJc w:val="left"/>
      <w:pPr>
        <w:tabs>
          <w:tab w:val="num" w:pos="5040"/>
        </w:tabs>
        <w:ind w:left="5040" w:hanging="360"/>
      </w:pPr>
      <w:rPr>
        <w:rFonts w:ascii="Wingdings" w:hAnsi="Wingdings" w:hint="default"/>
      </w:rPr>
    </w:lvl>
    <w:lvl w:ilvl="7" w:tplc="1ED06570" w:tentative="1">
      <w:start w:val="1"/>
      <w:numFmt w:val="bullet"/>
      <w:lvlText w:val=""/>
      <w:lvlJc w:val="left"/>
      <w:pPr>
        <w:tabs>
          <w:tab w:val="num" w:pos="5760"/>
        </w:tabs>
        <w:ind w:left="5760" w:hanging="360"/>
      </w:pPr>
      <w:rPr>
        <w:rFonts w:ascii="Wingdings" w:hAnsi="Wingdings" w:hint="default"/>
      </w:rPr>
    </w:lvl>
    <w:lvl w:ilvl="8" w:tplc="E28CBA6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634901"/>
    <w:multiLevelType w:val="hybridMultilevel"/>
    <w:tmpl w:val="F836B432"/>
    <w:lvl w:ilvl="0" w:tplc="68306E42">
      <w:start w:val="1"/>
      <w:numFmt w:val="bullet"/>
      <w:lvlText w:val="•"/>
      <w:lvlJc w:val="left"/>
      <w:pPr>
        <w:tabs>
          <w:tab w:val="num" w:pos="720"/>
        </w:tabs>
        <w:ind w:left="720" w:hanging="360"/>
      </w:pPr>
      <w:rPr>
        <w:rFonts w:ascii="Arial" w:hAnsi="Arial" w:hint="default"/>
      </w:rPr>
    </w:lvl>
    <w:lvl w:ilvl="1" w:tplc="4B22E34A" w:tentative="1">
      <w:start w:val="1"/>
      <w:numFmt w:val="bullet"/>
      <w:lvlText w:val="•"/>
      <w:lvlJc w:val="left"/>
      <w:pPr>
        <w:tabs>
          <w:tab w:val="num" w:pos="1440"/>
        </w:tabs>
        <w:ind w:left="1440" w:hanging="360"/>
      </w:pPr>
      <w:rPr>
        <w:rFonts w:ascii="Arial" w:hAnsi="Arial" w:hint="default"/>
      </w:rPr>
    </w:lvl>
    <w:lvl w:ilvl="2" w:tplc="1AEC5434" w:tentative="1">
      <w:start w:val="1"/>
      <w:numFmt w:val="bullet"/>
      <w:lvlText w:val="•"/>
      <w:lvlJc w:val="left"/>
      <w:pPr>
        <w:tabs>
          <w:tab w:val="num" w:pos="2160"/>
        </w:tabs>
        <w:ind w:left="2160" w:hanging="360"/>
      </w:pPr>
      <w:rPr>
        <w:rFonts w:ascii="Arial" w:hAnsi="Arial" w:hint="default"/>
      </w:rPr>
    </w:lvl>
    <w:lvl w:ilvl="3" w:tplc="CFBCDFFE">
      <w:start w:val="1"/>
      <w:numFmt w:val="bullet"/>
      <w:lvlText w:val="•"/>
      <w:lvlJc w:val="left"/>
      <w:pPr>
        <w:tabs>
          <w:tab w:val="num" w:pos="2880"/>
        </w:tabs>
        <w:ind w:left="2880" w:hanging="360"/>
      </w:pPr>
      <w:rPr>
        <w:rFonts w:ascii="Arial" w:hAnsi="Arial" w:hint="default"/>
      </w:rPr>
    </w:lvl>
    <w:lvl w:ilvl="4" w:tplc="B992C1F2" w:tentative="1">
      <w:start w:val="1"/>
      <w:numFmt w:val="bullet"/>
      <w:lvlText w:val="•"/>
      <w:lvlJc w:val="left"/>
      <w:pPr>
        <w:tabs>
          <w:tab w:val="num" w:pos="3600"/>
        </w:tabs>
        <w:ind w:left="3600" w:hanging="360"/>
      </w:pPr>
      <w:rPr>
        <w:rFonts w:ascii="Arial" w:hAnsi="Arial" w:hint="default"/>
      </w:rPr>
    </w:lvl>
    <w:lvl w:ilvl="5" w:tplc="D5D83BD8" w:tentative="1">
      <w:start w:val="1"/>
      <w:numFmt w:val="bullet"/>
      <w:lvlText w:val="•"/>
      <w:lvlJc w:val="left"/>
      <w:pPr>
        <w:tabs>
          <w:tab w:val="num" w:pos="4320"/>
        </w:tabs>
        <w:ind w:left="4320" w:hanging="360"/>
      </w:pPr>
      <w:rPr>
        <w:rFonts w:ascii="Arial" w:hAnsi="Arial" w:hint="default"/>
      </w:rPr>
    </w:lvl>
    <w:lvl w:ilvl="6" w:tplc="5FD4C7C0" w:tentative="1">
      <w:start w:val="1"/>
      <w:numFmt w:val="bullet"/>
      <w:lvlText w:val="•"/>
      <w:lvlJc w:val="left"/>
      <w:pPr>
        <w:tabs>
          <w:tab w:val="num" w:pos="5040"/>
        </w:tabs>
        <w:ind w:left="5040" w:hanging="360"/>
      </w:pPr>
      <w:rPr>
        <w:rFonts w:ascii="Arial" w:hAnsi="Arial" w:hint="default"/>
      </w:rPr>
    </w:lvl>
    <w:lvl w:ilvl="7" w:tplc="8E04CF80" w:tentative="1">
      <w:start w:val="1"/>
      <w:numFmt w:val="bullet"/>
      <w:lvlText w:val="•"/>
      <w:lvlJc w:val="left"/>
      <w:pPr>
        <w:tabs>
          <w:tab w:val="num" w:pos="5760"/>
        </w:tabs>
        <w:ind w:left="5760" w:hanging="360"/>
      </w:pPr>
      <w:rPr>
        <w:rFonts w:ascii="Arial" w:hAnsi="Arial" w:hint="default"/>
      </w:rPr>
    </w:lvl>
    <w:lvl w:ilvl="8" w:tplc="EEEA0D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4C21CA"/>
    <w:multiLevelType w:val="hybridMultilevel"/>
    <w:tmpl w:val="1242E8AA"/>
    <w:lvl w:ilvl="0" w:tplc="4B5A3C58">
      <w:start w:val="1"/>
      <w:numFmt w:val="bullet"/>
      <w:lvlText w:val=""/>
      <w:lvlJc w:val="left"/>
      <w:pPr>
        <w:ind w:left="720" w:hanging="360"/>
      </w:pPr>
      <w:rPr>
        <w:rFonts w:ascii="Symbol" w:hAnsi="Symbol" w:hint="default"/>
        <w:lang w:val="en-U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0C48EC"/>
    <w:multiLevelType w:val="hybridMultilevel"/>
    <w:tmpl w:val="2C3AF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192582"/>
    <w:multiLevelType w:val="hybridMultilevel"/>
    <w:tmpl w:val="2F44B910"/>
    <w:lvl w:ilvl="0" w:tplc="B5921118">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7202793C"/>
    <w:multiLevelType w:val="hybridMultilevel"/>
    <w:tmpl w:val="837E21E8"/>
    <w:lvl w:ilvl="0" w:tplc="47BED0D8">
      <w:start w:val="1"/>
      <w:numFmt w:val="bullet"/>
      <w:lvlText w:val=""/>
      <w:lvlJc w:val="left"/>
      <w:pPr>
        <w:ind w:left="767" w:hanging="360"/>
      </w:pPr>
      <w:rPr>
        <w:rFonts w:ascii="Wingdings" w:hAnsi="Wingdings" w:hint="default"/>
        <w:color w:val="00B0F0"/>
        <w:sz w:val="18"/>
        <w:szCs w:val="18"/>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27" w15:restartNumberingAfterBreak="0">
    <w:nsid w:val="739D1E13"/>
    <w:multiLevelType w:val="hybridMultilevel"/>
    <w:tmpl w:val="454025CE"/>
    <w:lvl w:ilvl="0" w:tplc="47BED0D8">
      <w:start w:val="1"/>
      <w:numFmt w:val="bullet"/>
      <w:lvlText w:val=""/>
      <w:lvlJc w:val="left"/>
      <w:pPr>
        <w:ind w:left="1429" w:hanging="360"/>
      </w:pPr>
      <w:rPr>
        <w:rFonts w:ascii="Wingdings" w:hAnsi="Wingdings" w:hint="default"/>
        <w:color w:val="00B0F0"/>
        <w:sz w:val="18"/>
        <w:szCs w:val="18"/>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62703DE"/>
    <w:multiLevelType w:val="hybridMultilevel"/>
    <w:tmpl w:val="6826072A"/>
    <w:lvl w:ilvl="0" w:tplc="47BED0D8">
      <w:start w:val="1"/>
      <w:numFmt w:val="bullet"/>
      <w:lvlText w:val=""/>
      <w:lvlJc w:val="left"/>
      <w:pPr>
        <w:ind w:left="720" w:hanging="360"/>
      </w:pPr>
      <w:rPr>
        <w:rFonts w:ascii="Wingdings" w:hAnsi="Wingdings" w:hint="default"/>
        <w:color w:val="00B0F0"/>
        <w:sz w:val="18"/>
        <w:szCs w:val="18"/>
      </w:rPr>
    </w:lvl>
    <w:lvl w:ilvl="1" w:tplc="3046381A">
      <w:start w:val="1"/>
      <w:numFmt w:val="bullet"/>
      <w:lvlText w:val="o"/>
      <w:lvlJc w:val="left"/>
      <w:pPr>
        <w:ind w:left="1440" w:hanging="360"/>
      </w:pPr>
      <w:rPr>
        <w:rFonts w:ascii="Courier New" w:hAnsi="Courier New" w:cs="Courier New" w:hint="default"/>
        <w:color w:val="00B0F0"/>
        <w:sz w:val="18"/>
        <w:szCs w:val="18"/>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8B63AAD"/>
    <w:multiLevelType w:val="hybridMultilevel"/>
    <w:tmpl w:val="19E0265C"/>
    <w:lvl w:ilvl="0" w:tplc="07E403E0">
      <w:start w:val="1"/>
      <w:numFmt w:val="bullet"/>
      <w:pStyle w:val="Listaconpuntos"/>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7F7C0D45"/>
    <w:multiLevelType w:val="hybridMultilevel"/>
    <w:tmpl w:val="A2D07E44"/>
    <w:lvl w:ilvl="0" w:tplc="B26C6688">
      <w:start w:val="1"/>
      <w:numFmt w:val="decimal"/>
      <w:lvlText w:val="%1)"/>
      <w:lvlJc w:val="left"/>
      <w:pPr>
        <w:ind w:left="720" w:hanging="360"/>
      </w:pPr>
      <w:rPr>
        <w:rFonts w:hint="default"/>
        <w:b w:val="0"/>
        <w:bCs/>
        <w:i w:val="0"/>
        <w:color w:val="5B9BD5" w:themeColor="accent1"/>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5"/>
  </w:num>
  <w:num w:numId="3">
    <w:abstractNumId w:val="1"/>
  </w:num>
  <w:num w:numId="4">
    <w:abstractNumId w:val="29"/>
  </w:num>
  <w:num w:numId="5">
    <w:abstractNumId w:val="0"/>
  </w:num>
  <w:num w:numId="6">
    <w:abstractNumId w:val="5"/>
  </w:num>
  <w:num w:numId="7">
    <w:abstractNumId w:val="6"/>
  </w:num>
  <w:num w:numId="8">
    <w:abstractNumId w:val="8"/>
  </w:num>
  <w:num w:numId="9">
    <w:abstractNumId w:val="17"/>
  </w:num>
  <w:num w:numId="10">
    <w:abstractNumId w:val="23"/>
  </w:num>
  <w:num w:numId="11">
    <w:abstractNumId w:val="24"/>
  </w:num>
  <w:num w:numId="12">
    <w:abstractNumId w:val="16"/>
  </w:num>
  <w:num w:numId="13">
    <w:abstractNumId w:val="12"/>
  </w:num>
  <w:num w:numId="14">
    <w:abstractNumId w:val="2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9"/>
  </w:num>
  <w:num w:numId="18">
    <w:abstractNumId w:val="22"/>
  </w:num>
  <w:num w:numId="19">
    <w:abstractNumId w:val="17"/>
  </w:num>
  <w:num w:numId="20">
    <w:abstractNumId w:val="2"/>
  </w:num>
  <w:num w:numId="21">
    <w:abstractNumId w:val="18"/>
  </w:num>
  <w:num w:numId="22">
    <w:abstractNumId w:val="28"/>
  </w:num>
  <w:num w:numId="23">
    <w:abstractNumId w:val="7"/>
  </w:num>
  <w:num w:numId="24">
    <w:abstractNumId w:val="17"/>
  </w:num>
  <w:num w:numId="25">
    <w:abstractNumId w:val="4"/>
  </w:num>
  <w:num w:numId="26">
    <w:abstractNumId w:val="17"/>
  </w:num>
  <w:num w:numId="27">
    <w:abstractNumId w:val="20"/>
  </w:num>
  <w:num w:numId="28">
    <w:abstractNumId w:val="21"/>
  </w:num>
  <w:num w:numId="29">
    <w:abstractNumId w:val="19"/>
  </w:num>
  <w:num w:numId="30">
    <w:abstractNumId w:val="13"/>
  </w:num>
  <w:num w:numId="31">
    <w:abstractNumId w:val="14"/>
  </w:num>
  <w:num w:numId="32">
    <w:abstractNumId w:val="17"/>
  </w:num>
  <w:num w:numId="33">
    <w:abstractNumId w:val="17"/>
  </w:num>
  <w:num w:numId="34">
    <w:abstractNumId w:val="26"/>
  </w:num>
  <w:num w:numId="35">
    <w:abstractNumId w:val="17"/>
  </w:num>
  <w:num w:numId="36">
    <w:abstractNumId w:val="17"/>
  </w:num>
  <w:num w:numId="37">
    <w:abstractNumId w:val="20"/>
  </w:num>
  <w:num w:numId="38">
    <w:abstractNumId w:val="17"/>
  </w:num>
  <w:num w:numId="39">
    <w:abstractNumId w:val="25"/>
  </w:num>
  <w:num w:numId="40">
    <w:abstractNumId w:val="17"/>
  </w:num>
  <w:num w:numId="41">
    <w:abstractNumId w:val="17"/>
  </w:num>
  <w:num w:numId="42">
    <w:abstractNumId w:val="17"/>
  </w:num>
  <w:num w:numId="43">
    <w:abstractNumId w:val="3"/>
  </w:num>
  <w:num w:numId="44">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BE8"/>
    <w:rsid w:val="0000048B"/>
    <w:rsid w:val="00000670"/>
    <w:rsid w:val="00000783"/>
    <w:rsid w:val="00000A4A"/>
    <w:rsid w:val="00000D91"/>
    <w:rsid w:val="00001522"/>
    <w:rsid w:val="0000225E"/>
    <w:rsid w:val="00003191"/>
    <w:rsid w:val="0000383F"/>
    <w:rsid w:val="0000412D"/>
    <w:rsid w:val="0000468D"/>
    <w:rsid w:val="00005335"/>
    <w:rsid w:val="000055D2"/>
    <w:rsid w:val="00005C0A"/>
    <w:rsid w:val="00005D18"/>
    <w:rsid w:val="00006743"/>
    <w:rsid w:val="0000692C"/>
    <w:rsid w:val="00006E6F"/>
    <w:rsid w:val="00007588"/>
    <w:rsid w:val="00007650"/>
    <w:rsid w:val="0000783F"/>
    <w:rsid w:val="00007932"/>
    <w:rsid w:val="00010DF2"/>
    <w:rsid w:val="00010EFA"/>
    <w:rsid w:val="00010F51"/>
    <w:rsid w:val="00011FEC"/>
    <w:rsid w:val="00012CD5"/>
    <w:rsid w:val="00013ACD"/>
    <w:rsid w:val="00013DBF"/>
    <w:rsid w:val="0001426A"/>
    <w:rsid w:val="000144E6"/>
    <w:rsid w:val="00014722"/>
    <w:rsid w:val="00015373"/>
    <w:rsid w:val="000155FD"/>
    <w:rsid w:val="000158E2"/>
    <w:rsid w:val="000163B2"/>
    <w:rsid w:val="00017CD9"/>
    <w:rsid w:val="000200E5"/>
    <w:rsid w:val="000204FA"/>
    <w:rsid w:val="00020503"/>
    <w:rsid w:val="00021681"/>
    <w:rsid w:val="00022133"/>
    <w:rsid w:val="000221E7"/>
    <w:rsid w:val="000224BE"/>
    <w:rsid w:val="00022516"/>
    <w:rsid w:val="00022830"/>
    <w:rsid w:val="00023645"/>
    <w:rsid w:val="00023D5C"/>
    <w:rsid w:val="00024305"/>
    <w:rsid w:val="000243D6"/>
    <w:rsid w:val="00024554"/>
    <w:rsid w:val="00024B7C"/>
    <w:rsid w:val="00024B9C"/>
    <w:rsid w:val="000253F1"/>
    <w:rsid w:val="00025A9C"/>
    <w:rsid w:val="000262F2"/>
    <w:rsid w:val="000263EB"/>
    <w:rsid w:val="00026D77"/>
    <w:rsid w:val="00027014"/>
    <w:rsid w:val="000278A0"/>
    <w:rsid w:val="000307EB"/>
    <w:rsid w:val="00030FAD"/>
    <w:rsid w:val="0003148C"/>
    <w:rsid w:val="00032038"/>
    <w:rsid w:val="00032C14"/>
    <w:rsid w:val="000330F8"/>
    <w:rsid w:val="000346BD"/>
    <w:rsid w:val="00034C61"/>
    <w:rsid w:val="00034E94"/>
    <w:rsid w:val="00035727"/>
    <w:rsid w:val="000357BB"/>
    <w:rsid w:val="00035AA0"/>
    <w:rsid w:val="00035F59"/>
    <w:rsid w:val="00036138"/>
    <w:rsid w:val="00036672"/>
    <w:rsid w:val="00036721"/>
    <w:rsid w:val="00036954"/>
    <w:rsid w:val="0003749C"/>
    <w:rsid w:val="00037AA3"/>
    <w:rsid w:val="0004036E"/>
    <w:rsid w:val="000408DA"/>
    <w:rsid w:val="0004169D"/>
    <w:rsid w:val="0004194F"/>
    <w:rsid w:val="00041F6D"/>
    <w:rsid w:val="00041FB1"/>
    <w:rsid w:val="00042CA2"/>
    <w:rsid w:val="00042D9E"/>
    <w:rsid w:val="000436DC"/>
    <w:rsid w:val="000447A0"/>
    <w:rsid w:val="0004490F"/>
    <w:rsid w:val="00044D17"/>
    <w:rsid w:val="000452CB"/>
    <w:rsid w:val="000472BF"/>
    <w:rsid w:val="000475B6"/>
    <w:rsid w:val="00051179"/>
    <w:rsid w:val="0005204C"/>
    <w:rsid w:val="00052880"/>
    <w:rsid w:val="0005289C"/>
    <w:rsid w:val="0005290E"/>
    <w:rsid w:val="000533EF"/>
    <w:rsid w:val="000537D0"/>
    <w:rsid w:val="0005390A"/>
    <w:rsid w:val="00053BC3"/>
    <w:rsid w:val="000545D1"/>
    <w:rsid w:val="0005469E"/>
    <w:rsid w:val="0005487B"/>
    <w:rsid w:val="0005516C"/>
    <w:rsid w:val="00055DCB"/>
    <w:rsid w:val="000562BA"/>
    <w:rsid w:val="00056581"/>
    <w:rsid w:val="000569F5"/>
    <w:rsid w:val="00056AA2"/>
    <w:rsid w:val="00057716"/>
    <w:rsid w:val="0005796D"/>
    <w:rsid w:val="000579B7"/>
    <w:rsid w:val="00060D3D"/>
    <w:rsid w:val="000612FD"/>
    <w:rsid w:val="000616BE"/>
    <w:rsid w:val="00062B0A"/>
    <w:rsid w:val="00062BD4"/>
    <w:rsid w:val="000631EE"/>
    <w:rsid w:val="00063664"/>
    <w:rsid w:val="000642E5"/>
    <w:rsid w:val="00064520"/>
    <w:rsid w:val="00065113"/>
    <w:rsid w:val="0006725B"/>
    <w:rsid w:val="00067B05"/>
    <w:rsid w:val="00067EF5"/>
    <w:rsid w:val="00071563"/>
    <w:rsid w:val="000719A5"/>
    <w:rsid w:val="00071A54"/>
    <w:rsid w:val="00071B7B"/>
    <w:rsid w:val="00071F8A"/>
    <w:rsid w:val="00071FAA"/>
    <w:rsid w:val="0007232D"/>
    <w:rsid w:val="00072836"/>
    <w:rsid w:val="000736E1"/>
    <w:rsid w:val="00074A6A"/>
    <w:rsid w:val="00074F39"/>
    <w:rsid w:val="00075861"/>
    <w:rsid w:val="00076011"/>
    <w:rsid w:val="000769E0"/>
    <w:rsid w:val="00077CC7"/>
    <w:rsid w:val="00077F45"/>
    <w:rsid w:val="00080117"/>
    <w:rsid w:val="00080B37"/>
    <w:rsid w:val="000817B3"/>
    <w:rsid w:val="00082282"/>
    <w:rsid w:val="000826B9"/>
    <w:rsid w:val="0008419D"/>
    <w:rsid w:val="00085974"/>
    <w:rsid w:val="00085E8E"/>
    <w:rsid w:val="000863A5"/>
    <w:rsid w:val="000866BA"/>
    <w:rsid w:val="00087334"/>
    <w:rsid w:val="00090459"/>
    <w:rsid w:val="00090902"/>
    <w:rsid w:val="0009098C"/>
    <w:rsid w:val="00090C66"/>
    <w:rsid w:val="00090F41"/>
    <w:rsid w:val="00092877"/>
    <w:rsid w:val="00092B9A"/>
    <w:rsid w:val="00093C34"/>
    <w:rsid w:val="000940EE"/>
    <w:rsid w:val="00094179"/>
    <w:rsid w:val="00094BC1"/>
    <w:rsid w:val="00094E37"/>
    <w:rsid w:val="00094E64"/>
    <w:rsid w:val="000955BF"/>
    <w:rsid w:val="00095BBE"/>
    <w:rsid w:val="000964C4"/>
    <w:rsid w:val="000967AD"/>
    <w:rsid w:val="000968D4"/>
    <w:rsid w:val="00096A92"/>
    <w:rsid w:val="00096D8F"/>
    <w:rsid w:val="00097A54"/>
    <w:rsid w:val="000A0002"/>
    <w:rsid w:val="000A0252"/>
    <w:rsid w:val="000A09C5"/>
    <w:rsid w:val="000A1AFC"/>
    <w:rsid w:val="000A3175"/>
    <w:rsid w:val="000A3C69"/>
    <w:rsid w:val="000A5207"/>
    <w:rsid w:val="000A5257"/>
    <w:rsid w:val="000A544B"/>
    <w:rsid w:val="000A56E5"/>
    <w:rsid w:val="000A63F2"/>
    <w:rsid w:val="000A63F5"/>
    <w:rsid w:val="000A69F9"/>
    <w:rsid w:val="000A6C88"/>
    <w:rsid w:val="000A7372"/>
    <w:rsid w:val="000A75EA"/>
    <w:rsid w:val="000B0308"/>
    <w:rsid w:val="000B0F7A"/>
    <w:rsid w:val="000B0FF9"/>
    <w:rsid w:val="000B1552"/>
    <w:rsid w:val="000B169D"/>
    <w:rsid w:val="000B1FA8"/>
    <w:rsid w:val="000B27C9"/>
    <w:rsid w:val="000B28C6"/>
    <w:rsid w:val="000B30D7"/>
    <w:rsid w:val="000B379D"/>
    <w:rsid w:val="000B435D"/>
    <w:rsid w:val="000B4A06"/>
    <w:rsid w:val="000B4D93"/>
    <w:rsid w:val="000B4DFB"/>
    <w:rsid w:val="000B5012"/>
    <w:rsid w:val="000B5179"/>
    <w:rsid w:val="000B5A8B"/>
    <w:rsid w:val="000B628E"/>
    <w:rsid w:val="000B6B05"/>
    <w:rsid w:val="000B7520"/>
    <w:rsid w:val="000B7792"/>
    <w:rsid w:val="000B7CE7"/>
    <w:rsid w:val="000C0214"/>
    <w:rsid w:val="000C028F"/>
    <w:rsid w:val="000C05FE"/>
    <w:rsid w:val="000C0A80"/>
    <w:rsid w:val="000C0CBD"/>
    <w:rsid w:val="000C108B"/>
    <w:rsid w:val="000C1D6E"/>
    <w:rsid w:val="000C28F6"/>
    <w:rsid w:val="000C2EC7"/>
    <w:rsid w:val="000C4123"/>
    <w:rsid w:val="000C476A"/>
    <w:rsid w:val="000C574B"/>
    <w:rsid w:val="000C5B80"/>
    <w:rsid w:val="000C6AEF"/>
    <w:rsid w:val="000C6EF6"/>
    <w:rsid w:val="000C7148"/>
    <w:rsid w:val="000C7DD8"/>
    <w:rsid w:val="000D0834"/>
    <w:rsid w:val="000D0847"/>
    <w:rsid w:val="000D0A52"/>
    <w:rsid w:val="000D1358"/>
    <w:rsid w:val="000D16DA"/>
    <w:rsid w:val="000D17C2"/>
    <w:rsid w:val="000D1996"/>
    <w:rsid w:val="000D1B62"/>
    <w:rsid w:val="000D1BDB"/>
    <w:rsid w:val="000D2338"/>
    <w:rsid w:val="000D2EA4"/>
    <w:rsid w:val="000D2F7F"/>
    <w:rsid w:val="000D35DC"/>
    <w:rsid w:val="000D35F5"/>
    <w:rsid w:val="000D3A37"/>
    <w:rsid w:val="000D3E6B"/>
    <w:rsid w:val="000D432B"/>
    <w:rsid w:val="000D5543"/>
    <w:rsid w:val="000D5901"/>
    <w:rsid w:val="000D5C6B"/>
    <w:rsid w:val="000D5D3E"/>
    <w:rsid w:val="000D624D"/>
    <w:rsid w:val="000D643E"/>
    <w:rsid w:val="000D652E"/>
    <w:rsid w:val="000D76C0"/>
    <w:rsid w:val="000D78B7"/>
    <w:rsid w:val="000E0B56"/>
    <w:rsid w:val="000E0F83"/>
    <w:rsid w:val="000E11C6"/>
    <w:rsid w:val="000E12E5"/>
    <w:rsid w:val="000E1B00"/>
    <w:rsid w:val="000E1D6E"/>
    <w:rsid w:val="000E1F08"/>
    <w:rsid w:val="000E2485"/>
    <w:rsid w:val="000E3624"/>
    <w:rsid w:val="000E37F8"/>
    <w:rsid w:val="000E43A1"/>
    <w:rsid w:val="000E4A5B"/>
    <w:rsid w:val="000E517E"/>
    <w:rsid w:val="000E5C88"/>
    <w:rsid w:val="000E61DD"/>
    <w:rsid w:val="000E6255"/>
    <w:rsid w:val="000E6B13"/>
    <w:rsid w:val="000E71D2"/>
    <w:rsid w:val="000E7DF7"/>
    <w:rsid w:val="000F087B"/>
    <w:rsid w:val="000F0A8D"/>
    <w:rsid w:val="000F24D9"/>
    <w:rsid w:val="000F27A7"/>
    <w:rsid w:val="000F2DE5"/>
    <w:rsid w:val="000F3449"/>
    <w:rsid w:val="000F3549"/>
    <w:rsid w:val="000F4322"/>
    <w:rsid w:val="000F4713"/>
    <w:rsid w:val="000F49A6"/>
    <w:rsid w:val="000F5657"/>
    <w:rsid w:val="000F66D9"/>
    <w:rsid w:val="000F6881"/>
    <w:rsid w:val="000F6E86"/>
    <w:rsid w:val="000F711B"/>
    <w:rsid w:val="000F758A"/>
    <w:rsid w:val="000F7596"/>
    <w:rsid w:val="000F7649"/>
    <w:rsid w:val="000F7CD4"/>
    <w:rsid w:val="001018E0"/>
    <w:rsid w:val="00102770"/>
    <w:rsid w:val="001039F8"/>
    <w:rsid w:val="0010407E"/>
    <w:rsid w:val="0010463F"/>
    <w:rsid w:val="00104792"/>
    <w:rsid w:val="00104DC1"/>
    <w:rsid w:val="001057AB"/>
    <w:rsid w:val="00105A7A"/>
    <w:rsid w:val="00106604"/>
    <w:rsid w:val="001068A5"/>
    <w:rsid w:val="00106E6B"/>
    <w:rsid w:val="00107398"/>
    <w:rsid w:val="0010767F"/>
    <w:rsid w:val="00107974"/>
    <w:rsid w:val="00110318"/>
    <w:rsid w:val="001105E5"/>
    <w:rsid w:val="00110780"/>
    <w:rsid w:val="00111334"/>
    <w:rsid w:val="00111789"/>
    <w:rsid w:val="00111BE4"/>
    <w:rsid w:val="00111F57"/>
    <w:rsid w:val="001122BC"/>
    <w:rsid w:val="00112B6D"/>
    <w:rsid w:val="001139BC"/>
    <w:rsid w:val="00113E18"/>
    <w:rsid w:val="00114D8E"/>
    <w:rsid w:val="00115950"/>
    <w:rsid w:val="00115A17"/>
    <w:rsid w:val="00115DF6"/>
    <w:rsid w:val="00116344"/>
    <w:rsid w:val="0011709E"/>
    <w:rsid w:val="0011722C"/>
    <w:rsid w:val="001178AB"/>
    <w:rsid w:val="00117B21"/>
    <w:rsid w:val="00117EC8"/>
    <w:rsid w:val="0012192B"/>
    <w:rsid w:val="00121CA3"/>
    <w:rsid w:val="00121EF8"/>
    <w:rsid w:val="0012244C"/>
    <w:rsid w:val="00122E92"/>
    <w:rsid w:val="00122FFE"/>
    <w:rsid w:val="001234BC"/>
    <w:rsid w:val="0012389E"/>
    <w:rsid w:val="00123A77"/>
    <w:rsid w:val="00123A85"/>
    <w:rsid w:val="00123B79"/>
    <w:rsid w:val="00123C9A"/>
    <w:rsid w:val="00124072"/>
    <w:rsid w:val="001242A6"/>
    <w:rsid w:val="001245ED"/>
    <w:rsid w:val="00125010"/>
    <w:rsid w:val="001257ED"/>
    <w:rsid w:val="00125899"/>
    <w:rsid w:val="001258C6"/>
    <w:rsid w:val="00126520"/>
    <w:rsid w:val="00126C70"/>
    <w:rsid w:val="00131799"/>
    <w:rsid w:val="00131D33"/>
    <w:rsid w:val="00131DBD"/>
    <w:rsid w:val="001332B6"/>
    <w:rsid w:val="0013356E"/>
    <w:rsid w:val="00133A8E"/>
    <w:rsid w:val="00133AC5"/>
    <w:rsid w:val="00134335"/>
    <w:rsid w:val="00134918"/>
    <w:rsid w:val="00135127"/>
    <w:rsid w:val="001351AB"/>
    <w:rsid w:val="00135652"/>
    <w:rsid w:val="0013575F"/>
    <w:rsid w:val="001360B3"/>
    <w:rsid w:val="001366EA"/>
    <w:rsid w:val="001367AA"/>
    <w:rsid w:val="00136D35"/>
    <w:rsid w:val="001371A7"/>
    <w:rsid w:val="001373F5"/>
    <w:rsid w:val="00137876"/>
    <w:rsid w:val="001407D0"/>
    <w:rsid w:val="00140848"/>
    <w:rsid w:val="001408DF"/>
    <w:rsid w:val="00141312"/>
    <w:rsid w:val="0014196D"/>
    <w:rsid w:val="00141C8E"/>
    <w:rsid w:val="00141FB1"/>
    <w:rsid w:val="0014288C"/>
    <w:rsid w:val="00142B04"/>
    <w:rsid w:val="00142CA0"/>
    <w:rsid w:val="00142D4D"/>
    <w:rsid w:val="00142F5C"/>
    <w:rsid w:val="00144C43"/>
    <w:rsid w:val="001450B6"/>
    <w:rsid w:val="00145873"/>
    <w:rsid w:val="00145F58"/>
    <w:rsid w:val="00146A7F"/>
    <w:rsid w:val="00146C20"/>
    <w:rsid w:val="00146D40"/>
    <w:rsid w:val="00147350"/>
    <w:rsid w:val="00147960"/>
    <w:rsid w:val="00147EA3"/>
    <w:rsid w:val="00150407"/>
    <w:rsid w:val="001508FB"/>
    <w:rsid w:val="00150C88"/>
    <w:rsid w:val="00150D11"/>
    <w:rsid w:val="0015163C"/>
    <w:rsid w:val="00151DDE"/>
    <w:rsid w:val="00151EC1"/>
    <w:rsid w:val="00152063"/>
    <w:rsid w:val="00152180"/>
    <w:rsid w:val="0015291F"/>
    <w:rsid w:val="00152C82"/>
    <w:rsid w:val="00152F2A"/>
    <w:rsid w:val="0015316D"/>
    <w:rsid w:val="0015447E"/>
    <w:rsid w:val="00154B6E"/>
    <w:rsid w:val="001557FE"/>
    <w:rsid w:val="0015633A"/>
    <w:rsid w:val="00156386"/>
    <w:rsid w:val="00156EAF"/>
    <w:rsid w:val="00160B85"/>
    <w:rsid w:val="00160D1F"/>
    <w:rsid w:val="00160D76"/>
    <w:rsid w:val="001612E2"/>
    <w:rsid w:val="00161699"/>
    <w:rsid w:val="001617D5"/>
    <w:rsid w:val="00161C5D"/>
    <w:rsid w:val="00162801"/>
    <w:rsid w:val="001631E4"/>
    <w:rsid w:val="00163B28"/>
    <w:rsid w:val="0016508F"/>
    <w:rsid w:val="00165DE0"/>
    <w:rsid w:val="0016610D"/>
    <w:rsid w:val="0016618C"/>
    <w:rsid w:val="00166895"/>
    <w:rsid w:val="00166934"/>
    <w:rsid w:val="00166B04"/>
    <w:rsid w:val="00166E15"/>
    <w:rsid w:val="0016748D"/>
    <w:rsid w:val="00167824"/>
    <w:rsid w:val="0016783D"/>
    <w:rsid w:val="00170E3E"/>
    <w:rsid w:val="00171256"/>
    <w:rsid w:val="001713B9"/>
    <w:rsid w:val="00171936"/>
    <w:rsid w:val="00171984"/>
    <w:rsid w:val="00171A04"/>
    <w:rsid w:val="00172E36"/>
    <w:rsid w:val="00172E5D"/>
    <w:rsid w:val="0017339B"/>
    <w:rsid w:val="00173FC1"/>
    <w:rsid w:val="00174B15"/>
    <w:rsid w:val="00175639"/>
    <w:rsid w:val="00175934"/>
    <w:rsid w:val="00175DF4"/>
    <w:rsid w:val="00176238"/>
    <w:rsid w:val="001768D5"/>
    <w:rsid w:val="00176F05"/>
    <w:rsid w:val="0018041B"/>
    <w:rsid w:val="001808A7"/>
    <w:rsid w:val="00180941"/>
    <w:rsid w:val="0018112F"/>
    <w:rsid w:val="00181C95"/>
    <w:rsid w:val="001830CA"/>
    <w:rsid w:val="00183147"/>
    <w:rsid w:val="001833BA"/>
    <w:rsid w:val="00183574"/>
    <w:rsid w:val="001836BB"/>
    <w:rsid w:val="001839F3"/>
    <w:rsid w:val="00184D3B"/>
    <w:rsid w:val="0018508F"/>
    <w:rsid w:val="00185F00"/>
    <w:rsid w:val="00186766"/>
    <w:rsid w:val="0019005F"/>
    <w:rsid w:val="00190BB8"/>
    <w:rsid w:val="0019138D"/>
    <w:rsid w:val="001924E7"/>
    <w:rsid w:val="00192E5E"/>
    <w:rsid w:val="00193383"/>
    <w:rsid w:val="0019592D"/>
    <w:rsid w:val="00196317"/>
    <w:rsid w:val="00196EA6"/>
    <w:rsid w:val="001975D0"/>
    <w:rsid w:val="001978D7"/>
    <w:rsid w:val="0019796B"/>
    <w:rsid w:val="00197C98"/>
    <w:rsid w:val="001A00D0"/>
    <w:rsid w:val="001A0DB1"/>
    <w:rsid w:val="001A1BD5"/>
    <w:rsid w:val="001A24B7"/>
    <w:rsid w:val="001A2CF1"/>
    <w:rsid w:val="001A3A63"/>
    <w:rsid w:val="001A44FA"/>
    <w:rsid w:val="001A4D0B"/>
    <w:rsid w:val="001A6228"/>
    <w:rsid w:val="001A67B9"/>
    <w:rsid w:val="001A6CB1"/>
    <w:rsid w:val="001A6EA1"/>
    <w:rsid w:val="001A6FCF"/>
    <w:rsid w:val="001A70FE"/>
    <w:rsid w:val="001B0371"/>
    <w:rsid w:val="001B080B"/>
    <w:rsid w:val="001B0E5B"/>
    <w:rsid w:val="001B1103"/>
    <w:rsid w:val="001B1594"/>
    <w:rsid w:val="001B275A"/>
    <w:rsid w:val="001B3A6F"/>
    <w:rsid w:val="001B423D"/>
    <w:rsid w:val="001B4444"/>
    <w:rsid w:val="001B4BA9"/>
    <w:rsid w:val="001B4DA4"/>
    <w:rsid w:val="001B4E4F"/>
    <w:rsid w:val="001B6055"/>
    <w:rsid w:val="001C00DB"/>
    <w:rsid w:val="001C0736"/>
    <w:rsid w:val="001C07BE"/>
    <w:rsid w:val="001C0C2C"/>
    <w:rsid w:val="001C1992"/>
    <w:rsid w:val="001C1C57"/>
    <w:rsid w:val="001C2902"/>
    <w:rsid w:val="001C478A"/>
    <w:rsid w:val="001C48DA"/>
    <w:rsid w:val="001C4AE0"/>
    <w:rsid w:val="001C4DD8"/>
    <w:rsid w:val="001C4F72"/>
    <w:rsid w:val="001C5083"/>
    <w:rsid w:val="001C555C"/>
    <w:rsid w:val="001C5609"/>
    <w:rsid w:val="001C565D"/>
    <w:rsid w:val="001C5787"/>
    <w:rsid w:val="001C5DC3"/>
    <w:rsid w:val="001C5F1B"/>
    <w:rsid w:val="001C657C"/>
    <w:rsid w:val="001C66F8"/>
    <w:rsid w:val="001C6F6E"/>
    <w:rsid w:val="001C79E7"/>
    <w:rsid w:val="001D03FD"/>
    <w:rsid w:val="001D093F"/>
    <w:rsid w:val="001D18AA"/>
    <w:rsid w:val="001D2374"/>
    <w:rsid w:val="001D2AD8"/>
    <w:rsid w:val="001D32DB"/>
    <w:rsid w:val="001D33A9"/>
    <w:rsid w:val="001D3A61"/>
    <w:rsid w:val="001D4130"/>
    <w:rsid w:val="001D41DD"/>
    <w:rsid w:val="001D479B"/>
    <w:rsid w:val="001D5246"/>
    <w:rsid w:val="001D55BA"/>
    <w:rsid w:val="001D62B2"/>
    <w:rsid w:val="001D64A6"/>
    <w:rsid w:val="001D7386"/>
    <w:rsid w:val="001D787A"/>
    <w:rsid w:val="001D7946"/>
    <w:rsid w:val="001D7E44"/>
    <w:rsid w:val="001D7F99"/>
    <w:rsid w:val="001E070C"/>
    <w:rsid w:val="001E0B0A"/>
    <w:rsid w:val="001E0B9E"/>
    <w:rsid w:val="001E1B9C"/>
    <w:rsid w:val="001E1DDD"/>
    <w:rsid w:val="001E1EA4"/>
    <w:rsid w:val="001E3233"/>
    <w:rsid w:val="001E37BE"/>
    <w:rsid w:val="001E419B"/>
    <w:rsid w:val="001E4462"/>
    <w:rsid w:val="001E4742"/>
    <w:rsid w:val="001E4B42"/>
    <w:rsid w:val="001E4B8B"/>
    <w:rsid w:val="001E530E"/>
    <w:rsid w:val="001E5C44"/>
    <w:rsid w:val="001E5CF7"/>
    <w:rsid w:val="001E5EF6"/>
    <w:rsid w:val="001E5F92"/>
    <w:rsid w:val="001E794A"/>
    <w:rsid w:val="001E7FB1"/>
    <w:rsid w:val="001F0AC6"/>
    <w:rsid w:val="001F1154"/>
    <w:rsid w:val="001F1592"/>
    <w:rsid w:val="001F1A46"/>
    <w:rsid w:val="001F1AF5"/>
    <w:rsid w:val="001F1D31"/>
    <w:rsid w:val="001F238C"/>
    <w:rsid w:val="001F2CD3"/>
    <w:rsid w:val="001F2D9B"/>
    <w:rsid w:val="001F3943"/>
    <w:rsid w:val="001F3D2E"/>
    <w:rsid w:val="001F4E9E"/>
    <w:rsid w:val="001F577B"/>
    <w:rsid w:val="001F58B0"/>
    <w:rsid w:val="001F594E"/>
    <w:rsid w:val="001F5BFC"/>
    <w:rsid w:val="001F6129"/>
    <w:rsid w:val="001F612A"/>
    <w:rsid w:val="001F6B76"/>
    <w:rsid w:val="001F715C"/>
    <w:rsid w:val="001F7873"/>
    <w:rsid w:val="002004B8"/>
    <w:rsid w:val="00200DFE"/>
    <w:rsid w:val="00200EC2"/>
    <w:rsid w:val="002010C4"/>
    <w:rsid w:val="002012AD"/>
    <w:rsid w:val="00201739"/>
    <w:rsid w:val="00201DF2"/>
    <w:rsid w:val="00201E10"/>
    <w:rsid w:val="0020288A"/>
    <w:rsid w:val="00202D62"/>
    <w:rsid w:val="00202E18"/>
    <w:rsid w:val="00202E53"/>
    <w:rsid w:val="002043B5"/>
    <w:rsid w:val="002043E6"/>
    <w:rsid w:val="00204841"/>
    <w:rsid w:val="00204980"/>
    <w:rsid w:val="00205211"/>
    <w:rsid w:val="0020525B"/>
    <w:rsid w:val="00205C4A"/>
    <w:rsid w:val="002063DB"/>
    <w:rsid w:val="00206792"/>
    <w:rsid w:val="002072CD"/>
    <w:rsid w:val="00207640"/>
    <w:rsid w:val="00207798"/>
    <w:rsid w:val="002079B3"/>
    <w:rsid w:val="00207E0F"/>
    <w:rsid w:val="00210183"/>
    <w:rsid w:val="002104C0"/>
    <w:rsid w:val="002109D9"/>
    <w:rsid w:val="00211355"/>
    <w:rsid w:val="002117EE"/>
    <w:rsid w:val="0021193A"/>
    <w:rsid w:val="00211D6B"/>
    <w:rsid w:val="00211F04"/>
    <w:rsid w:val="002123FE"/>
    <w:rsid w:val="00212A99"/>
    <w:rsid w:val="002132D2"/>
    <w:rsid w:val="00213816"/>
    <w:rsid w:val="00214304"/>
    <w:rsid w:val="00214794"/>
    <w:rsid w:val="00214B5D"/>
    <w:rsid w:val="0021590E"/>
    <w:rsid w:val="0021614F"/>
    <w:rsid w:val="002164E1"/>
    <w:rsid w:val="002165BF"/>
    <w:rsid w:val="002167BA"/>
    <w:rsid w:val="0021729B"/>
    <w:rsid w:val="00217948"/>
    <w:rsid w:val="00220270"/>
    <w:rsid w:val="002204E4"/>
    <w:rsid w:val="00221896"/>
    <w:rsid w:val="00221E54"/>
    <w:rsid w:val="002225AF"/>
    <w:rsid w:val="00222999"/>
    <w:rsid w:val="00222E25"/>
    <w:rsid w:val="00223B29"/>
    <w:rsid w:val="0022437E"/>
    <w:rsid w:val="00224582"/>
    <w:rsid w:val="002245CC"/>
    <w:rsid w:val="00225697"/>
    <w:rsid w:val="00225C25"/>
    <w:rsid w:val="00225D15"/>
    <w:rsid w:val="00225FAB"/>
    <w:rsid w:val="00226A3D"/>
    <w:rsid w:val="00227C3B"/>
    <w:rsid w:val="00227F75"/>
    <w:rsid w:val="002301E8"/>
    <w:rsid w:val="002310B7"/>
    <w:rsid w:val="00231F8E"/>
    <w:rsid w:val="00232D1D"/>
    <w:rsid w:val="00232DB9"/>
    <w:rsid w:val="00233007"/>
    <w:rsid w:val="002332F6"/>
    <w:rsid w:val="00234314"/>
    <w:rsid w:val="0023438F"/>
    <w:rsid w:val="002344CF"/>
    <w:rsid w:val="00235913"/>
    <w:rsid w:val="00235D60"/>
    <w:rsid w:val="00235E6D"/>
    <w:rsid w:val="00236020"/>
    <w:rsid w:val="002360D5"/>
    <w:rsid w:val="00236732"/>
    <w:rsid w:val="00236CCE"/>
    <w:rsid w:val="00236E89"/>
    <w:rsid w:val="00237D06"/>
    <w:rsid w:val="002404F0"/>
    <w:rsid w:val="00240A50"/>
    <w:rsid w:val="0024127D"/>
    <w:rsid w:val="00242D44"/>
    <w:rsid w:val="00242DB7"/>
    <w:rsid w:val="0024316F"/>
    <w:rsid w:val="00243738"/>
    <w:rsid w:val="00244F84"/>
    <w:rsid w:val="0024521C"/>
    <w:rsid w:val="0024570A"/>
    <w:rsid w:val="00245AF4"/>
    <w:rsid w:val="00245B63"/>
    <w:rsid w:val="00246392"/>
    <w:rsid w:val="00246575"/>
    <w:rsid w:val="002468D4"/>
    <w:rsid w:val="00247E63"/>
    <w:rsid w:val="00250848"/>
    <w:rsid w:val="002511F3"/>
    <w:rsid w:val="002513A3"/>
    <w:rsid w:val="002517F4"/>
    <w:rsid w:val="00251F2A"/>
    <w:rsid w:val="00252139"/>
    <w:rsid w:val="00252351"/>
    <w:rsid w:val="00252473"/>
    <w:rsid w:val="00252708"/>
    <w:rsid w:val="00252794"/>
    <w:rsid w:val="00252C16"/>
    <w:rsid w:val="00252FF7"/>
    <w:rsid w:val="0025325F"/>
    <w:rsid w:val="002533AA"/>
    <w:rsid w:val="00254124"/>
    <w:rsid w:val="002541E3"/>
    <w:rsid w:val="00254652"/>
    <w:rsid w:val="002546DA"/>
    <w:rsid w:val="00254A3A"/>
    <w:rsid w:val="0025660A"/>
    <w:rsid w:val="00256A69"/>
    <w:rsid w:val="0025772F"/>
    <w:rsid w:val="00257ADB"/>
    <w:rsid w:val="00257F2D"/>
    <w:rsid w:val="0026052F"/>
    <w:rsid w:val="00260551"/>
    <w:rsid w:val="00260C03"/>
    <w:rsid w:val="00260CC0"/>
    <w:rsid w:val="00261203"/>
    <w:rsid w:val="00261817"/>
    <w:rsid w:val="00261F44"/>
    <w:rsid w:val="00262202"/>
    <w:rsid w:val="0026220D"/>
    <w:rsid w:val="00262BFB"/>
    <w:rsid w:val="002630AC"/>
    <w:rsid w:val="002631C4"/>
    <w:rsid w:val="002633D6"/>
    <w:rsid w:val="002635B8"/>
    <w:rsid w:val="00264699"/>
    <w:rsid w:val="002647AA"/>
    <w:rsid w:val="00264834"/>
    <w:rsid w:val="0026540B"/>
    <w:rsid w:val="00265B95"/>
    <w:rsid w:val="00266677"/>
    <w:rsid w:val="00266805"/>
    <w:rsid w:val="00266AEA"/>
    <w:rsid w:val="00266E0E"/>
    <w:rsid w:val="00266EF7"/>
    <w:rsid w:val="00267817"/>
    <w:rsid w:val="00267BD6"/>
    <w:rsid w:val="00270DB1"/>
    <w:rsid w:val="0027105F"/>
    <w:rsid w:val="002714DF"/>
    <w:rsid w:val="00271A67"/>
    <w:rsid w:val="00271F44"/>
    <w:rsid w:val="002728BB"/>
    <w:rsid w:val="002730B5"/>
    <w:rsid w:val="00273599"/>
    <w:rsid w:val="00274169"/>
    <w:rsid w:val="002741E3"/>
    <w:rsid w:val="002744D3"/>
    <w:rsid w:val="002748A9"/>
    <w:rsid w:val="00274D83"/>
    <w:rsid w:val="0027548D"/>
    <w:rsid w:val="00275DA3"/>
    <w:rsid w:val="00276072"/>
    <w:rsid w:val="002773E8"/>
    <w:rsid w:val="00277B5E"/>
    <w:rsid w:val="00277EF3"/>
    <w:rsid w:val="00281CDE"/>
    <w:rsid w:val="00281ED3"/>
    <w:rsid w:val="002820A6"/>
    <w:rsid w:val="0028213B"/>
    <w:rsid w:val="00282431"/>
    <w:rsid w:val="0028314B"/>
    <w:rsid w:val="002834D5"/>
    <w:rsid w:val="0028379B"/>
    <w:rsid w:val="0028381B"/>
    <w:rsid w:val="00283921"/>
    <w:rsid w:val="00283C18"/>
    <w:rsid w:val="00283C28"/>
    <w:rsid w:val="0028456C"/>
    <w:rsid w:val="002848BF"/>
    <w:rsid w:val="00284ABA"/>
    <w:rsid w:val="00284E57"/>
    <w:rsid w:val="002859B5"/>
    <w:rsid w:val="00285D5A"/>
    <w:rsid w:val="0028710C"/>
    <w:rsid w:val="00287160"/>
    <w:rsid w:val="00287455"/>
    <w:rsid w:val="002876F5"/>
    <w:rsid w:val="002901E2"/>
    <w:rsid w:val="002902ED"/>
    <w:rsid w:val="00291842"/>
    <w:rsid w:val="00291DFF"/>
    <w:rsid w:val="002920DD"/>
    <w:rsid w:val="002922FC"/>
    <w:rsid w:val="00292CF5"/>
    <w:rsid w:val="0029301B"/>
    <w:rsid w:val="00293046"/>
    <w:rsid w:val="002936AC"/>
    <w:rsid w:val="00294204"/>
    <w:rsid w:val="00294656"/>
    <w:rsid w:val="00295011"/>
    <w:rsid w:val="00295A4D"/>
    <w:rsid w:val="00296569"/>
    <w:rsid w:val="002967FD"/>
    <w:rsid w:val="00296F5E"/>
    <w:rsid w:val="0029760C"/>
    <w:rsid w:val="002978BB"/>
    <w:rsid w:val="00297DC8"/>
    <w:rsid w:val="00297EC0"/>
    <w:rsid w:val="002A000E"/>
    <w:rsid w:val="002A0135"/>
    <w:rsid w:val="002A0367"/>
    <w:rsid w:val="002A109F"/>
    <w:rsid w:val="002A12C7"/>
    <w:rsid w:val="002A22F1"/>
    <w:rsid w:val="002A2F50"/>
    <w:rsid w:val="002A3510"/>
    <w:rsid w:val="002A37FB"/>
    <w:rsid w:val="002A520B"/>
    <w:rsid w:val="002A5B80"/>
    <w:rsid w:val="002A5F0A"/>
    <w:rsid w:val="002A5FCB"/>
    <w:rsid w:val="002A6D6D"/>
    <w:rsid w:val="002B000A"/>
    <w:rsid w:val="002B02DA"/>
    <w:rsid w:val="002B0E76"/>
    <w:rsid w:val="002B100D"/>
    <w:rsid w:val="002B133D"/>
    <w:rsid w:val="002B1852"/>
    <w:rsid w:val="002B1861"/>
    <w:rsid w:val="002B19BB"/>
    <w:rsid w:val="002B1B86"/>
    <w:rsid w:val="002B1D20"/>
    <w:rsid w:val="002B1D65"/>
    <w:rsid w:val="002B1E37"/>
    <w:rsid w:val="002B214C"/>
    <w:rsid w:val="002B298F"/>
    <w:rsid w:val="002B3014"/>
    <w:rsid w:val="002B32D3"/>
    <w:rsid w:val="002B4148"/>
    <w:rsid w:val="002B467C"/>
    <w:rsid w:val="002B47ED"/>
    <w:rsid w:val="002B57F2"/>
    <w:rsid w:val="002B5A02"/>
    <w:rsid w:val="002B66AD"/>
    <w:rsid w:val="002B7344"/>
    <w:rsid w:val="002B7373"/>
    <w:rsid w:val="002B7A97"/>
    <w:rsid w:val="002B7C59"/>
    <w:rsid w:val="002C0294"/>
    <w:rsid w:val="002C1143"/>
    <w:rsid w:val="002C154E"/>
    <w:rsid w:val="002C15C6"/>
    <w:rsid w:val="002C1AE7"/>
    <w:rsid w:val="002C1BF7"/>
    <w:rsid w:val="002C2409"/>
    <w:rsid w:val="002C2666"/>
    <w:rsid w:val="002C32F9"/>
    <w:rsid w:val="002C330D"/>
    <w:rsid w:val="002C3A9D"/>
    <w:rsid w:val="002C41C2"/>
    <w:rsid w:val="002C42C0"/>
    <w:rsid w:val="002C436A"/>
    <w:rsid w:val="002C54EE"/>
    <w:rsid w:val="002C5EC2"/>
    <w:rsid w:val="002C5EDE"/>
    <w:rsid w:val="002C7D84"/>
    <w:rsid w:val="002D0068"/>
    <w:rsid w:val="002D035B"/>
    <w:rsid w:val="002D080C"/>
    <w:rsid w:val="002D0B6D"/>
    <w:rsid w:val="002D0F83"/>
    <w:rsid w:val="002D175E"/>
    <w:rsid w:val="002D1936"/>
    <w:rsid w:val="002D1FD7"/>
    <w:rsid w:val="002D2435"/>
    <w:rsid w:val="002D246B"/>
    <w:rsid w:val="002D32A8"/>
    <w:rsid w:val="002D3746"/>
    <w:rsid w:val="002D3964"/>
    <w:rsid w:val="002D4228"/>
    <w:rsid w:val="002D5323"/>
    <w:rsid w:val="002D57F3"/>
    <w:rsid w:val="002D5F4C"/>
    <w:rsid w:val="002D7294"/>
    <w:rsid w:val="002D799E"/>
    <w:rsid w:val="002D7B55"/>
    <w:rsid w:val="002E02D5"/>
    <w:rsid w:val="002E052B"/>
    <w:rsid w:val="002E06EA"/>
    <w:rsid w:val="002E0DE9"/>
    <w:rsid w:val="002E1005"/>
    <w:rsid w:val="002E1931"/>
    <w:rsid w:val="002E22E9"/>
    <w:rsid w:val="002E38BD"/>
    <w:rsid w:val="002E3ADE"/>
    <w:rsid w:val="002E3DA3"/>
    <w:rsid w:val="002E52F6"/>
    <w:rsid w:val="002E5BEC"/>
    <w:rsid w:val="002E5D04"/>
    <w:rsid w:val="002E5FCE"/>
    <w:rsid w:val="002E7246"/>
    <w:rsid w:val="002E7564"/>
    <w:rsid w:val="002E7734"/>
    <w:rsid w:val="002F01BC"/>
    <w:rsid w:val="002F0A9D"/>
    <w:rsid w:val="002F15B6"/>
    <w:rsid w:val="002F199E"/>
    <w:rsid w:val="002F2038"/>
    <w:rsid w:val="002F2297"/>
    <w:rsid w:val="002F2319"/>
    <w:rsid w:val="002F2773"/>
    <w:rsid w:val="002F27CF"/>
    <w:rsid w:val="002F4C1F"/>
    <w:rsid w:val="002F4EE8"/>
    <w:rsid w:val="002F502C"/>
    <w:rsid w:val="002F5227"/>
    <w:rsid w:val="002F5DBE"/>
    <w:rsid w:val="002F5F80"/>
    <w:rsid w:val="002F633B"/>
    <w:rsid w:val="002F6341"/>
    <w:rsid w:val="002F6F01"/>
    <w:rsid w:val="002F6F57"/>
    <w:rsid w:val="002F70AF"/>
    <w:rsid w:val="002F7F9B"/>
    <w:rsid w:val="00300AE7"/>
    <w:rsid w:val="003019B0"/>
    <w:rsid w:val="00302424"/>
    <w:rsid w:val="003029E0"/>
    <w:rsid w:val="0030386F"/>
    <w:rsid w:val="00303B45"/>
    <w:rsid w:val="0030510E"/>
    <w:rsid w:val="003067AF"/>
    <w:rsid w:val="00306FFD"/>
    <w:rsid w:val="003077FF"/>
    <w:rsid w:val="00307E77"/>
    <w:rsid w:val="00310534"/>
    <w:rsid w:val="0031225A"/>
    <w:rsid w:val="003131FF"/>
    <w:rsid w:val="00313E71"/>
    <w:rsid w:val="003142FA"/>
    <w:rsid w:val="00315134"/>
    <w:rsid w:val="003158E4"/>
    <w:rsid w:val="00316068"/>
    <w:rsid w:val="003163BB"/>
    <w:rsid w:val="00316C51"/>
    <w:rsid w:val="003176A1"/>
    <w:rsid w:val="00317C38"/>
    <w:rsid w:val="00317DE6"/>
    <w:rsid w:val="00317E5A"/>
    <w:rsid w:val="00317F78"/>
    <w:rsid w:val="00317F7B"/>
    <w:rsid w:val="00320571"/>
    <w:rsid w:val="003207C5"/>
    <w:rsid w:val="00320C76"/>
    <w:rsid w:val="00321FEA"/>
    <w:rsid w:val="00322A09"/>
    <w:rsid w:val="00322E84"/>
    <w:rsid w:val="00322F8C"/>
    <w:rsid w:val="003239A8"/>
    <w:rsid w:val="00323A17"/>
    <w:rsid w:val="0032427D"/>
    <w:rsid w:val="0032633E"/>
    <w:rsid w:val="003269AB"/>
    <w:rsid w:val="0032767E"/>
    <w:rsid w:val="00330E8A"/>
    <w:rsid w:val="00331225"/>
    <w:rsid w:val="00331EE2"/>
    <w:rsid w:val="00332932"/>
    <w:rsid w:val="00332A6E"/>
    <w:rsid w:val="00332E99"/>
    <w:rsid w:val="00333321"/>
    <w:rsid w:val="00333529"/>
    <w:rsid w:val="0033397C"/>
    <w:rsid w:val="0033455F"/>
    <w:rsid w:val="00335013"/>
    <w:rsid w:val="003350A8"/>
    <w:rsid w:val="003350E7"/>
    <w:rsid w:val="0033650B"/>
    <w:rsid w:val="0033676D"/>
    <w:rsid w:val="003378E2"/>
    <w:rsid w:val="00337BF2"/>
    <w:rsid w:val="00340C2A"/>
    <w:rsid w:val="003410C1"/>
    <w:rsid w:val="0034141D"/>
    <w:rsid w:val="003424C9"/>
    <w:rsid w:val="003436EA"/>
    <w:rsid w:val="003436F7"/>
    <w:rsid w:val="0034428A"/>
    <w:rsid w:val="00344D5F"/>
    <w:rsid w:val="00345238"/>
    <w:rsid w:val="00345690"/>
    <w:rsid w:val="003458DB"/>
    <w:rsid w:val="003459A6"/>
    <w:rsid w:val="003465F6"/>
    <w:rsid w:val="00346A98"/>
    <w:rsid w:val="003471A4"/>
    <w:rsid w:val="003477A0"/>
    <w:rsid w:val="00350055"/>
    <w:rsid w:val="0035012B"/>
    <w:rsid w:val="00350BED"/>
    <w:rsid w:val="00350D46"/>
    <w:rsid w:val="00350E0C"/>
    <w:rsid w:val="003511E8"/>
    <w:rsid w:val="00351D7E"/>
    <w:rsid w:val="00352758"/>
    <w:rsid w:val="003527AE"/>
    <w:rsid w:val="00352A70"/>
    <w:rsid w:val="00353B67"/>
    <w:rsid w:val="0035428C"/>
    <w:rsid w:val="003543A4"/>
    <w:rsid w:val="00354992"/>
    <w:rsid w:val="00354B37"/>
    <w:rsid w:val="0035532D"/>
    <w:rsid w:val="00355BF3"/>
    <w:rsid w:val="00356102"/>
    <w:rsid w:val="00356A1D"/>
    <w:rsid w:val="00356E77"/>
    <w:rsid w:val="00360AE8"/>
    <w:rsid w:val="00360FC2"/>
    <w:rsid w:val="00360FCF"/>
    <w:rsid w:val="00361247"/>
    <w:rsid w:val="003620C2"/>
    <w:rsid w:val="003623C1"/>
    <w:rsid w:val="003625B7"/>
    <w:rsid w:val="00363357"/>
    <w:rsid w:val="00363608"/>
    <w:rsid w:val="0036367D"/>
    <w:rsid w:val="00363BAA"/>
    <w:rsid w:val="00363D1B"/>
    <w:rsid w:val="003642A0"/>
    <w:rsid w:val="003646A9"/>
    <w:rsid w:val="00365471"/>
    <w:rsid w:val="0036577A"/>
    <w:rsid w:val="003658A2"/>
    <w:rsid w:val="00365A09"/>
    <w:rsid w:val="00365FB1"/>
    <w:rsid w:val="00366011"/>
    <w:rsid w:val="0036618F"/>
    <w:rsid w:val="003671AA"/>
    <w:rsid w:val="00370306"/>
    <w:rsid w:val="003704E0"/>
    <w:rsid w:val="00370D7B"/>
    <w:rsid w:val="003712ED"/>
    <w:rsid w:val="00371436"/>
    <w:rsid w:val="00372537"/>
    <w:rsid w:val="003725BD"/>
    <w:rsid w:val="00372DE8"/>
    <w:rsid w:val="00372FF4"/>
    <w:rsid w:val="0037362D"/>
    <w:rsid w:val="00373895"/>
    <w:rsid w:val="00373CBA"/>
    <w:rsid w:val="00373F92"/>
    <w:rsid w:val="00374E16"/>
    <w:rsid w:val="00374E39"/>
    <w:rsid w:val="0037553D"/>
    <w:rsid w:val="00375EAF"/>
    <w:rsid w:val="0037601F"/>
    <w:rsid w:val="00376F33"/>
    <w:rsid w:val="00377C1B"/>
    <w:rsid w:val="00377D08"/>
    <w:rsid w:val="00380AB2"/>
    <w:rsid w:val="00380C69"/>
    <w:rsid w:val="00380E91"/>
    <w:rsid w:val="00380EA5"/>
    <w:rsid w:val="0038160E"/>
    <w:rsid w:val="003822B2"/>
    <w:rsid w:val="00382E7D"/>
    <w:rsid w:val="00382F04"/>
    <w:rsid w:val="00383793"/>
    <w:rsid w:val="00384DC8"/>
    <w:rsid w:val="00385E47"/>
    <w:rsid w:val="003869EE"/>
    <w:rsid w:val="003878CD"/>
    <w:rsid w:val="00387ED5"/>
    <w:rsid w:val="003909DA"/>
    <w:rsid w:val="003910F3"/>
    <w:rsid w:val="00391171"/>
    <w:rsid w:val="00392E13"/>
    <w:rsid w:val="003938C8"/>
    <w:rsid w:val="003940C0"/>
    <w:rsid w:val="00394476"/>
    <w:rsid w:val="00394F81"/>
    <w:rsid w:val="00395362"/>
    <w:rsid w:val="00395DC7"/>
    <w:rsid w:val="00395E19"/>
    <w:rsid w:val="00396857"/>
    <w:rsid w:val="00396F8D"/>
    <w:rsid w:val="00397431"/>
    <w:rsid w:val="00397874"/>
    <w:rsid w:val="00397FBD"/>
    <w:rsid w:val="003A0F8D"/>
    <w:rsid w:val="003A19A6"/>
    <w:rsid w:val="003A31BB"/>
    <w:rsid w:val="003A3435"/>
    <w:rsid w:val="003A4284"/>
    <w:rsid w:val="003A42E3"/>
    <w:rsid w:val="003A44B4"/>
    <w:rsid w:val="003A4873"/>
    <w:rsid w:val="003A4F86"/>
    <w:rsid w:val="003A564A"/>
    <w:rsid w:val="003A5668"/>
    <w:rsid w:val="003A6F10"/>
    <w:rsid w:val="003A71B4"/>
    <w:rsid w:val="003A746B"/>
    <w:rsid w:val="003A7C68"/>
    <w:rsid w:val="003A7C8F"/>
    <w:rsid w:val="003B04DC"/>
    <w:rsid w:val="003B0816"/>
    <w:rsid w:val="003B095C"/>
    <w:rsid w:val="003B0B86"/>
    <w:rsid w:val="003B0C43"/>
    <w:rsid w:val="003B0D50"/>
    <w:rsid w:val="003B11F6"/>
    <w:rsid w:val="003B149C"/>
    <w:rsid w:val="003B18D2"/>
    <w:rsid w:val="003B1C55"/>
    <w:rsid w:val="003B1E6A"/>
    <w:rsid w:val="003B1FD3"/>
    <w:rsid w:val="003B34A6"/>
    <w:rsid w:val="003B35EC"/>
    <w:rsid w:val="003B393D"/>
    <w:rsid w:val="003B42DD"/>
    <w:rsid w:val="003B5255"/>
    <w:rsid w:val="003B5511"/>
    <w:rsid w:val="003B5EC1"/>
    <w:rsid w:val="003B5F4B"/>
    <w:rsid w:val="003B6624"/>
    <w:rsid w:val="003B687F"/>
    <w:rsid w:val="003B74AE"/>
    <w:rsid w:val="003B79C0"/>
    <w:rsid w:val="003C1AC2"/>
    <w:rsid w:val="003C2326"/>
    <w:rsid w:val="003C254C"/>
    <w:rsid w:val="003C2D7A"/>
    <w:rsid w:val="003C4383"/>
    <w:rsid w:val="003C4595"/>
    <w:rsid w:val="003C4779"/>
    <w:rsid w:val="003C5209"/>
    <w:rsid w:val="003C5A2E"/>
    <w:rsid w:val="003C5F29"/>
    <w:rsid w:val="003C67E5"/>
    <w:rsid w:val="003C6CD9"/>
    <w:rsid w:val="003C7110"/>
    <w:rsid w:val="003C72DD"/>
    <w:rsid w:val="003C75A3"/>
    <w:rsid w:val="003D019F"/>
    <w:rsid w:val="003D05FD"/>
    <w:rsid w:val="003D1ADC"/>
    <w:rsid w:val="003D2196"/>
    <w:rsid w:val="003D2240"/>
    <w:rsid w:val="003D225B"/>
    <w:rsid w:val="003D24DF"/>
    <w:rsid w:val="003D29B2"/>
    <w:rsid w:val="003D2A0B"/>
    <w:rsid w:val="003D3250"/>
    <w:rsid w:val="003D3474"/>
    <w:rsid w:val="003D3C90"/>
    <w:rsid w:val="003D4261"/>
    <w:rsid w:val="003D43D5"/>
    <w:rsid w:val="003D577A"/>
    <w:rsid w:val="003D632C"/>
    <w:rsid w:val="003D63AD"/>
    <w:rsid w:val="003D6B91"/>
    <w:rsid w:val="003D7448"/>
    <w:rsid w:val="003D7477"/>
    <w:rsid w:val="003D7A83"/>
    <w:rsid w:val="003D7E0E"/>
    <w:rsid w:val="003E103D"/>
    <w:rsid w:val="003E11E4"/>
    <w:rsid w:val="003E15BB"/>
    <w:rsid w:val="003E1B2A"/>
    <w:rsid w:val="003E1B44"/>
    <w:rsid w:val="003E1D10"/>
    <w:rsid w:val="003E1FC0"/>
    <w:rsid w:val="003E21E4"/>
    <w:rsid w:val="003E27C9"/>
    <w:rsid w:val="003E42AC"/>
    <w:rsid w:val="003E4401"/>
    <w:rsid w:val="003E4713"/>
    <w:rsid w:val="003E49F6"/>
    <w:rsid w:val="003E4B1B"/>
    <w:rsid w:val="003E4C13"/>
    <w:rsid w:val="003E4CB4"/>
    <w:rsid w:val="003E52BD"/>
    <w:rsid w:val="003E65D3"/>
    <w:rsid w:val="003E6EB8"/>
    <w:rsid w:val="003E7012"/>
    <w:rsid w:val="003E730D"/>
    <w:rsid w:val="003E780F"/>
    <w:rsid w:val="003E7BAF"/>
    <w:rsid w:val="003F00DA"/>
    <w:rsid w:val="003F0CD5"/>
    <w:rsid w:val="003F0E6D"/>
    <w:rsid w:val="003F17E0"/>
    <w:rsid w:val="003F19F6"/>
    <w:rsid w:val="003F1E45"/>
    <w:rsid w:val="003F2CC9"/>
    <w:rsid w:val="003F2EE8"/>
    <w:rsid w:val="003F3014"/>
    <w:rsid w:val="003F308A"/>
    <w:rsid w:val="003F4222"/>
    <w:rsid w:val="003F4C27"/>
    <w:rsid w:val="003F4D8D"/>
    <w:rsid w:val="003F5128"/>
    <w:rsid w:val="003F541B"/>
    <w:rsid w:val="003F655A"/>
    <w:rsid w:val="003F6BB4"/>
    <w:rsid w:val="003F7042"/>
    <w:rsid w:val="003F7603"/>
    <w:rsid w:val="00400CFD"/>
    <w:rsid w:val="00401099"/>
    <w:rsid w:val="00401511"/>
    <w:rsid w:val="00402160"/>
    <w:rsid w:val="0040247B"/>
    <w:rsid w:val="00402491"/>
    <w:rsid w:val="00403336"/>
    <w:rsid w:val="00403460"/>
    <w:rsid w:val="00403797"/>
    <w:rsid w:val="00404027"/>
    <w:rsid w:val="004040B4"/>
    <w:rsid w:val="0040420E"/>
    <w:rsid w:val="00404706"/>
    <w:rsid w:val="00404C6C"/>
    <w:rsid w:val="00404E7A"/>
    <w:rsid w:val="00405A21"/>
    <w:rsid w:val="00405C9E"/>
    <w:rsid w:val="00406216"/>
    <w:rsid w:val="00406569"/>
    <w:rsid w:val="00406582"/>
    <w:rsid w:val="004069E9"/>
    <w:rsid w:val="00407821"/>
    <w:rsid w:val="00407AD0"/>
    <w:rsid w:val="004100F3"/>
    <w:rsid w:val="0041113A"/>
    <w:rsid w:val="00411391"/>
    <w:rsid w:val="004118D1"/>
    <w:rsid w:val="00411AFF"/>
    <w:rsid w:val="00411D52"/>
    <w:rsid w:val="00413783"/>
    <w:rsid w:val="00413BBF"/>
    <w:rsid w:val="00413F9D"/>
    <w:rsid w:val="00414367"/>
    <w:rsid w:val="00414EC7"/>
    <w:rsid w:val="004160F0"/>
    <w:rsid w:val="004163CB"/>
    <w:rsid w:val="004164AC"/>
    <w:rsid w:val="0041701B"/>
    <w:rsid w:val="004172A2"/>
    <w:rsid w:val="0041767F"/>
    <w:rsid w:val="00417D3D"/>
    <w:rsid w:val="00417D5D"/>
    <w:rsid w:val="004202FC"/>
    <w:rsid w:val="0042068D"/>
    <w:rsid w:val="00420C94"/>
    <w:rsid w:val="00421225"/>
    <w:rsid w:val="00421401"/>
    <w:rsid w:val="0042148E"/>
    <w:rsid w:val="004214C2"/>
    <w:rsid w:val="00421D53"/>
    <w:rsid w:val="00422024"/>
    <w:rsid w:val="004223F0"/>
    <w:rsid w:val="00422401"/>
    <w:rsid w:val="00422B34"/>
    <w:rsid w:val="00422F2B"/>
    <w:rsid w:val="004232D6"/>
    <w:rsid w:val="00423FAE"/>
    <w:rsid w:val="00424932"/>
    <w:rsid w:val="004252CD"/>
    <w:rsid w:val="00426127"/>
    <w:rsid w:val="004273FD"/>
    <w:rsid w:val="0043143C"/>
    <w:rsid w:val="0043248E"/>
    <w:rsid w:val="004326C9"/>
    <w:rsid w:val="004327EB"/>
    <w:rsid w:val="0043286E"/>
    <w:rsid w:val="00434442"/>
    <w:rsid w:val="00434EAB"/>
    <w:rsid w:val="004350D8"/>
    <w:rsid w:val="00435BA8"/>
    <w:rsid w:val="00437140"/>
    <w:rsid w:val="0043785B"/>
    <w:rsid w:val="004378EA"/>
    <w:rsid w:val="004379D9"/>
    <w:rsid w:val="004401A0"/>
    <w:rsid w:val="004404A1"/>
    <w:rsid w:val="004406D9"/>
    <w:rsid w:val="00440CFC"/>
    <w:rsid w:val="0044182E"/>
    <w:rsid w:val="00441C7D"/>
    <w:rsid w:val="0044220F"/>
    <w:rsid w:val="004430C7"/>
    <w:rsid w:val="00443332"/>
    <w:rsid w:val="00444A9B"/>
    <w:rsid w:val="00444E27"/>
    <w:rsid w:val="00445388"/>
    <w:rsid w:val="00445896"/>
    <w:rsid w:val="0044645B"/>
    <w:rsid w:val="004464CE"/>
    <w:rsid w:val="004500DD"/>
    <w:rsid w:val="00450906"/>
    <w:rsid w:val="004529F9"/>
    <w:rsid w:val="00452A1D"/>
    <w:rsid w:val="00452DC2"/>
    <w:rsid w:val="00453174"/>
    <w:rsid w:val="004538F9"/>
    <w:rsid w:val="00453A00"/>
    <w:rsid w:val="0045539B"/>
    <w:rsid w:val="00456A9C"/>
    <w:rsid w:val="00456F5E"/>
    <w:rsid w:val="004578BF"/>
    <w:rsid w:val="0046081B"/>
    <w:rsid w:val="004615B0"/>
    <w:rsid w:val="004618C3"/>
    <w:rsid w:val="00461B07"/>
    <w:rsid w:val="00461EB4"/>
    <w:rsid w:val="00462009"/>
    <w:rsid w:val="004638F2"/>
    <w:rsid w:val="004639CC"/>
    <w:rsid w:val="004641DD"/>
    <w:rsid w:val="00464287"/>
    <w:rsid w:val="00464397"/>
    <w:rsid w:val="0046485D"/>
    <w:rsid w:val="00464E3E"/>
    <w:rsid w:val="0046513B"/>
    <w:rsid w:val="0046712E"/>
    <w:rsid w:val="00470717"/>
    <w:rsid w:val="004717EA"/>
    <w:rsid w:val="0047197B"/>
    <w:rsid w:val="00471D92"/>
    <w:rsid w:val="00471FA1"/>
    <w:rsid w:val="004727F4"/>
    <w:rsid w:val="004728EB"/>
    <w:rsid w:val="00472A9B"/>
    <w:rsid w:val="00472B01"/>
    <w:rsid w:val="00472F4A"/>
    <w:rsid w:val="004736B6"/>
    <w:rsid w:val="00473E97"/>
    <w:rsid w:val="00474C12"/>
    <w:rsid w:val="0047536B"/>
    <w:rsid w:val="0047547B"/>
    <w:rsid w:val="004756E0"/>
    <w:rsid w:val="00476739"/>
    <w:rsid w:val="0048025A"/>
    <w:rsid w:val="0048036F"/>
    <w:rsid w:val="004803CD"/>
    <w:rsid w:val="00480AEB"/>
    <w:rsid w:val="00480E4D"/>
    <w:rsid w:val="00480EE3"/>
    <w:rsid w:val="00480F46"/>
    <w:rsid w:val="0048139C"/>
    <w:rsid w:val="0048428B"/>
    <w:rsid w:val="00484841"/>
    <w:rsid w:val="00484D72"/>
    <w:rsid w:val="00485183"/>
    <w:rsid w:val="004851A6"/>
    <w:rsid w:val="0048581B"/>
    <w:rsid w:val="0048593B"/>
    <w:rsid w:val="00486479"/>
    <w:rsid w:val="00486ED4"/>
    <w:rsid w:val="00487361"/>
    <w:rsid w:val="0048759C"/>
    <w:rsid w:val="00487C3E"/>
    <w:rsid w:val="00487C5C"/>
    <w:rsid w:val="004903CE"/>
    <w:rsid w:val="00490A13"/>
    <w:rsid w:val="00490E25"/>
    <w:rsid w:val="004915AF"/>
    <w:rsid w:val="00491686"/>
    <w:rsid w:val="004919B2"/>
    <w:rsid w:val="00492741"/>
    <w:rsid w:val="00492784"/>
    <w:rsid w:val="00492A00"/>
    <w:rsid w:val="004934B1"/>
    <w:rsid w:val="00493F5F"/>
    <w:rsid w:val="00494F70"/>
    <w:rsid w:val="00495805"/>
    <w:rsid w:val="00496145"/>
    <w:rsid w:val="004967C8"/>
    <w:rsid w:val="004A04D2"/>
    <w:rsid w:val="004A0F79"/>
    <w:rsid w:val="004A12F5"/>
    <w:rsid w:val="004A14ED"/>
    <w:rsid w:val="004A1618"/>
    <w:rsid w:val="004A1846"/>
    <w:rsid w:val="004A24CE"/>
    <w:rsid w:val="004A25FA"/>
    <w:rsid w:val="004A3D81"/>
    <w:rsid w:val="004A46C5"/>
    <w:rsid w:val="004A4B0E"/>
    <w:rsid w:val="004A4F59"/>
    <w:rsid w:val="004A4FC6"/>
    <w:rsid w:val="004A525C"/>
    <w:rsid w:val="004A56AB"/>
    <w:rsid w:val="004A5B35"/>
    <w:rsid w:val="004A5C1A"/>
    <w:rsid w:val="004A67A7"/>
    <w:rsid w:val="004A716A"/>
    <w:rsid w:val="004A7688"/>
    <w:rsid w:val="004A7F05"/>
    <w:rsid w:val="004B021B"/>
    <w:rsid w:val="004B0BD3"/>
    <w:rsid w:val="004B0C6F"/>
    <w:rsid w:val="004B119A"/>
    <w:rsid w:val="004B2DFD"/>
    <w:rsid w:val="004B4DD4"/>
    <w:rsid w:val="004B4E15"/>
    <w:rsid w:val="004B4EF5"/>
    <w:rsid w:val="004B5633"/>
    <w:rsid w:val="004B5A31"/>
    <w:rsid w:val="004B5AC2"/>
    <w:rsid w:val="004B6875"/>
    <w:rsid w:val="004B6B05"/>
    <w:rsid w:val="004B7952"/>
    <w:rsid w:val="004B7C20"/>
    <w:rsid w:val="004B7E97"/>
    <w:rsid w:val="004C084C"/>
    <w:rsid w:val="004C08AC"/>
    <w:rsid w:val="004C0F0E"/>
    <w:rsid w:val="004C10D8"/>
    <w:rsid w:val="004C12D6"/>
    <w:rsid w:val="004C23B1"/>
    <w:rsid w:val="004C28C4"/>
    <w:rsid w:val="004C28F2"/>
    <w:rsid w:val="004C3524"/>
    <w:rsid w:val="004C44E1"/>
    <w:rsid w:val="004C470F"/>
    <w:rsid w:val="004C5140"/>
    <w:rsid w:val="004C5300"/>
    <w:rsid w:val="004C5582"/>
    <w:rsid w:val="004C5859"/>
    <w:rsid w:val="004C5861"/>
    <w:rsid w:val="004C5C9A"/>
    <w:rsid w:val="004C5E0C"/>
    <w:rsid w:val="004C5E91"/>
    <w:rsid w:val="004C65D9"/>
    <w:rsid w:val="004C6784"/>
    <w:rsid w:val="004C6A7D"/>
    <w:rsid w:val="004C72DC"/>
    <w:rsid w:val="004C7473"/>
    <w:rsid w:val="004D0326"/>
    <w:rsid w:val="004D18B6"/>
    <w:rsid w:val="004D2148"/>
    <w:rsid w:val="004D24B6"/>
    <w:rsid w:val="004D2B32"/>
    <w:rsid w:val="004D3007"/>
    <w:rsid w:val="004D3EAA"/>
    <w:rsid w:val="004D437C"/>
    <w:rsid w:val="004D4536"/>
    <w:rsid w:val="004D4B69"/>
    <w:rsid w:val="004D4BB7"/>
    <w:rsid w:val="004D54CF"/>
    <w:rsid w:val="004D71FC"/>
    <w:rsid w:val="004D7572"/>
    <w:rsid w:val="004D7E30"/>
    <w:rsid w:val="004E0277"/>
    <w:rsid w:val="004E03AE"/>
    <w:rsid w:val="004E0A10"/>
    <w:rsid w:val="004E1123"/>
    <w:rsid w:val="004E1A32"/>
    <w:rsid w:val="004E1B39"/>
    <w:rsid w:val="004E1FAF"/>
    <w:rsid w:val="004E2A59"/>
    <w:rsid w:val="004E2BF5"/>
    <w:rsid w:val="004E3169"/>
    <w:rsid w:val="004E344C"/>
    <w:rsid w:val="004E3581"/>
    <w:rsid w:val="004E3D44"/>
    <w:rsid w:val="004E4E39"/>
    <w:rsid w:val="004E59A8"/>
    <w:rsid w:val="004E5B20"/>
    <w:rsid w:val="004E5DBF"/>
    <w:rsid w:val="004E5FD5"/>
    <w:rsid w:val="004E6723"/>
    <w:rsid w:val="004E70B4"/>
    <w:rsid w:val="004E741B"/>
    <w:rsid w:val="004F0D74"/>
    <w:rsid w:val="004F18ED"/>
    <w:rsid w:val="004F1A57"/>
    <w:rsid w:val="004F1EF9"/>
    <w:rsid w:val="004F28C5"/>
    <w:rsid w:val="004F2BAB"/>
    <w:rsid w:val="004F2EBD"/>
    <w:rsid w:val="004F4604"/>
    <w:rsid w:val="004F4638"/>
    <w:rsid w:val="004F4F63"/>
    <w:rsid w:val="004F64ED"/>
    <w:rsid w:val="004F6E0D"/>
    <w:rsid w:val="004F6F8F"/>
    <w:rsid w:val="004F7028"/>
    <w:rsid w:val="004F70B1"/>
    <w:rsid w:val="004F7204"/>
    <w:rsid w:val="004F7291"/>
    <w:rsid w:val="004F74C5"/>
    <w:rsid w:val="004F758D"/>
    <w:rsid w:val="0050104D"/>
    <w:rsid w:val="0050388B"/>
    <w:rsid w:val="00503A72"/>
    <w:rsid w:val="00503B0B"/>
    <w:rsid w:val="00503F70"/>
    <w:rsid w:val="005049CF"/>
    <w:rsid w:val="00504E7E"/>
    <w:rsid w:val="0050573E"/>
    <w:rsid w:val="00506467"/>
    <w:rsid w:val="00506601"/>
    <w:rsid w:val="00506DC2"/>
    <w:rsid w:val="005077FA"/>
    <w:rsid w:val="00507841"/>
    <w:rsid w:val="005102CC"/>
    <w:rsid w:val="005103C6"/>
    <w:rsid w:val="005109E0"/>
    <w:rsid w:val="00510BE8"/>
    <w:rsid w:val="005116BB"/>
    <w:rsid w:val="00511AB1"/>
    <w:rsid w:val="0051218B"/>
    <w:rsid w:val="0051247C"/>
    <w:rsid w:val="005132C9"/>
    <w:rsid w:val="0051429A"/>
    <w:rsid w:val="00514853"/>
    <w:rsid w:val="005158CA"/>
    <w:rsid w:val="00516560"/>
    <w:rsid w:val="0051656F"/>
    <w:rsid w:val="00517813"/>
    <w:rsid w:val="00517CEE"/>
    <w:rsid w:val="00520350"/>
    <w:rsid w:val="00520468"/>
    <w:rsid w:val="00520B87"/>
    <w:rsid w:val="005216CF"/>
    <w:rsid w:val="005218B9"/>
    <w:rsid w:val="005218F1"/>
    <w:rsid w:val="00521B8E"/>
    <w:rsid w:val="00521BEF"/>
    <w:rsid w:val="00522288"/>
    <w:rsid w:val="00523450"/>
    <w:rsid w:val="00523506"/>
    <w:rsid w:val="005237EC"/>
    <w:rsid w:val="0052427B"/>
    <w:rsid w:val="00524313"/>
    <w:rsid w:val="00524518"/>
    <w:rsid w:val="005249D6"/>
    <w:rsid w:val="00524D5B"/>
    <w:rsid w:val="00524F0A"/>
    <w:rsid w:val="005251AD"/>
    <w:rsid w:val="00525635"/>
    <w:rsid w:val="005276F0"/>
    <w:rsid w:val="005278BD"/>
    <w:rsid w:val="005278F5"/>
    <w:rsid w:val="00527B71"/>
    <w:rsid w:val="00527CE9"/>
    <w:rsid w:val="00530032"/>
    <w:rsid w:val="0053065E"/>
    <w:rsid w:val="0053087A"/>
    <w:rsid w:val="0053184F"/>
    <w:rsid w:val="00531A5F"/>
    <w:rsid w:val="00532D65"/>
    <w:rsid w:val="00533352"/>
    <w:rsid w:val="00533A1E"/>
    <w:rsid w:val="005340BE"/>
    <w:rsid w:val="00535078"/>
    <w:rsid w:val="00535387"/>
    <w:rsid w:val="00535401"/>
    <w:rsid w:val="00535D2C"/>
    <w:rsid w:val="005367A1"/>
    <w:rsid w:val="00536A91"/>
    <w:rsid w:val="00536E46"/>
    <w:rsid w:val="00537160"/>
    <w:rsid w:val="005376C5"/>
    <w:rsid w:val="00537787"/>
    <w:rsid w:val="0053785B"/>
    <w:rsid w:val="00537F6E"/>
    <w:rsid w:val="005405CE"/>
    <w:rsid w:val="00541557"/>
    <w:rsid w:val="00541A95"/>
    <w:rsid w:val="00541F3C"/>
    <w:rsid w:val="00541F88"/>
    <w:rsid w:val="00542927"/>
    <w:rsid w:val="00542C05"/>
    <w:rsid w:val="00542FE9"/>
    <w:rsid w:val="005438F8"/>
    <w:rsid w:val="00543906"/>
    <w:rsid w:val="0054549E"/>
    <w:rsid w:val="00545855"/>
    <w:rsid w:val="00545ECE"/>
    <w:rsid w:val="0054630E"/>
    <w:rsid w:val="00546515"/>
    <w:rsid w:val="00546DDC"/>
    <w:rsid w:val="00546F2A"/>
    <w:rsid w:val="00547310"/>
    <w:rsid w:val="00547B89"/>
    <w:rsid w:val="00547BE1"/>
    <w:rsid w:val="00547C07"/>
    <w:rsid w:val="00547F0F"/>
    <w:rsid w:val="00550083"/>
    <w:rsid w:val="00550200"/>
    <w:rsid w:val="00550869"/>
    <w:rsid w:val="00550B60"/>
    <w:rsid w:val="005513A7"/>
    <w:rsid w:val="00551413"/>
    <w:rsid w:val="00551E39"/>
    <w:rsid w:val="005521F5"/>
    <w:rsid w:val="00552246"/>
    <w:rsid w:val="00552B56"/>
    <w:rsid w:val="00552D19"/>
    <w:rsid w:val="0055306A"/>
    <w:rsid w:val="005542EF"/>
    <w:rsid w:val="0055485C"/>
    <w:rsid w:val="005554FB"/>
    <w:rsid w:val="00556964"/>
    <w:rsid w:val="00557078"/>
    <w:rsid w:val="0055708F"/>
    <w:rsid w:val="00557BDD"/>
    <w:rsid w:val="005607B0"/>
    <w:rsid w:val="00560F47"/>
    <w:rsid w:val="0056284A"/>
    <w:rsid w:val="00562DB5"/>
    <w:rsid w:val="005637E1"/>
    <w:rsid w:val="005644F7"/>
    <w:rsid w:val="0056497E"/>
    <w:rsid w:val="00564CE8"/>
    <w:rsid w:val="005651CC"/>
    <w:rsid w:val="005652B8"/>
    <w:rsid w:val="00566038"/>
    <w:rsid w:val="00566146"/>
    <w:rsid w:val="00566DB2"/>
    <w:rsid w:val="005672C8"/>
    <w:rsid w:val="00567C20"/>
    <w:rsid w:val="0057073F"/>
    <w:rsid w:val="005715ED"/>
    <w:rsid w:val="005719A0"/>
    <w:rsid w:val="00572003"/>
    <w:rsid w:val="0057274B"/>
    <w:rsid w:val="005739D4"/>
    <w:rsid w:val="00573A03"/>
    <w:rsid w:val="00573AE5"/>
    <w:rsid w:val="00573F62"/>
    <w:rsid w:val="00574067"/>
    <w:rsid w:val="0057439D"/>
    <w:rsid w:val="00574B66"/>
    <w:rsid w:val="00575823"/>
    <w:rsid w:val="00575C19"/>
    <w:rsid w:val="00575CD4"/>
    <w:rsid w:val="0057634B"/>
    <w:rsid w:val="00576CC2"/>
    <w:rsid w:val="00577037"/>
    <w:rsid w:val="00577AF2"/>
    <w:rsid w:val="00577EF1"/>
    <w:rsid w:val="005807AF"/>
    <w:rsid w:val="00580E7A"/>
    <w:rsid w:val="00580F0F"/>
    <w:rsid w:val="00580FE1"/>
    <w:rsid w:val="0058143B"/>
    <w:rsid w:val="0058150F"/>
    <w:rsid w:val="00581EF8"/>
    <w:rsid w:val="005820BE"/>
    <w:rsid w:val="0058227C"/>
    <w:rsid w:val="00582C26"/>
    <w:rsid w:val="00582FFA"/>
    <w:rsid w:val="0058441E"/>
    <w:rsid w:val="005851B9"/>
    <w:rsid w:val="0058556B"/>
    <w:rsid w:val="00585AE7"/>
    <w:rsid w:val="00586ADB"/>
    <w:rsid w:val="00590221"/>
    <w:rsid w:val="00590620"/>
    <w:rsid w:val="00590912"/>
    <w:rsid w:val="00590BD4"/>
    <w:rsid w:val="0059196C"/>
    <w:rsid w:val="005925DB"/>
    <w:rsid w:val="00593F0F"/>
    <w:rsid w:val="005943E8"/>
    <w:rsid w:val="00595801"/>
    <w:rsid w:val="005958D2"/>
    <w:rsid w:val="00596A8E"/>
    <w:rsid w:val="00596C4B"/>
    <w:rsid w:val="005A161E"/>
    <w:rsid w:val="005A19C4"/>
    <w:rsid w:val="005A2165"/>
    <w:rsid w:val="005A2285"/>
    <w:rsid w:val="005A2721"/>
    <w:rsid w:val="005A3BB0"/>
    <w:rsid w:val="005A3E09"/>
    <w:rsid w:val="005A40F1"/>
    <w:rsid w:val="005A44C3"/>
    <w:rsid w:val="005A45B4"/>
    <w:rsid w:val="005A47A4"/>
    <w:rsid w:val="005A4A49"/>
    <w:rsid w:val="005A4ADE"/>
    <w:rsid w:val="005A593E"/>
    <w:rsid w:val="005A5B6A"/>
    <w:rsid w:val="005B0054"/>
    <w:rsid w:val="005B0EB2"/>
    <w:rsid w:val="005B17BF"/>
    <w:rsid w:val="005B198F"/>
    <w:rsid w:val="005B1C15"/>
    <w:rsid w:val="005B2434"/>
    <w:rsid w:val="005B2635"/>
    <w:rsid w:val="005B31AB"/>
    <w:rsid w:val="005B3D5F"/>
    <w:rsid w:val="005B3D68"/>
    <w:rsid w:val="005B4AEC"/>
    <w:rsid w:val="005B4CB0"/>
    <w:rsid w:val="005B6B78"/>
    <w:rsid w:val="005B6FC3"/>
    <w:rsid w:val="005B73C1"/>
    <w:rsid w:val="005C0B4A"/>
    <w:rsid w:val="005C183C"/>
    <w:rsid w:val="005C2D2C"/>
    <w:rsid w:val="005C42BC"/>
    <w:rsid w:val="005C430B"/>
    <w:rsid w:val="005C46C7"/>
    <w:rsid w:val="005C48C0"/>
    <w:rsid w:val="005C48FC"/>
    <w:rsid w:val="005C513B"/>
    <w:rsid w:val="005C5744"/>
    <w:rsid w:val="005C5E2F"/>
    <w:rsid w:val="005C6152"/>
    <w:rsid w:val="005C61E5"/>
    <w:rsid w:val="005C62C7"/>
    <w:rsid w:val="005C64EA"/>
    <w:rsid w:val="005C6712"/>
    <w:rsid w:val="005C6CD3"/>
    <w:rsid w:val="005C6CDA"/>
    <w:rsid w:val="005C7371"/>
    <w:rsid w:val="005C76D7"/>
    <w:rsid w:val="005C7DCF"/>
    <w:rsid w:val="005D01D7"/>
    <w:rsid w:val="005D0703"/>
    <w:rsid w:val="005D072B"/>
    <w:rsid w:val="005D0CA3"/>
    <w:rsid w:val="005D1489"/>
    <w:rsid w:val="005D156D"/>
    <w:rsid w:val="005D2182"/>
    <w:rsid w:val="005D22B0"/>
    <w:rsid w:val="005D23C2"/>
    <w:rsid w:val="005D2632"/>
    <w:rsid w:val="005D2CE0"/>
    <w:rsid w:val="005D3312"/>
    <w:rsid w:val="005D463A"/>
    <w:rsid w:val="005D47FB"/>
    <w:rsid w:val="005D5775"/>
    <w:rsid w:val="005D654F"/>
    <w:rsid w:val="005D67A8"/>
    <w:rsid w:val="005D6FEF"/>
    <w:rsid w:val="005D7F1A"/>
    <w:rsid w:val="005E01B0"/>
    <w:rsid w:val="005E0622"/>
    <w:rsid w:val="005E176F"/>
    <w:rsid w:val="005E229F"/>
    <w:rsid w:val="005E297D"/>
    <w:rsid w:val="005E2C90"/>
    <w:rsid w:val="005E2CA3"/>
    <w:rsid w:val="005E31FD"/>
    <w:rsid w:val="005E33A6"/>
    <w:rsid w:val="005E3649"/>
    <w:rsid w:val="005E3C9B"/>
    <w:rsid w:val="005E3E26"/>
    <w:rsid w:val="005E495C"/>
    <w:rsid w:val="005E50F2"/>
    <w:rsid w:val="005E6EF3"/>
    <w:rsid w:val="005E75ED"/>
    <w:rsid w:val="005F1F92"/>
    <w:rsid w:val="005F3B39"/>
    <w:rsid w:val="005F3D4E"/>
    <w:rsid w:val="005F3D79"/>
    <w:rsid w:val="005F4491"/>
    <w:rsid w:val="005F46E9"/>
    <w:rsid w:val="005F4A03"/>
    <w:rsid w:val="005F4C32"/>
    <w:rsid w:val="005F53BB"/>
    <w:rsid w:val="005F5816"/>
    <w:rsid w:val="005F610C"/>
    <w:rsid w:val="005F6DDB"/>
    <w:rsid w:val="005F7E78"/>
    <w:rsid w:val="006002B8"/>
    <w:rsid w:val="0060064F"/>
    <w:rsid w:val="0060101F"/>
    <w:rsid w:val="00602AD8"/>
    <w:rsid w:val="0060377C"/>
    <w:rsid w:val="00603E52"/>
    <w:rsid w:val="00604087"/>
    <w:rsid w:val="006058A7"/>
    <w:rsid w:val="006059BE"/>
    <w:rsid w:val="00605B7E"/>
    <w:rsid w:val="00605D81"/>
    <w:rsid w:val="006075BE"/>
    <w:rsid w:val="00610275"/>
    <w:rsid w:val="00610676"/>
    <w:rsid w:val="00610690"/>
    <w:rsid w:val="00610AAF"/>
    <w:rsid w:val="00610BA3"/>
    <w:rsid w:val="00610FCE"/>
    <w:rsid w:val="0061107E"/>
    <w:rsid w:val="00611E9D"/>
    <w:rsid w:val="00612D65"/>
    <w:rsid w:val="006130F6"/>
    <w:rsid w:val="0061315F"/>
    <w:rsid w:val="00613401"/>
    <w:rsid w:val="0061372B"/>
    <w:rsid w:val="00613834"/>
    <w:rsid w:val="00613BDC"/>
    <w:rsid w:val="00614680"/>
    <w:rsid w:val="00614709"/>
    <w:rsid w:val="00615199"/>
    <w:rsid w:val="006156C5"/>
    <w:rsid w:val="00615BC7"/>
    <w:rsid w:val="00615CD4"/>
    <w:rsid w:val="006160E0"/>
    <w:rsid w:val="00616321"/>
    <w:rsid w:val="00616871"/>
    <w:rsid w:val="00616D9F"/>
    <w:rsid w:val="00616E56"/>
    <w:rsid w:val="006175E0"/>
    <w:rsid w:val="00617683"/>
    <w:rsid w:val="0061775C"/>
    <w:rsid w:val="0061782E"/>
    <w:rsid w:val="00620BCF"/>
    <w:rsid w:val="006228BC"/>
    <w:rsid w:val="00623057"/>
    <w:rsid w:val="00623DE5"/>
    <w:rsid w:val="00624123"/>
    <w:rsid w:val="00624605"/>
    <w:rsid w:val="00624D16"/>
    <w:rsid w:val="006252E7"/>
    <w:rsid w:val="0062562F"/>
    <w:rsid w:val="00625870"/>
    <w:rsid w:val="0062593F"/>
    <w:rsid w:val="00625B29"/>
    <w:rsid w:val="0062626D"/>
    <w:rsid w:val="00626817"/>
    <w:rsid w:val="00627BB4"/>
    <w:rsid w:val="0063053A"/>
    <w:rsid w:val="0063097F"/>
    <w:rsid w:val="00630E60"/>
    <w:rsid w:val="00631498"/>
    <w:rsid w:val="00631FE8"/>
    <w:rsid w:val="00632D17"/>
    <w:rsid w:val="00633B55"/>
    <w:rsid w:val="00634A72"/>
    <w:rsid w:val="00635634"/>
    <w:rsid w:val="00636211"/>
    <w:rsid w:val="00636E51"/>
    <w:rsid w:val="006371A6"/>
    <w:rsid w:val="0063790A"/>
    <w:rsid w:val="0063792C"/>
    <w:rsid w:val="00640D46"/>
    <w:rsid w:val="006411C9"/>
    <w:rsid w:val="00641366"/>
    <w:rsid w:val="0064154B"/>
    <w:rsid w:val="006415DA"/>
    <w:rsid w:val="00641A70"/>
    <w:rsid w:val="00641C25"/>
    <w:rsid w:val="00641FD7"/>
    <w:rsid w:val="006424D6"/>
    <w:rsid w:val="00642F54"/>
    <w:rsid w:val="00643847"/>
    <w:rsid w:val="00643AE2"/>
    <w:rsid w:val="00643D01"/>
    <w:rsid w:val="006441B0"/>
    <w:rsid w:val="006442A0"/>
    <w:rsid w:val="00644BB0"/>
    <w:rsid w:val="00644F07"/>
    <w:rsid w:val="00645267"/>
    <w:rsid w:val="00645451"/>
    <w:rsid w:val="00645B25"/>
    <w:rsid w:val="006463CF"/>
    <w:rsid w:val="00647E5C"/>
    <w:rsid w:val="006502F4"/>
    <w:rsid w:val="00650943"/>
    <w:rsid w:val="00650DC0"/>
    <w:rsid w:val="006517BD"/>
    <w:rsid w:val="00651A85"/>
    <w:rsid w:val="006520FB"/>
    <w:rsid w:val="006524C7"/>
    <w:rsid w:val="006528F9"/>
    <w:rsid w:val="00652AFE"/>
    <w:rsid w:val="00652C75"/>
    <w:rsid w:val="00652E4A"/>
    <w:rsid w:val="00652F97"/>
    <w:rsid w:val="00654161"/>
    <w:rsid w:val="00654E09"/>
    <w:rsid w:val="00655640"/>
    <w:rsid w:val="006561A0"/>
    <w:rsid w:val="00656FFC"/>
    <w:rsid w:val="00657241"/>
    <w:rsid w:val="00660289"/>
    <w:rsid w:val="00661DAA"/>
    <w:rsid w:val="0066221C"/>
    <w:rsid w:val="006630E6"/>
    <w:rsid w:val="006631E2"/>
    <w:rsid w:val="006636A6"/>
    <w:rsid w:val="006637D8"/>
    <w:rsid w:val="00664886"/>
    <w:rsid w:val="006662D8"/>
    <w:rsid w:val="00666E91"/>
    <w:rsid w:val="00667110"/>
    <w:rsid w:val="006673E6"/>
    <w:rsid w:val="00667FD7"/>
    <w:rsid w:val="006706BD"/>
    <w:rsid w:val="006706E7"/>
    <w:rsid w:val="00670D3F"/>
    <w:rsid w:val="0067110B"/>
    <w:rsid w:val="00671370"/>
    <w:rsid w:val="006713A1"/>
    <w:rsid w:val="00671AAB"/>
    <w:rsid w:val="00671BAC"/>
    <w:rsid w:val="00671D81"/>
    <w:rsid w:val="00671F33"/>
    <w:rsid w:val="006726A1"/>
    <w:rsid w:val="00672E04"/>
    <w:rsid w:val="0067344F"/>
    <w:rsid w:val="006736D7"/>
    <w:rsid w:val="006736F4"/>
    <w:rsid w:val="00673AD5"/>
    <w:rsid w:val="00674B90"/>
    <w:rsid w:val="00674DEB"/>
    <w:rsid w:val="0067530B"/>
    <w:rsid w:val="00675EFF"/>
    <w:rsid w:val="0067685B"/>
    <w:rsid w:val="00676DE0"/>
    <w:rsid w:val="00677D99"/>
    <w:rsid w:val="0068081B"/>
    <w:rsid w:val="00680C53"/>
    <w:rsid w:val="00681494"/>
    <w:rsid w:val="00681999"/>
    <w:rsid w:val="00681C1A"/>
    <w:rsid w:val="0068236A"/>
    <w:rsid w:val="00682720"/>
    <w:rsid w:val="00682D61"/>
    <w:rsid w:val="0068301E"/>
    <w:rsid w:val="00683346"/>
    <w:rsid w:val="006834ED"/>
    <w:rsid w:val="00683917"/>
    <w:rsid w:val="006839FC"/>
    <w:rsid w:val="00685018"/>
    <w:rsid w:val="006850FD"/>
    <w:rsid w:val="006855F5"/>
    <w:rsid w:val="00686089"/>
    <w:rsid w:val="00686C85"/>
    <w:rsid w:val="00686E67"/>
    <w:rsid w:val="006872FD"/>
    <w:rsid w:val="006878D5"/>
    <w:rsid w:val="00690468"/>
    <w:rsid w:val="00691458"/>
    <w:rsid w:val="00691830"/>
    <w:rsid w:val="00691F41"/>
    <w:rsid w:val="006920E8"/>
    <w:rsid w:val="00692816"/>
    <w:rsid w:val="00692E56"/>
    <w:rsid w:val="00693DDE"/>
    <w:rsid w:val="00693E5B"/>
    <w:rsid w:val="00694B3A"/>
    <w:rsid w:val="006952A9"/>
    <w:rsid w:val="00695599"/>
    <w:rsid w:val="00696076"/>
    <w:rsid w:val="00696353"/>
    <w:rsid w:val="006965DA"/>
    <w:rsid w:val="00696676"/>
    <w:rsid w:val="00696BB6"/>
    <w:rsid w:val="006979C6"/>
    <w:rsid w:val="00697C2E"/>
    <w:rsid w:val="00697E86"/>
    <w:rsid w:val="006A06F7"/>
    <w:rsid w:val="006A0A76"/>
    <w:rsid w:val="006A0C96"/>
    <w:rsid w:val="006A1B21"/>
    <w:rsid w:val="006A1FE6"/>
    <w:rsid w:val="006A286F"/>
    <w:rsid w:val="006A346D"/>
    <w:rsid w:val="006A3991"/>
    <w:rsid w:val="006A3C2A"/>
    <w:rsid w:val="006A4003"/>
    <w:rsid w:val="006A400F"/>
    <w:rsid w:val="006A464E"/>
    <w:rsid w:val="006A5014"/>
    <w:rsid w:val="006A5F4D"/>
    <w:rsid w:val="006A649B"/>
    <w:rsid w:val="006A66ED"/>
    <w:rsid w:val="006A6A46"/>
    <w:rsid w:val="006A6B9C"/>
    <w:rsid w:val="006A6C06"/>
    <w:rsid w:val="006A6F3E"/>
    <w:rsid w:val="006A720E"/>
    <w:rsid w:val="006A726B"/>
    <w:rsid w:val="006A7298"/>
    <w:rsid w:val="006A73B3"/>
    <w:rsid w:val="006A7CF9"/>
    <w:rsid w:val="006B0684"/>
    <w:rsid w:val="006B0DAF"/>
    <w:rsid w:val="006B0FC0"/>
    <w:rsid w:val="006B1358"/>
    <w:rsid w:val="006B1C85"/>
    <w:rsid w:val="006B3358"/>
    <w:rsid w:val="006B408A"/>
    <w:rsid w:val="006B53B5"/>
    <w:rsid w:val="006B54C5"/>
    <w:rsid w:val="006B5A14"/>
    <w:rsid w:val="006B5B0E"/>
    <w:rsid w:val="006B62ED"/>
    <w:rsid w:val="006B6434"/>
    <w:rsid w:val="006B76F6"/>
    <w:rsid w:val="006C22FA"/>
    <w:rsid w:val="006C29F9"/>
    <w:rsid w:val="006C365C"/>
    <w:rsid w:val="006C366D"/>
    <w:rsid w:val="006C36B0"/>
    <w:rsid w:val="006C3A7E"/>
    <w:rsid w:val="006C3BF0"/>
    <w:rsid w:val="006C3C48"/>
    <w:rsid w:val="006C4181"/>
    <w:rsid w:val="006C423C"/>
    <w:rsid w:val="006C4BBC"/>
    <w:rsid w:val="006C4C9B"/>
    <w:rsid w:val="006C4ED5"/>
    <w:rsid w:val="006C50EA"/>
    <w:rsid w:val="006C5336"/>
    <w:rsid w:val="006C5733"/>
    <w:rsid w:val="006C5743"/>
    <w:rsid w:val="006C583A"/>
    <w:rsid w:val="006C5AB5"/>
    <w:rsid w:val="006C697A"/>
    <w:rsid w:val="006C726F"/>
    <w:rsid w:val="006C7A2A"/>
    <w:rsid w:val="006C7CE0"/>
    <w:rsid w:val="006D0569"/>
    <w:rsid w:val="006D0B0E"/>
    <w:rsid w:val="006D11D8"/>
    <w:rsid w:val="006D169D"/>
    <w:rsid w:val="006D1B58"/>
    <w:rsid w:val="006D1FB2"/>
    <w:rsid w:val="006D2231"/>
    <w:rsid w:val="006D2343"/>
    <w:rsid w:val="006D2836"/>
    <w:rsid w:val="006D3099"/>
    <w:rsid w:val="006D3102"/>
    <w:rsid w:val="006D38C3"/>
    <w:rsid w:val="006D3D56"/>
    <w:rsid w:val="006D3DD1"/>
    <w:rsid w:val="006D3EB7"/>
    <w:rsid w:val="006D409C"/>
    <w:rsid w:val="006D4924"/>
    <w:rsid w:val="006D4DCE"/>
    <w:rsid w:val="006D5754"/>
    <w:rsid w:val="006D589E"/>
    <w:rsid w:val="006D6EDF"/>
    <w:rsid w:val="006D70C8"/>
    <w:rsid w:val="006D73C3"/>
    <w:rsid w:val="006D7A1C"/>
    <w:rsid w:val="006D7D88"/>
    <w:rsid w:val="006E0047"/>
    <w:rsid w:val="006E00E2"/>
    <w:rsid w:val="006E083B"/>
    <w:rsid w:val="006E1835"/>
    <w:rsid w:val="006E1C53"/>
    <w:rsid w:val="006E1D1B"/>
    <w:rsid w:val="006E2A86"/>
    <w:rsid w:val="006E3273"/>
    <w:rsid w:val="006E3340"/>
    <w:rsid w:val="006E35D9"/>
    <w:rsid w:val="006E40F1"/>
    <w:rsid w:val="006E48DE"/>
    <w:rsid w:val="006E4D27"/>
    <w:rsid w:val="006E500D"/>
    <w:rsid w:val="006E52B1"/>
    <w:rsid w:val="006E5359"/>
    <w:rsid w:val="006E5A32"/>
    <w:rsid w:val="006E5AA6"/>
    <w:rsid w:val="006E5B69"/>
    <w:rsid w:val="006E6607"/>
    <w:rsid w:val="006E6690"/>
    <w:rsid w:val="006E7E50"/>
    <w:rsid w:val="006F01B0"/>
    <w:rsid w:val="006F0318"/>
    <w:rsid w:val="006F058A"/>
    <w:rsid w:val="006F1484"/>
    <w:rsid w:val="006F2390"/>
    <w:rsid w:val="006F2481"/>
    <w:rsid w:val="006F26F0"/>
    <w:rsid w:val="006F3920"/>
    <w:rsid w:val="006F439A"/>
    <w:rsid w:val="006F4FA4"/>
    <w:rsid w:val="006F5006"/>
    <w:rsid w:val="006F52B7"/>
    <w:rsid w:val="006F584B"/>
    <w:rsid w:val="006F5EC5"/>
    <w:rsid w:val="006F61A0"/>
    <w:rsid w:val="006F751D"/>
    <w:rsid w:val="006F792F"/>
    <w:rsid w:val="007004BE"/>
    <w:rsid w:val="0070063C"/>
    <w:rsid w:val="007009C7"/>
    <w:rsid w:val="00700AFA"/>
    <w:rsid w:val="00700D75"/>
    <w:rsid w:val="007012FE"/>
    <w:rsid w:val="00702838"/>
    <w:rsid w:val="0070285C"/>
    <w:rsid w:val="00702A98"/>
    <w:rsid w:val="00702F5B"/>
    <w:rsid w:val="00703A4D"/>
    <w:rsid w:val="007044B5"/>
    <w:rsid w:val="00704E3C"/>
    <w:rsid w:val="007051FB"/>
    <w:rsid w:val="00705844"/>
    <w:rsid w:val="00705B45"/>
    <w:rsid w:val="00705C02"/>
    <w:rsid w:val="007065E6"/>
    <w:rsid w:val="0070733B"/>
    <w:rsid w:val="0070757B"/>
    <w:rsid w:val="0070776E"/>
    <w:rsid w:val="00707ECB"/>
    <w:rsid w:val="00710A4B"/>
    <w:rsid w:val="00712B6F"/>
    <w:rsid w:val="00713AB4"/>
    <w:rsid w:val="00713BA5"/>
    <w:rsid w:val="00713EA9"/>
    <w:rsid w:val="00714874"/>
    <w:rsid w:val="00714BAE"/>
    <w:rsid w:val="00715AE7"/>
    <w:rsid w:val="00715E93"/>
    <w:rsid w:val="00716167"/>
    <w:rsid w:val="007163D2"/>
    <w:rsid w:val="00716C74"/>
    <w:rsid w:val="0072050F"/>
    <w:rsid w:val="007212A1"/>
    <w:rsid w:val="0072139D"/>
    <w:rsid w:val="007213FD"/>
    <w:rsid w:val="00721D28"/>
    <w:rsid w:val="00721FD4"/>
    <w:rsid w:val="00722194"/>
    <w:rsid w:val="00723964"/>
    <w:rsid w:val="00723A77"/>
    <w:rsid w:val="00724557"/>
    <w:rsid w:val="00724612"/>
    <w:rsid w:val="007250FC"/>
    <w:rsid w:val="00725B13"/>
    <w:rsid w:val="007266C3"/>
    <w:rsid w:val="007267C7"/>
    <w:rsid w:val="007274E9"/>
    <w:rsid w:val="007279A1"/>
    <w:rsid w:val="00727E18"/>
    <w:rsid w:val="00730056"/>
    <w:rsid w:val="00730918"/>
    <w:rsid w:val="00730FBA"/>
    <w:rsid w:val="00730FDD"/>
    <w:rsid w:val="00731AD9"/>
    <w:rsid w:val="00731D3E"/>
    <w:rsid w:val="00733865"/>
    <w:rsid w:val="00733915"/>
    <w:rsid w:val="00733AD9"/>
    <w:rsid w:val="00734273"/>
    <w:rsid w:val="007345AB"/>
    <w:rsid w:val="007348BC"/>
    <w:rsid w:val="00734D1D"/>
    <w:rsid w:val="00735049"/>
    <w:rsid w:val="007353AF"/>
    <w:rsid w:val="00735460"/>
    <w:rsid w:val="007354B5"/>
    <w:rsid w:val="0073583D"/>
    <w:rsid w:val="00735A35"/>
    <w:rsid w:val="0073654B"/>
    <w:rsid w:val="00736B91"/>
    <w:rsid w:val="00736D4A"/>
    <w:rsid w:val="00737790"/>
    <w:rsid w:val="00740CE1"/>
    <w:rsid w:val="00740DFB"/>
    <w:rsid w:val="00741273"/>
    <w:rsid w:val="0074132F"/>
    <w:rsid w:val="00741BC0"/>
    <w:rsid w:val="00741C17"/>
    <w:rsid w:val="007422AF"/>
    <w:rsid w:val="0074247D"/>
    <w:rsid w:val="00743111"/>
    <w:rsid w:val="00743499"/>
    <w:rsid w:val="00743DDF"/>
    <w:rsid w:val="00743E2E"/>
    <w:rsid w:val="007445CB"/>
    <w:rsid w:val="00744D24"/>
    <w:rsid w:val="007450F4"/>
    <w:rsid w:val="00745EF6"/>
    <w:rsid w:val="00746395"/>
    <w:rsid w:val="007502D7"/>
    <w:rsid w:val="0075097F"/>
    <w:rsid w:val="00750C12"/>
    <w:rsid w:val="007517BB"/>
    <w:rsid w:val="00751B8A"/>
    <w:rsid w:val="00752B35"/>
    <w:rsid w:val="00753185"/>
    <w:rsid w:val="00753C83"/>
    <w:rsid w:val="00753DE9"/>
    <w:rsid w:val="007540AA"/>
    <w:rsid w:val="00754258"/>
    <w:rsid w:val="0075428A"/>
    <w:rsid w:val="00755573"/>
    <w:rsid w:val="007556D2"/>
    <w:rsid w:val="007560A7"/>
    <w:rsid w:val="00756209"/>
    <w:rsid w:val="0075668B"/>
    <w:rsid w:val="00756E9D"/>
    <w:rsid w:val="00760467"/>
    <w:rsid w:val="007605FB"/>
    <w:rsid w:val="007608B1"/>
    <w:rsid w:val="007609F3"/>
    <w:rsid w:val="00760D5D"/>
    <w:rsid w:val="0076116B"/>
    <w:rsid w:val="00762602"/>
    <w:rsid w:val="00763E4B"/>
    <w:rsid w:val="00764314"/>
    <w:rsid w:val="007649B0"/>
    <w:rsid w:val="00765738"/>
    <w:rsid w:val="00765E42"/>
    <w:rsid w:val="00766111"/>
    <w:rsid w:val="007667A2"/>
    <w:rsid w:val="00766B10"/>
    <w:rsid w:val="00766B62"/>
    <w:rsid w:val="007671A7"/>
    <w:rsid w:val="0076753D"/>
    <w:rsid w:val="0076754A"/>
    <w:rsid w:val="00767617"/>
    <w:rsid w:val="00767D2F"/>
    <w:rsid w:val="00767DBF"/>
    <w:rsid w:val="007702A0"/>
    <w:rsid w:val="00770DF7"/>
    <w:rsid w:val="00771017"/>
    <w:rsid w:val="00771203"/>
    <w:rsid w:val="00772E5C"/>
    <w:rsid w:val="00772FBC"/>
    <w:rsid w:val="00773DE9"/>
    <w:rsid w:val="00774070"/>
    <w:rsid w:val="00774779"/>
    <w:rsid w:val="007764DE"/>
    <w:rsid w:val="007767EF"/>
    <w:rsid w:val="00776E04"/>
    <w:rsid w:val="00776FCA"/>
    <w:rsid w:val="0078066B"/>
    <w:rsid w:val="007808FE"/>
    <w:rsid w:val="00780E07"/>
    <w:rsid w:val="007811BD"/>
    <w:rsid w:val="00782684"/>
    <w:rsid w:val="00782A24"/>
    <w:rsid w:val="007837E9"/>
    <w:rsid w:val="00783E51"/>
    <w:rsid w:val="00784AE4"/>
    <w:rsid w:val="007853F6"/>
    <w:rsid w:val="007856FF"/>
    <w:rsid w:val="00785E15"/>
    <w:rsid w:val="00786DE1"/>
    <w:rsid w:val="00787084"/>
    <w:rsid w:val="00787144"/>
    <w:rsid w:val="007879BD"/>
    <w:rsid w:val="00787A71"/>
    <w:rsid w:val="00791A8B"/>
    <w:rsid w:val="00791C6E"/>
    <w:rsid w:val="007920D0"/>
    <w:rsid w:val="00792155"/>
    <w:rsid w:val="00792A5D"/>
    <w:rsid w:val="00792DEB"/>
    <w:rsid w:val="007933E1"/>
    <w:rsid w:val="0079431B"/>
    <w:rsid w:val="00794846"/>
    <w:rsid w:val="00794BED"/>
    <w:rsid w:val="0079599C"/>
    <w:rsid w:val="00795B02"/>
    <w:rsid w:val="00795E52"/>
    <w:rsid w:val="00795EE2"/>
    <w:rsid w:val="0079642D"/>
    <w:rsid w:val="007969DC"/>
    <w:rsid w:val="00796BD4"/>
    <w:rsid w:val="00796D3B"/>
    <w:rsid w:val="00797B37"/>
    <w:rsid w:val="00797DB8"/>
    <w:rsid w:val="007A07B2"/>
    <w:rsid w:val="007A09EA"/>
    <w:rsid w:val="007A0D98"/>
    <w:rsid w:val="007A1288"/>
    <w:rsid w:val="007A1510"/>
    <w:rsid w:val="007A153A"/>
    <w:rsid w:val="007A384A"/>
    <w:rsid w:val="007A3C87"/>
    <w:rsid w:val="007A40C3"/>
    <w:rsid w:val="007A461B"/>
    <w:rsid w:val="007A4EF4"/>
    <w:rsid w:val="007A4F12"/>
    <w:rsid w:val="007A5554"/>
    <w:rsid w:val="007A5565"/>
    <w:rsid w:val="007A60E8"/>
    <w:rsid w:val="007A6685"/>
    <w:rsid w:val="007A66E5"/>
    <w:rsid w:val="007A7190"/>
    <w:rsid w:val="007A7669"/>
    <w:rsid w:val="007A7733"/>
    <w:rsid w:val="007A7942"/>
    <w:rsid w:val="007A7A70"/>
    <w:rsid w:val="007B07A3"/>
    <w:rsid w:val="007B21B7"/>
    <w:rsid w:val="007B2594"/>
    <w:rsid w:val="007B329C"/>
    <w:rsid w:val="007B349E"/>
    <w:rsid w:val="007B398A"/>
    <w:rsid w:val="007B3F06"/>
    <w:rsid w:val="007B4197"/>
    <w:rsid w:val="007B4A5E"/>
    <w:rsid w:val="007B5023"/>
    <w:rsid w:val="007B5130"/>
    <w:rsid w:val="007B5E8B"/>
    <w:rsid w:val="007B727C"/>
    <w:rsid w:val="007C0655"/>
    <w:rsid w:val="007C0C21"/>
    <w:rsid w:val="007C0EB9"/>
    <w:rsid w:val="007C12C6"/>
    <w:rsid w:val="007C21D3"/>
    <w:rsid w:val="007C2566"/>
    <w:rsid w:val="007C2B9B"/>
    <w:rsid w:val="007C2DB4"/>
    <w:rsid w:val="007C2F01"/>
    <w:rsid w:val="007C34B0"/>
    <w:rsid w:val="007C365D"/>
    <w:rsid w:val="007C3ADB"/>
    <w:rsid w:val="007C476D"/>
    <w:rsid w:val="007C50F7"/>
    <w:rsid w:val="007C5319"/>
    <w:rsid w:val="007C597F"/>
    <w:rsid w:val="007C6BD4"/>
    <w:rsid w:val="007C6FD9"/>
    <w:rsid w:val="007C74B7"/>
    <w:rsid w:val="007C78C4"/>
    <w:rsid w:val="007D0066"/>
    <w:rsid w:val="007D0780"/>
    <w:rsid w:val="007D0949"/>
    <w:rsid w:val="007D28CC"/>
    <w:rsid w:val="007D2A0B"/>
    <w:rsid w:val="007D32C8"/>
    <w:rsid w:val="007D4335"/>
    <w:rsid w:val="007D434F"/>
    <w:rsid w:val="007D498F"/>
    <w:rsid w:val="007D5079"/>
    <w:rsid w:val="007D5972"/>
    <w:rsid w:val="007D63AC"/>
    <w:rsid w:val="007D6755"/>
    <w:rsid w:val="007D6A17"/>
    <w:rsid w:val="007D6B59"/>
    <w:rsid w:val="007D6EAF"/>
    <w:rsid w:val="007D75AF"/>
    <w:rsid w:val="007D7D93"/>
    <w:rsid w:val="007E007B"/>
    <w:rsid w:val="007E0C2D"/>
    <w:rsid w:val="007E1003"/>
    <w:rsid w:val="007E153D"/>
    <w:rsid w:val="007E1F58"/>
    <w:rsid w:val="007E20ED"/>
    <w:rsid w:val="007E262C"/>
    <w:rsid w:val="007E2A0B"/>
    <w:rsid w:val="007E2EED"/>
    <w:rsid w:val="007E374D"/>
    <w:rsid w:val="007E3815"/>
    <w:rsid w:val="007E4099"/>
    <w:rsid w:val="007E4227"/>
    <w:rsid w:val="007E4D02"/>
    <w:rsid w:val="007E5483"/>
    <w:rsid w:val="007E55D7"/>
    <w:rsid w:val="007E6210"/>
    <w:rsid w:val="007E6375"/>
    <w:rsid w:val="007E67D0"/>
    <w:rsid w:val="007E6CE7"/>
    <w:rsid w:val="007E7516"/>
    <w:rsid w:val="007E7B3F"/>
    <w:rsid w:val="007F0679"/>
    <w:rsid w:val="007F0EC3"/>
    <w:rsid w:val="007F1245"/>
    <w:rsid w:val="007F154B"/>
    <w:rsid w:val="007F2494"/>
    <w:rsid w:val="007F258F"/>
    <w:rsid w:val="007F3D55"/>
    <w:rsid w:val="007F4160"/>
    <w:rsid w:val="007F44B0"/>
    <w:rsid w:val="007F5267"/>
    <w:rsid w:val="007F59C1"/>
    <w:rsid w:val="007F6DBA"/>
    <w:rsid w:val="007F7538"/>
    <w:rsid w:val="007F7F65"/>
    <w:rsid w:val="008011E9"/>
    <w:rsid w:val="00802C64"/>
    <w:rsid w:val="00802DB1"/>
    <w:rsid w:val="00802EF9"/>
    <w:rsid w:val="00802F3E"/>
    <w:rsid w:val="00803067"/>
    <w:rsid w:val="0080326A"/>
    <w:rsid w:val="008033E2"/>
    <w:rsid w:val="00803511"/>
    <w:rsid w:val="00804EA3"/>
    <w:rsid w:val="00805082"/>
    <w:rsid w:val="008052C5"/>
    <w:rsid w:val="008056CD"/>
    <w:rsid w:val="0080637E"/>
    <w:rsid w:val="00806751"/>
    <w:rsid w:val="00806A31"/>
    <w:rsid w:val="00806ADA"/>
    <w:rsid w:val="00807223"/>
    <w:rsid w:val="00810A3D"/>
    <w:rsid w:val="00810AAD"/>
    <w:rsid w:val="00810D1B"/>
    <w:rsid w:val="00810F8F"/>
    <w:rsid w:val="0081121E"/>
    <w:rsid w:val="0081151C"/>
    <w:rsid w:val="00811C20"/>
    <w:rsid w:val="00811D26"/>
    <w:rsid w:val="008125A5"/>
    <w:rsid w:val="00812632"/>
    <w:rsid w:val="008127A9"/>
    <w:rsid w:val="00812817"/>
    <w:rsid w:val="008128E6"/>
    <w:rsid w:val="00812BF5"/>
    <w:rsid w:val="0081309A"/>
    <w:rsid w:val="008131E7"/>
    <w:rsid w:val="008142A9"/>
    <w:rsid w:val="008143DA"/>
    <w:rsid w:val="00815166"/>
    <w:rsid w:val="00815428"/>
    <w:rsid w:val="008154AE"/>
    <w:rsid w:val="0081581D"/>
    <w:rsid w:val="008160B8"/>
    <w:rsid w:val="008166B4"/>
    <w:rsid w:val="00816702"/>
    <w:rsid w:val="0081728E"/>
    <w:rsid w:val="00817E0B"/>
    <w:rsid w:val="008202AB"/>
    <w:rsid w:val="00820B5A"/>
    <w:rsid w:val="00820CC6"/>
    <w:rsid w:val="0082134C"/>
    <w:rsid w:val="00821360"/>
    <w:rsid w:val="00821CB3"/>
    <w:rsid w:val="00821D1D"/>
    <w:rsid w:val="0082265B"/>
    <w:rsid w:val="00822E15"/>
    <w:rsid w:val="008234DB"/>
    <w:rsid w:val="008235CD"/>
    <w:rsid w:val="00823955"/>
    <w:rsid w:val="00823A7B"/>
    <w:rsid w:val="00824101"/>
    <w:rsid w:val="008241CB"/>
    <w:rsid w:val="008244B1"/>
    <w:rsid w:val="008245AA"/>
    <w:rsid w:val="0082465D"/>
    <w:rsid w:val="008247A1"/>
    <w:rsid w:val="00825BA7"/>
    <w:rsid w:val="00825E03"/>
    <w:rsid w:val="00826316"/>
    <w:rsid w:val="00827326"/>
    <w:rsid w:val="00827C65"/>
    <w:rsid w:val="00830743"/>
    <w:rsid w:val="0083078F"/>
    <w:rsid w:val="00830B50"/>
    <w:rsid w:val="00830E69"/>
    <w:rsid w:val="00831374"/>
    <w:rsid w:val="00831CA5"/>
    <w:rsid w:val="0083204C"/>
    <w:rsid w:val="00832068"/>
    <w:rsid w:val="008324BF"/>
    <w:rsid w:val="00832AE2"/>
    <w:rsid w:val="008338AD"/>
    <w:rsid w:val="00833B8C"/>
    <w:rsid w:val="008345C6"/>
    <w:rsid w:val="00834BC8"/>
    <w:rsid w:val="00834CF9"/>
    <w:rsid w:val="00834DC3"/>
    <w:rsid w:val="00835A0A"/>
    <w:rsid w:val="00835A9C"/>
    <w:rsid w:val="0083619E"/>
    <w:rsid w:val="00837145"/>
    <w:rsid w:val="008372E1"/>
    <w:rsid w:val="00837803"/>
    <w:rsid w:val="00837F7D"/>
    <w:rsid w:val="00840027"/>
    <w:rsid w:val="0084066E"/>
    <w:rsid w:val="00840A6D"/>
    <w:rsid w:val="00840DC9"/>
    <w:rsid w:val="008412B9"/>
    <w:rsid w:val="00841403"/>
    <w:rsid w:val="00841B46"/>
    <w:rsid w:val="00842A5B"/>
    <w:rsid w:val="0084306B"/>
    <w:rsid w:val="00843893"/>
    <w:rsid w:val="008449BD"/>
    <w:rsid w:val="00844A50"/>
    <w:rsid w:val="008454AE"/>
    <w:rsid w:val="00845572"/>
    <w:rsid w:val="00846A2B"/>
    <w:rsid w:val="0085037D"/>
    <w:rsid w:val="00850A82"/>
    <w:rsid w:val="008517CC"/>
    <w:rsid w:val="00851D9E"/>
    <w:rsid w:val="008520B8"/>
    <w:rsid w:val="008527FC"/>
    <w:rsid w:val="00852F9D"/>
    <w:rsid w:val="008548C4"/>
    <w:rsid w:val="00854C1A"/>
    <w:rsid w:val="00855189"/>
    <w:rsid w:val="008553FC"/>
    <w:rsid w:val="00855D15"/>
    <w:rsid w:val="00857883"/>
    <w:rsid w:val="008579E1"/>
    <w:rsid w:val="00857D18"/>
    <w:rsid w:val="00857DA1"/>
    <w:rsid w:val="008608A6"/>
    <w:rsid w:val="008614C9"/>
    <w:rsid w:val="00863487"/>
    <w:rsid w:val="00863932"/>
    <w:rsid w:val="0086430E"/>
    <w:rsid w:val="00865FE3"/>
    <w:rsid w:val="008666C2"/>
    <w:rsid w:val="00866851"/>
    <w:rsid w:val="0086690E"/>
    <w:rsid w:val="00866AC5"/>
    <w:rsid w:val="00866E7D"/>
    <w:rsid w:val="0086706D"/>
    <w:rsid w:val="00867566"/>
    <w:rsid w:val="00867A89"/>
    <w:rsid w:val="00867B57"/>
    <w:rsid w:val="008704C4"/>
    <w:rsid w:val="008709DC"/>
    <w:rsid w:val="00870B56"/>
    <w:rsid w:val="0087140E"/>
    <w:rsid w:val="00871597"/>
    <w:rsid w:val="00871622"/>
    <w:rsid w:val="00871EAF"/>
    <w:rsid w:val="0087268D"/>
    <w:rsid w:val="00872843"/>
    <w:rsid w:val="00873031"/>
    <w:rsid w:val="008747D3"/>
    <w:rsid w:val="00874DA2"/>
    <w:rsid w:val="00875070"/>
    <w:rsid w:val="00875A2B"/>
    <w:rsid w:val="00875F27"/>
    <w:rsid w:val="00876A27"/>
    <w:rsid w:val="00876B76"/>
    <w:rsid w:val="0087737E"/>
    <w:rsid w:val="008777DC"/>
    <w:rsid w:val="008800A5"/>
    <w:rsid w:val="008801B3"/>
    <w:rsid w:val="008808DC"/>
    <w:rsid w:val="008817B0"/>
    <w:rsid w:val="008821E5"/>
    <w:rsid w:val="00882E38"/>
    <w:rsid w:val="00882FAA"/>
    <w:rsid w:val="0088300B"/>
    <w:rsid w:val="00883D0D"/>
    <w:rsid w:val="008844DC"/>
    <w:rsid w:val="008844E8"/>
    <w:rsid w:val="008846A5"/>
    <w:rsid w:val="008849A9"/>
    <w:rsid w:val="00884F34"/>
    <w:rsid w:val="00885483"/>
    <w:rsid w:val="00885784"/>
    <w:rsid w:val="00885A48"/>
    <w:rsid w:val="00885C06"/>
    <w:rsid w:val="0088639A"/>
    <w:rsid w:val="0088656B"/>
    <w:rsid w:val="0088686C"/>
    <w:rsid w:val="00886A6B"/>
    <w:rsid w:val="00887CBF"/>
    <w:rsid w:val="00890F1B"/>
    <w:rsid w:val="008911C6"/>
    <w:rsid w:val="00891A5B"/>
    <w:rsid w:val="00891A64"/>
    <w:rsid w:val="008937EF"/>
    <w:rsid w:val="00893EE3"/>
    <w:rsid w:val="008955E6"/>
    <w:rsid w:val="00895608"/>
    <w:rsid w:val="008956C3"/>
    <w:rsid w:val="0089595C"/>
    <w:rsid w:val="008959C2"/>
    <w:rsid w:val="00896767"/>
    <w:rsid w:val="00896FB2"/>
    <w:rsid w:val="00897CF1"/>
    <w:rsid w:val="00897F78"/>
    <w:rsid w:val="008A0DBE"/>
    <w:rsid w:val="008A1024"/>
    <w:rsid w:val="008A10CB"/>
    <w:rsid w:val="008A11F9"/>
    <w:rsid w:val="008A1297"/>
    <w:rsid w:val="008A13E9"/>
    <w:rsid w:val="008A1402"/>
    <w:rsid w:val="008A16AD"/>
    <w:rsid w:val="008A1801"/>
    <w:rsid w:val="008A1934"/>
    <w:rsid w:val="008A275E"/>
    <w:rsid w:val="008A32E5"/>
    <w:rsid w:val="008A3571"/>
    <w:rsid w:val="008A3701"/>
    <w:rsid w:val="008A39CA"/>
    <w:rsid w:val="008A3A5C"/>
    <w:rsid w:val="008A520A"/>
    <w:rsid w:val="008A5A31"/>
    <w:rsid w:val="008A6086"/>
    <w:rsid w:val="008A731B"/>
    <w:rsid w:val="008A77DE"/>
    <w:rsid w:val="008A7C04"/>
    <w:rsid w:val="008B0191"/>
    <w:rsid w:val="008B0E53"/>
    <w:rsid w:val="008B0E75"/>
    <w:rsid w:val="008B0FBF"/>
    <w:rsid w:val="008B1598"/>
    <w:rsid w:val="008B1DC9"/>
    <w:rsid w:val="008B2435"/>
    <w:rsid w:val="008B24E4"/>
    <w:rsid w:val="008B2CB4"/>
    <w:rsid w:val="008B30FA"/>
    <w:rsid w:val="008B3C90"/>
    <w:rsid w:val="008B4BE0"/>
    <w:rsid w:val="008B5049"/>
    <w:rsid w:val="008B52FD"/>
    <w:rsid w:val="008B5661"/>
    <w:rsid w:val="008B5BDD"/>
    <w:rsid w:val="008B65A4"/>
    <w:rsid w:val="008B6B66"/>
    <w:rsid w:val="008B71DD"/>
    <w:rsid w:val="008B7A14"/>
    <w:rsid w:val="008B7C1E"/>
    <w:rsid w:val="008B7EB7"/>
    <w:rsid w:val="008C0251"/>
    <w:rsid w:val="008C0392"/>
    <w:rsid w:val="008C04B3"/>
    <w:rsid w:val="008C134D"/>
    <w:rsid w:val="008C1997"/>
    <w:rsid w:val="008C1BA2"/>
    <w:rsid w:val="008C254A"/>
    <w:rsid w:val="008C2999"/>
    <w:rsid w:val="008C2C86"/>
    <w:rsid w:val="008C344E"/>
    <w:rsid w:val="008C3949"/>
    <w:rsid w:val="008C42F8"/>
    <w:rsid w:val="008C4CBD"/>
    <w:rsid w:val="008C4D6A"/>
    <w:rsid w:val="008C590A"/>
    <w:rsid w:val="008C645B"/>
    <w:rsid w:val="008C654F"/>
    <w:rsid w:val="008C767F"/>
    <w:rsid w:val="008C7FD9"/>
    <w:rsid w:val="008D0308"/>
    <w:rsid w:val="008D04AB"/>
    <w:rsid w:val="008D0755"/>
    <w:rsid w:val="008D078C"/>
    <w:rsid w:val="008D0809"/>
    <w:rsid w:val="008D0C11"/>
    <w:rsid w:val="008D0E43"/>
    <w:rsid w:val="008D12F2"/>
    <w:rsid w:val="008D1675"/>
    <w:rsid w:val="008D182A"/>
    <w:rsid w:val="008D19E3"/>
    <w:rsid w:val="008D2277"/>
    <w:rsid w:val="008D4D01"/>
    <w:rsid w:val="008D4F91"/>
    <w:rsid w:val="008D4FCD"/>
    <w:rsid w:val="008D58FF"/>
    <w:rsid w:val="008D5CF9"/>
    <w:rsid w:val="008D6161"/>
    <w:rsid w:val="008D6449"/>
    <w:rsid w:val="008D6513"/>
    <w:rsid w:val="008D66A2"/>
    <w:rsid w:val="008D6781"/>
    <w:rsid w:val="008D6A1A"/>
    <w:rsid w:val="008D6FA7"/>
    <w:rsid w:val="008D7EEC"/>
    <w:rsid w:val="008E04C4"/>
    <w:rsid w:val="008E05C7"/>
    <w:rsid w:val="008E062A"/>
    <w:rsid w:val="008E0CED"/>
    <w:rsid w:val="008E0E0B"/>
    <w:rsid w:val="008E1048"/>
    <w:rsid w:val="008E150B"/>
    <w:rsid w:val="008E2740"/>
    <w:rsid w:val="008E5026"/>
    <w:rsid w:val="008E51F9"/>
    <w:rsid w:val="008E57B9"/>
    <w:rsid w:val="008E6250"/>
    <w:rsid w:val="008E63B6"/>
    <w:rsid w:val="008E677E"/>
    <w:rsid w:val="008E6A33"/>
    <w:rsid w:val="008E6A81"/>
    <w:rsid w:val="008E6EF8"/>
    <w:rsid w:val="008E757A"/>
    <w:rsid w:val="008E7C2E"/>
    <w:rsid w:val="008F01AE"/>
    <w:rsid w:val="008F04D5"/>
    <w:rsid w:val="008F15B7"/>
    <w:rsid w:val="008F1627"/>
    <w:rsid w:val="008F1BA6"/>
    <w:rsid w:val="008F2182"/>
    <w:rsid w:val="008F28AA"/>
    <w:rsid w:val="008F3EE0"/>
    <w:rsid w:val="008F4208"/>
    <w:rsid w:val="008F487F"/>
    <w:rsid w:val="008F4A88"/>
    <w:rsid w:val="008F4BB8"/>
    <w:rsid w:val="008F502C"/>
    <w:rsid w:val="008F5363"/>
    <w:rsid w:val="008F6144"/>
    <w:rsid w:val="008F6607"/>
    <w:rsid w:val="008F696A"/>
    <w:rsid w:val="008F6A27"/>
    <w:rsid w:val="008F6E88"/>
    <w:rsid w:val="008F7E9C"/>
    <w:rsid w:val="008F7FA2"/>
    <w:rsid w:val="00901DC4"/>
    <w:rsid w:val="009023BB"/>
    <w:rsid w:val="00902A3A"/>
    <w:rsid w:val="00903021"/>
    <w:rsid w:val="00903430"/>
    <w:rsid w:val="00903FE3"/>
    <w:rsid w:val="00904755"/>
    <w:rsid w:val="009047BC"/>
    <w:rsid w:val="00904CE8"/>
    <w:rsid w:val="009057D0"/>
    <w:rsid w:val="0090631B"/>
    <w:rsid w:val="0090677F"/>
    <w:rsid w:val="009069A7"/>
    <w:rsid w:val="00906B64"/>
    <w:rsid w:val="00907444"/>
    <w:rsid w:val="00907B12"/>
    <w:rsid w:val="00907B5E"/>
    <w:rsid w:val="009104FC"/>
    <w:rsid w:val="0091089E"/>
    <w:rsid w:val="00910998"/>
    <w:rsid w:val="00911C97"/>
    <w:rsid w:val="009120A0"/>
    <w:rsid w:val="009120A1"/>
    <w:rsid w:val="009125FF"/>
    <w:rsid w:val="0091297C"/>
    <w:rsid w:val="009137D3"/>
    <w:rsid w:val="00913C0B"/>
    <w:rsid w:val="00913C4C"/>
    <w:rsid w:val="00913F14"/>
    <w:rsid w:val="00914618"/>
    <w:rsid w:val="009146E9"/>
    <w:rsid w:val="00915865"/>
    <w:rsid w:val="00915A0C"/>
    <w:rsid w:val="00915E30"/>
    <w:rsid w:val="009161DC"/>
    <w:rsid w:val="00916CE6"/>
    <w:rsid w:val="0091796C"/>
    <w:rsid w:val="009202E8"/>
    <w:rsid w:val="00920A2F"/>
    <w:rsid w:val="00921930"/>
    <w:rsid w:val="009223C5"/>
    <w:rsid w:val="00922610"/>
    <w:rsid w:val="0092360D"/>
    <w:rsid w:val="0092367B"/>
    <w:rsid w:val="0092423B"/>
    <w:rsid w:val="00924E18"/>
    <w:rsid w:val="00924F17"/>
    <w:rsid w:val="009260E6"/>
    <w:rsid w:val="00926C49"/>
    <w:rsid w:val="00926C78"/>
    <w:rsid w:val="00926D22"/>
    <w:rsid w:val="009271BB"/>
    <w:rsid w:val="009277F8"/>
    <w:rsid w:val="00927937"/>
    <w:rsid w:val="00927AB5"/>
    <w:rsid w:val="00927AF8"/>
    <w:rsid w:val="00930476"/>
    <w:rsid w:val="009306E9"/>
    <w:rsid w:val="00930913"/>
    <w:rsid w:val="00930DFA"/>
    <w:rsid w:val="00932C49"/>
    <w:rsid w:val="00932CFB"/>
    <w:rsid w:val="00932DBE"/>
    <w:rsid w:val="00933536"/>
    <w:rsid w:val="0093376D"/>
    <w:rsid w:val="009339DD"/>
    <w:rsid w:val="00933D86"/>
    <w:rsid w:val="00934073"/>
    <w:rsid w:val="00934C35"/>
    <w:rsid w:val="00935112"/>
    <w:rsid w:val="009352D4"/>
    <w:rsid w:val="00936AB4"/>
    <w:rsid w:val="00936D58"/>
    <w:rsid w:val="0093700B"/>
    <w:rsid w:val="00937886"/>
    <w:rsid w:val="00937D2F"/>
    <w:rsid w:val="009401A5"/>
    <w:rsid w:val="00941769"/>
    <w:rsid w:val="009417BF"/>
    <w:rsid w:val="0094196E"/>
    <w:rsid w:val="00941EF2"/>
    <w:rsid w:val="0094212F"/>
    <w:rsid w:val="0094259B"/>
    <w:rsid w:val="00942D40"/>
    <w:rsid w:val="009439CE"/>
    <w:rsid w:val="00943D30"/>
    <w:rsid w:val="00944858"/>
    <w:rsid w:val="009455B0"/>
    <w:rsid w:val="0094589C"/>
    <w:rsid w:val="009463E0"/>
    <w:rsid w:val="009466A6"/>
    <w:rsid w:val="00946ACE"/>
    <w:rsid w:val="00946D00"/>
    <w:rsid w:val="0094746A"/>
    <w:rsid w:val="00950468"/>
    <w:rsid w:val="00950CC4"/>
    <w:rsid w:val="009510B8"/>
    <w:rsid w:val="00951284"/>
    <w:rsid w:val="00951A9B"/>
    <w:rsid w:val="009526B2"/>
    <w:rsid w:val="00952A77"/>
    <w:rsid w:val="009530B9"/>
    <w:rsid w:val="00953BE1"/>
    <w:rsid w:val="00953C97"/>
    <w:rsid w:val="00953E5E"/>
    <w:rsid w:val="00954511"/>
    <w:rsid w:val="00954523"/>
    <w:rsid w:val="00954792"/>
    <w:rsid w:val="00954CEA"/>
    <w:rsid w:val="009550B5"/>
    <w:rsid w:val="00956272"/>
    <w:rsid w:val="009563D3"/>
    <w:rsid w:val="0095640F"/>
    <w:rsid w:val="0095646F"/>
    <w:rsid w:val="00956C4F"/>
    <w:rsid w:val="0095729C"/>
    <w:rsid w:val="00957629"/>
    <w:rsid w:val="009576E9"/>
    <w:rsid w:val="00957978"/>
    <w:rsid w:val="00957AFF"/>
    <w:rsid w:val="00957D1F"/>
    <w:rsid w:val="00960124"/>
    <w:rsid w:val="0096013E"/>
    <w:rsid w:val="00960156"/>
    <w:rsid w:val="0096019A"/>
    <w:rsid w:val="00960A20"/>
    <w:rsid w:val="00960D8F"/>
    <w:rsid w:val="00960E1E"/>
    <w:rsid w:val="00960ED8"/>
    <w:rsid w:val="00961173"/>
    <w:rsid w:val="00961901"/>
    <w:rsid w:val="00961A03"/>
    <w:rsid w:val="00961C51"/>
    <w:rsid w:val="009629F1"/>
    <w:rsid w:val="009644FC"/>
    <w:rsid w:val="00964C39"/>
    <w:rsid w:val="00965C15"/>
    <w:rsid w:val="00965EFA"/>
    <w:rsid w:val="0096662A"/>
    <w:rsid w:val="00967007"/>
    <w:rsid w:val="009670CA"/>
    <w:rsid w:val="009677B6"/>
    <w:rsid w:val="00967DFE"/>
    <w:rsid w:val="00967FB2"/>
    <w:rsid w:val="0097002B"/>
    <w:rsid w:val="00970524"/>
    <w:rsid w:val="00970DEF"/>
    <w:rsid w:val="0097140D"/>
    <w:rsid w:val="00971A8F"/>
    <w:rsid w:val="00971E8F"/>
    <w:rsid w:val="00973171"/>
    <w:rsid w:val="009735CA"/>
    <w:rsid w:val="0097384E"/>
    <w:rsid w:val="00973F01"/>
    <w:rsid w:val="00974267"/>
    <w:rsid w:val="00974F28"/>
    <w:rsid w:val="00975CA6"/>
    <w:rsid w:val="00976541"/>
    <w:rsid w:val="009772B5"/>
    <w:rsid w:val="009777F7"/>
    <w:rsid w:val="00977C6E"/>
    <w:rsid w:val="00977EA4"/>
    <w:rsid w:val="009807AA"/>
    <w:rsid w:val="00980F59"/>
    <w:rsid w:val="0098179B"/>
    <w:rsid w:val="009818E5"/>
    <w:rsid w:val="00981F02"/>
    <w:rsid w:val="00983BEA"/>
    <w:rsid w:val="00985277"/>
    <w:rsid w:val="00986267"/>
    <w:rsid w:val="00986780"/>
    <w:rsid w:val="00986895"/>
    <w:rsid w:val="0098715C"/>
    <w:rsid w:val="009873C0"/>
    <w:rsid w:val="00987460"/>
    <w:rsid w:val="009879DB"/>
    <w:rsid w:val="009903DE"/>
    <w:rsid w:val="00990514"/>
    <w:rsid w:val="00991018"/>
    <w:rsid w:val="009916F5"/>
    <w:rsid w:val="0099258F"/>
    <w:rsid w:val="009928CA"/>
    <w:rsid w:val="009936CF"/>
    <w:rsid w:val="00995E91"/>
    <w:rsid w:val="0099612D"/>
    <w:rsid w:val="00996830"/>
    <w:rsid w:val="00996CAC"/>
    <w:rsid w:val="00997257"/>
    <w:rsid w:val="009972A9"/>
    <w:rsid w:val="009A0E2F"/>
    <w:rsid w:val="009A1384"/>
    <w:rsid w:val="009A1E73"/>
    <w:rsid w:val="009A1F5F"/>
    <w:rsid w:val="009A2029"/>
    <w:rsid w:val="009A280F"/>
    <w:rsid w:val="009A3057"/>
    <w:rsid w:val="009A348A"/>
    <w:rsid w:val="009A38DD"/>
    <w:rsid w:val="009A3BE4"/>
    <w:rsid w:val="009A3FAC"/>
    <w:rsid w:val="009A5387"/>
    <w:rsid w:val="009A57CE"/>
    <w:rsid w:val="009A643A"/>
    <w:rsid w:val="009A6AD4"/>
    <w:rsid w:val="009A6C05"/>
    <w:rsid w:val="009A6C49"/>
    <w:rsid w:val="009A6ED8"/>
    <w:rsid w:val="009A7773"/>
    <w:rsid w:val="009A79D1"/>
    <w:rsid w:val="009B1872"/>
    <w:rsid w:val="009B2A4C"/>
    <w:rsid w:val="009B2F05"/>
    <w:rsid w:val="009B35CF"/>
    <w:rsid w:val="009B3F01"/>
    <w:rsid w:val="009B5010"/>
    <w:rsid w:val="009B510D"/>
    <w:rsid w:val="009B5DD5"/>
    <w:rsid w:val="009B5EF5"/>
    <w:rsid w:val="009B6628"/>
    <w:rsid w:val="009B6A15"/>
    <w:rsid w:val="009B7612"/>
    <w:rsid w:val="009C0284"/>
    <w:rsid w:val="009C09BB"/>
    <w:rsid w:val="009C0DAE"/>
    <w:rsid w:val="009C0DE8"/>
    <w:rsid w:val="009C10C5"/>
    <w:rsid w:val="009C1E12"/>
    <w:rsid w:val="009C1F8B"/>
    <w:rsid w:val="009C2120"/>
    <w:rsid w:val="009C25BB"/>
    <w:rsid w:val="009C25FB"/>
    <w:rsid w:val="009C3090"/>
    <w:rsid w:val="009C340D"/>
    <w:rsid w:val="009C34D5"/>
    <w:rsid w:val="009C368C"/>
    <w:rsid w:val="009C3786"/>
    <w:rsid w:val="009C3AB6"/>
    <w:rsid w:val="009C474C"/>
    <w:rsid w:val="009C494B"/>
    <w:rsid w:val="009C5673"/>
    <w:rsid w:val="009C6545"/>
    <w:rsid w:val="009C69C9"/>
    <w:rsid w:val="009C748D"/>
    <w:rsid w:val="009C7592"/>
    <w:rsid w:val="009C7B2A"/>
    <w:rsid w:val="009C7ED1"/>
    <w:rsid w:val="009D067C"/>
    <w:rsid w:val="009D19E3"/>
    <w:rsid w:val="009D1D49"/>
    <w:rsid w:val="009D28DA"/>
    <w:rsid w:val="009D3528"/>
    <w:rsid w:val="009D36CE"/>
    <w:rsid w:val="009D3A3E"/>
    <w:rsid w:val="009D4D7D"/>
    <w:rsid w:val="009D5312"/>
    <w:rsid w:val="009D5FE4"/>
    <w:rsid w:val="009D61E4"/>
    <w:rsid w:val="009D6752"/>
    <w:rsid w:val="009D6933"/>
    <w:rsid w:val="009D697A"/>
    <w:rsid w:val="009D73CF"/>
    <w:rsid w:val="009D7883"/>
    <w:rsid w:val="009D7945"/>
    <w:rsid w:val="009E1310"/>
    <w:rsid w:val="009E1FBE"/>
    <w:rsid w:val="009E2239"/>
    <w:rsid w:val="009E235D"/>
    <w:rsid w:val="009E25FF"/>
    <w:rsid w:val="009E30D6"/>
    <w:rsid w:val="009E377B"/>
    <w:rsid w:val="009E458A"/>
    <w:rsid w:val="009E4C82"/>
    <w:rsid w:val="009E5208"/>
    <w:rsid w:val="009E55D4"/>
    <w:rsid w:val="009E56ED"/>
    <w:rsid w:val="009E5AEC"/>
    <w:rsid w:val="009E5BB9"/>
    <w:rsid w:val="009E5F3D"/>
    <w:rsid w:val="009E633C"/>
    <w:rsid w:val="009E648B"/>
    <w:rsid w:val="009E7AD4"/>
    <w:rsid w:val="009E7EA3"/>
    <w:rsid w:val="009F025D"/>
    <w:rsid w:val="009F0D89"/>
    <w:rsid w:val="009F0DE3"/>
    <w:rsid w:val="009F0E5A"/>
    <w:rsid w:val="009F0E79"/>
    <w:rsid w:val="009F1624"/>
    <w:rsid w:val="009F1DEB"/>
    <w:rsid w:val="009F304D"/>
    <w:rsid w:val="009F312B"/>
    <w:rsid w:val="009F399F"/>
    <w:rsid w:val="009F3FC6"/>
    <w:rsid w:val="009F41D2"/>
    <w:rsid w:val="009F46BE"/>
    <w:rsid w:val="009F541C"/>
    <w:rsid w:val="009F5724"/>
    <w:rsid w:val="009F5C6C"/>
    <w:rsid w:val="009F5EE8"/>
    <w:rsid w:val="009F5FBB"/>
    <w:rsid w:val="009F611C"/>
    <w:rsid w:val="009F6482"/>
    <w:rsid w:val="009F6635"/>
    <w:rsid w:val="009F7287"/>
    <w:rsid w:val="009F76EC"/>
    <w:rsid w:val="00A00607"/>
    <w:rsid w:val="00A00B7C"/>
    <w:rsid w:val="00A00E7C"/>
    <w:rsid w:val="00A010B4"/>
    <w:rsid w:val="00A0122A"/>
    <w:rsid w:val="00A01421"/>
    <w:rsid w:val="00A014C2"/>
    <w:rsid w:val="00A0158E"/>
    <w:rsid w:val="00A01D24"/>
    <w:rsid w:val="00A022C0"/>
    <w:rsid w:val="00A02B5B"/>
    <w:rsid w:val="00A02D9C"/>
    <w:rsid w:val="00A03248"/>
    <w:rsid w:val="00A03958"/>
    <w:rsid w:val="00A03AB5"/>
    <w:rsid w:val="00A04472"/>
    <w:rsid w:val="00A049DA"/>
    <w:rsid w:val="00A05074"/>
    <w:rsid w:val="00A05106"/>
    <w:rsid w:val="00A05C14"/>
    <w:rsid w:val="00A06A38"/>
    <w:rsid w:val="00A07892"/>
    <w:rsid w:val="00A07924"/>
    <w:rsid w:val="00A07989"/>
    <w:rsid w:val="00A07D65"/>
    <w:rsid w:val="00A10F38"/>
    <w:rsid w:val="00A114A3"/>
    <w:rsid w:val="00A119B4"/>
    <w:rsid w:val="00A125E8"/>
    <w:rsid w:val="00A128FA"/>
    <w:rsid w:val="00A12E0D"/>
    <w:rsid w:val="00A134FB"/>
    <w:rsid w:val="00A139AC"/>
    <w:rsid w:val="00A13A9C"/>
    <w:rsid w:val="00A13AF6"/>
    <w:rsid w:val="00A144F4"/>
    <w:rsid w:val="00A14E58"/>
    <w:rsid w:val="00A153B7"/>
    <w:rsid w:val="00A15602"/>
    <w:rsid w:val="00A15D78"/>
    <w:rsid w:val="00A15DD2"/>
    <w:rsid w:val="00A1604C"/>
    <w:rsid w:val="00A165C1"/>
    <w:rsid w:val="00A17061"/>
    <w:rsid w:val="00A17562"/>
    <w:rsid w:val="00A202E2"/>
    <w:rsid w:val="00A20D5E"/>
    <w:rsid w:val="00A20F52"/>
    <w:rsid w:val="00A22141"/>
    <w:rsid w:val="00A23B16"/>
    <w:rsid w:val="00A23C32"/>
    <w:rsid w:val="00A23D8A"/>
    <w:rsid w:val="00A2423C"/>
    <w:rsid w:val="00A24819"/>
    <w:rsid w:val="00A24C50"/>
    <w:rsid w:val="00A24CB7"/>
    <w:rsid w:val="00A26A98"/>
    <w:rsid w:val="00A26C6A"/>
    <w:rsid w:val="00A26D15"/>
    <w:rsid w:val="00A27270"/>
    <w:rsid w:val="00A27EAE"/>
    <w:rsid w:val="00A27EFC"/>
    <w:rsid w:val="00A30239"/>
    <w:rsid w:val="00A307DD"/>
    <w:rsid w:val="00A313D6"/>
    <w:rsid w:val="00A314A0"/>
    <w:rsid w:val="00A31FA5"/>
    <w:rsid w:val="00A32A8B"/>
    <w:rsid w:val="00A34259"/>
    <w:rsid w:val="00A342BC"/>
    <w:rsid w:val="00A34739"/>
    <w:rsid w:val="00A34841"/>
    <w:rsid w:val="00A34E8B"/>
    <w:rsid w:val="00A35245"/>
    <w:rsid w:val="00A3551C"/>
    <w:rsid w:val="00A35622"/>
    <w:rsid w:val="00A35F17"/>
    <w:rsid w:val="00A36AD1"/>
    <w:rsid w:val="00A37110"/>
    <w:rsid w:val="00A374DF"/>
    <w:rsid w:val="00A3783C"/>
    <w:rsid w:val="00A40552"/>
    <w:rsid w:val="00A40B1B"/>
    <w:rsid w:val="00A41325"/>
    <w:rsid w:val="00A41851"/>
    <w:rsid w:val="00A41D77"/>
    <w:rsid w:val="00A422A7"/>
    <w:rsid w:val="00A422CC"/>
    <w:rsid w:val="00A42B23"/>
    <w:rsid w:val="00A42E69"/>
    <w:rsid w:val="00A437A4"/>
    <w:rsid w:val="00A43C10"/>
    <w:rsid w:val="00A44D50"/>
    <w:rsid w:val="00A44D73"/>
    <w:rsid w:val="00A44F66"/>
    <w:rsid w:val="00A4500E"/>
    <w:rsid w:val="00A46BD4"/>
    <w:rsid w:val="00A4764B"/>
    <w:rsid w:val="00A479BD"/>
    <w:rsid w:val="00A47E86"/>
    <w:rsid w:val="00A47FF2"/>
    <w:rsid w:val="00A5083E"/>
    <w:rsid w:val="00A50A35"/>
    <w:rsid w:val="00A51EB7"/>
    <w:rsid w:val="00A5213B"/>
    <w:rsid w:val="00A52AC7"/>
    <w:rsid w:val="00A52E75"/>
    <w:rsid w:val="00A5308E"/>
    <w:rsid w:val="00A533ED"/>
    <w:rsid w:val="00A5340C"/>
    <w:rsid w:val="00A5356C"/>
    <w:rsid w:val="00A538F0"/>
    <w:rsid w:val="00A53D6D"/>
    <w:rsid w:val="00A53EE9"/>
    <w:rsid w:val="00A54B97"/>
    <w:rsid w:val="00A54D70"/>
    <w:rsid w:val="00A5584C"/>
    <w:rsid w:val="00A55B1A"/>
    <w:rsid w:val="00A55DEC"/>
    <w:rsid w:val="00A563B1"/>
    <w:rsid w:val="00A56B58"/>
    <w:rsid w:val="00A56F83"/>
    <w:rsid w:val="00A5724C"/>
    <w:rsid w:val="00A5752F"/>
    <w:rsid w:val="00A60104"/>
    <w:rsid w:val="00A60375"/>
    <w:rsid w:val="00A608C8"/>
    <w:rsid w:val="00A60A93"/>
    <w:rsid w:val="00A6101B"/>
    <w:rsid w:val="00A613A7"/>
    <w:rsid w:val="00A61C42"/>
    <w:rsid w:val="00A62722"/>
    <w:rsid w:val="00A629E3"/>
    <w:rsid w:val="00A62D7C"/>
    <w:rsid w:val="00A63173"/>
    <w:rsid w:val="00A632E6"/>
    <w:rsid w:val="00A635CD"/>
    <w:rsid w:val="00A63606"/>
    <w:rsid w:val="00A637DC"/>
    <w:rsid w:val="00A63ACD"/>
    <w:rsid w:val="00A63B7A"/>
    <w:rsid w:val="00A63CCF"/>
    <w:rsid w:val="00A64433"/>
    <w:rsid w:val="00A673D9"/>
    <w:rsid w:val="00A67B0B"/>
    <w:rsid w:val="00A70224"/>
    <w:rsid w:val="00A7040C"/>
    <w:rsid w:val="00A70A12"/>
    <w:rsid w:val="00A70C90"/>
    <w:rsid w:val="00A70D95"/>
    <w:rsid w:val="00A71DB3"/>
    <w:rsid w:val="00A72297"/>
    <w:rsid w:val="00A728D1"/>
    <w:rsid w:val="00A72D28"/>
    <w:rsid w:val="00A73014"/>
    <w:rsid w:val="00A73597"/>
    <w:rsid w:val="00A739F4"/>
    <w:rsid w:val="00A73EA6"/>
    <w:rsid w:val="00A73EF2"/>
    <w:rsid w:val="00A75ADD"/>
    <w:rsid w:val="00A75CDF"/>
    <w:rsid w:val="00A75DF5"/>
    <w:rsid w:val="00A76851"/>
    <w:rsid w:val="00A76B63"/>
    <w:rsid w:val="00A77FC8"/>
    <w:rsid w:val="00A80680"/>
    <w:rsid w:val="00A80993"/>
    <w:rsid w:val="00A80A6E"/>
    <w:rsid w:val="00A819FF"/>
    <w:rsid w:val="00A81C39"/>
    <w:rsid w:val="00A823FF"/>
    <w:rsid w:val="00A82481"/>
    <w:rsid w:val="00A8272F"/>
    <w:rsid w:val="00A83A3B"/>
    <w:rsid w:val="00A84BED"/>
    <w:rsid w:val="00A85102"/>
    <w:rsid w:val="00A85197"/>
    <w:rsid w:val="00A851FD"/>
    <w:rsid w:val="00A85714"/>
    <w:rsid w:val="00A85A0E"/>
    <w:rsid w:val="00A85E85"/>
    <w:rsid w:val="00A862A6"/>
    <w:rsid w:val="00A87A82"/>
    <w:rsid w:val="00A87B5F"/>
    <w:rsid w:val="00A908DF"/>
    <w:rsid w:val="00A916DF"/>
    <w:rsid w:val="00A92394"/>
    <w:rsid w:val="00A92A8B"/>
    <w:rsid w:val="00A93283"/>
    <w:rsid w:val="00A93636"/>
    <w:rsid w:val="00A939C1"/>
    <w:rsid w:val="00A93A59"/>
    <w:rsid w:val="00A93CAB"/>
    <w:rsid w:val="00A93DAC"/>
    <w:rsid w:val="00A94052"/>
    <w:rsid w:val="00A940AA"/>
    <w:rsid w:val="00A95196"/>
    <w:rsid w:val="00A9578E"/>
    <w:rsid w:val="00A96D68"/>
    <w:rsid w:val="00A97043"/>
    <w:rsid w:val="00A971A9"/>
    <w:rsid w:val="00A97489"/>
    <w:rsid w:val="00AA050A"/>
    <w:rsid w:val="00AA0D8B"/>
    <w:rsid w:val="00AA1A97"/>
    <w:rsid w:val="00AA2CE5"/>
    <w:rsid w:val="00AA3134"/>
    <w:rsid w:val="00AA3C2E"/>
    <w:rsid w:val="00AA4D85"/>
    <w:rsid w:val="00AA597D"/>
    <w:rsid w:val="00AA6CCE"/>
    <w:rsid w:val="00AA6D1A"/>
    <w:rsid w:val="00AA7A50"/>
    <w:rsid w:val="00AA7BC9"/>
    <w:rsid w:val="00AB0116"/>
    <w:rsid w:val="00AB04ED"/>
    <w:rsid w:val="00AB09BE"/>
    <w:rsid w:val="00AB19F9"/>
    <w:rsid w:val="00AB1E41"/>
    <w:rsid w:val="00AB2639"/>
    <w:rsid w:val="00AB2AFC"/>
    <w:rsid w:val="00AB2DA8"/>
    <w:rsid w:val="00AB30DA"/>
    <w:rsid w:val="00AB39B3"/>
    <w:rsid w:val="00AB41BF"/>
    <w:rsid w:val="00AB43A8"/>
    <w:rsid w:val="00AB4971"/>
    <w:rsid w:val="00AB497D"/>
    <w:rsid w:val="00AB596B"/>
    <w:rsid w:val="00AB70CF"/>
    <w:rsid w:val="00AB73D9"/>
    <w:rsid w:val="00AB7979"/>
    <w:rsid w:val="00AC0D9A"/>
    <w:rsid w:val="00AC1121"/>
    <w:rsid w:val="00AC123E"/>
    <w:rsid w:val="00AC2044"/>
    <w:rsid w:val="00AC2C6A"/>
    <w:rsid w:val="00AC2D1B"/>
    <w:rsid w:val="00AC3858"/>
    <w:rsid w:val="00AC40E8"/>
    <w:rsid w:val="00AC4F59"/>
    <w:rsid w:val="00AC5E7D"/>
    <w:rsid w:val="00AC6104"/>
    <w:rsid w:val="00AC6171"/>
    <w:rsid w:val="00AC688A"/>
    <w:rsid w:val="00AC6B60"/>
    <w:rsid w:val="00AC7338"/>
    <w:rsid w:val="00AD07B3"/>
    <w:rsid w:val="00AD07F1"/>
    <w:rsid w:val="00AD0959"/>
    <w:rsid w:val="00AD0A21"/>
    <w:rsid w:val="00AD0FF8"/>
    <w:rsid w:val="00AD1F73"/>
    <w:rsid w:val="00AD23C8"/>
    <w:rsid w:val="00AD303F"/>
    <w:rsid w:val="00AD32E9"/>
    <w:rsid w:val="00AD4F38"/>
    <w:rsid w:val="00AD59C6"/>
    <w:rsid w:val="00AD5CA3"/>
    <w:rsid w:val="00AD634B"/>
    <w:rsid w:val="00AD6D17"/>
    <w:rsid w:val="00AD6E55"/>
    <w:rsid w:val="00AD7590"/>
    <w:rsid w:val="00AD78DE"/>
    <w:rsid w:val="00AD7A3B"/>
    <w:rsid w:val="00AE1304"/>
    <w:rsid w:val="00AE14AD"/>
    <w:rsid w:val="00AE1778"/>
    <w:rsid w:val="00AE19F5"/>
    <w:rsid w:val="00AE2BCF"/>
    <w:rsid w:val="00AE2C24"/>
    <w:rsid w:val="00AE444F"/>
    <w:rsid w:val="00AE4BDF"/>
    <w:rsid w:val="00AE51DC"/>
    <w:rsid w:val="00AE58FB"/>
    <w:rsid w:val="00AE6CB9"/>
    <w:rsid w:val="00AE7004"/>
    <w:rsid w:val="00AF036B"/>
    <w:rsid w:val="00AF06B0"/>
    <w:rsid w:val="00AF09D2"/>
    <w:rsid w:val="00AF0AFB"/>
    <w:rsid w:val="00AF0DD5"/>
    <w:rsid w:val="00AF11FD"/>
    <w:rsid w:val="00AF13AA"/>
    <w:rsid w:val="00AF2256"/>
    <w:rsid w:val="00AF2386"/>
    <w:rsid w:val="00AF2480"/>
    <w:rsid w:val="00AF2D35"/>
    <w:rsid w:val="00AF2EEA"/>
    <w:rsid w:val="00AF369E"/>
    <w:rsid w:val="00AF3E38"/>
    <w:rsid w:val="00AF4644"/>
    <w:rsid w:val="00AF4B88"/>
    <w:rsid w:val="00AF579C"/>
    <w:rsid w:val="00AF61BA"/>
    <w:rsid w:val="00AF6392"/>
    <w:rsid w:val="00AF68BC"/>
    <w:rsid w:val="00AF6F40"/>
    <w:rsid w:val="00AF7686"/>
    <w:rsid w:val="00AF7B64"/>
    <w:rsid w:val="00AF7DE5"/>
    <w:rsid w:val="00B0095B"/>
    <w:rsid w:val="00B00DB3"/>
    <w:rsid w:val="00B016F3"/>
    <w:rsid w:val="00B01751"/>
    <w:rsid w:val="00B01A13"/>
    <w:rsid w:val="00B01D0F"/>
    <w:rsid w:val="00B01FE1"/>
    <w:rsid w:val="00B02701"/>
    <w:rsid w:val="00B0365F"/>
    <w:rsid w:val="00B04157"/>
    <w:rsid w:val="00B05B84"/>
    <w:rsid w:val="00B0796F"/>
    <w:rsid w:val="00B079FD"/>
    <w:rsid w:val="00B079FF"/>
    <w:rsid w:val="00B10845"/>
    <w:rsid w:val="00B10BA1"/>
    <w:rsid w:val="00B10F85"/>
    <w:rsid w:val="00B110D7"/>
    <w:rsid w:val="00B1120F"/>
    <w:rsid w:val="00B1131D"/>
    <w:rsid w:val="00B114BC"/>
    <w:rsid w:val="00B116C1"/>
    <w:rsid w:val="00B117FF"/>
    <w:rsid w:val="00B12004"/>
    <w:rsid w:val="00B12063"/>
    <w:rsid w:val="00B12A98"/>
    <w:rsid w:val="00B12AC8"/>
    <w:rsid w:val="00B12CE7"/>
    <w:rsid w:val="00B131E5"/>
    <w:rsid w:val="00B13F07"/>
    <w:rsid w:val="00B13FCC"/>
    <w:rsid w:val="00B145E3"/>
    <w:rsid w:val="00B148FE"/>
    <w:rsid w:val="00B14D82"/>
    <w:rsid w:val="00B14DE9"/>
    <w:rsid w:val="00B15D7F"/>
    <w:rsid w:val="00B16671"/>
    <w:rsid w:val="00B16A09"/>
    <w:rsid w:val="00B17567"/>
    <w:rsid w:val="00B17AAF"/>
    <w:rsid w:val="00B17B45"/>
    <w:rsid w:val="00B17FDE"/>
    <w:rsid w:val="00B200F3"/>
    <w:rsid w:val="00B20783"/>
    <w:rsid w:val="00B20F28"/>
    <w:rsid w:val="00B213C7"/>
    <w:rsid w:val="00B21453"/>
    <w:rsid w:val="00B21597"/>
    <w:rsid w:val="00B21B11"/>
    <w:rsid w:val="00B21C34"/>
    <w:rsid w:val="00B21D6A"/>
    <w:rsid w:val="00B21E0E"/>
    <w:rsid w:val="00B22084"/>
    <w:rsid w:val="00B22B03"/>
    <w:rsid w:val="00B22B76"/>
    <w:rsid w:val="00B2338A"/>
    <w:rsid w:val="00B243BF"/>
    <w:rsid w:val="00B25B09"/>
    <w:rsid w:val="00B25D2D"/>
    <w:rsid w:val="00B25DB5"/>
    <w:rsid w:val="00B2666E"/>
    <w:rsid w:val="00B2782F"/>
    <w:rsid w:val="00B2796E"/>
    <w:rsid w:val="00B27B5B"/>
    <w:rsid w:val="00B30562"/>
    <w:rsid w:val="00B307D4"/>
    <w:rsid w:val="00B309A4"/>
    <w:rsid w:val="00B309AF"/>
    <w:rsid w:val="00B30ADF"/>
    <w:rsid w:val="00B30E93"/>
    <w:rsid w:val="00B31065"/>
    <w:rsid w:val="00B3138D"/>
    <w:rsid w:val="00B3155E"/>
    <w:rsid w:val="00B326A6"/>
    <w:rsid w:val="00B33388"/>
    <w:rsid w:val="00B3398C"/>
    <w:rsid w:val="00B3492A"/>
    <w:rsid w:val="00B35093"/>
    <w:rsid w:val="00B351AB"/>
    <w:rsid w:val="00B35502"/>
    <w:rsid w:val="00B35FE3"/>
    <w:rsid w:val="00B362C8"/>
    <w:rsid w:val="00B36B73"/>
    <w:rsid w:val="00B37058"/>
    <w:rsid w:val="00B37F9E"/>
    <w:rsid w:val="00B400D3"/>
    <w:rsid w:val="00B407F8"/>
    <w:rsid w:val="00B426D9"/>
    <w:rsid w:val="00B4280B"/>
    <w:rsid w:val="00B4297C"/>
    <w:rsid w:val="00B42BDD"/>
    <w:rsid w:val="00B42E48"/>
    <w:rsid w:val="00B432D2"/>
    <w:rsid w:val="00B43777"/>
    <w:rsid w:val="00B438A4"/>
    <w:rsid w:val="00B43A28"/>
    <w:rsid w:val="00B441F7"/>
    <w:rsid w:val="00B451BB"/>
    <w:rsid w:val="00B47294"/>
    <w:rsid w:val="00B47AE4"/>
    <w:rsid w:val="00B47BE3"/>
    <w:rsid w:val="00B500BA"/>
    <w:rsid w:val="00B50D06"/>
    <w:rsid w:val="00B5112E"/>
    <w:rsid w:val="00B51320"/>
    <w:rsid w:val="00B5192B"/>
    <w:rsid w:val="00B51DC8"/>
    <w:rsid w:val="00B52B74"/>
    <w:rsid w:val="00B52C64"/>
    <w:rsid w:val="00B52E0C"/>
    <w:rsid w:val="00B531DB"/>
    <w:rsid w:val="00B534F2"/>
    <w:rsid w:val="00B539D6"/>
    <w:rsid w:val="00B5512B"/>
    <w:rsid w:val="00B55E0B"/>
    <w:rsid w:val="00B561C0"/>
    <w:rsid w:val="00B562B7"/>
    <w:rsid w:val="00B56AFE"/>
    <w:rsid w:val="00B56CFD"/>
    <w:rsid w:val="00B5702F"/>
    <w:rsid w:val="00B57AB2"/>
    <w:rsid w:val="00B611FF"/>
    <w:rsid w:val="00B61508"/>
    <w:rsid w:val="00B621D1"/>
    <w:rsid w:val="00B6245B"/>
    <w:rsid w:val="00B62547"/>
    <w:rsid w:val="00B626EC"/>
    <w:rsid w:val="00B62A81"/>
    <w:rsid w:val="00B62CF5"/>
    <w:rsid w:val="00B62DA5"/>
    <w:rsid w:val="00B63937"/>
    <w:rsid w:val="00B643D7"/>
    <w:rsid w:val="00B645C6"/>
    <w:rsid w:val="00B64A98"/>
    <w:rsid w:val="00B64B46"/>
    <w:rsid w:val="00B64B49"/>
    <w:rsid w:val="00B64CAC"/>
    <w:rsid w:val="00B64FA4"/>
    <w:rsid w:val="00B651D3"/>
    <w:rsid w:val="00B65B7F"/>
    <w:rsid w:val="00B65DE8"/>
    <w:rsid w:val="00B660C7"/>
    <w:rsid w:val="00B6634D"/>
    <w:rsid w:val="00B66713"/>
    <w:rsid w:val="00B66A4C"/>
    <w:rsid w:val="00B66A8B"/>
    <w:rsid w:val="00B66AFB"/>
    <w:rsid w:val="00B66F13"/>
    <w:rsid w:val="00B67648"/>
    <w:rsid w:val="00B67BF3"/>
    <w:rsid w:val="00B67CEC"/>
    <w:rsid w:val="00B70014"/>
    <w:rsid w:val="00B711BB"/>
    <w:rsid w:val="00B71203"/>
    <w:rsid w:val="00B722DD"/>
    <w:rsid w:val="00B726C8"/>
    <w:rsid w:val="00B72A37"/>
    <w:rsid w:val="00B72EBD"/>
    <w:rsid w:val="00B72EEC"/>
    <w:rsid w:val="00B7327A"/>
    <w:rsid w:val="00B74185"/>
    <w:rsid w:val="00B748B3"/>
    <w:rsid w:val="00B74C29"/>
    <w:rsid w:val="00B75674"/>
    <w:rsid w:val="00B769B5"/>
    <w:rsid w:val="00B76C1B"/>
    <w:rsid w:val="00B76C55"/>
    <w:rsid w:val="00B775F6"/>
    <w:rsid w:val="00B77C8E"/>
    <w:rsid w:val="00B800FF"/>
    <w:rsid w:val="00B8020C"/>
    <w:rsid w:val="00B80602"/>
    <w:rsid w:val="00B807F3"/>
    <w:rsid w:val="00B80CC4"/>
    <w:rsid w:val="00B81424"/>
    <w:rsid w:val="00B839A9"/>
    <w:rsid w:val="00B83EEE"/>
    <w:rsid w:val="00B843AC"/>
    <w:rsid w:val="00B84B01"/>
    <w:rsid w:val="00B8507E"/>
    <w:rsid w:val="00B85142"/>
    <w:rsid w:val="00B85227"/>
    <w:rsid w:val="00B85BEA"/>
    <w:rsid w:val="00B85CAE"/>
    <w:rsid w:val="00B86017"/>
    <w:rsid w:val="00B8697A"/>
    <w:rsid w:val="00B87538"/>
    <w:rsid w:val="00B876B1"/>
    <w:rsid w:val="00B877F6"/>
    <w:rsid w:val="00B90A25"/>
    <w:rsid w:val="00B917C9"/>
    <w:rsid w:val="00B9185C"/>
    <w:rsid w:val="00B92378"/>
    <w:rsid w:val="00B924A1"/>
    <w:rsid w:val="00B926DF"/>
    <w:rsid w:val="00B92B92"/>
    <w:rsid w:val="00B93A74"/>
    <w:rsid w:val="00B94613"/>
    <w:rsid w:val="00B95AAB"/>
    <w:rsid w:val="00B95B84"/>
    <w:rsid w:val="00B95D4B"/>
    <w:rsid w:val="00B95FAD"/>
    <w:rsid w:val="00B96126"/>
    <w:rsid w:val="00B97009"/>
    <w:rsid w:val="00B9711A"/>
    <w:rsid w:val="00B97680"/>
    <w:rsid w:val="00B97B13"/>
    <w:rsid w:val="00BA0761"/>
    <w:rsid w:val="00BA0880"/>
    <w:rsid w:val="00BA1F13"/>
    <w:rsid w:val="00BA21D2"/>
    <w:rsid w:val="00BA2473"/>
    <w:rsid w:val="00BA24A7"/>
    <w:rsid w:val="00BA26B4"/>
    <w:rsid w:val="00BA26EA"/>
    <w:rsid w:val="00BA2BE6"/>
    <w:rsid w:val="00BA3113"/>
    <w:rsid w:val="00BA3154"/>
    <w:rsid w:val="00BA4782"/>
    <w:rsid w:val="00BA4931"/>
    <w:rsid w:val="00BA53B9"/>
    <w:rsid w:val="00BA5414"/>
    <w:rsid w:val="00BA669E"/>
    <w:rsid w:val="00BA713D"/>
    <w:rsid w:val="00BA7FE1"/>
    <w:rsid w:val="00BB0D69"/>
    <w:rsid w:val="00BB0F81"/>
    <w:rsid w:val="00BB107D"/>
    <w:rsid w:val="00BB10AC"/>
    <w:rsid w:val="00BB1105"/>
    <w:rsid w:val="00BB1871"/>
    <w:rsid w:val="00BB1E8B"/>
    <w:rsid w:val="00BB34E2"/>
    <w:rsid w:val="00BB36CA"/>
    <w:rsid w:val="00BB5740"/>
    <w:rsid w:val="00BB5FEF"/>
    <w:rsid w:val="00BB5FFF"/>
    <w:rsid w:val="00BB6409"/>
    <w:rsid w:val="00BB6C12"/>
    <w:rsid w:val="00BB6C51"/>
    <w:rsid w:val="00BB71FC"/>
    <w:rsid w:val="00BC09AD"/>
    <w:rsid w:val="00BC0C71"/>
    <w:rsid w:val="00BC189C"/>
    <w:rsid w:val="00BC20AF"/>
    <w:rsid w:val="00BC2163"/>
    <w:rsid w:val="00BC2800"/>
    <w:rsid w:val="00BC29CF"/>
    <w:rsid w:val="00BC2DEE"/>
    <w:rsid w:val="00BC2ED7"/>
    <w:rsid w:val="00BC3759"/>
    <w:rsid w:val="00BC39E5"/>
    <w:rsid w:val="00BC3B6A"/>
    <w:rsid w:val="00BC3F6A"/>
    <w:rsid w:val="00BC46E6"/>
    <w:rsid w:val="00BC4EE1"/>
    <w:rsid w:val="00BC6F73"/>
    <w:rsid w:val="00BC72E2"/>
    <w:rsid w:val="00BC748C"/>
    <w:rsid w:val="00BD0745"/>
    <w:rsid w:val="00BD093A"/>
    <w:rsid w:val="00BD0ECF"/>
    <w:rsid w:val="00BD1783"/>
    <w:rsid w:val="00BD2079"/>
    <w:rsid w:val="00BD21BA"/>
    <w:rsid w:val="00BD3EA7"/>
    <w:rsid w:val="00BD41BE"/>
    <w:rsid w:val="00BD48FD"/>
    <w:rsid w:val="00BD4FB5"/>
    <w:rsid w:val="00BD5008"/>
    <w:rsid w:val="00BD5525"/>
    <w:rsid w:val="00BD56A7"/>
    <w:rsid w:val="00BD604A"/>
    <w:rsid w:val="00BD64E1"/>
    <w:rsid w:val="00BD685F"/>
    <w:rsid w:val="00BD686E"/>
    <w:rsid w:val="00BE0755"/>
    <w:rsid w:val="00BE0F23"/>
    <w:rsid w:val="00BE1264"/>
    <w:rsid w:val="00BE13EB"/>
    <w:rsid w:val="00BE2D2B"/>
    <w:rsid w:val="00BE2E2F"/>
    <w:rsid w:val="00BE3247"/>
    <w:rsid w:val="00BE3281"/>
    <w:rsid w:val="00BE4455"/>
    <w:rsid w:val="00BE4EF3"/>
    <w:rsid w:val="00BE5437"/>
    <w:rsid w:val="00BE60D2"/>
    <w:rsid w:val="00BE60F9"/>
    <w:rsid w:val="00BE66CC"/>
    <w:rsid w:val="00BE6926"/>
    <w:rsid w:val="00BE7E1B"/>
    <w:rsid w:val="00BF039E"/>
    <w:rsid w:val="00BF0FAA"/>
    <w:rsid w:val="00BF130D"/>
    <w:rsid w:val="00BF1604"/>
    <w:rsid w:val="00BF1794"/>
    <w:rsid w:val="00BF19C1"/>
    <w:rsid w:val="00BF1D2A"/>
    <w:rsid w:val="00BF27DF"/>
    <w:rsid w:val="00BF2B06"/>
    <w:rsid w:val="00BF2FA3"/>
    <w:rsid w:val="00BF34B4"/>
    <w:rsid w:val="00BF4530"/>
    <w:rsid w:val="00BF46C6"/>
    <w:rsid w:val="00BF4AE3"/>
    <w:rsid w:val="00BF52BC"/>
    <w:rsid w:val="00BF577C"/>
    <w:rsid w:val="00BF7BC9"/>
    <w:rsid w:val="00C00275"/>
    <w:rsid w:val="00C002C7"/>
    <w:rsid w:val="00C003DF"/>
    <w:rsid w:val="00C018FB"/>
    <w:rsid w:val="00C020F1"/>
    <w:rsid w:val="00C02C19"/>
    <w:rsid w:val="00C03DE9"/>
    <w:rsid w:val="00C04022"/>
    <w:rsid w:val="00C04B84"/>
    <w:rsid w:val="00C04C71"/>
    <w:rsid w:val="00C0531D"/>
    <w:rsid w:val="00C0541C"/>
    <w:rsid w:val="00C05540"/>
    <w:rsid w:val="00C05DBF"/>
    <w:rsid w:val="00C0619E"/>
    <w:rsid w:val="00C063CD"/>
    <w:rsid w:val="00C064CB"/>
    <w:rsid w:val="00C068EB"/>
    <w:rsid w:val="00C07558"/>
    <w:rsid w:val="00C07872"/>
    <w:rsid w:val="00C07F86"/>
    <w:rsid w:val="00C10B96"/>
    <w:rsid w:val="00C10D10"/>
    <w:rsid w:val="00C11535"/>
    <w:rsid w:val="00C119A5"/>
    <w:rsid w:val="00C119F1"/>
    <w:rsid w:val="00C123B6"/>
    <w:rsid w:val="00C12B84"/>
    <w:rsid w:val="00C13209"/>
    <w:rsid w:val="00C138C2"/>
    <w:rsid w:val="00C13CBF"/>
    <w:rsid w:val="00C14BB3"/>
    <w:rsid w:val="00C1569E"/>
    <w:rsid w:val="00C161AC"/>
    <w:rsid w:val="00C16B55"/>
    <w:rsid w:val="00C17201"/>
    <w:rsid w:val="00C17AFB"/>
    <w:rsid w:val="00C2004D"/>
    <w:rsid w:val="00C20D4F"/>
    <w:rsid w:val="00C212EF"/>
    <w:rsid w:val="00C21330"/>
    <w:rsid w:val="00C22226"/>
    <w:rsid w:val="00C2264A"/>
    <w:rsid w:val="00C2309F"/>
    <w:rsid w:val="00C23849"/>
    <w:rsid w:val="00C23CCA"/>
    <w:rsid w:val="00C23FB2"/>
    <w:rsid w:val="00C2472D"/>
    <w:rsid w:val="00C24BF5"/>
    <w:rsid w:val="00C25CE9"/>
    <w:rsid w:val="00C25F9B"/>
    <w:rsid w:val="00C26C4E"/>
    <w:rsid w:val="00C26DC2"/>
    <w:rsid w:val="00C277AD"/>
    <w:rsid w:val="00C27B55"/>
    <w:rsid w:val="00C27B7D"/>
    <w:rsid w:val="00C30970"/>
    <w:rsid w:val="00C311C6"/>
    <w:rsid w:val="00C31416"/>
    <w:rsid w:val="00C31453"/>
    <w:rsid w:val="00C31C0A"/>
    <w:rsid w:val="00C31E2A"/>
    <w:rsid w:val="00C32167"/>
    <w:rsid w:val="00C325EF"/>
    <w:rsid w:val="00C32EAF"/>
    <w:rsid w:val="00C33072"/>
    <w:rsid w:val="00C34255"/>
    <w:rsid w:val="00C346DE"/>
    <w:rsid w:val="00C34FB0"/>
    <w:rsid w:val="00C36890"/>
    <w:rsid w:val="00C36A90"/>
    <w:rsid w:val="00C36EA3"/>
    <w:rsid w:val="00C37860"/>
    <w:rsid w:val="00C37A4C"/>
    <w:rsid w:val="00C37AD2"/>
    <w:rsid w:val="00C37E5C"/>
    <w:rsid w:val="00C41059"/>
    <w:rsid w:val="00C41E8C"/>
    <w:rsid w:val="00C42B31"/>
    <w:rsid w:val="00C43347"/>
    <w:rsid w:val="00C43780"/>
    <w:rsid w:val="00C4382C"/>
    <w:rsid w:val="00C43BE2"/>
    <w:rsid w:val="00C43DB5"/>
    <w:rsid w:val="00C45192"/>
    <w:rsid w:val="00C45245"/>
    <w:rsid w:val="00C45259"/>
    <w:rsid w:val="00C458BF"/>
    <w:rsid w:val="00C46162"/>
    <w:rsid w:val="00C469E8"/>
    <w:rsid w:val="00C46B09"/>
    <w:rsid w:val="00C46B99"/>
    <w:rsid w:val="00C475B9"/>
    <w:rsid w:val="00C503D1"/>
    <w:rsid w:val="00C50936"/>
    <w:rsid w:val="00C5123F"/>
    <w:rsid w:val="00C518FF"/>
    <w:rsid w:val="00C51BE7"/>
    <w:rsid w:val="00C51ECC"/>
    <w:rsid w:val="00C520DE"/>
    <w:rsid w:val="00C5301A"/>
    <w:rsid w:val="00C5376F"/>
    <w:rsid w:val="00C53842"/>
    <w:rsid w:val="00C541F8"/>
    <w:rsid w:val="00C54FAB"/>
    <w:rsid w:val="00C55355"/>
    <w:rsid w:val="00C55392"/>
    <w:rsid w:val="00C55D54"/>
    <w:rsid w:val="00C560BD"/>
    <w:rsid w:val="00C56305"/>
    <w:rsid w:val="00C56D95"/>
    <w:rsid w:val="00C56FD2"/>
    <w:rsid w:val="00C57483"/>
    <w:rsid w:val="00C60580"/>
    <w:rsid w:val="00C60A6C"/>
    <w:rsid w:val="00C60CC7"/>
    <w:rsid w:val="00C618A9"/>
    <w:rsid w:val="00C61EFF"/>
    <w:rsid w:val="00C62A64"/>
    <w:rsid w:val="00C632CB"/>
    <w:rsid w:val="00C639F3"/>
    <w:rsid w:val="00C64449"/>
    <w:rsid w:val="00C6618A"/>
    <w:rsid w:val="00C661D5"/>
    <w:rsid w:val="00C67479"/>
    <w:rsid w:val="00C676E4"/>
    <w:rsid w:val="00C71409"/>
    <w:rsid w:val="00C7184D"/>
    <w:rsid w:val="00C723E6"/>
    <w:rsid w:val="00C7272E"/>
    <w:rsid w:val="00C73ECC"/>
    <w:rsid w:val="00C73FE2"/>
    <w:rsid w:val="00C75089"/>
    <w:rsid w:val="00C7511F"/>
    <w:rsid w:val="00C756E9"/>
    <w:rsid w:val="00C770E3"/>
    <w:rsid w:val="00C771A7"/>
    <w:rsid w:val="00C7757C"/>
    <w:rsid w:val="00C804BF"/>
    <w:rsid w:val="00C80E30"/>
    <w:rsid w:val="00C81472"/>
    <w:rsid w:val="00C81520"/>
    <w:rsid w:val="00C8159D"/>
    <w:rsid w:val="00C8165F"/>
    <w:rsid w:val="00C816DB"/>
    <w:rsid w:val="00C8206A"/>
    <w:rsid w:val="00C82847"/>
    <w:rsid w:val="00C82A22"/>
    <w:rsid w:val="00C837F0"/>
    <w:rsid w:val="00C83980"/>
    <w:rsid w:val="00C844B4"/>
    <w:rsid w:val="00C84554"/>
    <w:rsid w:val="00C84A5F"/>
    <w:rsid w:val="00C85023"/>
    <w:rsid w:val="00C85410"/>
    <w:rsid w:val="00C858E5"/>
    <w:rsid w:val="00C861CA"/>
    <w:rsid w:val="00C86719"/>
    <w:rsid w:val="00C91327"/>
    <w:rsid w:val="00C9167C"/>
    <w:rsid w:val="00C91A37"/>
    <w:rsid w:val="00C91F4A"/>
    <w:rsid w:val="00C92081"/>
    <w:rsid w:val="00C923CE"/>
    <w:rsid w:val="00C93961"/>
    <w:rsid w:val="00C943E4"/>
    <w:rsid w:val="00C94FF5"/>
    <w:rsid w:val="00C95CD2"/>
    <w:rsid w:val="00C96D1E"/>
    <w:rsid w:val="00C97582"/>
    <w:rsid w:val="00C97685"/>
    <w:rsid w:val="00C97975"/>
    <w:rsid w:val="00C97E0D"/>
    <w:rsid w:val="00CA0087"/>
    <w:rsid w:val="00CA0723"/>
    <w:rsid w:val="00CA0C94"/>
    <w:rsid w:val="00CA0E8E"/>
    <w:rsid w:val="00CA0EA6"/>
    <w:rsid w:val="00CA1625"/>
    <w:rsid w:val="00CA1A4C"/>
    <w:rsid w:val="00CA281D"/>
    <w:rsid w:val="00CA3216"/>
    <w:rsid w:val="00CA3566"/>
    <w:rsid w:val="00CA3608"/>
    <w:rsid w:val="00CA3772"/>
    <w:rsid w:val="00CA3B87"/>
    <w:rsid w:val="00CA4211"/>
    <w:rsid w:val="00CA4D08"/>
    <w:rsid w:val="00CA60A9"/>
    <w:rsid w:val="00CA63EB"/>
    <w:rsid w:val="00CA6590"/>
    <w:rsid w:val="00CB0A58"/>
    <w:rsid w:val="00CB13D0"/>
    <w:rsid w:val="00CB1A82"/>
    <w:rsid w:val="00CB22FC"/>
    <w:rsid w:val="00CB25FF"/>
    <w:rsid w:val="00CB2C31"/>
    <w:rsid w:val="00CB30FD"/>
    <w:rsid w:val="00CB3442"/>
    <w:rsid w:val="00CB3FC7"/>
    <w:rsid w:val="00CB4806"/>
    <w:rsid w:val="00CB50B9"/>
    <w:rsid w:val="00CB51E6"/>
    <w:rsid w:val="00CB536C"/>
    <w:rsid w:val="00CB5757"/>
    <w:rsid w:val="00CB5FCC"/>
    <w:rsid w:val="00CB6039"/>
    <w:rsid w:val="00CB69DF"/>
    <w:rsid w:val="00CB7B84"/>
    <w:rsid w:val="00CC1A4E"/>
    <w:rsid w:val="00CC1D9B"/>
    <w:rsid w:val="00CC21DD"/>
    <w:rsid w:val="00CC2BAC"/>
    <w:rsid w:val="00CC2E05"/>
    <w:rsid w:val="00CC2E7B"/>
    <w:rsid w:val="00CC2F23"/>
    <w:rsid w:val="00CC32CB"/>
    <w:rsid w:val="00CC37DD"/>
    <w:rsid w:val="00CC38B2"/>
    <w:rsid w:val="00CC4B36"/>
    <w:rsid w:val="00CC4B37"/>
    <w:rsid w:val="00CC55A5"/>
    <w:rsid w:val="00CC66BF"/>
    <w:rsid w:val="00CC66C5"/>
    <w:rsid w:val="00CC6D46"/>
    <w:rsid w:val="00CC6D61"/>
    <w:rsid w:val="00CC74EC"/>
    <w:rsid w:val="00CC7DEF"/>
    <w:rsid w:val="00CD08F5"/>
    <w:rsid w:val="00CD0B2C"/>
    <w:rsid w:val="00CD1052"/>
    <w:rsid w:val="00CD1E8F"/>
    <w:rsid w:val="00CD2A1E"/>
    <w:rsid w:val="00CD4D98"/>
    <w:rsid w:val="00CD5A7B"/>
    <w:rsid w:val="00CD612A"/>
    <w:rsid w:val="00CD68C5"/>
    <w:rsid w:val="00CD72C0"/>
    <w:rsid w:val="00CD7319"/>
    <w:rsid w:val="00CD771F"/>
    <w:rsid w:val="00CE0D00"/>
    <w:rsid w:val="00CE0E3A"/>
    <w:rsid w:val="00CE1BE4"/>
    <w:rsid w:val="00CE2619"/>
    <w:rsid w:val="00CE2663"/>
    <w:rsid w:val="00CE2916"/>
    <w:rsid w:val="00CE2DFE"/>
    <w:rsid w:val="00CE362F"/>
    <w:rsid w:val="00CE3A1F"/>
    <w:rsid w:val="00CE5367"/>
    <w:rsid w:val="00CE68AD"/>
    <w:rsid w:val="00CE698A"/>
    <w:rsid w:val="00CE6C9D"/>
    <w:rsid w:val="00CE744D"/>
    <w:rsid w:val="00CE7462"/>
    <w:rsid w:val="00CE76D0"/>
    <w:rsid w:val="00CF0D5C"/>
    <w:rsid w:val="00CF1581"/>
    <w:rsid w:val="00CF1639"/>
    <w:rsid w:val="00CF1F05"/>
    <w:rsid w:val="00CF35AE"/>
    <w:rsid w:val="00CF375E"/>
    <w:rsid w:val="00CF3847"/>
    <w:rsid w:val="00CF39AE"/>
    <w:rsid w:val="00CF39F5"/>
    <w:rsid w:val="00CF3B19"/>
    <w:rsid w:val="00CF432D"/>
    <w:rsid w:val="00CF5355"/>
    <w:rsid w:val="00CF57BC"/>
    <w:rsid w:val="00CF5C37"/>
    <w:rsid w:val="00CF5DC6"/>
    <w:rsid w:val="00CF602D"/>
    <w:rsid w:val="00CF6651"/>
    <w:rsid w:val="00CF6C76"/>
    <w:rsid w:val="00CF6FE2"/>
    <w:rsid w:val="00CF71F4"/>
    <w:rsid w:val="00CF7824"/>
    <w:rsid w:val="00D00448"/>
    <w:rsid w:val="00D00BA7"/>
    <w:rsid w:val="00D00C5F"/>
    <w:rsid w:val="00D0101E"/>
    <w:rsid w:val="00D011B5"/>
    <w:rsid w:val="00D012F0"/>
    <w:rsid w:val="00D012F8"/>
    <w:rsid w:val="00D01625"/>
    <w:rsid w:val="00D0205C"/>
    <w:rsid w:val="00D02592"/>
    <w:rsid w:val="00D02762"/>
    <w:rsid w:val="00D02D14"/>
    <w:rsid w:val="00D031CF"/>
    <w:rsid w:val="00D033C2"/>
    <w:rsid w:val="00D0395C"/>
    <w:rsid w:val="00D0450C"/>
    <w:rsid w:val="00D04605"/>
    <w:rsid w:val="00D0476E"/>
    <w:rsid w:val="00D04B12"/>
    <w:rsid w:val="00D05A83"/>
    <w:rsid w:val="00D06F67"/>
    <w:rsid w:val="00D075C4"/>
    <w:rsid w:val="00D07931"/>
    <w:rsid w:val="00D07B3C"/>
    <w:rsid w:val="00D10FEA"/>
    <w:rsid w:val="00D11382"/>
    <w:rsid w:val="00D12F0A"/>
    <w:rsid w:val="00D136B4"/>
    <w:rsid w:val="00D13D91"/>
    <w:rsid w:val="00D13E0C"/>
    <w:rsid w:val="00D14C23"/>
    <w:rsid w:val="00D162B0"/>
    <w:rsid w:val="00D16671"/>
    <w:rsid w:val="00D16B0E"/>
    <w:rsid w:val="00D17505"/>
    <w:rsid w:val="00D175AB"/>
    <w:rsid w:val="00D20E32"/>
    <w:rsid w:val="00D20F76"/>
    <w:rsid w:val="00D21D5C"/>
    <w:rsid w:val="00D226AC"/>
    <w:rsid w:val="00D230FC"/>
    <w:rsid w:val="00D234D9"/>
    <w:rsid w:val="00D23AA3"/>
    <w:rsid w:val="00D23ECE"/>
    <w:rsid w:val="00D24042"/>
    <w:rsid w:val="00D245D1"/>
    <w:rsid w:val="00D252E6"/>
    <w:rsid w:val="00D2534E"/>
    <w:rsid w:val="00D253E4"/>
    <w:rsid w:val="00D2570A"/>
    <w:rsid w:val="00D25BB4"/>
    <w:rsid w:val="00D26047"/>
    <w:rsid w:val="00D30409"/>
    <w:rsid w:val="00D30D84"/>
    <w:rsid w:val="00D31104"/>
    <w:rsid w:val="00D31401"/>
    <w:rsid w:val="00D3176A"/>
    <w:rsid w:val="00D32C6F"/>
    <w:rsid w:val="00D3304B"/>
    <w:rsid w:val="00D331C4"/>
    <w:rsid w:val="00D334E6"/>
    <w:rsid w:val="00D33A6B"/>
    <w:rsid w:val="00D33D7A"/>
    <w:rsid w:val="00D343E0"/>
    <w:rsid w:val="00D34410"/>
    <w:rsid w:val="00D34688"/>
    <w:rsid w:val="00D36B8C"/>
    <w:rsid w:val="00D36ED6"/>
    <w:rsid w:val="00D36F01"/>
    <w:rsid w:val="00D37271"/>
    <w:rsid w:val="00D377E2"/>
    <w:rsid w:val="00D37A09"/>
    <w:rsid w:val="00D40534"/>
    <w:rsid w:val="00D4053D"/>
    <w:rsid w:val="00D40C07"/>
    <w:rsid w:val="00D41EF3"/>
    <w:rsid w:val="00D42134"/>
    <w:rsid w:val="00D422CD"/>
    <w:rsid w:val="00D4234B"/>
    <w:rsid w:val="00D44057"/>
    <w:rsid w:val="00D441D4"/>
    <w:rsid w:val="00D44543"/>
    <w:rsid w:val="00D44D20"/>
    <w:rsid w:val="00D44D46"/>
    <w:rsid w:val="00D455DE"/>
    <w:rsid w:val="00D45646"/>
    <w:rsid w:val="00D45950"/>
    <w:rsid w:val="00D45981"/>
    <w:rsid w:val="00D4636B"/>
    <w:rsid w:val="00D4676B"/>
    <w:rsid w:val="00D4678F"/>
    <w:rsid w:val="00D467D1"/>
    <w:rsid w:val="00D47549"/>
    <w:rsid w:val="00D47EB1"/>
    <w:rsid w:val="00D50349"/>
    <w:rsid w:val="00D50514"/>
    <w:rsid w:val="00D50A02"/>
    <w:rsid w:val="00D50A1D"/>
    <w:rsid w:val="00D516F7"/>
    <w:rsid w:val="00D52F27"/>
    <w:rsid w:val="00D53002"/>
    <w:rsid w:val="00D538A4"/>
    <w:rsid w:val="00D53E35"/>
    <w:rsid w:val="00D54074"/>
    <w:rsid w:val="00D540A9"/>
    <w:rsid w:val="00D54392"/>
    <w:rsid w:val="00D544E5"/>
    <w:rsid w:val="00D54FDC"/>
    <w:rsid w:val="00D5588F"/>
    <w:rsid w:val="00D56164"/>
    <w:rsid w:val="00D56249"/>
    <w:rsid w:val="00D5633C"/>
    <w:rsid w:val="00D569F0"/>
    <w:rsid w:val="00D56AF8"/>
    <w:rsid w:val="00D56E51"/>
    <w:rsid w:val="00D56F6F"/>
    <w:rsid w:val="00D5774B"/>
    <w:rsid w:val="00D57A38"/>
    <w:rsid w:val="00D57BD6"/>
    <w:rsid w:val="00D60512"/>
    <w:rsid w:val="00D6233F"/>
    <w:rsid w:val="00D62A04"/>
    <w:rsid w:val="00D6374E"/>
    <w:rsid w:val="00D63AF0"/>
    <w:rsid w:val="00D63EC9"/>
    <w:rsid w:val="00D6430E"/>
    <w:rsid w:val="00D653C0"/>
    <w:rsid w:val="00D65BDB"/>
    <w:rsid w:val="00D65D1E"/>
    <w:rsid w:val="00D66129"/>
    <w:rsid w:val="00D66B98"/>
    <w:rsid w:val="00D676D4"/>
    <w:rsid w:val="00D703E4"/>
    <w:rsid w:val="00D71364"/>
    <w:rsid w:val="00D71C2E"/>
    <w:rsid w:val="00D71D29"/>
    <w:rsid w:val="00D71F62"/>
    <w:rsid w:val="00D72AC3"/>
    <w:rsid w:val="00D72E65"/>
    <w:rsid w:val="00D73104"/>
    <w:rsid w:val="00D7422F"/>
    <w:rsid w:val="00D748DF"/>
    <w:rsid w:val="00D75377"/>
    <w:rsid w:val="00D754D2"/>
    <w:rsid w:val="00D75BE8"/>
    <w:rsid w:val="00D75C48"/>
    <w:rsid w:val="00D762F6"/>
    <w:rsid w:val="00D76F7D"/>
    <w:rsid w:val="00D80E9B"/>
    <w:rsid w:val="00D80EE7"/>
    <w:rsid w:val="00D810BA"/>
    <w:rsid w:val="00D810CD"/>
    <w:rsid w:val="00D81145"/>
    <w:rsid w:val="00D81854"/>
    <w:rsid w:val="00D81D54"/>
    <w:rsid w:val="00D822FF"/>
    <w:rsid w:val="00D8242A"/>
    <w:rsid w:val="00D83C00"/>
    <w:rsid w:val="00D850F2"/>
    <w:rsid w:val="00D85345"/>
    <w:rsid w:val="00D85628"/>
    <w:rsid w:val="00D85C74"/>
    <w:rsid w:val="00D86684"/>
    <w:rsid w:val="00D87069"/>
    <w:rsid w:val="00D8708D"/>
    <w:rsid w:val="00D872A4"/>
    <w:rsid w:val="00D87438"/>
    <w:rsid w:val="00D876AB"/>
    <w:rsid w:val="00D87819"/>
    <w:rsid w:val="00D9009D"/>
    <w:rsid w:val="00D902C9"/>
    <w:rsid w:val="00D90EFB"/>
    <w:rsid w:val="00D92169"/>
    <w:rsid w:val="00D9354F"/>
    <w:rsid w:val="00D93A07"/>
    <w:rsid w:val="00D93A1A"/>
    <w:rsid w:val="00D94FC0"/>
    <w:rsid w:val="00D95427"/>
    <w:rsid w:val="00D95544"/>
    <w:rsid w:val="00D957AB"/>
    <w:rsid w:val="00D95C4A"/>
    <w:rsid w:val="00D962EE"/>
    <w:rsid w:val="00D963AB"/>
    <w:rsid w:val="00D96C3B"/>
    <w:rsid w:val="00D97670"/>
    <w:rsid w:val="00D976A6"/>
    <w:rsid w:val="00DA163B"/>
    <w:rsid w:val="00DA217C"/>
    <w:rsid w:val="00DA26BD"/>
    <w:rsid w:val="00DA26E5"/>
    <w:rsid w:val="00DA2D57"/>
    <w:rsid w:val="00DA40B2"/>
    <w:rsid w:val="00DA46A0"/>
    <w:rsid w:val="00DA4766"/>
    <w:rsid w:val="00DA479B"/>
    <w:rsid w:val="00DA48C4"/>
    <w:rsid w:val="00DA5358"/>
    <w:rsid w:val="00DA5677"/>
    <w:rsid w:val="00DA578D"/>
    <w:rsid w:val="00DA6037"/>
    <w:rsid w:val="00DA6261"/>
    <w:rsid w:val="00DA6FDD"/>
    <w:rsid w:val="00DA7148"/>
    <w:rsid w:val="00DA74D1"/>
    <w:rsid w:val="00DA7B4B"/>
    <w:rsid w:val="00DB0968"/>
    <w:rsid w:val="00DB0C96"/>
    <w:rsid w:val="00DB157C"/>
    <w:rsid w:val="00DB1BBE"/>
    <w:rsid w:val="00DB239A"/>
    <w:rsid w:val="00DB23AF"/>
    <w:rsid w:val="00DB2684"/>
    <w:rsid w:val="00DB2A60"/>
    <w:rsid w:val="00DB2F12"/>
    <w:rsid w:val="00DB43F9"/>
    <w:rsid w:val="00DB5CA4"/>
    <w:rsid w:val="00DB5F1E"/>
    <w:rsid w:val="00DB7D7F"/>
    <w:rsid w:val="00DB7DD6"/>
    <w:rsid w:val="00DC034D"/>
    <w:rsid w:val="00DC14E6"/>
    <w:rsid w:val="00DC19A1"/>
    <w:rsid w:val="00DC1C1B"/>
    <w:rsid w:val="00DC23A2"/>
    <w:rsid w:val="00DC2D5E"/>
    <w:rsid w:val="00DC328E"/>
    <w:rsid w:val="00DC3E85"/>
    <w:rsid w:val="00DC4175"/>
    <w:rsid w:val="00DC518B"/>
    <w:rsid w:val="00DC574D"/>
    <w:rsid w:val="00DC61A5"/>
    <w:rsid w:val="00DC738A"/>
    <w:rsid w:val="00DC791A"/>
    <w:rsid w:val="00DC79D6"/>
    <w:rsid w:val="00DC7A35"/>
    <w:rsid w:val="00DC7B8F"/>
    <w:rsid w:val="00DD0114"/>
    <w:rsid w:val="00DD07D2"/>
    <w:rsid w:val="00DD07DE"/>
    <w:rsid w:val="00DD095A"/>
    <w:rsid w:val="00DD0EB0"/>
    <w:rsid w:val="00DD11C5"/>
    <w:rsid w:val="00DD15DD"/>
    <w:rsid w:val="00DD170E"/>
    <w:rsid w:val="00DD1955"/>
    <w:rsid w:val="00DD260D"/>
    <w:rsid w:val="00DD2CE8"/>
    <w:rsid w:val="00DD2FF6"/>
    <w:rsid w:val="00DD369D"/>
    <w:rsid w:val="00DD3AEF"/>
    <w:rsid w:val="00DD547E"/>
    <w:rsid w:val="00DD54FF"/>
    <w:rsid w:val="00DD58FB"/>
    <w:rsid w:val="00DD6C48"/>
    <w:rsid w:val="00DD78E6"/>
    <w:rsid w:val="00DD7A70"/>
    <w:rsid w:val="00DD7A9D"/>
    <w:rsid w:val="00DE3C0E"/>
    <w:rsid w:val="00DE4F7C"/>
    <w:rsid w:val="00DE526B"/>
    <w:rsid w:val="00DE5420"/>
    <w:rsid w:val="00DE6015"/>
    <w:rsid w:val="00DE6306"/>
    <w:rsid w:val="00DE74B4"/>
    <w:rsid w:val="00DE7814"/>
    <w:rsid w:val="00DE7F6E"/>
    <w:rsid w:val="00DF03EF"/>
    <w:rsid w:val="00DF0B16"/>
    <w:rsid w:val="00DF0B92"/>
    <w:rsid w:val="00DF0DFB"/>
    <w:rsid w:val="00DF199A"/>
    <w:rsid w:val="00DF1CFF"/>
    <w:rsid w:val="00DF1FA3"/>
    <w:rsid w:val="00DF20A8"/>
    <w:rsid w:val="00DF2F99"/>
    <w:rsid w:val="00DF4016"/>
    <w:rsid w:val="00DF42C9"/>
    <w:rsid w:val="00DF6605"/>
    <w:rsid w:val="00DF6E9A"/>
    <w:rsid w:val="00DF6E9D"/>
    <w:rsid w:val="00DF71AA"/>
    <w:rsid w:val="00E00010"/>
    <w:rsid w:val="00E00911"/>
    <w:rsid w:val="00E019DA"/>
    <w:rsid w:val="00E02449"/>
    <w:rsid w:val="00E02E90"/>
    <w:rsid w:val="00E032E7"/>
    <w:rsid w:val="00E034E8"/>
    <w:rsid w:val="00E03F6C"/>
    <w:rsid w:val="00E04233"/>
    <w:rsid w:val="00E04567"/>
    <w:rsid w:val="00E0466F"/>
    <w:rsid w:val="00E04909"/>
    <w:rsid w:val="00E051C9"/>
    <w:rsid w:val="00E05995"/>
    <w:rsid w:val="00E05D7E"/>
    <w:rsid w:val="00E05EAD"/>
    <w:rsid w:val="00E060DE"/>
    <w:rsid w:val="00E07B91"/>
    <w:rsid w:val="00E118FB"/>
    <w:rsid w:val="00E11DE9"/>
    <w:rsid w:val="00E11E6D"/>
    <w:rsid w:val="00E123F6"/>
    <w:rsid w:val="00E12893"/>
    <w:rsid w:val="00E12B72"/>
    <w:rsid w:val="00E1304C"/>
    <w:rsid w:val="00E13071"/>
    <w:rsid w:val="00E130CC"/>
    <w:rsid w:val="00E134B0"/>
    <w:rsid w:val="00E135B9"/>
    <w:rsid w:val="00E140A4"/>
    <w:rsid w:val="00E1416E"/>
    <w:rsid w:val="00E14802"/>
    <w:rsid w:val="00E14C47"/>
    <w:rsid w:val="00E14E96"/>
    <w:rsid w:val="00E152E7"/>
    <w:rsid w:val="00E15440"/>
    <w:rsid w:val="00E1548D"/>
    <w:rsid w:val="00E15902"/>
    <w:rsid w:val="00E15BD2"/>
    <w:rsid w:val="00E15E29"/>
    <w:rsid w:val="00E17426"/>
    <w:rsid w:val="00E1794C"/>
    <w:rsid w:val="00E17AD5"/>
    <w:rsid w:val="00E20E01"/>
    <w:rsid w:val="00E217EB"/>
    <w:rsid w:val="00E22B18"/>
    <w:rsid w:val="00E22C22"/>
    <w:rsid w:val="00E22CED"/>
    <w:rsid w:val="00E22D86"/>
    <w:rsid w:val="00E2346D"/>
    <w:rsid w:val="00E23877"/>
    <w:rsid w:val="00E23922"/>
    <w:rsid w:val="00E244E7"/>
    <w:rsid w:val="00E24F76"/>
    <w:rsid w:val="00E252BD"/>
    <w:rsid w:val="00E2548F"/>
    <w:rsid w:val="00E256A6"/>
    <w:rsid w:val="00E25F36"/>
    <w:rsid w:val="00E262D2"/>
    <w:rsid w:val="00E26A3D"/>
    <w:rsid w:val="00E26AF8"/>
    <w:rsid w:val="00E26D75"/>
    <w:rsid w:val="00E3042E"/>
    <w:rsid w:val="00E30952"/>
    <w:rsid w:val="00E30993"/>
    <w:rsid w:val="00E316A5"/>
    <w:rsid w:val="00E31EA6"/>
    <w:rsid w:val="00E31EDA"/>
    <w:rsid w:val="00E32303"/>
    <w:rsid w:val="00E32637"/>
    <w:rsid w:val="00E3270F"/>
    <w:rsid w:val="00E32E14"/>
    <w:rsid w:val="00E33731"/>
    <w:rsid w:val="00E33ED5"/>
    <w:rsid w:val="00E34251"/>
    <w:rsid w:val="00E343F8"/>
    <w:rsid w:val="00E35A45"/>
    <w:rsid w:val="00E366C4"/>
    <w:rsid w:val="00E36C54"/>
    <w:rsid w:val="00E37127"/>
    <w:rsid w:val="00E37B3A"/>
    <w:rsid w:val="00E402F8"/>
    <w:rsid w:val="00E40BDF"/>
    <w:rsid w:val="00E40EAB"/>
    <w:rsid w:val="00E4116E"/>
    <w:rsid w:val="00E411F7"/>
    <w:rsid w:val="00E413B3"/>
    <w:rsid w:val="00E417BC"/>
    <w:rsid w:val="00E41931"/>
    <w:rsid w:val="00E41AFE"/>
    <w:rsid w:val="00E41F86"/>
    <w:rsid w:val="00E4281D"/>
    <w:rsid w:val="00E43142"/>
    <w:rsid w:val="00E440E9"/>
    <w:rsid w:val="00E44572"/>
    <w:rsid w:val="00E44F5B"/>
    <w:rsid w:val="00E45124"/>
    <w:rsid w:val="00E46B9F"/>
    <w:rsid w:val="00E46E0D"/>
    <w:rsid w:val="00E46E22"/>
    <w:rsid w:val="00E4727B"/>
    <w:rsid w:val="00E500CD"/>
    <w:rsid w:val="00E50259"/>
    <w:rsid w:val="00E50698"/>
    <w:rsid w:val="00E51785"/>
    <w:rsid w:val="00E5269C"/>
    <w:rsid w:val="00E52E2D"/>
    <w:rsid w:val="00E530F3"/>
    <w:rsid w:val="00E544C7"/>
    <w:rsid w:val="00E54593"/>
    <w:rsid w:val="00E54929"/>
    <w:rsid w:val="00E54A45"/>
    <w:rsid w:val="00E54BC8"/>
    <w:rsid w:val="00E54BD0"/>
    <w:rsid w:val="00E54C5C"/>
    <w:rsid w:val="00E55B8A"/>
    <w:rsid w:val="00E5600B"/>
    <w:rsid w:val="00E56307"/>
    <w:rsid w:val="00E567E3"/>
    <w:rsid w:val="00E5703D"/>
    <w:rsid w:val="00E609D0"/>
    <w:rsid w:val="00E60E66"/>
    <w:rsid w:val="00E61128"/>
    <w:rsid w:val="00E61841"/>
    <w:rsid w:val="00E62152"/>
    <w:rsid w:val="00E63978"/>
    <w:rsid w:val="00E6418D"/>
    <w:rsid w:val="00E644C2"/>
    <w:rsid w:val="00E64DB5"/>
    <w:rsid w:val="00E65D71"/>
    <w:rsid w:val="00E66655"/>
    <w:rsid w:val="00E70413"/>
    <w:rsid w:val="00E70AD9"/>
    <w:rsid w:val="00E70D1B"/>
    <w:rsid w:val="00E7284B"/>
    <w:rsid w:val="00E73132"/>
    <w:rsid w:val="00E73B5E"/>
    <w:rsid w:val="00E7413E"/>
    <w:rsid w:val="00E742AF"/>
    <w:rsid w:val="00E75453"/>
    <w:rsid w:val="00E756CA"/>
    <w:rsid w:val="00E75B00"/>
    <w:rsid w:val="00E76456"/>
    <w:rsid w:val="00E768B5"/>
    <w:rsid w:val="00E768DE"/>
    <w:rsid w:val="00E80044"/>
    <w:rsid w:val="00E80BEF"/>
    <w:rsid w:val="00E813A6"/>
    <w:rsid w:val="00E81A6F"/>
    <w:rsid w:val="00E82636"/>
    <w:rsid w:val="00E82832"/>
    <w:rsid w:val="00E82B6A"/>
    <w:rsid w:val="00E831A2"/>
    <w:rsid w:val="00E83B6D"/>
    <w:rsid w:val="00E84508"/>
    <w:rsid w:val="00E84686"/>
    <w:rsid w:val="00E846B7"/>
    <w:rsid w:val="00E84CD2"/>
    <w:rsid w:val="00E85306"/>
    <w:rsid w:val="00E85897"/>
    <w:rsid w:val="00E86971"/>
    <w:rsid w:val="00E86CC0"/>
    <w:rsid w:val="00E87283"/>
    <w:rsid w:val="00E87DD6"/>
    <w:rsid w:val="00E87F27"/>
    <w:rsid w:val="00E907BB"/>
    <w:rsid w:val="00E90F88"/>
    <w:rsid w:val="00E91773"/>
    <w:rsid w:val="00E91913"/>
    <w:rsid w:val="00E919DC"/>
    <w:rsid w:val="00E92809"/>
    <w:rsid w:val="00E9401F"/>
    <w:rsid w:val="00E9420B"/>
    <w:rsid w:val="00E94F92"/>
    <w:rsid w:val="00E9537D"/>
    <w:rsid w:val="00E95BFF"/>
    <w:rsid w:val="00E95F53"/>
    <w:rsid w:val="00E966D6"/>
    <w:rsid w:val="00E96A08"/>
    <w:rsid w:val="00E971E5"/>
    <w:rsid w:val="00E972B3"/>
    <w:rsid w:val="00E97468"/>
    <w:rsid w:val="00E974E4"/>
    <w:rsid w:val="00E97ECD"/>
    <w:rsid w:val="00EA006D"/>
    <w:rsid w:val="00EA025E"/>
    <w:rsid w:val="00EA0B34"/>
    <w:rsid w:val="00EA1753"/>
    <w:rsid w:val="00EA1882"/>
    <w:rsid w:val="00EA1A5B"/>
    <w:rsid w:val="00EA2041"/>
    <w:rsid w:val="00EA2223"/>
    <w:rsid w:val="00EA23FF"/>
    <w:rsid w:val="00EA2CFB"/>
    <w:rsid w:val="00EA322E"/>
    <w:rsid w:val="00EA3911"/>
    <w:rsid w:val="00EA3A5E"/>
    <w:rsid w:val="00EA4146"/>
    <w:rsid w:val="00EA430B"/>
    <w:rsid w:val="00EA460B"/>
    <w:rsid w:val="00EA46C8"/>
    <w:rsid w:val="00EA4C16"/>
    <w:rsid w:val="00EA4D67"/>
    <w:rsid w:val="00EA546B"/>
    <w:rsid w:val="00EA576D"/>
    <w:rsid w:val="00EA583C"/>
    <w:rsid w:val="00EA5930"/>
    <w:rsid w:val="00EA6125"/>
    <w:rsid w:val="00EA6401"/>
    <w:rsid w:val="00EA74A8"/>
    <w:rsid w:val="00EA7F70"/>
    <w:rsid w:val="00EB0B1D"/>
    <w:rsid w:val="00EB13BD"/>
    <w:rsid w:val="00EB262C"/>
    <w:rsid w:val="00EB2940"/>
    <w:rsid w:val="00EB3B84"/>
    <w:rsid w:val="00EB496D"/>
    <w:rsid w:val="00EB5332"/>
    <w:rsid w:val="00EB593E"/>
    <w:rsid w:val="00EB62EF"/>
    <w:rsid w:val="00EB6312"/>
    <w:rsid w:val="00EB6D31"/>
    <w:rsid w:val="00EB72CB"/>
    <w:rsid w:val="00EB73DB"/>
    <w:rsid w:val="00EB780A"/>
    <w:rsid w:val="00EB7D2C"/>
    <w:rsid w:val="00EB7FCC"/>
    <w:rsid w:val="00EC01E0"/>
    <w:rsid w:val="00EC02B2"/>
    <w:rsid w:val="00EC0355"/>
    <w:rsid w:val="00EC0ACB"/>
    <w:rsid w:val="00EC1103"/>
    <w:rsid w:val="00EC1729"/>
    <w:rsid w:val="00EC1978"/>
    <w:rsid w:val="00EC1FFD"/>
    <w:rsid w:val="00EC297F"/>
    <w:rsid w:val="00EC2CA4"/>
    <w:rsid w:val="00EC2F6B"/>
    <w:rsid w:val="00EC347B"/>
    <w:rsid w:val="00EC3535"/>
    <w:rsid w:val="00EC4B69"/>
    <w:rsid w:val="00EC534F"/>
    <w:rsid w:val="00EC55C7"/>
    <w:rsid w:val="00EC60A4"/>
    <w:rsid w:val="00EC613F"/>
    <w:rsid w:val="00EC6181"/>
    <w:rsid w:val="00EC65E9"/>
    <w:rsid w:val="00EC7213"/>
    <w:rsid w:val="00ED0CE0"/>
    <w:rsid w:val="00ED10CE"/>
    <w:rsid w:val="00ED1356"/>
    <w:rsid w:val="00ED1C75"/>
    <w:rsid w:val="00ED221F"/>
    <w:rsid w:val="00ED263E"/>
    <w:rsid w:val="00ED2D18"/>
    <w:rsid w:val="00ED35C1"/>
    <w:rsid w:val="00ED3B2D"/>
    <w:rsid w:val="00ED3C05"/>
    <w:rsid w:val="00ED3CB9"/>
    <w:rsid w:val="00ED41F3"/>
    <w:rsid w:val="00ED4796"/>
    <w:rsid w:val="00ED4E1F"/>
    <w:rsid w:val="00ED6270"/>
    <w:rsid w:val="00ED62D6"/>
    <w:rsid w:val="00ED64D9"/>
    <w:rsid w:val="00ED65C3"/>
    <w:rsid w:val="00ED6FBD"/>
    <w:rsid w:val="00ED7BBC"/>
    <w:rsid w:val="00EE02D6"/>
    <w:rsid w:val="00EE04BB"/>
    <w:rsid w:val="00EE1BB7"/>
    <w:rsid w:val="00EE20F5"/>
    <w:rsid w:val="00EE22B5"/>
    <w:rsid w:val="00EE477B"/>
    <w:rsid w:val="00EE4855"/>
    <w:rsid w:val="00EE4E03"/>
    <w:rsid w:val="00EE5289"/>
    <w:rsid w:val="00EE56D3"/>
    <w:rsid w:val="00EE6098"/>
    <w:rsid w:val="00EE63A9"/>
    <w:rsid w:val="00EE6FA1"/>
    <w:rsid w:val="00EF0013"/>
    <w:rsid w:val="00EF0D38"/>
    <w:rsid w:val="00EF0F1F"/>
    <w:rsid w:val="00EF1C42"/>
    <w:rsid w:val="00EF1DF3"/>
    <w:rsid w:val="00EF2962"/>
    <w:rsid w:val="00EF2B38"/>
    <w:rsid w:val="00EF2C9D"/>
    <w:rsid w:val="00EF34E2"/>
    <w:rsid w:val="00EF3650"/>
    <w:rsid w:val="00EF3A4A"/>
    <w:rsid w:val="00EF41A8"/>
    <w:rsid w:val="00EF4370"/>
    <w:rsid w:val="00EF4EFE"/>
    <w:rsid w:val="00EF532B"/>
    <w:rsid w:val="00EF55D0"/>
    <w:rsid w:val="00EF578E"/>
    <w:rsid w:val="00EF5A62"/>
    <w:rsid w:val="00EF6630"/>
    <w:rsid w:val="00EF67F6"/>
    <w:rsid w:val="00EF683B"/>
    <w:rsid w:val="00EF6DE5"/>
    <w:rsid w:val="00EF6FB6"/>
    <w:rsid w:val="00EF6FF6"/>
    <w:rsid w:val="00EF716F"/>
    <w:rsid w:val="00EF76B7"/>
    <w:rsid w:val="00EF7C6F"/>
    <w:rsid w:val="00F002A7"/>
    <w:rsid w:val="00F004C8"/>
    <w:rsid w:val="00F00641"/>
    <w:rsid w:val="00F00FDA"/>
    <w:rsid w:val="00F012A8"/>
    <w:rsid w:val="00F015DD"/>
    <w:rsid w:val="00F0446D"/>
    <w:rsid w:val="00F04548"/>
    <w:rsid w:val="00F046AF"/>
    <w:rsid w:val="00F04C1D"/>
    <w:rsid w:val="00F05029"/>
    <w:rsid w:val="00F05162"/>
    <w:rsid w:val="00F051EA"/>
    <w:rsid w:val="00F05FD0"/>
    <w:rsid w:val="00F066E0"/>
    <w:rsid w:val="00F067E9"/>
    <w:rsid w:val="00F06BE6"/>
    <w:rsid w:val="00F06D12"/>
    <w:rsid w:val="00F072CC"/>
    <w:rsid w:val="00F07704"/>
    <w:rsid w:val="00F07869"/>
    <w:rsid w:val="00F07979"/>
    <w:rsid w:val="00F07C52"/>
    <w:rsid w:val="00F07C6F"/>
    <w:rsid w:val="00F1140B"/>
    <w:rsid w:val="00F11969"/>
    <w:rsid w:val="00F1196C"/>
    <w:rsid w:val="00F11C1B"/>
    <w:rsid w:val="00F12D03"/>
    <w:rsid w:val="00F133C1"/>
    <w:rsid w:val="00F13965"/>
    <w:rsid w:val="00F13A64"/>
    <w:rsid w:val="00F147B3"/>
    <w:rsid w:val="00F14A29"/>
    <w:rsid w:val="00F14B5B"/>
    <w:rsid w:val="00F14C97"/>
    <w:rsid w:val="00F15497"/>
    <w:rsid w:val="00F15886"/>
    <w:rsid w:val="00F16673"/>
    <w:rsid w:val="00F16F65"/>
    <w:rsid w:val="00F1744A"/>
    <w:rsid w:val="00F17A8B"/>
    <w:rsid w:val="00F17F76"/>
    <w:rsid w:val="00F2041B"/>
    <w:rsid w:val="00F20532"/>
    <w:rsid w:val="00F20B40"/>
    <w:rsid w:val="00F20BBC"/>
    <w:rsid w:val="00F21BB2"/>
    <w:rsid w:val="00F2267C"/>
    <w:rsid w:val="00F22DB9"/>
    <w:rsid w:val="00F236FC"/>
    <w:rsid w:val="00F2397B"/>
    <w:rsid w:val="00F23D10"/>
    <w:rsid w:val="00F2444A"/>
    <w:rsid w:val="00F24AF5"/>
    <w:rsid w:val="00F25D5C"/>
    <w:rsid w:val="00F25DF2"/>
    <w:rsid w:val="00F26961"/>
    <w:rsid w:val="00F26C51"/>
    <w:rsid w:val="00F30EA2"/>
    <w:rsid w:val="00F31097"/>
    <w:rsid w:val="00F31533"/>
    <w:rsid w:val="00F3176C"/>
    <w:rsid w:val="00F31CE0"/>
    <w:rsid w:val="00F320A7"/>
    <w:rsid w:val="00F338FF"/>
    <w:rsid w:val="00F33C17"/>
    <w:rsid w:val="00F346A2"/>
    <w:rsid w:val="00F34E87"/>
    <w:rsid w:val="00F35044"/>
    <w:rsid w:val="00F35094"/>
    <w:rsid w:val="00F3594C"/>
    <w:rsid w:val="00F35A79"/>
    <w:rsid w:val="00F35D27"/>
    <w:rsid w:val="00F35DA1"/>
    <w:rsid w:val="00F3604C"/>
    <w:rsid w:val="00F3636A"/>
    <w:rsid w:val="00F36FA2"/>
    <w:rsid w:val="00F37439"/>
    <w:rsid w:val="00F41072"/>
    <w:rsid w:val="00F410EC"/>
    <w:rsid w:val="00F411E6"/>
    <w:rsid w:val="00F41632"/>
    <w:rsid w:val="00F416E7"/>
    <w:rsid w:val="00F43093"/>
    <w:rsid w:val="00F4358D"/>
    <w:rsid w:val="00F4399D"/>
    <w:rsid w:val="00F43B68"/>
    <w:rsid w:val="00F43DD3"/>
    <w:rsid w:val="00F440BB"/>
    <w:rsid w:val="00F4498B"/>
    <w:rsid w:val="00F44AE4"/>
    <w:rsid w:val="00F44BBE"/>
    <w:rsid w:val="00F44CE7"/>
    <w:rsid w:val="00F45716"/>
    <w:rsid w:val="00F45941"/>
    <w:rsid w:val="00F45B1F"/>
    <w:rsid w:val="00F46568"/>
    <w:rsid w:val="00F471B4"/>
    <w:rsid w:val="00F472A5"/>
    <w:rsid w:val="00F475FF"/>
    <w:rsid w:val="00F5057B"/>
    <w:rsid w:val="00F506DD"/>
    <w:rsid w:val="00F51BFE"/>
    <w:rsid w:val="00F51D6E"/>
    <w:rsid w:val="00F5209B"/>
    <w:rsid w:val="00F525D6"/>
    <w:rsid w:val="00F5286E"/>
    <w:rsid w:val="00F529D6"/>
    <w:rsid w:val="00F52B0D"/>
    <w:rsid w:val="00F5300E"/>
    <w:rsid w:val="00F53AE6"/>
    <w:rsid w:val="00F53BA1"/>
    <w:rsid w:val="00F53E73"/>
    <w:rsid w:val="00F5408A"/>
    <w:rsid w:val="00F54D67"/>
    <w:rsid w:val="00F54FA7"/>
    <w:rsid w:val="00F558DC"/>
    <w:rsid w:val="00F60EDF"/>
    <w:rsid w:val="00F610DC"/>
    <w:rsid w:val="00F61AA5"/>
    <w:rsid w:val="00F61C58"/>
    <w:rsid w:val="00F61CAF"/>
    <w:rsid w:val="00F62086"/>
    <w:rsid w:val="00F63308"/>
    <w:rsid w:val="00F63904"/>
    <w:rsid w:val="00F6454E"/>
    <w:rsid w:val="00F646F5"/>
    <w:rsid w:val="00F64804"/>
    <w:rsid w:val="00F6483A"/>
    <w:rsid w:val="00F656A2"/>
    <w:rsid w:val="00F6582A"/>
    <w:rsid w:val="00F65AB4"/>
    <w:rsid w:val="00F65B6A"/>
    <w:rsid w:val="00F65FE8"/>
    <w:rsid w:val="00F66150"/>
    <w:rsid w:val="00F662CC"/>
    <w:rsid w:val="00F66676"/>
    <w:rsid w:val="00F67C15"/>
    <w:rsid w:val="00F67F2D"/>
    <w:rsid w:val="00F71731"/>
    <w:rsid w:val="00F71788"/>
    <w:rsid w:val="00F7192E"/>
    <w:rsid w:val="00F71C6A"/>
    <w:rsid w:val="00F72154"/>
    <w:rsid w:val="00F72157"/>
    <w:rsid w:val="00F72AA9"/>
    <w:rsid w:val="00F72B00"/>
    <w:rsid w:val="00F72F5F"/>
    <w:rsid w:val="00F72F9C"/>
    <w:rsid w:val="00F731FC"/>
    <w:rsid w:val="00F73352"/>
    <w:rsid w:val="00F733A1"/>
    <w:rsid w:val="00F733F8"/>
    <w:rsid w:val="00F73936"/>
    <w:rsid w:val="00F739A1"/>
    <w:rsid w:val="00F75254"/>
    <w:rsid w:val="00F75531"/>
    <w:rsid w:val="00F757B1"/>
    <w:rsid w:val="00F75870"/>
    <w:rsid w:val="00F75A1C"/>
    <w:rsid w:val="00F75C40"/>
    <w:rsid w:val="00F76711"/>
    <w:rsid w:val="00F76E6E"/>
    <w:rsid w:val="00F7735A"/>
    <w:rsid w:val="00F77742"/>
    <w:rsid w:val="00F7787F"/>
    <w:rsid w:val="00F806B8"/>
    <w:rsid w:val="00F80973"/>
    <w:rsid w:val="00F80B0A"/>
    <w:rsid w:val="00F80CE0"/>
    <w:rsid w:val="00F814E7"/>
    <w:rsid w:val="00F81622"/>
    <w:rsid w:val="00F8186A"/>
    <w:rsid w:val="00F81E2B"/>
    <w:rsid w:val="00F81EB4"/>
    <w:rsid w:val="00F820E7"/>
    <w:rsid w:val="00F82286"/>
    <w:rsid w:val="00F823A0"/>
    <w:rsid w:val="00F82D97"/>
    <w:rsid w:val="00F831AF"/>
    <w:rsid w:val="00F832EA"/>
    <w:rsid w:val="00F84047"/>
    <w:rsid w:val="00F840B9"/>
    <w:rsid w:val="00F8438E"/>
    <w:rsid w:val="00F857EA"/>
    <w:rsid w:val="00F8630F"/>
    <w:rsid w:val="00F86573"/>
    <w:rsid w:val="00F87605"/>
    <w:rsid w:val="00F90282"/>
    <w:rsid w:val="00F902B6"/>
    <w:rsid w:val="00F906E0"/>
    <w:rsid w:val="00F912B0"/>
    <w:rsid w:val="00F9270F"/>
    <w:rsid w:val="00F9288E"/>
    <w:rsid w:val="00F928B3"/>
    <w:rsid w:val="00F9292D"/>
    <w:rsid w:val="00F92D75"/>
    <w:rsid w:val="00F94BAF"/>
    <w:rsid w:val="00F94E02"/>
    <w:rsid w:val="00F952CF"/>
    <w:rsid w:val="00F9620A"/>
    <w:rsid w:val="00F97133"/>
    <w:rsid w:val="00F979B3"/>
    <w:rsid w:val="00F97CBF"/>
    <w:rsid w:val="00F97D1B"/>
    <w:rsid w:val="00FA08B8"/>
    <w:rsid w:val="00FA268C"/>
    <w:rsid w:val="00FA2720"/>
    <w:rsid w:val="00FA284F"/>
    <w:rsid w:val="00FA2999"/>
    <w:rsid w:val="00FA2CA9"/>
    <w:rsid w:val="00FA3126"/>
    <w:rsid w:val="00FA39D5"/>
    <w:rsid w:val="00FA4000"/>
    <w:rsid w:val="00FA49C5"/>
    <w:rsid w:val="00FA4DF1"/>
    <w:rsid w:val="00FA56F0"/>
    <w:rsid w:val="00FA5877"/>
    <w:rsid w:val="00FA68B8"/>
    <w:rsid w:val="00FA6AAE"/>
    <w:rsid w:val="00FA6C81"/>
    <w:rsid w:val="00FA762B"/>
    <w:rsid w:val="00FA7AB0"/>
    <w:rsid w:val="00FB0366"/>
    <w:rsid w:val="00FB049C"/>
    <w:rsid w:val="00FB08C0"/>
    <w:rsid w:val="00FB1335"/>
    <w:rsid w:val="00FB20CF"/>
    <w:rsid w:val="00FB21FB"/>
    <w:rsid w:val="00FB2DC8"/>
    <w:rsid w:val="00FB37CB"/>
    <w:rsid w:val="00FB43DE"/>
    <w:rsid w:val="00FB43FE"/>
    <w:rsid w:val="00FB4870"/>
    <w:rsid w:val="00FB5618"/>
    <w:rsid w:val="00FB63A3"/>
    <w:rsid w:val="00FB6797"/>
    <w:rsid w:val="00FB7AB2"/>
    <w:rsid w:val="00FB7BFE"/>
    <w:rsid w:val="00FB7CC8"/>
    <w:rsid w:val="00FC09AD"/>
    <w:rsid w:val="00FC0F77"/>
    <w:rsid w:val="00FC128D"/>
    <w:rsid w:val="00FC1CEF"/>
    <w:rsid w:val="00FC1FAA"/>
    <w:rsid w:val="00FC26EF"/>
    <w:rsid w:val="00FC28CC"/>
    <w:rsid w:val="00FC2919"/>
    <w:rsid w:val="00FC2B07"/>
    <w:rsid w:val="00FC2BBA"/>
    <w:rsid w:val="00FC4FB0"/>
    <w:rsid w:val="00FC5073"/>
    <w:rsid w:val="00FC543A"/>
    <w:rsid w:val="00FC57F5"/>
    <w:rsid w:val="00FC5876"/>
    <w:rsid w:val="00FC5F4F"/>
    <w:rsid w:val="00FC663E"/>
    <w:rsid w:val="00FC6E12"/>
    <w:rsid w:val="00FC7686"/>
    <w:rsid w:val="00FC79C5"/>
    <w:rsid w:val="00FC7BE8"/>
    <w:rsid w:val="00FC7D0D"/>
    <w:rsid w:val="00FD05BD"/>
    <w:rsid w:val="00FD0ADE"/>
    <w:rsid w:val="00FD10B0"/>
    <w:rsid w:val="00FD150C"/>
    <w:rsid w:val="00FD1C66"/>
    <w:rsid w:val="00FD21C4"/>
    <w:rsid w:val="00FD2F72"/>
    <w:rsid w:val="00FD385F"/>
    <w:rsid w:val="00FD38B9"/>
    <w:rsid w:val="00FD4CC4"/>
    <w:rsid w:val="00FD53D7"/>
    <w:rsid w:val="00FD5BDB"/>
    <w:rsid w:val="00FD5DA0"/>
    <w:rsid w:val="00FD6185"/>
    <w:rsid w:val="00FD64CF"/>
    <w:rsid w:val="00FD6801"/>
    <w:rsid w:val="00FD71C2"/>
    <w:rsid w:val="00FD7D1E"/>
    <w:rsid w:val="00FD7D9F"/>
    <w:rsid w:val="00FE055C"/>
    <w:rsid w:val="00FE16F7"/>
    <w:rsid w:val="00FE197C"/>
    <w:rsid w:val="00FE1F82"/>
    <w:rsid w:val="00FE2624"/>
    <w:rsid w:val="00FE2953"/>
    <w:rsid w:val="00FE2E7E"/>
    <w:rsid w:val="00FE39A8"/>
    <w:rsid w:val="00FE39E6"/>
    <w:rsid w:val="00FE3DE0"/>
    <w:rsid w:val="00FE4C66"/>
    <w:rsid w:val="00FE4DD5"/>
    <w:rsid w:val="00FE56DC"/>
    <w:rsid w:val="00FE57B3"/>
    <w:rsid w:val="00FE5D11"/>
    <w:rsid w:val="00FE64C7"/>
    <w:rsid w:val="00FE7A8E"/>
    <w:rsid w:val="00FF0362"/>
    <w:rsid w:val="00FF0920"/>
    <w:rsid w:val="00FF09E2"/>
    <w:rsid w:val="00FF0CCF"/>
    <w:rsid w:val="00FF0E39"/>
    <w:rsid w:val="00FF194C"/>
    <w:rsid w:val="00FF1FA8"/>
    <w:rsid w:val="00FF2A2A"/>
    <w:rsid w:val="00FF3065"/>
    <w:rsid w:val="00FF32A6"/>
    <w:rsid w:val="00FF38AD"/>
    <w:rsid w:val="00FF3B71"/>
    <w:rsid w:val="00FF3C34"/>
    <w:rsid w:val="00FF3D56"/>
    <w:rsid w:val="00FF431B"/>
    <w:rsid w:val="00FF552B"/>
    <w:rsid w:val="00FF55FE"/>
    <w:rsid w:val="00FF566A"/>
    <w:rsid w:val="00FF58C0"/>
    <w:rsid w:val="00FF5B95"/>
    <w:rsid w:val="00FF6379"/>
    <w:rsid w:val="00FF68FF"/>
    <w:rsid w:val="00FF7A09"/>
    <w:rsid w:val="00FF7B38"/>
    <w:rsid w:val="00FF7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A79DA"/>
  <w15:chartTrackingRefBased/>
  <w15:docId w15:val="{4ECDAE52-2125-4BE9-9A15-4CCB00A4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B6A"/>
    <w:pPr>
      <w:spacing w:after="120" w:line="240" w:lineRule="auto"/>
      <w:jc w:val="both"/>
    </w:pPr>
    <w:rPr>
      <w:rFonts w:ascii="Calibri Light" w:hAnsi="Calibri Light"/>
      <w:sz w:val="20"/>
    </w:rPr>
  </w:style>
  <w:style w:type="paragraph" w:styleId="Ttulo1">
    <w:name w:val="heading 1"/>
    <w:aliases w:val="ASAPHeading 1 Car,stydde Car,Titre fiche Car,h1 Car,Titre 1-1 Car,1titre Car,1titre1 Car,1titre2 Car,1titre3 Car,1titre4 Car,1titre5 Car,1titre6 Car,Titre 11 Car,t1.T1.Titre 1 Car,t1 Car,t1.T1 Car,H1 Car,II+ Car,I Car"/>
    <w:basedOn w:val="Normal"/>
    <w:next w:val="Normal"/>
    <w:link w:val="Ttulo1Car"/>
    <w:uiPriority w:val="9"/>
    <w:qFormat/>
    <w:rsid w:val="004915AF"/>
    <w:pPr>
      <w:keepNext/>
      <w:keepLines/>
      <w:numPr>
        <w:numId w:val="1"/>
      </w:numPr>
      <w:spacing w:before="480" w:after="0"/>
      <w:outlineLvl w:val="0"/>
    </w:pPr>
    <w:rPr>
      <w:rFonts w:ascii="Calibri" w:eastAsia="Times New Roman" w:hAnsi="Calibri" w:cs="Times New Roman"/>
      <w:b/>
      <w:bCs/>
      <w:color w:val="365F91"/>
      <w:sz w:val="32"/>
      <w:szCs w:val="28"/>
    </w:rPr>
  </w:style>
  <w:style w:type="paragraph" w:styleId="Ttulo2">
    <w:name w:val="heading 2"/>
    <w:basedOn w:val="Normal"/>
    <w:next w:val="Normal"/>
    <w:link w:val="Ttulo2Car"/>
    <w:uiPriority w:val="9"/>
    <w:qFormat/>
    <w:rsid w:val="004915AF"/>
    <w:pPr>
      <w:keepNext/>
      <w:keepLines/>
      <w:numPr>
        <w:ilvl w:val="1"/>
        <w:numId w:val="1"/>
      </w:numPr>
      <w:spacing w:before="360" w:after="0"/>
      <w:outlineLvl w:val="1"/>
    </w:pPr>
    <w:rPr>
      <w:rFonts w:ascii="Calibri" w:eastAsia="Times New Roman" w:hAnsi="Calibri" w:cs="Times New Roman"/>
      <w:b/>
      <w:bCs/>
      <w:sz w:val="28"/>
      <w:szCs w:val="26"/>
    </w:rPr>
  </w:style>
  <w:style w:type="paragraph" w:styleId="Ttulo3">
    <w:name w:val="heading 3"/>
    <w:aliases w:val="Nota,Car3, Car3"/>
    <w:basedOn w:val="Normal"/>
    <w:next w:val="Normal"/>
    <w:link w:val="Ttulo3Car"/>
    <w:uiPriority w:val="9"/>
    <w:qFormat/>
    <w:rsid w:val="004915AF"/>
    <w:pPr>
      <w:keepNext/>
      <w:keepLines/>
      <w:numPr>
        <w:ilvl w:val="2"/>
        <w:numId w:val="1"/>
      </w:numPr>
      <w:spacing w:before="240" w:after="0"/>
      <w:outlineLvl w:val="2"/>
    </w:pPr>
    <w:rPr>
      <w:rFonts w:ascii="Calibri" w:eastAsia="Times New Roman" w:hAnsi="Calibri" w:cs="Times New Roman"/>
      <w:b/>
      <w:bCs/>
      <w:color w:val="000000" w:themeColor="text1"/>
      <w:sz w:val="24"/>
      <w:lang w:val="es-ES_tradnl"/>
    </w:rPr>
  </w:style>
  <w:style w:type="paragraph" w:styleId="Ttulo4">
    <w:name w:val="heading 4"/>
    <w:basedOn w:val="Normal"/>
    <w:next w:val="Normal"/>
    <w:link w:val="Ttulo4Car"/>
    <w:qFormat/>
    <w:rsid w:val="00C2004D"/>
    <w:pPr>
      <w:keepNext/>
      <w:keepLines/>
      <w:numPr>
        <w:ilvl w:val="3"/>
        <w:numId w:val="1"/>
      </w:numPr>
      <w:spacing w:before="120" w:after="0"/>
      <w:ind w:left="907" w:hanging="907"/>
      <w:outlineLvl w:val="3"/>
    </w:pPr>
    <w:rPr>
      <w:rFonts w:ascii="Calibri" w:eastAsia="Times New Roman" w:hAnsi="Calibri" w:cs="Times New Roman"/>
      <w:b/>
      <w:bCs/>
      <w:iCs/>
    </w:rPr>
  </w:style>
  <w:style w:type="paragraph" w:styleId="Ttulo5">
    <w:name w:val="heading 5"/>
    <w:basedOn w:val="Normal"/>
    <w:next w:val="Normal"/>
    <w:link w:val="Ttulo5Car"/>
    <w:uiPriority w:val="9"/>
    <w:unhideWhenUsed/>
    <w:qFormat/>
    <w:rsid w:val="00D50349"/>
    <w:pPr>
      <w:keepNext/>
      <w:keepLines/>
      <w:spacing w:before="40" w:after="0"/>
      <w:outlineLvl w:val="4"/>
    </w:pPr>
    <w:rPr>
      <w:rFonts w:asciiTheme="majorHAnsi" w:eastAsiaTheme="majorEastAsia" w:hAnsiTheme="majorHAnsi" w:cstheme="majorBidi"/>
      <w:color w:val="2E74B5" w:themeColor="accent1" w:themeShade="BF"/>
    </w:rPr>
  </w:style>
  <w:style w:type="paragraph" w:styleId="Ttulo7">
    <w:name w:val="heading 7"/>
    <w:basedOn w:val="Normal"/>
    <w:next w:val="Normal"/>
    <w:link w:val="Ttulo7Car"/>
    <w:uiPriority w:val="9"/>
    <w:unhideWhenUsed/>
    <w:qFormat/>
    <w:rsid w:val="00322E8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915AF"/>
    <w:pPr>
      <w:tabs>
        <w:tab w:val="center" w:pos="4252"/>
        <w:tab w:val="right" w:pos="8504"/>
      </w:tabs>
      <w:spacing w:after="0"/>
    </w:pPr>
  </w:style>
  <w:style w:type="character" w:customStyle="1" w:styleId="EncabezadoCar">
    <w:name w:val="Encabezado Car"/>
    <w:basedOn w:val="Fuentedeprrafopredeter"/>
    <w:link w:val="Encabezado"/>
    <w:uiPriority w:val="99"/>
    <w:rsid w:val="00FC7BE8"/>
  </w:style>
  <w:style w:type="paragraph" w:styleId="Piedepgina">
    <w:name w:val="footer"/>
    <w:basedOn w:val="Normal"/>
    <w:link w:val="PiedepginaCar"/>
    <w:uiPriority w:val="99"/>
    <w:unhideWhenUsed/>
    <w:rsid w:val="004915AF"/>
    <w:pPr>
      <w:tabs>
        <w:tab w:val="center" w:pos="4252"/>
        <w:tab w:val="right" w:pos="8504"/>
      </w:tabs>
      <w:spacing w:after="0"/>
    </w:pPr>
  </w:style>
  <w:style w:type="character" w:customStyle="1" w:styleId="PiedepginaCar">
    <w:name w:val="Pie de página Car"/>
    <w:basedOn w:val="Fuentedeprrafopredeter"/>
    <w:link w:val="Piedepgina"/>
    <w:uiPriority w:val="99"/>
    <w:rsid w:val="00FC7BE8"/>
  </w:style>
  <w:style w:type="character" w:styleId="Nmerodepgina">
    <w:name w:val="page number"/>
    <w:basedOn w:val="Fuentedeprrafopredeter"/>
    <w:rsid w:val="00EB62EF"/>
  </w:style>
  <w:style w:type="paragraph" w:styleId="Prrafodelista">
    <w:name w:val="List Paragraph"/>
    <w:aliases w:val="Lista numerada"/>
    <w:basedOn w:val="Normal"/>
    <w:link w:val="PrrafodelistaCar"/>
    <w:uiPriority w:val="34"/>
    <w:qFormat/>
    <w:rsid w:val="004118D1"/>
    <w:pPr>
      <w:numPr>
        <w:numId w:val="9"/>
      </w:numPr>
      <w:contextualSpacing/>
    </w:pPr>
    <w:rPr>
      <w:rFonts w:eastAsia="Calibri" w:cs="Times New Roman"/>
      <w:szCs w:val="20"/>
      <w:lang w:eastAsia="es-ES"/>
    </w:rPr>
  </w:style>
  <w:style w:type="character" w:customStyle="1" w:styleId="Ttulo1Car">
    <w:name w:val="Título 1 Car"/>
    <w:aliases w:val="ASAPHeading 1 Car Car,stydde Car Car,Titre fiche Car Car,h1 Car Car,Titre 1-1 Car Car,1titre Car Car,1titre1 Car Car,1titre2 Car Car,1titre3 Car Car,1titre4 Car Car,1titre5 Car Car,1titre6 Car Car,Titre 11 Car Car,t1.T1.Titre 1 Car Car"/>
    <w:basedOn w:val="Fuentedeprrafopredeter"/>
    <w:link w:val="Ttulo1"/>
    <w:uiPriority w:val="9"/>
    <w:rsid w:val="00834DC3"/>
    <w:rPr>
      <w:rFonts w:ascii="Calibri" w:eastAsia="Times New Roman" w:hAnsi="Calibri" w:cs="Times New Roman"/>
      <w:b/>
      <w:bCs/>
      <w:color w:val="365F91"/>
      <w:sz w:val="32"/>
      <w:szCs w:val="28"/>
    </w:rPr>
  </w:style>
  <w:style w:type="character" w:customStyle="1" w:styleId="Ttulo2Car">
    <w:name w:val="Título 2 Car"/>
    <w:basedOn w:val="Fuentedeprrafopredeter"/>
    <w:link w:val="Ttulo2"/>
    <w:uiPriority w:val="9"/>
    <w:rsid w:val="00EA546B"/>
    <w:rPr>
      <w:rFonts w:ascii="Calibri" w:eastAsia="Times New Roman" w:hAnsi="Calibri" w:cs="Times New Roman"/>
      <w:b/>
      <w:bCs/>
      <w:sz w:val="28"/>
      <w:szCs w:val="26"/>
    </w:rPr>
  </w:style>
  <w:style w:type="character" w:customStyle="1" w:styleId="Ttulo3Car">
    <w:name w:val="Título 3 Car"/>
    <w:aliases w:val="Nota Car,Car3 Car, Car3 Car"/>
    <w:basedOn w:val="Fuentedeprrafopredeter"/>
    <w:link w:val="Ttulo3"/>
    <w:uiPriority w:val="9"/>
    <w:rsid w:val="0019005F"/>
    <w:rPr>
      <w:rFonts w:ascii="Calibri" w:eastAsia="Times New Roman" w:hAnsi="Calibri" w:cs="Times New Roman"/>
      <w:b/>
      <w:bCs/>
      <w:color w:val="000000" w:themeColor="text1"/>
      <w:sz w:val="24"/>
      <w:lang w:val="es-ES_tradnl"/>
    </w:rPr>
  </w:style>
  <w:style w:type="character" w:customStyle="1" w:styleId="Ttulo4Car">
    <w:name w:val="Título 4 Car"/>
    <w:basedOn w:val="Fuentedeprrafopredeter"/>
    <w:link w:val="Ttulo4"/>
    <w:rsid w:val="00C2004D"/>
    <w:rPr>
      <w:rFonts w:ascii="Calibri" w:eastAsia="Times New Roman" w:hAnsi="Calibri" w:cs="Times New Roman"/>
      <w:b/>
      <w:bCs/>
      <w:iCs/>
      <w:sz w:val="20"/>
    </w:rPr>
  </w:style>
  <w:style w:type="table" w:styleId="Tablaconcuadrcula">
    <w:name w:val="Table Grid"/>
    <w:basedOn w:val="Tablanormal"/>
    <w:uiPriority w:val="59"/>
    <w:rsid w:val="00834DC3"/>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915AF"/>
    <w:pPr>
      <w:spacing w:before="100" w:beforeAutospacing="1" w:after="100" w:afterAutospacing="1"/>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qFormat/>
    <w:rsid w:val="00ED1C75"/>
    <w:pPr>
      <w:numPr>
        <w:numId w:val="0"/>
      </w:numPr>
      <w:outlineLvl w:val="9"/>
    </w:pPr>
    <w:rPr>
      <w:b w:val="0"/>
      <w:color w:val="0A94D6"/>
    </w:rPr>
  </w:style>
  <w:style w:type="paragraph" w:styleId="TDC1">
    <w:name w:val="toc 1"/>
    <w:basedOn w:val="Titulo1"/>
    <w:next w:val="Normal"/>
    <w:autoRedefine/>
    <w:uiPriority w:val="39"/>
    <w:qFormat/>
    <w:rsid w:val="000055D2"/>
    <w:pPr>
      <w:numPr>
        <w:numId w:val="0"/>
      </w:numPr>
      <w:tabs>
        <w:tab w:val="left" w:pos="567"/>
        <w:tab w:val="right" w:leader="dot" w:pos="9061"/>
      </w:tabs>
      <w:spacing w:before="120" w:after="100"/>
      <w:ind w:left="142"/>
    </w:pPr>
    <w:rPr>
      <w:rFonts w:eastAsia="Calibri"/>
      <w:noProof/>
      <w:color w:val="auto"/>
      <w:sz w:val="24"/>
      <w:szCs w:val="20"/>
    </w:rPr>
  </w:style>
  <w:style w:type="paragraph" w:styleId="TDC2">
    <w:name w:val="toc 2"/>
    <w:basedOn w:val="ListaLetra1"/>
    <w:next w:val="Normal"/>
    <w:autoRedefine/>
    <w:uiPriority w:val="39"/>
    <w:qFormat/>
    <w:rsid w:val="001B4BA9"/>
    <w:pPr>
      <w:numPr>
        <w:numId w:val="0"/>
      </w:numPr>
      <w:tabs>
        <w:tab w:val="left" w:pos="993"/>
        <w:tab w:val="right" w:leader="dot" w:pos="9060"/>
      </w:tabs>
      <w:spacing w:before="120" w:after="100"/>
      <w:ind w:left="567"/>
    </w:pPr>
    <w:rPr>
      <w:noProof/>
      <w:color w:val="auto"/>
      <w:sz w:val="24"/>
      <w:szCs w:val="22"/>
      <w:u w:val="none"/>
      <w:lang w:eastAsia="en-US"/>
    </w:rPr>
  </w:style>
  <w:style w:type="paragraph" w:styleId="TDC3">
    <w:name w:val="toc 3"/>
    <w:basedOn w:val="Normal"/>
    <w:next w:val="Normal"/>
    <w:autoRedefine/>
    <w:uiPriority w:val="39"/>
    <w:qFormat/>
    <w:rsid w:val="004915AF"/>
    <w:pPr>
      <w:spacing w:before="120" w:after="100"/>
      <w:ind w:left="440"/>
    </w:pPr>
    <w:rPr>
      <w:rFonts w:ascii="Calibri" w:eastAsia="Calibri" w:hAnsi="Calibri" w:cs="Times New Roman"/>
    </w:rPr>
  </w:style>
  <w:style w:type="character" w:styleId="Hipervnculo">
    <w:name w:val="Hyperlink"/>
    <w:uiPriority w:val="99"/>
    <w:rsid w:val="004915AF"/>
    <w:rPr>
      <w:rFonts w:cs="Times New Roman"/>
      <w:color w:val="0000FF"/>
      <w:u w:val="single"/>
    </w:rPr>
  </w:style>
  <w:style w:type="paragraph" w:styleId="Listaconvietas2">
    <w:name w:val="List Bullet 2"/>
    <w:basedOn w:val="Normal"/>
    <w:rsid w:val="00834DC3"/>
    <w:pPr>
      <w:numPr>
        <w:numId w:val="2"/>
      </w:numPr>
      <w:spacing w:after="0"/>
    </w:pPr>
    <w:rPr>
      <w:rFonts w:ascii="Arial" w:eastAsia="Times New Roman" w:hAnsi="Arial" w:cs="Times New Roman"/>
      <w:szCs w:val="20"/>
      <w:lang w:val="es-ES_tradnl" w:eastAsia="es-ES"/>
    </w:rPr>
  </w:style>
  <w:style w:type="paragraph" w:styleId="Sinespaciado">
    <w:name w:val="No Spacing"/>
    <w:link w:val="SinespaciadoCar"/>
    <w:uiPriority w:val="1"/>
    <w:qFormat/>
    <w:rsid w:val="00834DC3"/>
    <w:pPr>
      <w:spacing w:after="0" w:line="240" w:lineRule="auto"/>
    </w:pPr>
    <w:rPr>
      <w:rFonts w:ascii="Calibri" w:eastAsia="Calibri" w:hAnsi="Calibri" w:cs="Times New Roman"/>
    </w:rPr>
  </w:style>
  <w:style w:type="character" w:customStyle="1" w:styleId="ListaconpuntosCar">
    <w:name w:val="Lista con puntos Car"/>
    <w:link w:val="Listaconpuntos"/>
    <w:locked/>
    <w:rsid w:val="00834DC3"/>
    <w:rPr>
      <w:rFonts w:ascii="Calibri Light" w:eastAsia="Calibri" w:hAnsi="Calibri Light" w:cstheme="minorHAnsi"/>
      <w:sz w:val="20"/>
      <w:szCs w:val="20"/>
      <w:lang w:eastAsia="es-ES"/>
    </w:rPr>
  </w:style>
  <w:style w:type="paragraph" w:customStyle="1" w:styleId="Listaconpuntos">
    <w:name w:val="Lista con puntos"/>
    <w:basedOn w:val="Prrafodelista"/>
    <w:link w:val="ListaconpuntosCar"/>
    <w:qFormat/>
    <w:rsid w:val="00834DC3"/>
    <w:pPr>
      <w:numPr>
        <w:numId w:val="4"/>
      </w:numPr>
      <w:spacing w:before="120" w:after="0"/>
      <w:contextualSpacing w:val="0"/>
    </w:pPr>
    <w:rPr>
      <w:rFonts w:cstheme="minorHAnsi"/>
    </w:rPr>
  </w:style>
  <w:style w:type="paragraph" w:styleId="Listaconnmeros2">
    <w:name w:val="List Number 2"/>
    <w:basedOn w:val="Normal"/>
    <w:uiPriority w:val="99"/>
    <w:semiHidden/>
    <w:unhideWhenUsed/>
    <w:rsid w:val="00834DC3"/>
    <w:pPr>
      <w:numPr>
        <w:numId w:val="3"/>
      </w:numPr>
      <w:spacing w:before="120" w:after="0"/>
      <w:contextualSpacing/>
    </w:pPr>
    <w:rPr>
      <w:rFonts w:ascii="Calibri" w:eastAsia="Calibri" w:hAnsi="Calibri" w:cs="Times New Roman"/>
    </w:rPr>
  </w:style>
  <w:style w:type="paragraph" w:styleId="Listaconnmeros3">
    <w:name w:val="List Number 3"/>
    <w:basedOn w:val="Normal"/>
    <w:uiPriority w:val="99"/>
    <w:semiHidden/>
    <w:unhideWhenUsed/>
    <w:rsid w:val="00834DC3"/>
    <w:pPr>
      <w:numPr>
        <w:numId w:val="5"/>
      </w:numPr>
      <w:contextualSpacing/>
    </w:pPr>
  </w:style>
  <w:style w:type="character" w:styleId="Ttulodellibro">
    <w:name w:val="Book Title"/>
    <w:basedOn w:val="Fuentedeprrafopredeter"/>
    <w:uiPriority w:val="33"/>
    <w:qFormat/>
    <w:rsid w:val="00834DC3"/>
    <w:rPr>
      <w:b/>
      <w:bCs/>
      <w:smallCaps/>
      <w:spacing w:val="5"/>
    </w:rPr>
  </w:style>
  <w:style w:type="paragraph" w:styleId="Continuarlista2">
    <w:name w:val="List Continue 2"/>
    <w:basedOn w:val="Normal"/>
    <w:uiPriority w:val="99"/>
    <w:unhideWhenUsed/>
    <w:rsid w:val="00AA3C2E"/>
    <w:pPr>
      <w:ind w:left="566"/>
      <w:contextualSpacing/>
    </w:pPr>
  </w:style>
  <w:style w:type="paragraph" w:styleId="Sangradetextonormal">
    <w:name w:val="Body Text Indent"/>
    <w:basedOn w:val="Normal"/>
    <w:link w:val="SangradetextonormalCar"/>
    <w:uiPriority w:val="99"/>
    <w:unhideWhenUsed/>
    <w:rsid w:val="0019005F"/>
    <w:pPr>
      <w:spacing w:before="120"/>
      <w:ind w:left="283"/>
    </w:pPr>
    <w:rPr>
      <w:rFonts w:ascii="Calibri" w:eastAsia="Calibri" w:hAnsi="Calibri" w:cs="Times New Roman"/>
    </w:rPr>
  </w:style>
  <w:style w:type="character" w:customStyle="1" w:styleId="SangradetextonormalCar">
    <w:name w:val="Sangría de texto normal Car"/>
    <w:basedOn w:val="Fuentedeprrafopredeter"/>
    <w:link w:val="Sangradetextonormal"/>
    <w:uiPriority w:val="99"/>
    <w:rsid w:val="0019005F"/>
    <w:rPr>
      <w:rFonts w:ascii="Calibri" w:eastAsia="Calibri" w:hAnsi="Calibri" w:cs="Times New Roman"/>
    </w:rPr>
  </w:style>
  <w:style w:type="character" w:styleId="Refdecomentario">
    <w:name w:val="annotation reference"/>
    <w:basedOn w:val="Fuentedeprrafopredeter"/>
    <w:uiPriority w:val="99"/>
    <w:semiHidden/>
    <w:unhideWhenUsed/>
    <w:rsid w:val="00B6634D"/>
    <w:rPr>
      <w:sz w:val="16"/>
      <w:szCs w:val="16"/>
    </w:rPr>
  </w:style>
  <w:style w:type="paragraph" w:styleId="Textocomentario">
    <w:name w:val="annotation text"/>
    <w:basedOn w:val="Normal"/>
    <w:link w:val="TextocomentarioCar"/>
    <w:uiPriority w:val="99"/>
    <w:semiHidden/>
    <w:unhideWhenUsed/>
    <w:rsid w:val="004915AF"/>
    <w:rPr>
      <w:szCs w:val="20"/>
    </w:rPr>
  </w:style>
  <w:style w:type="character" w:customStyle="1" w:styleId="TextocomentarioCar">
    <w:name w:val="Texto comentario Car"/>
    <w:basedOn w:val="Fuentedeprrafopredeter"/>
    <w:link w:val="Textocomentario"/>
    <w:uiPriority w:val="99"/>
    <w:semiHidden/>
    <w:rsid w:val="00B6634D"/>
    <w:rPr>
      <w:sz w:val="20"/>
      <w:szCs w:val="20"/>
    </w:rPr>
  </w:style>
  <w:style w:type="paragraph" w:styleId="Asuntodelcomentario">
    <w:name w:val="annotation subject"/>
    <w:basedOn w:val="Textocomentario"/>
    <w:next w:val="Textocomentario"/>
    <w:link w:val="AsuntodelcomentarioCar"/>
    <w:uiPriority w:val="99"/>
    <w:semiHidden/>
    <w:unhideWhenUsed/>
    <w:rsid w:val="00B6634D"/>
    <w:rPr>
      <w:b/>
      <w:bCs/>
    </w:rPr>
  </w:style>
  <w:style w:type="character" w:customStyle="1" w:styleId="AsuntodelcomentarioCar">
    <w:name w:val="Asunto del comentario Car"/>
    <w:basedOn w:val="TextocomentarioCar"/>
    <w:link w:val="Asuntodelcomentario"/>
    <w:uiPriority w:val="99"/>
    <w:semiHidden/>
    <w:rsid w:val="00B6634D"/>
    <w:rPr>
      <w:b/>
      <w:bCs/>
      <w:sz w:val="20"/>
      <w:szCs w:val="20"/>
    </w:rPr>
  </w:style>
  <w:style w:type="paragraph" w:styleId="Textodeglobo">
    <w:name w:val="Balloon Text"/>
    <w:basedOn w:val="Normal"/>
    <w:link w:val="TextodegloboCar"/>
    <w:uiPriority w:val="99"/>
    <w:semiHidden/>
    <w:unhideWhenUsed/>
    <w:rsid w:val="004915A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634D"/>
    <w:rPr>
      <w:rFonts w:ascii="Segoe UI" w:hAnsi="Segoe UI" w:cs="Segoe UI"/>
      <w:sz w:val="18"/>
      <w:szCs w:val="18"/>
    </w:rPr>
  </w:style>
  <w:style w:type="paragraph" w:customStyle="1" w:styleId="Default">
    <w:name w:val="Default"/>
    <w:rsid w:val="004915AF"/>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semiHidden/>
    <w:unhideWhenUsed/>
    <w:rsid w:val="00671D81"/>
  </w:style>
  <w:style w:type="character" w:customStyle="1" w:styleId="TextoindependienteCar">
    <w:name w:val="Texto independiente Car"/>
    <w:basedOn w:val="Fuentedeprrafopredeter"/>
    <w:link w:val="Textoindependiente"/>
    <w:uiPriority w:val="99"/>
    <w:semiHidden/>
    <w:rsid w:val="00671D81"/>
  </w:style>
  <w:style w:type="paragraph" w:customStyle="1" w:styleId="Encabezado2">
    <w:name w:val="Encabezado 2"/>
    <w:basedOn w:val="Encabezado"/>
    <w:autoRedefine/>
    <w:rsid w:val="00802C64"/>
    <w:pPr>
      <w:spacing w:before="60"/>
      <w:suppressOverlap/>
    </w:pPr>
    <w:rPr>
      <w:rFonts w:eastAsia="Times New Roman" w:cs="Helvetica"/>
      <w:szCs w:val="18"/>
      <w:lang w:val="es-ES_tradnl" w:eastAsia="es-ES"/>
    </w:rPr>
  </w:style>
  <w:style w:type="paragraph" w:customStyle="1" w:styleId="Normal8Car">
    <w:name w:val="Normal 8 Car"/>
    <w:basedOn w:val="Normal"/>
    <w:uiPriority w:val="99"/>
    <w:rsid w:val="005D463A"/>
    <w:pPr>
      <w:keepLines/>
      <w:spacing w:before="60" w:after="60"/>
    </w:pPr>
    <w:rPr>
      <w:rFonts w:ascii="Verdana" w:eastAsia="Times New Roman" w:hAnsi="Verdana" w:cs="Arial"/>
      <w:iCs/>
      <w:noProof/>
      <w:sz w:val="16"/>
      <w:szCs w:val="16"/>
      <w:lang w:eastAsia="es-ES"/>
    </w:rPr>
  </w:style>
  <w:style w:type="paragraph" w:customStyle="1" w:styleId="TitolNormalCentradoCar">
    <w:name w:val="Titol Normal Centrado Car"/>
    <w:basedOn w:val="Normal"/>
    <w:next w:val="Normal"/>
    <w:uiPriority w:val="99"/>
    <w:rsid w:val="005D463A"/>
    <w:pPr>
      <w:keepLines/>
      <w:spacing w:before="60" w:after="60"/>
      <w:jc w:val="center"/>
    </w:pPr>
    <w:rPr>
      <w:rFonts w:ascii="Verdana" w:eastAsia="Times New Roman" w:hAnsi="Verdana" w:cs="Times New Roman"/>
      <w:noProof/>
      <w:color w:val="011A33"/>
      <w:sz w:val="16"/>
      <w:szCs w:val="16"/>
      <w:lang w:eastAsia="es-ES"/>
    </w:rPr>
  </w:style>
  <w:style w:type="character" w:customStyle="1" w:styleId="SinespaciadoCar">
    <w:name w:val="Sin espaciado Car"/>
    <w:basedOn w:val="Fuentedeprrafopredeter"/>
    <w:link w:val="Sinespaciado"/>
    <w:uiPriority w:val="1"/>
    <w:rsid w:val="00705B45"/>
    <w:rPr>
      <w:rFonts w:ascii="Calibri" w:eastAsia="Calibri" w:hAnsi="Calibri" w:cs="Times New Roman"/>
    </w:rPr>
  </w:style>
  <w:style w:type="paragraph" w:styleId="Ttulo">
    <w:name w:val="Title"/>
    <w:basedOn w:val="Normal"/>
    <w:next w:val="Normal"/>
    <w:link w:val="TtuloCar"/>
    <w:uiPriority w:val="10"/>
    <w:qFormat/>
    <w:rsid w:val="00470717"/>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0717"/>
    <w:rPr>
      <w:rFonts w:asciiTheme="majorHAnsi" w:eastAsiaTheme="majorEastAsia" w:hAnsiTheme="majorHAnsi" w:cstheme="majorBidi"/>
      <w:spacing w:val="-10"/>
      <w:kern w:val="28"/>
      <w:sz w:val="56"/>
      <w:szCs w:val="56"/>
    </w:rPr>
  </w:style>
  <w:style w:type="paragraph" w:customStyle="1" w:styleId="Titulo1">
    <w:name w:val="Titulo 1"/>
    <w:basedOn w:val="Ttulo"/>
    <w:link w:val="Titulo1Car"/>
    <w:autoRedefine/>
    <w:qFormat/>
    <w:rsid w:val="0090631B"/>
    <w:pPr>
      <w:numPr>
        <w:numId w:val="14"/>
      </w:numPr>
      <w:spacing w:before="240" w:after="240"/>
      <w:contextualSpacing w:val="0"/>
      <w:jc w:val="left"/>
      <w:outlineLvl w:val="0"/>
    </w:pPr>
    <w:rPr>
      <w:rFonts w:ascii="Calibri Light" w:hAnsi="Calibri Light" w:cs="Helvetica"/>
      <w:color w:val="0A94D6"/>
      <w:sz w:val="28"/>
      <w:szCs w:val="28"/>
    </w:rPr>
  </w:style>
  <w:style w:type="character" w:customStyle="1" w:styleId="Titulo1Car">
    <w:name w:val="Titulo 1 Car"/>
    <w:basedOn w:val="TtuloCar"/>
    <w:link w:val="Titulo1"/>
    <w:rsid w:val="0090631B"/>
    <w:rPr>
      <w:rFonts w:ascii="Calibri Light" w:eastAsiaTheme="majorEastAsia" w:hAnsi="Calibri Light" w:cs="Helvetica"/>
      <w:color w:val="0A94D6"/>
      <w:spacing w:val="-10"/>
      <w:kern w:val="28"/>
      <w:sz w:val="28"/>
      <w:szCs w:val="28"/>
    </w:rPr>
  </w:style>
  <w:style w:type="character" w:customStyle="1" w:styleId="Ttulo7Car">
    <w:name w:val="Título 7 Car"/>
    <w:basedOn w:val="Fuentedeprrafopredeter"/>
    <w:link w:val="Ttulo7"/>
    <w:uiPriority w:val="9"/>
    <w:rsid w:val="00322E84"/>
    <w:rPr>
      <w:rFonts w:asciiTheme="majorHAnsi" w:eastAsiaTheme="majorEastAsia" w:hAnsiTheme="majorHAnsi" w:cstheme="majorBidi"/>
      <w:i/>
      <w:iCs/>
      <w:color w:val="1F4D78" w:themeColor="accent1" w:themeShade="7F"/>
      <w:sz w:val="20"/>
    </w:rPr>
  </w:style>
  <w:style w:type="paragraph" w:customStyle="1" w:styleId="Tabla1">
    <w:name w:val="Tabla 1"/>
    <w:basedOn w:val="Ttulo1"/>
    <w:rsid w:val="00322E84"/>
    <w:pPr>
      <w:keepLines w:val="0"/>
      <w:numPr>
        <w:numId w:val="0"/>
      </w:numPr>
      <w:spacing w:before="120" w:after="120"/>
      <w:jc w:val="right"/>
    </w:pPr>
    <w:rPr>
      <w:rFonts w:ascii="Tahoma" w:hAnsi="Tahoma"/>
      <w:b w:val="0"/>
      <w:bCs w:val="0"/>
      <w:color w:val="auto"/>
      <w:sz w:val="20"/>
      <w:szCs w:val="20"/>
      <w:lang w:eastAsia="es-ES"/>
    </w:rPr>
  </w:style>
  <w:style w:type="character" w:styleId="Textodelmarcadordeposicin">
    <w:name w:val="Placeholder Text"/>
    <w:basedOn w:val="Fuentedeprrafopredeter"/>
    <w:uiPriority w:val="99"/>
    <w:semiHidden/>
    <w:rsid w:val="005C430B"/>
    <w:rPr>
      <w:color w:val="808080"/>
    </w:rPr>
  </w:style>
  <w:style w:type="paragraph" w:customStyle="1" w:styleId="Responsabilidades">
    <w:name w:val="Responsabilidades"/>
    <w:basedOn w:val="Normal"/>
    <w:link w:val="ResponsabilidadesCar"/>
    <w:qFormat/>
    <w:rsid w:val="004118D1"/>
    <w:pPr>
      <w:spacing w:before="60" w:after="60"/>
      <w:jc w:val="left"/>
    </w:pPr>
    <w:rPr>
      <w:rFonts w:eastAsia="Calibri" w:cs="Times New Roman"/>
      <w:szCs w:val="20"/>
      <w:lang w:eastAsia="es-ES"/>
    </w:rPr>
  </w:style>
  <w:style w:type="paragraph" w:customStyle="1" w:styleId="Subproceso">
    <w:name w:val="Subproceso"/>
    <w:basedOn w:val="Normal"/>
    <w:link w:val="SubprocesoCar"/>
    <w:qFormat/>
    <w:rsid w:val="00461EB4"/>
    <w:rPr>
      <w:b/>
      <w:color w:val="0A94D6"/>
    </w:rPr>
  </w:style>
  <w:style w:type="character" w:customStyle="1" w:styleId="ResponsabilidadesCar">
    <w:name w:val="Responsabilidades Car"/>
    <w:basedOn w:val="Fuentedeprrafopredeter"/>
    <w:link w:val="Responsabilidades"/>
    <w:rsid w:val="004118D1"/>
    <w:rPr>
      <w:rFonts w:ascii="Calibri Light" w:eastAsia="Calibri" w:hAnsi="Calibri Light" w:cs="Times New Roman"/>
      <w:sz w:val="20"/>
      <w:szCs w:val="20"/>
      <w:lang w:eastAsia="es-ES"/>
    </w:rPr>
  </w:style>
  <w:style w:type="paragraph" w:customStyle="1" w:styleId="ListaResponsabilidades">
    <w:name w:val="Lista Responsabilidades"/>
    <w:basedOn w:val="Prrafodelista"/>
    <w:link w:val="ListaResponsabilidadesCar"/>
    <w:qFormat/>
    <w:rsid w:val="00461EB4"/>
    <w:pPr>
      <w:numPr>
        <w:numId w:val="6"/>
      </w:numPr>
      <w:ind w:left="313" w:hanging="266"/>
    </w:pPr>
  </w:style>
  <w:style w:type="character" w:customStyle="1" w:styleId="SubprocesoCar">
    <w:name w:val="Subproceso Car"/>
    <w:basedOn w:val="Fuentedeprrafopredeter"/>
    <w:link w:val="Subproceso"/>
    <w:rsid w:val="00461EB4"/>
    <w:rPr>
      <w:rFonts w:ascii="Calibri Light" w:hAnsi="Calibri Light"/>
      <w:b/>
      <w:color w:val="0A94D6"/>
      <w:sz w:val="20"/>
    </w:rPr>
  </w:style>
  <w:style w:type="paragraph" w:customStyle="1" w:styleId="ListaLetra1">
    <w:name w:val="Lista Letra 1"/>
    <w:basedOn w:val="Prrafodelista"/>
    <w:link w:val="ListaLetra1Car"/>
    <w:qFormat/>
    <w:rsid w:val="00461EB4"/>
    <w:pPr>
      <w:numPr>
        <w:numId w:val="8"/>
      </w:numPr>
      <w:contextualSpacing w:val="0"/>
    </w:pPr>
    <w:rPr>
      <w:color w:val="0A94D6"/>
      <w:sz w:val="22"/>
      <w:u w:val="single"/>
    </w:rPr>
  </w:style>
  <w:style w:type="character" w:customStyle="1" w:styleId="PrrafodelistaCar">
    <w:name w:val="Párrafo de lista Car"/>
    <w:aliases w:val="Lista numerada Car"/>
    <w:basedOn w:val="Fuentedeprrafopredeter"/>
    <w:link w:val="Prrafodelista"/>
    <w:uiPriority w:val="34"/>
    <w:rsid w:val="00461EB4"/>
    <w:rPr>
      <w:rFonts w:ascii="Calibri Light" w:eastAsia="Calibri" w:hAnsi="Calibri Light" w:cs="Times New Roman"/>
      <w:sz w:val="20"/>
      <w:szCs w:val="20"/>
      <w:lang w:eastAsia="es-ES"/>
    </w:rPr>
  </w:style>
  <w:style w:type="character" w:customStyle="1" w:styleId="ListaResponsabilidadesCar">
    <w:name w:val="Lista Responsabilidades Car"/>
    <w:basedOn w:val="PrrafodelistaCar"/>
    <w:link w:val="ListaResponsabilidades"/>
    <w:rsid w:val="00461EB4"/>
    <w:rPr>
      <w:rFonts w:ascii="Calibri Light" w:eastAsia="Calibri" w:hAnsi="Calibri Light" w:cs="Times New Roman"/>
      <w:sz w:val="20"/>
      <w:szCs w:val="20"/>
      <w:lang w:eastAsia="es-ES"/>
    </w:rPr>
  </w:style>
  <w:style w:type="paragraph" w:customStyle="1" w:styleId="ListaNumero1">
    <w:name w:val="Lista Numero 1"/>
    <w:basedOn w:val="Prrafodelista"/>
    <w:link w:val="ListaNumero1Car"/>
    <w:qFormat/>
    <w:rsid w:val="00461EB4"/>
    <w:pPr>
      <w:numPr>
        <w:numId w:val="0"/>
      </w:numPr>
      <w:contextualSpacing w:val="0"/>
    </w:pPr>
  </w:style>
  <w:style w:type="character" w:customStyle="1" w:styleId="ListaLetra1Car">
    <w:name w:val="Lista Letra 1 Car"/>
    <w:basedOn w:val="PrrafodelistaCar"/>
    <w:link w:val="ListaLetra1"/>
    <w:rsid w:val="00461EB4"/>
    <w:rPr>
      <w:rFonts w:ascii="Calibri Light" w:eastAsia="Calibri" w:hAnsi="Calibri Light" w:cs="Times New Roman"/>
      <w:color w:val="0A94D6"/>
      <w:sz w:val="20"/>
      <w:szCs w:val="20"/>
      <w:u w:val="single"/>
      <w:lang w:eastAsia="es-ES"/>
    </w:rPr>
  </w:style>
  <w:style w:type="paragraph" w:customStyle="1" w:styleId="ParrafoListaNumero1">
    <w:name w:val="Parrafo Lista Numero 1"/>
    <w:basedOn w:val="Normal"/>
    <w:link w:val="ParrafoListaNumero1Car"/>
    <w:qFormat/>
    <w:rsid w:val="00461EB4"/>
    <w:pPr>
      <w:ind w:left="567"/>
    </w:pPr>
  </w:style>
  <w:style w:type="character" w:customStyle="1" w:styleId="ListaNumero1Car">
    <w:name w:val="Lista Numero 1 Car"/>
    <w:basedOn w:val="PrrafodelistaCar"/>
    <w:link w:val="ListaNumero1"/>
    <w:rsid w:val="00461EB4"/>
    <w:rPr>
      <w:rFonts w:ascii="Calibri Light" w:eastAsia="Calibri" w:hAnsi="Calibri Light" w:cs="Times New Roman"/>
      <w:sz w:val="20"/>
      <w:szCs w:val="20"/>
      <w:lang w:eastAsia="es-ES"/>
    </w:rPr>
  </w:style>
  <w:style w:type="paragraph" w:customStyle="1" w:styleId="ListaSimbolo2">
    <w:name w:val="Lista Simbolo 2"/>
    <w:basedOn w:val="Prrafodelista"/>
    <w:link w:val="ListaSimbolo2Car"/>
    <w:qFormat/>
    <w:rsid w:val="00461EB4"/>
    <w:pPr>
      <w:ind w:left="851" w:hanging="284"/>
    </w:pPr>
  </w:style>
  <w:style w:type="character" w:customStyle="1" w:styleId="ParrafoListaNumero1Car">
    <w:name w:val="Parrafo Lista Numero 1 Car"/>
    <w:basedOn w:val="Fuentedeprrafopredeter"/>
    <w:link w:val="ParrafoListaNumero1"/>
    <w:rsid w:val="00461EB4"/>
    <w:rPr>
      <w:rFonts w:ascii="Calibri Light" w:hAnsi="Calibri Light"/>
      <w:sz w:val="20"/>
    </w:rPr>
  </w:style>
  <w:style w:type="paragraph" w:customStyle="1" w:styleId="ListaLetra2">
    <w:name w:val="Lista Letra 2"/>
    <w:basedOn w:val="Prrafodelista"/>
    <w:link w:val="ListaLetra2Car"/>
    <w:qFormat/>
    <w:rsid w:val="00EB6312"/>
    <w:pPr>
      <w:numPr>
        <w:numId w:val="7"/>
      </w:numPr>
      <w:spacing w:after="60"/>
      <w:contextualSpacing w:val="0"/>
    </w:pPr>
  </w:style>
  <w:style w:type="character" w:customStyle="1" w:styleId="ListaSimbolo2Car">
    <w:name w:val="Lista Simbolo 2 Car"/>
    <w:basedOn w:val="PrrafodelistaCar"/>
    <w:link w:val="ListaSimbolo2"/>
    <w:rsid w:val="00461EB4"/>
    <w:rPr>
      <w:rFonts w:ascii="Calibri Light" w:eastAsia="Calibri" w:hAnsi="Calibri Light" w:cs="Times New Roman"/>
      <w:sz w:val="20"/>
      <w:szCs w:val="20"/>
      <w:lang w:eastAsia="es-ES"/>
    </w:rPr>
  </w:style>
  <w:style w:type="character" w:customStyle="1" w:styleId="ListaLetra2Car">
    <w:name w:val="Lista Letra 2 Car"/>
    <w:basedOn w:val="PrrafodelistaCar"/>
    <w:link w:val="ListaLetra2"/>
    <w:rsid w:val="00EB6312"/>
    <w:rPr>
      <w:rFonts w:ascii="Calibri Light" w:eastAsia="Calibri" w:hAnsi="Calibri Light" w:cs="Times New Roman"/>
      <w:sz w:val="20"/>
      <w:szCs w:val="20"/>
      <w:lang w:eastAsia="es-ES"/>
    </w:rPr>
  </w:style>
  <w:style w:type="paragraph" w:customStyle="1" w:styleId="ListaSimbolo1">
    <w:name w:val="Lista Simbolo 1"/>
    <w:basedOn w:val="Prrafodelista"/>
    <w:link w:val="ListaSimbolo1Car"/>
    <w:qFormat/>
    <w:rsid w:val="0036577A"/>
  </w:style>
  <w:style w:type="paragraph" w:customStyle="1" w:styleId="ListaLetra2Sinletra">
    <w:name w:val="Lista Letra 2 Sin letra"/>
    <w:basedOn w:val="Normal"/>
    <w:link w:val="ListaLetra2SinletraCar"/>
    <w:qFormat/>
    <w:rsid w:val="002B1D20"/>
    <w:pPr>
      <w:ind w:left="851"/>
    </w:pPr>
  </w:style>
  <w:style w:type="character" w:customStyle="1" w:styleId="ListaSimbolo1Car">
    <w:name w:val="Lista Simbolo 1 Car"/>
    <w:basedOn w:val="PrrafodelistaCar"/>
    <w:link w:val="ListaSimbolo1"/>
    <w:rsid w:val="0036577A"/>
    <w:rPr>
      <w:rFonts w:ascii="Calibri Light" w:eastAsia="Calibri" w:hAnsi="Calibri Light" w:cs="Times New Roman"/>
      <w:sz w:val="20"/>
      <w:szCs w:val="20"/>
      <w:lang w:eastAsia="es-ES"/>
    </w:rPr>
  </w:style>
  <w:style w:type="paragraph" w:customStyle="1" w:styleId="ListaNumero1Sinnumero">
    <w:name w:val="Lista Numero 1 Sin numero"/>
    <w:basedOn w:val="ListaNumero1"/>
    <w:link w:val="ListaNumero1SinnumeroCar"/>
    <w:qFormat/>
    <w:rsid w:val="00807223"/>
    <w:pPr>
      <w:ind w:left="568"/>
    </w:pPr>
  </w:style>
  <w:style w:type="character" w:customStyle="1" w:styleId="ListaLetra2SinletraCar">
    <w:name w:val="Lista Letra 2 Sin letra Car"/>
    <w:basedOn w:val="Fuentedeprrafopredeter"/>
    <w:link w:val="ListaLetra2Sinletra"/>
    <w:rsid w:val="002B1D20"/>
    <w:rPr>
      <w:rFonts w:ascii="Calibri Light" w:hAnsi="Calibri Light"/>
      <w:sz w:val="20"/>
    </w:rPr>
  </w:style>
  <w:style w:type="character" w:customStyle="1" w:styleId="ListaNumero1SinnumeroCar">
    <w:name w:val="Lista Numero 1 Sin numero Car"/>
    <w:basedOn w:val="ListaNumero1Car"/>
    <w:link w:val="ListaNumero1Sinnumero"/>
    <w:rsid w:val="00807223"/>
    <w:rPr>
      <w:rFonts w:ascii="Calibri Light" w:eastAsia="Calibri" w:hAnsi="Calibri Light" w:cs="Times New Roman"/>
      <w:sz w:val="20"/>
      <w:szCs w:val="20"/>
      <w:lang w:eastAsia="es-ES"/>
    </w:rPr>
  </w:style>
  <w:style w:type="table" w:customStyle="1" w:styleId="Tablaconcuadrcula1">
    <w:name w:val="Tabla con cuadrícula1"/>
    <w:basedOn w:val="Tablanormal"/>
    <w:next w:val="Tablaconcuadrcula"/>
    <w:uiPriority w:val="59"/>
    <w:rsid w:val="006E3340"/>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6E3340"/>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rtadodeAnexo">
    <w:name w:val="Apartado de Anexo"/>
    <w:basedOn w:val="Ttulo2"/>
    <w:link w:val="ApartadodeAnexoCar"/>
    <w:qFormat/>
    <w:rsid w:val="0045539B"/>
    <w:pPr>
      <w:numPr>
        <w:numId w:val="12"/>
      </w:numPr>
      <w:spacing w:after="120"/>
      <w:ind w:left="284" w:hanging="284"/>
    </w:pPr>
    <w:rPr>
      <w:rFonts w:ascii="Calibri Light" w:hAnsi="Calibri Light"/>
      <w:b w:val="0"/>
      <w:color w:val="0A94D6"/>
      <w:sz w:val="24"/>
    </w:rPr>
  </w:style>
  <w:style w:type="character" w:customStyle="1" w:styleId="ApartadodeAnexoCar">
    <w:name w:val="Apartado de Anexo Car"/>
    <w:basedOn w:val="Ttulo2Car"/>
    <w:link w:val="ApartadodeAnexo"/>
    <w:rsid w:val="0045539B"/>
    <w:rPr>
      <w:rFonts w:ascii="Calibri Light" w:eastAsia="Times New Roman" w:hAnsi="Calibri Light" w:cs="Times New Roman"/>
      <w:b w:val="0"/>
      <w:bCs/>
      <w:color w:val="0A94D6"/>
      <w:sz w:val="24"/>
      <w:szCs w:val="26"/>
    </w:rPr>
  </w:style>
  <w:style w:type="table" w:styleId="Tablaconcuadrcula4-nfasis1">
    <w:name w:val="Grid Table 4 Accent 1"/>
    <w:basedOn w:val="Tablanormal"/>
    <w:uiPriority w:val="49"/>
    <w:rsid w:val="00387E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5Car">
    <w:name w:val="Título 5 Car"/>
    <w:basedOn w:val="Fuentedeprrafopredeter"/>
    <w:link w:val="Ttulo5"/>
    <w:uiPriority w:val="9"/>
    <w:rsid w:val="00D50349"/>
    <w:rPr>
      <w:rFonts w:asciiTheme="majorHAnsi" w:eastAsiaTheme="majorEastAsia" w:hAnsiTheme="majorHAnsi" w:cstheme="majorBidi"/>
      <w:color w:val="2E74B5" w:themeColor="accent1" w:themeShade="BF"/>
      <w:sz w:val="20"/>
    </w:rPr>
  </w:style>
  <w:style w:type="character" w:styleId="Mencinsinresolver">
    <w:name w:val="Unresolved Mention"/>
    <w:basedOn w:val="Fuentedeprrafopredeter"/>
    <w:uiPriority w:val="99"/>
    <w:semiHidden/>
    <w:unhideWhenUsed/>
    <w:rsid w:val="003465F6"/>
    <w:rPr>
      <w:color w:val="605E5C"/>
      <w:shd w:val="clear" w:color="auto" w:fill="E1DFDD"/>
    </w:rPr>
  </w:style>
  <w:style w:type="paragraph" w:customStyle="1" w:styleId="xxmsonormal">
    <w:name w:val="x_x_msonormal"/>
    <w:basedOn w:val="Normal"/>
    <w:rsid w:val="007D32C8"/>
    <w:pPr>
      <w:spacing w:after="0"/>
      <w:jc w:val="left"/>
    </w:pPr>
    <w:rPr>
      <w:rFonts w:ascii="Calibri" w:hAnsi="Calibri" w:cs="Calibri"/>
      <w:sz w:val="22"/>
      <w:lang w:eastAsia="es-ES"/>
    </w:rPr>
  </w:style>
  <w:style w:type="paragraph" w:customStyle="1" w:styleId="Sombreadodelencabezado">
    <w:name w:val="Sombreado del encabezado"/>
    <w:basedOn w:val="Normal"/>
    <w:uiPriority w:val="99"/>
    <w:rsid w:val="00B31065"/>
    <w:pPr>
      <w:pBdr>
        <w:top w:val="single" w:sz="2" w:space="6" w:color="5B9BD5" w:themeColor="accent1"/>
        <w:left w:val="single" w:sz="2" w:space="20" w:color="5B9BD5" w:themeColor="accent1"/>
        <w:bottom w:val="single" w:sz="2" w:space="6" w:color="5B9BD5" w:themeColor="accent1"/>
        <w:right w:val="single" w:sz="2" w:space="20" w:color="5B9BD5" w:themeColor="accent1"/>
      </w:pBdr>
      <w:shd w:val="clear" w:color="auto" w:fill="5B9BD5" w:themeFill="accent1"/>
      <w:spacing w:after="0"/>
      <w:jc w:val="left"/>
    </w:pPr>
    <w:rPr>
      <w:rFonts w:asciiTheme="majorHAnsi" w:eastAsiaTheme="majorEastAsia" w:hAnsiTheme="majorHAnsi" w:cstheme="majorBidi"/>
      <w:caps/>
      <w:color w:val="FFFFFF" w:themeColor="background1"/>
      <w:sz w:val="40"/>
      <w:lang w:val="en-US" w:eastAsia="ja-JP"/>
    </w:rPr>
  </w:style>
  <w:style w:type="paragraph" w:styleId="Subttulo">
    <w:name w:val="Subtitle"/>
    <w:basedOn w:val="Normal"/>
    <w:next w:val="Normal"/>
    <w:link w:val="SubttuloCar"/>
    <w:uiPriority w:val="11"/>
    <w:qFormat/>
    <w:rsid w:val="00EF5A62"/>
    <w:pPr>
      <w:numPr>
        <w:ilvl w:val="1"/>
      </w:numPr>
      <w:spacing w:after="160"/>
      <w:jc w:val="left"/>
    </w:pPr>
    <w:rPr>
      <w:rFonts w:asciiTheme="majorHAnsi" w:eastAsiaTheme="majorEastAsia" w:hAnsiTheme="majorHAnsi" w:cstheme="majorBidi"/>
      <w:sz w:val="22"/>
      <w:lang w:val="en-US" w:eastAsia="ja-JP"/>
    </w:rPr>
  </w:style>
  <w:style w:type="character" w:customStyle="1" w:styleId="SubttuloCar">
    <w:name w:val="Subtítulo Car"/>
    <w:basedOn w:val="Fuentedeprrafopredeter"/>
    <w:link w:val="Subttulo"/>
    <w:uiPriority w:val="11"/>
    <w:rsid w:val="00EF5A62"/>
    <w:rPr>
      <w:rFonts w:asciiTheme="majorHAnsi" w:eastAsiaTheme="majorEastAsia" w:hAnsiTheme="majorHAnsi" w:cstheme="majorBidi"/>
      <w:lang w:val="en-US" w:eastAsia="ja-JP"/>
    </w:rPr>
  </w:style>
  <w:style w:type="paragraph" w:customStyle="1" w:styleId="Descripcinbreve">
    <w:name w:val="Descripción breve"/>
    <w:basedOn w:val="Normal"/>
    <w:uiPriority w:val="20"/>
    <w:rsid w:val="00EF5A62"/>
    <w:pPr>
      <w:spacing w:before="360" w:after="0"/>
      <w:ind w:left="432" w:right="1080"/>
      <w:jc w:val="left"/>
    </w:pPr>
    <w:rPr>
      <w:rFonts w:asciiTheme="minorHAnsi" w:eastAsiaTheme="minorEastAsia" w:hAnsiTheme="minorHAnsi"/>
      <w:i/>
      <w:iCs/>
      <w:color w:val="7F7F7F" w:themeColor="text1" w:themeTint="80"/>
      <w:sz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6182">
      <w:bodyDiv w:val="1"/>
      <w:marLeft w:val="0"/>
      <w:marRight w:val="0"/>
      <w:marTop w:val="0"/>
      <w:marBottom w:val="0"/>
      <w:divBdr>
        <w:top w:val="none" w:sz="0" w:space="0" w:color="auto"/>
        <w:left w:val="none" w:sz="0" w:space="0" w:color="auto"/>
        <w:bottom w:val="none" w:sz="0" w:space="0" w:color="auto"/>
        <w:right w:val="none" w:sz="0" w:space="0" w:color="auto"/>
      </w:divBdr>
    </w:div>
    <w:div w:id="27412235">
      <w:bodyDiv w:val="1"/>
      <w:marLeft w:val="0"/>
      <w:marRight w:val="0"/>
      <w:marTop w:val="0"/>
      <w:marBottom w:val="0"/>
      <w:divBdr>
        <w:top w:val="none" w:sz="0" w:space="0" w:color="auto"/>
        <w:left w:val="none" w:sz="0" w:space="0" w:color="auto"/>
        <w:bottom w:val="none" w:sz="0" w:space="0" w:color="auto"/>
        <w:right w:val="none" w:sz="0" w:space="0" w:color="auto"/>
      </w:divBdr>
    </w:div>
    <w:div w:id="51930540">
      <w:bodyDiv w:val="1"/>
      <w:marLeft w:val="0"/>
      <w:marRight w:val="0"/>
      <w:marTop w:val="0"/>
      <w:marBottom w:val="0"/>
      <w:divBdr>
        <w:top w:val="none" w:sz="0" w:space="0" w:color="auto"/>
        <w:left w:val="none" w:sz="0" w:space="0" w:color="auto"/>
        <w:bottom w:val="none" w:sz="0" w:space="0" w:color="auto"/>
        <w:right w:val="none" w:sz="0" w:space="0" w:color="auto"/>
      </w:divBdr>
    </w:div>
    <w:div w:id="53625530">
      <w:bodyDiv w:val="1"/>
      <w:marLeft w:val="0"/>
      <w:marRight w:val="0"/>
      <w:marTop w:val="0"/>
      <w:marBottom w:val="0"/>
      <w:divBdr>
        <w:top w:val="none" w:sz="0" w:space="0" w:color="auto"/>
        <w:left w:val="none" w:sz="0" w:space="0" w:color="auto"/>
        <w:bottom w:val="none" w:sz="0" w:space="0" w:color="auto"/>
        <w:right w:val="none" w:sz="0" w:space="0" w:color="auto"/>
      </w:divBdr>
    </w:div>
    <w:div w:id="56362889">
      <w:bodyDiv w:val="1"/>
      <w:marLeft w:val="0"/>
      <w:marRight w:val="0"/>
      <w:marTop w:val="0"/>
      <w:marBottom w:val="0"/>
      <w:divBdr>
        <w:top w:val="none" w:sz="0" w:space="0" w:color="auto"/>
        <w:left w:val="none" w:sz="0" w:space="0" w:color="auto"/>
        <w:bottom w:val="none" w:sz="0" w:space="0" w:color="auto"/>
        <w:right w:val="none" w:sz="0" w:space="0" w:color="auto"/>
      </w:divBdr>
    </w:div>
    <w:div w:id="71898778">
      <w:bodyDiv w:val="1"/>
      <w:marLeft w:val="0"/>
      <w:marRight w:val="0"/>
      <w:marTop w:val="0"/>
      <w:marBottom w:val="0"/>
      <w:divBdr>
        <w:top w:val="none" w:sz="0" w:space="0" w:color="auto"/>
        <w:left w:val="none" w:sz="0" w:space="0" w:color="auto"/>
        <w:bottom w:val="none" w:sz="0" w:space="0" w:color="auto"/>
        <w:right w:val="none" w:sz="0" w:space="0" w:color="auto"/>
      </w:divBdr>
    </w:div>
    <w:div w:id="76290700">
      <w:bodyDiv w:val="1"/>
      <w:marLeft w:val="0"/>
      <w:marRight w:val="0"/>
      <w:marTop w:val="0"/>
      <w:marBottom w:val="0"/>
      <w:divBdr>
        <w:top w:val="none" w:sz="0" w:space="0" w:color="auto"/>
        <w:left w:val="none" w:sz="0" w:space="0" w:color="auto"/>
        <w:bottom w:val="none" w:sz="0" w:space="0" w:color="auto"/>
        <w:right w:val="none" w:sz="0" w:space="0" w:color="auto"/>
      </w:divBdr>
    </w:div>
    <w:div w:id="136073084">
      <w:bodyDiv w:val="1"/>
      <w:marLeft w:val="0"/>
      <w:marRight w:val="0"/>
      <w:marTop w:val="0"/>
      <w:marBottom w:val="0"/>
      <w:divBdr>
        <w:top w:val="none" w:sz="0" w:space="0" w:color="auto"/>
        <w:left w:val="none" w:sz="0" w:space="0" w:color="auto"/>
        <w:bottom w:val="none" w:sz="0" w:space="0" w:color="auto"/>
        <w:right w:val="none" w:sz="0" w:space="0" w:color="auto"/>
      </w:divBdr>
    </w:div>
    <w:div w:id="146867985">
      <w:bodyDiv w:val="1"/>
      <w:marLeft w:val="0"/>
      <w:marRight w:val="0"/>
      <w:marTop w:val="0"/>
      <w:marBottom w:val="0"/>
      <w:divBdr>
        <w:top w:val="none" w:sz="0" w:space="0" w:color="auto"/>
        <w:left w:val="none" w:sz="0" w:space="0" w:color="auto"/>
        <w:bottom w:val="none" w:sz="0" w:space="0" w:color="auto"/>
        <w:right w:val="none" w:sz="0" w:space="0" w:color="auto"/>
      </w:divBdr>
      <w:divsChild>
        <w:div w:id="2116629294">
          <w:marLeft w:val="144"/>
          <w:marRight w:val="0"/>
          <w:marTop w:val="60"/>
          <w:marBottom w:val="0"/>
          <w:divBdr>
            <w:top w:val="none" w:sz="0" w:space="0" w:color="auto"/>
            <w:left w:val="none" w:sz="0" w:space="0" w:color="auto"/>
            <w:bottom w:val="none" w:sz="0" w:space="0" w:color="auto"/>
            <w:right w:val="none" w:sz="0" w:space="0" w:color="auto"/>
          </w:divBdr>
        </w:div>
      </w:divsChild>
    </w:div>
    <w:div w:id="206651279">
      <w:bodyDiv w:val="1"/>
      <w:marLeft w:val="0"/>
      <w:marRight w:val="0"/>
      <w:marTop w:val="0"/>
      <w:marBottom w:val="0"/>
      <w:divBdr>
        <w:top w:val="none" w:sz="0" w:space="0" w:color="auto"/>
        <w:left w:val="none" w:sz="0" w:space="0" w:color="auto"/>
        <w:bottom w:val="none" w:sz="0" w:space="0" w:color="auto"/>
        <w:right w:val="none" w:sz="0" w:space="0" w:color="auto"/>
      </w:divBdr>
      <w:divsChild>
        <w:div w:id="1599407021">
          <w:marLeft w:val="547"/>
          <w:marRight w:val="0"/>
          <w:marTop w:val="0"/>
          <w:marBottom w:val="0"/>
          <w:divBdr>
            <w:top w:val="none" w:sz="0" w:space="0" w:color="auto"/>
            <w:left w:val="none" w:sz="0" w:space="0" w:color="auto"/>
            <w:bottom w:val="none" w:sz="0" w:space="0" w:color="auto"/>
            <w:right w:val="none" w:sz="0" w:space="0" w:color="auto"/>
          </w:divBdr>
        </w:div>
      </w:divsChild>
    </w:div>
    <w:div w:id="208807917">
      <w:bodyDiv w:val="1"/>
      <w:marLeft w:val="0"/>
      <w:marRight w:val="0"/>
      <w:marTop w:val="0"/>
      <w:marBottom w:val="0"/>
      <w:divBdr>
        <w:top w:val="none" w:sz="0" w:space="0" w:color="auto"/>
        <w:left w:val="none" w:sz="0" w:space="0" w:color="auto"/>
        <w:bottom w:val="none" w:sz="0" w:space="0" w:color="auto"/>
        <w:right w:val="none" w:sz="0" w:space="0" w:color="auto"/>
      </w:divBdr>
      <w:divsChild>
        <w:div w:id="337080733">
          <w:marLeft w:val="144"/>
          <w:marRight w:val="0"/>
          <w:marTop w:val="60"/>
          <w:marBottom w:val="0"/>
          <w:divBdr>
            <w:top w:val="none" w:sz="0" w:space="0" w:color="auto"/>
            <w:left w:val="none" w:sz="0" w:space="0" w:color="auto"/>
            <w:bottom w:val="none" w:sz="0" w:space="0" w:color="auto"/>
            <w:right w:val="none" w:sz="0" w:space="0" w:color="auto"/>
          </w:divBdr>
        </w:div>
        <w:div w:id="509490330">
          <w:marLeft w:val="144"/>
          <w:marRight w:val="0"/>
          <w:marTop w:val="60"/>
          <w:marBottom w:val="0"/>
          <w:divBdr>
            <w:top w:val="none" w:sz="0" w:space="0" w:color="auto"/>
            <w:left w:val="none" w:sz="0" w:space="0" w:color="auto"/>
            <w:bottom w:val="none" w:sz="0" w:space="0" w:color="auto"/>
            <w:right w:val="none" w:sz="0" w:space="0" w:color="auto"/>
          </w:divBdr>
        </w:div>
        <w:div w:id="696547741">
          <w:marLeft w:val="144"/>
          <w:marRight w:val="0"/>
          <w:marTop w:val="240"/>
          <w:marBottom w:val="0"/>
          <w:divBdr>
            <w:top w:val="none" w:sz="0" w:space="0" w:color="auto"/>
            <w:left w:val="none" w:sz="0" w:space="0" w:color="auto"/>
            <w:bottom w:val="none" w:sz="0" w:space="0" w:color="auto"/>
            <w:right w:val="none" w:sz="0" w:space="0" w:color="auto"/>
          </w:divBdr>
        </w:div>
        <w:div w:id="983848184">
          <w:marLeft w:val="144"/>
          <w:marRight w:val="0"/>
          <w:marTop w:val="60"/>
          <w:marBottom w:val="0"/>
          <w:divBdr>
            <w:top w:val="none" w:sz="0" w:space="0" w:color="auto"/>
            <w:left w:val="none" w:sz="0" w:space="0" w:color="auto"/>
            <w:bottom w:val="none" w:sz="0" w:space="0" w:color="auto"/>
            <w:right w:val="none" w:sz="0" w:space="0" w:color="auto"/>
          </w:divBdr>
        </w:div>
      </w:divsChild>
    </w:div>
    <w:div w:id="236017539">
      <w:bodyDiv w:val="1"/>
      <w:marLeft w:val="0"/>
      <w:marRight w:val="0"/>
      <w:marTop w:val="0"/>
      <w:marBottom w:val="0"/>
      <w:divBdr>
        <w:top w:val="none" w:sz="0" w:space="0" w:color="auto"/>
        <w:left w:val="none" w:sz="0" w:space="0" w:color="auto"/>
        <w:bottom w:val="none" w:sz="0" w:space="0" w:color="auto"/>
        <w:right w:val="none" w:sz="0" w:space="0" w:color="auto"/>
      </w:divBdr>
    </w:div>
    <w:div w:id="265581742">
      <w:bodyDiv w:val="1"/>
      <w:marLeft w:val="0"/>
      <w:marRight w:val="0"/>
      <w:marTop w:val="0"/>
      <w:marBottom w:val="0"/>
      <w:divBdr>
        <w:top w:val="none" w:sz="0" w:space="0" w:color="auto"/>
        <w:left w:val="none" w:sz="0" w:space="0" w:color="auto"/>
        <w:bottom w:val="none" w:sz="0" w:space="0" w:color="auto"/>
        <w:right w:val="none" w:sz="0" w:space="0" w:color="auto"/>
      </w:divBdr>
      <w:divsChild>
        <w:div w:id="1684090550">
          <w:marLeft w:val="144"/>
          <w:marRight w:val="0"/>
          <w:marTop w:val="120"/>
          <w:marBottom w:val="0"/>
          <w:divBdr>
            <w:top w:val="none" w:sz="0" w:space="0" w:color="auto"/>
            <w:left w:val="none" w:sz="0" w:space="0" w:color="auto"/>
            <w:bottom w:val="none" w:sz="0" w:space="0" w:color="auto"/>
            <w:right w:val="none" w:sz="0" w:space="0" w:color="auto"/>
          </w:divBdr>
        </w:div>
      </w:divsChild>
    </w:div>
    <w:div w:id="275214058">
      <w:bodyDiv w:val="1"/>
      <w:marLeft w:val="0"/>
      <w:marRight w:val="0"/>
      <w:marTop w:val="0"/>
      <w:marBottom w:val="0"/>
      <w:divBdr>
        <w:top w:val="none" w:sz="0" w:space="0" w:color="auto"/>
        <w:left w:val="none" w:sz="0" w:space="0" w:color="auto"/>
        <w:bottom w:val="none" w:sz="0" w:space="0" w:color="auto"/>
        <w:right w:val="none" w:sz="0" w:space="0" w:color="auto"/>
      </w:divBdr>
      <w:divsChild>
        <w:div w:id="1559396151">
          <w:marLeft w:val="144"/>
          <w:marRight w:val="0"/>
          <w:marTop w:val="0"/>
          <w:marBottom w:val="0"/>
          <w:divBdr>
            <w:top w:val="none" w:sz="0" w:space="0" w:color="auto"/>
            <w:left w:val="none" w:sz="0" w:space="0" w:color="auto"/>
            <w:bottom w:val="none" w:sz="0" w:space="0" w:color="auto"/>
            <w:right w:val="none" w:sz="0" w:space="0" w:color="auto"/>
          </w:divBdr>
        </w:div>
      </w:divsChild>
    </w:div>
    <w:div w:id="373846080">
      <w:bodyDiv w:val="1"/>
      <w:marLeft w:val="0"/>
      <w:marRight w:val="0"/>
      <w:marTop w:val="0"/>
      <w:marBottom w:val="0"/>
      <w:divBdr>
        <w:top w:val="none" w:sz="0" w:space="0" w:color="auto"/>
        <w:left w:val="none" w:sz="0" w:space="0" w:color="auto"/>
        <w:bottom w:val="none" w:sz="0" w:space="0" w:color="auto"/>
        <w:right w:val="none" w:sz="0" w:space="0" w:color="auto"/>
      </w:divBdr>
      <w:divsChild>
        <w:div w:id="2075080485">
          <w:marLeft w:val="547"/>
          <w:marRight w:val="0"/>
          <w:marTop w:val="0"/>
          <w:marBottom w:val="0"/>
          <w:divBdr>
            <w:top w:val="none" w:sz="0" w:space="0" w:color="auto"/>
            <w:left w:val="none" w:sz="0" w:space="0" w:color="auto"/>
            <w:bottom w:val="none" w:sz="0" w:space="0" w:color="auto"/>
            <w:right w:val="none" w:sz="0" w:space="0" w:color="auto"/>
          </w:divBdr>
        </w:div>
      </w:divsChild>
    </w:div>
    <w:div w:id="377097324">
      <w:bodyDiv w:val="1"/>
      <w:marLeft w:val="0"/>
      <w:marRight w:val="0"/>
      <w:marTop w:val="0"/>
      <w:marBottom w:val="0"/>
      <w:divBdr>
        <w:top w:val="none" w:sz="0" w:space="0" w:color="auto"/>
        <w:left w:val="none" w:sz="0" w:space="0" w:color="auto"/>
        <w:bottom w:val="none" w:sz="0" w:space="0" w:color="auto"/>
        <w:right w:val="none" w:sz="0" w:space="0" w:color="auto"/>
      </w:divBdr>
      <w:divsChild>
        <w:div w:id="211381932">
          <w:marLeft w:val="274"/>
          <w:marRight w:val="0"/>
          <w:marTop w:val="60"/>
          <w:marBottom w:val="0"/>
          <w:divBdr>
            <w:top w:val="none" w:sz="0" w:space="0" w:color="auto"/>
            <w:left w:val="none" w:sz="0" w:space="0" w:color="auto"/>
            <w:bottom w:val="none" w:sz="0" w:space="0" w:color="auto"/>
            <w:right w:val="none" w:sz="0" w:space="0" w:color="auto"/>
          </w:divBdr>
        </w:div>
        <w:div w:id="395982651">
          <w:marLeft w:val="274"/>
          <w:marRight w:val="0"/>
          <w:marTop w:val="60"/>
          <w:marBottom w:val="0"/>
          <w:divBdr>
            <w:top w:val="none" w:sz="0" w:space="0" w:color="auto"/>
            <w:left w:val="none" w:sz="0" w:space="0" w:color="auto"/>
            <w:bottom w:val="none" w:sz="0" w:space="0" w:color="auto"/>
            <w:right w:val="none" w:sz="0" w:space="0" w:color="auto"/>
          </w:divBdr>
        </w:div>
        <w:div w:id="1260062217">
          <w:marLeft w:val="144"/>
          <w:marRight w:val="0"/>
          <w:marTop w:val="120"/>
          <w:marBottom w:val="0"/>
          <w:divBdr>
            <w:top w:val="none" w:sz="0" w:space="0" w:color="auto"/>
            <w:left w:val="none" w:sz="0" w:space="0" w:color="auto"/>
            <w:bottom w:val="none" w:sz="0" w:space="0" w:color="auto"/>
            <w:right w:val="none" w:sz="0" w:space="0" w:color="auto"/>
          </w:divBdr>
        </w:div>
        <w:div w:id="1960380657">
          <w:marLeft w:val="274"/>
          <w:marRight w:val="0"/>
          <w:marTop w:val="60"/>
          <w:marBottom w:val="0"/>
          <w:divBdr>
            <w:top w:val="none" w:sz="0" w:space="0" w:color="auto"/>
            <w:left w:val="none" w:sz="0" w:space="0" w:color="auto"/>
            <w:bottom w:val="none" w:sz="0" w:space="0" w:color="auto"/>
            <w:right w:val="none" w:sz="0" w:space="0" w:color="auto"/>
          </w:divBdr>
        </w:div>
      </w:divsChild>
    </w:div>
    <w:div w:id="397943242">
      <w:bodyDiv w:val="1"/>
      <w:marLeft w:val="0"/>
      <w:marRight w:val="0"/>
      <w:marTop w:val="0"/>
      <w:marBottom w:val="0"/>
      <w:divBdr>
        <w:top w:val="none" w:sz="0" w:space="0" w:color="auto"/>
        <w:left w:val="none" w:sz="0" w:space="0" w:color="auto"/>
        <w:bottom w:val="none" w:sz="0" w:space="0" w:color="auto"/>
        <w:right w:val="none" w:sz="0" w:space="0" w:color="auto"/>
      </w:divBdr>
    </w:div>
    <w:div w:id="443811343">
      <w:bodyDiv w:val="1"/>
      <w:marLeft w:val="0"/>
      <w:marRight w:val="0"/>
      <w:marTop w:val="0"/>
      <w:marBottom w:val="0"/>
      <w:divBdr>
        <w:top w:val="none" w:sz="0" w:space="0" w:color="auto"/>
        <w:left w:val="none" w:sz="0" w:space="0" w:color="auto"/>
        <w:bottom w:val="none" w:sz="0" w:space="0" w:color="auto"/>
        <w:right w:val="none" w:sz="0" w:space="0" w:color="auto"/>
      </w:divBdr>
    </w:div>
    <w:div w:id="492112414">
      <w:bodyDiv w:val="1"/>
      <w:marLeft w:val="0"/>
      <w:marRight w:val="0"/>
      <w:marTop w:val="0"/>
      <w:marBottom w:val="0"/>
      <w:divBdr>
        <w:top w:val="none" w:sz="0" w:space="0" w:color="auto"/>
        <w:left w:val="none" w:sz="0" w:space="0" w:color="auto"/>
        <w:bottom w:val="none" w:sz="0" w:space="0" w:color="auto"/>
        <w:right w:val="none" w:sz="0" w:space="0" w:color="auto"/>
      </w:divBdr>
      <w:divsChild>
        <w:div w:id="396981751">
          <w:marLeft w:val="274"/>
          <w:marRight w:val="0"/>
          <w:marTop w:val="0"/>
          <w:marBottom w:val="0"/>
          <w:divBdr>
            <w:top w:val="none" w:sz="0" w:space="0" w:color="auto"/>
            <w:left w:val="none" w:sz="0" w:space="0" w:color="auto"/>
            <w:bottom w:val="none" w:sz="0" w:space="0" w:color="auto"/>
            <w:right w:val="none" w:sz="0" w:space="0" w:color="auto"/>
          </w:divBdr>
        </w:div>
        <w:div w:id="540674636">
          <w:marLeft w:val="274"/>
          <w:marRight w:val="0"/>
          <w:marTop w:val="0"/>
          <w:marBottom w:val="0"/>
          <w:divBdr>
            <w:top w:val="none" w:sz="0" w:space="0" w:color="auto"/>
            <w:left w:val="none" w:sz="0" w:space="0" w:color="auto"/>
            <w:bottom w:val="none" w:sz="0" w:space="0" w:color="auto"/>
            <w:right w:val="none" w:sz="0" w:space="0" w:color="auto"/>
          </w:divBdr>
        </w:div>
        <w:div w:id="678967654">
          <w:marLeft w:val="144"/>
          <w:marRight w:val="0"/>
          <w:marTop w:val="0"/>
          <w:marBottom w:val="0"/>
          <w:divBdr>
            <w:top w:val="none" w:sz="0" w:space="0" w:color="auto"/>
            <w:left w:val="none" w:sz="0" w:space="0" w:color="auto"/>
            <w:bottom w:val="none" w:sz="0" w:space="0" w:color="auto"/>
            <w:right w:val="none" w:sz="0" w:space="0" w:color="auto"/>
          </w:divBdr>
        </w:div>
        <w:div w:id="981277630">
          <w:marLeft w:val="274"/>
          <w:marRight w:val="0"/>
          <w:marTop w:val="0"/>
          <w:marBottom w:val="0"/>
          <w:divBdr>
            <w:top w:val="none" w:sz="0" w:space="0" w:color="auto"/>
            <w:left w:val="none" w:sz="0" w:space="0" w:color="auto"/>
            <w:bottom w:val="none" w:sz="0" w:space="0" w:color="auto"/>
            <w:right w:val="none" w:sz="0" w:space="0" w:color="auto"/>
          </w:divBdr>
        </w:div>
        <w:div w:id="1354575039">
          <w:marLeft w:val="144"/>
          <w:marRight w:val="0"/>
          <w:marTop w:val="0"/>
          <w:marBottom w:val="0"/>
          <w:divBdr>
            <w:top w:val="none" w:sz="0" w:space="0" w:color="auto"/>
            <w:left w:val="none" w:sz="0" w:space="0" w:color="auto"/>
            <w:bottom w:val="none" w:sz="0" w:space="0" w:color="auto"/>
            <w:right w:val="none" w:sz="0" w:space="0" w:color="auto"/>
          </w:divBdr>
        </w:div>
        <w:div w:id="1355382317">
          <w:marLeft w:val="274"/>
          <w:marRight w:val="0"/>
          <w:marTop w:val="0"/>
          <w:marBottom w:val="0"/>
          <w:divBdr>
            <w:top w:val="none" w:sz="0" w:space="0" w:color="auto"/>
            <w:left w:val="none" w:sz="0" w:space="0" w:color="auto"/>
            <w:bottom w:val="none" w:sz="0" w:space="0" w:color="auto"/>
            <w:right w:val="none" w:sz="0" w:space="0" w:color="auto"/>
          </w:divBdr>
        </w:div>
        <w:div w:id="1619871507">
          <w:marLeft w:val="274"/>
          <w:marRight w:val="0"/>
          <w:marTop w:val="0"/>
          <w:marBottom w:val="0"/>
          <w:divBdr>
            <w:top w:val="none" w:sz="0" w:space="0" w:color="auto"/>
            <w:left w:val="none" w:sz="0" w:space="0" w:color="auto"/>
            <w:bottom w:val="none" w:sz="0" w:space="0" w:color="auto"/>
            <w:right w:val="none" w:sz="0" w:space="0" w:color="auto"/>
          </w:divBdr>
        </w:div>
      </w:divsChild>
    </w:div>
    <w:div w:id="493420638">
      <w:bodyDiv w:val="1"/>
      <w:marLeft w:val="0"/>
      <w:marRight w:val="0"/>
      <w:marTop w:val="0"/>
      <w:marBottom w:val="0"/>
      <w:divBdr>
        <w:top w:val="none" w:sz="0" w:space="0" w:color="auto"/>
        <w:left w:val="none" w:sz="0" w:space="0" w:color="auto"/>
        <w:bottom w:val="none" w:sz="0" w:space="0" w:color="auto"/>
        <w:right w:val="none" w:sz="0" w:space="0" w:color="auto"/>
      </w:divBdr>
      <w:divsChild>
        <w:div w:id="1331716100">
          <w:marLeft w:val="144"/>
          <w:marRight w:val="0"/>
          <w:marTop w:val="0"/>
          <w:marBottom w:val="0"/>
          <w:divBdr>
            <w:top w:val="none" w:sz="0" w:space="0" w:color="auto"/>
            <w:left w:val="none" w:sz="0" w:space="0" w:color="auto"/>
            <w:bottom w:val="none" w:sz="0" w:space="0" w:color="auto"/>
            <w:right w:val="none" w:sz="0" w:space="0" w:color="auto"/>
          </w:divBdr>
        </w:div>
      </w:divsChild>
    </w:div>
    <w:div w:id="532891215">
      <w:bodyDiv w:val="1"/>
      <w:marLeft w:val="0"/>
      <w:marRight w:val="0"/>
      <w:marTop w:val="0"/>
      <w:marBottom w:val="0"/>
      <w:divBdr>
        <w:top w:val="none" w:sz="0" w:space="0" w:color="auto"/>
        <w:left w:val="none" w:sz="0" w:space="0" w:color="auto"/>
        <w:bottom w:val="none" w:sz="0" w:space="0" w:color="auto"/>
        <w:right w:val="none" w:sz="0" w:space="0" w:color="auto"/>
      </w:divBdr>
    </w:div>
    <w:div w:id="552470725">
      <w:bodyDiv w:val="1"/>
      <w:marLeft w:val="0"/>
      <w:marRight w:val="0"/>
      <w:marTop w:val="0"/>
      <w:marBottom w:val="0"/>
      <w:divBdr>
        <w:top w:val="none" w:sz="0" w:space="0" w:color="auto"/>
        <w:left w:val="none" w:sz="0" w:space="0" w:color="auto"/>
        <w:bottom w:val="none" w:sz="0" w:space="0" w:color="auto"/>
        <w:right w:val="none" w:sz="0" w:space="0" w:color="auto"/>
      </w:divBdr>
      <w:divsChild>
        <w:div w:id="1879514650">
          <w:marLeft w:val="274"/>
          <w:marRight w:val="0"/>
          <w:marTop w:val="0"/>
          <w:marBottom w:val="0"/>
          <w:divBdr>
            <w:top w:val="none" w:sz="0" w:space="0" w:color="auto"/>
            <w:left w:val="none" w:sz="0" w:space="0" w:color="auto"/>
            <w:bottom w:val="none" w:sz="0" w:space="0" w:color="auto"/>
            <w:right w:val="none" w:sz="0" w:space="0" w:color="auto"/>
          </w:divBdr>
        </w:div>
        <w:div w:id="1617715104">
          <w:marLeft w:val="274"/>
          <w:marRight w:val="0"/>
          <w:marTop w:val="0"/>
          <w:marBottom w:val="0"/>
          <w:divBdr>
            <w:top w:val="none" w:sz="0" w:space="0" w:color="auto"/>
            <w:left w:val="none" w:sz="0" w:space="0" w:color="auto"/>
            <w:bottom w:val="none" w:sz="0" w:space="0" w:color="auto"/>
            <w:right w:val="none" w:sz="0" w:space="0" w:color="auto"/>
          </w:divBdr>
        </w:div>
        <w:div w:id="108204851">
          <w:marLeft w:val="274"/>
          <w:marRight w:val="0"/>
          <w:marTop w:val="0"/>
          <w:marBottom w:val="0"/>
          <w:divBdr>
            <w:top w:val="none" w:sz="0" w:space="0" w:color="auto"/>
            <w:left w:val="none" w:sz="0" w:space="0" w:color="auto"/>
            <w:bottom w:val="none" w:sz="0" w:space="0" w:color="auto"/>
            <w:right w:val="none" w:sz="0" w:space="0" w:color="auto"/>
          </w:divBdr>
        </w:div>
        <w:div w:id="694379468">
          <w:marLeft w:val="274"/>
          <w:marRight w:val="0"/>
          <w:marTop w:val="0"/>
          <w:marBottom w:val="0"/>
          <w:divBdr>
            <w:top w:val="none" w:sz="0" w:space="0" w:color="auto"/>
            <w:left w:val="none" w:sz="0" w:space="0" w:color="auto"/>
            <w:bottom w:val="none" w:sz="0" w:space="0" w:color="auto"/>
            <w:right w:val="none" w:sz="0" w:space="0" w:color="auto"/>
          </w:divBdr>
        </w:div>
        <w:div w:id="1932539554">
          <w:marLeft w:val="274"/>
          <w:marRight w:val="0"/>
          <w:marTop w:val="0"/>
          <w:marBottom w:val="0"/>
          <w:divBdr>
            <w:top w:val="none" w:sz="0" w:space="0" w:color="auto"/>
            <w:left w:val="none" w:sz="0" w:space="0" w:color="auto"/>
            <w:bottom w:val="none" w:sz="0" w:space="0" w:color="auto"/>
            <w:right w:val="none" w:sz="0" w:space="0" w:color="auto"/>
          </w:divBdr>
        </w:div>
        <w:div w:id="462115355">
          <w:marLeft w:val="274"/>
          <w:marRight w:val="0"/>
          <w:marTop w:val="0"/>
          <w:marBottom w:val="0"/>
          <w:divBdr>
            <w:top w:val="none" w:sz="0" w:space="0" w:color="auto"/>
            <w:left w:val="none" w:sz="0" w:space="0" w:color="auto"/>
            <w:bottom w:val="none" w:sz="0" w:space="0" w:color="auto"/>
            <w:right w:val="none" w:sz="0" w:space="0" w:color="auto"/>
          </w:divBdr>
        </w:div>
        <w:div w:id="1824347747">
          <w:marLeft w:val="274"/>
          <w:marRight w:val="0"/>
          <w:marTop w:val="0"/>
          <w:marBottom w:val="0"/>
          <w:divBdr>
            <w:top w:val="none" w:sz="0" w:space="0" w:color="auto"/>
            <w:left w:val="none" w:sz="0" w:space="0" w:color="auto"/>
            <w:bottom w:val="none" w:sz="0" w:space="0" w:color="auto"/>
            <w:right w:val="none" w:sz="0" w:space="0" w:color="auto"/>
          </w:divBdr>
        </w:div>
        <w:div w:id="181287534">
          <w:marLeft w:val="274"/>
          <w:marRight w:val="0"/>
          <w:marTop w:val="0"/>
          <w:marBottom w:val="0"/>
          <w:divBdr>
            <w:top w:val="none" w:sz="0" w:space="0" w:color="auto"/>
            <w:left w:val="none" w:sz="0" w:space="0" w:color="auto"/>
            <w:bottom w:val="none" w:sz="0" w:space="0" w:color="auto"/>
            <w:right w:val="none" w:sz="0" w:space="0" w:color="auto"/>
          </w:divBdr>
        </w:div>
      </w:divsChild>
    </w:div>
    <w:div w:id="553664071">
      <w:bodyDiv w:val="1"/>
      <w:marLeft w:val="0"/>
      <w:marRight w:val="0"/>
      <w:marTop w:val="0"/>
      <w:marBottom w:val="0"/>
      <w:divBdr>
        <w:top w:val="none" w:sz="0" w:space="0" w:color="auto"/>
        <w:left w:val="none" w:sz="0" w:space="0" w:color="auto"/>
        <w:bottom w:val="none" w:sz="0" w:space="0" w:color="auto"/>
        <w:right w:val="none" w:sz="0" w:space="0" w:color="auto"/>
      </w:divBdr>
      <w:divsChild>
        <w:div w:id="562788138">
          <w:marLeft w:val="274"/>
          <w:marRight w:val="0"/>
          <w:marTop w:val="20"/>
          <w:marBottom w:val="20"/>
          <w:divBdr>
            <w:top w:val="none" w:sz="0" w:space="0" w:color="auto"/>
            <w:left w:val="none" w:sz="0" w:space="0" w:color="auto"/>
            <w:bottom w:val="none" w:sz="0" w:space="0" w:color="auto"/>
            <w:right w:val="none" w:sz="0" w:space="0" w:color="auto"/>
          </w:divBdr>
        </w:div>
        <w:div w:id="1964846467">
          <w:marLeft w:val="850"/>
          <w:marRight w:val="0"/>
          <w:marTop w:val="20"/>
          <w:marBottom w:val="20"/>
          <w:divBdr>
            <w:top w:val="none" w:sz="0" w:space="0" w:color="auto"/>
            <w:left w:val="none" w:sz="0" w:space="0" w:color="auto"/>
            <w:bottom w:val="none" w:sz="0" w:space="0" w:color="auto"/>
            <w:right w:val="none" w:sz="0" w:space="0" w:color="auto"/>
          </w:divBdr>
        </w:div>
        <w:div w:id="1437678956">
          <w:marLeft w:val="1699"/>
          <w:marRight w:val="0"/>
          <w:marTop w:val="0"/>
          <w:marBottom w:val="0"/>
          <w:divBdr>
            <w:top w:val="none" w:sz="0" w:space="0" w:color="auto"/>
            <w:left w:val="none" w:sz="0" w:space="0" w:color="auto"/>
            <w:bottom w:val="none" w:sz="0" w:space="0" w:color="auto"/>
            <w:right w:val="none" w:sz="0" w:space="0" w:color="auto"/>
          </w:divBdr>
        </w:div>
        <w:div w:id="183986354">
          <w:marLeft w:val="1699"/>
          <w:marRight w:val="0"/>
          <w:marTop w:val="0"/>
          <w:marBottom w:val="0"/>
          <w:divBdr>
            <w:top w:val="none" w:sz="0" w:space="0" w:color="auto"/>
            <w:left w:val="none" w:sz="0" w:space="0" w:color="auto"/>
            <w:bottom w:val="none" w:sz="0" w:space="0" w:color="auto"/>
            <w:right w:val="none" w:sz="0" w:space="0" w:color="auto"/>
          </w:divBdr>
        </w:div>
        <w:div w:id="2070569466">
          <w:marLeft w:val="1699"/>
          <w:marRight w:val="0"/>
          <w:marTop w:val="0"/>
          <w:marBottom w:val="0"/>
          <w:divBdr>
            <w:top w:val="none" w:sz="0" w:space="0" w:color="auto"/>
            <w:left w:val="none" w:sz="0" w:space="0" w:color="auto"/>
            <w:bottom w:val="none" w:sz="0" w:space="0" w:color="auto"/>
            <w:right w:val="none" w:sz="0" w:space="0" w:color="auto"/>
          </w:divBdr>
        </w:div>
        <w:div w:id="2058046649">
          <w:marLeft w:val="1699"/>
          <w:marRight w:val="0"/>
          <w:marTop w:val="0"/>
          <w:marBottom w:val="0"/>
          <w:divBdr>
            <w:top w:val="none" w:sz="0" w:space="0" w:color="auto"/>
            <w:left w:val="none" w:sz="0" w:space="0" w:color="auto"/>
            <w:bottom w:val="none" w:sz="0" w:space="0" w:color="auto"/>
            <w:right w:val="none" w:sz="0" w:space="0" w:color="auto"/>
          </w:divBdr>
        </w:div>
        <w:div w:id="1018700831">
          <w:marLeft w:val="850"/>
          <w:marRight w:val="0"/>
          <w:marTop w:val="20"/>
          <w:marBottom w:val="20"/>
          <w:divBdr>
            <w:top w:val="none" w:sz="0" w:space="0" w:color="auto"/>
            <w:left w:val="none" w:sz="0" w:space="0" w:color="auto"/>
            <w:bottom w:val="none" w:sz="0" w:space="0" w:color="auto"/>
            <w:right w:val="none" w:sz="0" w:space="0" w:color="auto"/>
          </w:divBdr>
        </w:div>
        <w:div w:id="1581451764">
          <w:marLeft w:val="850"/>
          <w:marRight w:val="0"/>
          <w:marTop w:val="20"/>
          <w:marBottom w:val="20"/>
          <w:divBdr>
            <w:top w:val="none" w:sz="0" w:space="0" w:color="auto"/>
            <w:left w:val="none" w:sz="0" w:space="0" w:color="auto"/>
            <w:bottom w:val="none" w:sz="0" w:space="0" w:color="auto"/>
            <w:right w:val="none" w:sz="0" w:space="0" w:color="auto"/>
          </w:divBdr>
        </w:div>
        <w:div w:id="509880934">
          <w:marLeft w:val="850"/>
          <w:marRight w:val="0"/>
          <w:marTop w:val="20"/>
          <w:marBottom w:val="20"/>
          <w:divBdr>
            <w:top w:val="none" w:sz="0" w:space="0" w:color="auto"/>
            <w:left w:val="none" w:sz="0" w:space="0" w:color="auto"/>
            <w:bottom w:val="none" w:sz="0" w:space="0" w:color="auto"/>
            <w:right w:val="none" w:sz="0" w:space="0" w:color="auto"/>
          </w:divBdr>
        </w:div>
      </w:divsChild>
    </w:div>
    <w:div w:id="566837869">
      <w:bodyDiv w:val="1"/>
      <w:marLeft w:val="0"/>
      <w:marRight w:val="0"/>
      <w:marTop w:val="0"/>
      <w:marBottom w:val="0"/>
      <w:divBdr>
        <w:top w:val="none" w:sz="0" w:space="0" w:color="auto"/>
        <w:left w:val="none" w:sz="0" w:space="0" w:color="auto"/>
        <w:bottom w:val="none" w:sz="0" w:space="0" w:color="auto"/>
        <w:right w:val="none" w:sz="0" w:space="0" w:color="auto"/>
      </w:divBdr>
      <w:divsChild>
        <w:div w:id="633946351">
          <w:marLeft w:val="274"/>
          <w:marRight w:val="0"/>
          <w:marTop w:val="60"/>
          <w:marBottom w:val="0"/>
          <w:divBdr>
            <w:top w:val="none" w:sz="0" w:space="0" w:color="auto"/>
            <w:left w:val="none" w:sz="0" w:space="0" w:color="auto"/>
            <w:bottom w:val="none" w:sz="0" w:space="0" w:color="auto"/>
            <w:right w:val="none" w:sz="0" w:space="0" w:color="auto"/>
          </w:divBdr>
        </w:div>
        <w:div w:id="839276271">
          <w:marLeft w:val="274"/>
          <w:marRight w:val="0"/>
          <w:marTop w:val="60"/>
          <w:marBottom w:val="0"/>
          <w:divBdr>
            <w:top w:val="none" w:sz="0" w:space="0" w:color="auto"/>
            <w:left w:val="none" w:sz="0" w:space="0" w:color="auto"/>
            <w:bottom w:val="none" w:sz="0" w:space="0" w:color="auto"/>
            <w:right w:val="none" w:sz="0" w:space="0" w:color="auto"/>
          </w:divBdr>
        </w:div>
        <w:div w:id="1127162322">
          <w:marLeft w:val="274"/>
          <w:marRight w:val="0"/>
          <w:marTop w:val="60"/>
          <w:marBottom w:val="0"/>
          <w:divBdr>
            <w:top w:val="none" w:sz="0" w:space="0" w:color="auto"/>
            <w:left w:val="none" w:sz="0" w:space="0" w:color="auto"/>
            <w:bottom w:val="none" w:sz="0" w:space="0" w:color="auto"/>
            <w:right w:val="none" w:sz="0" w:space="0" w:color="auto"/>
          </w:divBdr>
        </w:div>
      </w:divsChild>
    </w:div>
    <w:div w:id="614605436">
      <w:bodyDiv w:val="1"/>
      <w:marLeft w:val="0"/>
      <w:marRight w:val="0"/>
      <w:marTop w:val="0"/>
      <w:marBottom w:val="0"/>
      <w:divBdr>
        <w:top w:val="none" w:sz="0" w:space="0" w:color="auto"/>
        <w:left w:val="none" w:sz="0" w:space="0" w:color="auto"/>
        <w:bottom w:val="none" w:sz="0" w:space="0" w:color="auto"/>
        <w:right w:val="none" w:sz="0" w:space="0" w:color="auto"/>
      </w:divBdr>
      <w:divsChild>
        <w:div w:id="255596153">
          <w:marLeft w:val="0"/>
          <w:marRight w:val="0"/>
          <w:marTop w:val="0"/>
          <w:marBottom w:val="0"/>
          <w:divBdr>
            <w:top w:val="none" w:sz="0" w:space="0" w:color="auto"/>
            <w:left w:val="none" w:sz="0" w:space="0" w:color="auto"/>
            <w:bottom w:val="none" w:sz="0" w:space="0" w:color="auto"/>
            <w:right w:val="none" w:sz="0" w:space="0" w:color="auto"/>
          </w:divBdr>
        </w:div>
      </w:divsChild>
    </w:div>
    <w:div w:id="618217626">
      <w:bodyDiv w:val="1"/>
      <w:marLeft w:val="0"/>
      <w:marRight w:val="0"/>
      <w:marTop w:val="0"/>
      <w:marBottom w:val="0"/>
      <w:divBdr>
        <w:top w:val="none" w:sz="0" w:space="0" w:color="auto"/>
        <w:left w:val="none" w:sz="0" w:space="0" w:color="auto"/>
        <w:bottom w:val="none" w:sz="0" w:space="0" w:color="auto"/>
        <w:right w:val="none" w:sz="0" w:space="0" w:color="auto"/>
      </w:divBdr>
    </w:div>
    <w:div w:id="662507304">
      <w:bodyDiv w:val="1"/>
      <w:marLeft w:val="0"/>
      <w:marRight w:val="0"/>
      <w:marTop w:val="0"/>
      <w:marBottom w:val="0"/>
      <w:divBdr>
        <w:top w:val="none" w:sz="0" w:space="0" w:color="auto"/>
        <w:left w:val="none" w:sz="0" w:space="0" w:color="auto"/>
        <w:bottom w:val="none" w:sz="0" w:space="0" w:color="auto"/>
        <w:right w:val="none" w:sz="0" w:space="0" w:color="auto"/>
      </w:divBdr>
      <w:divsChild>
        <w:div w:id="765921755">
          <w:marLeft w:val="0"/>
          <w:marRight w:val="0"/>
          <w:marTop w:val="0"/>
          <w:marBottom w:val="0"/>
          <w:divBdr>
            <w:top w:val="none" w:sz="0" w:space="0" w:color="auto"/>
            <w:left w:val="none" w:sz="0" w:space="0" w:color="auto"/>
            <w:bottom w:val="none" w:sz="0" w:space="0" w:color="auto"/>
            <w:right w:val="none" w:sz="0" w:space="0" w:color="auto"/>
          </w:divBdr>
          <w:divsChild>
            <w:div w:id="1656451575">
              <w:marLeft w:val="0"/>
              <w:marRight w:val="0"/>
              <w:marTop w:val="0"/>
              <w:marBottom w:val="0"/>
              <w:divBdr>
                <w:top w:val="none" w:sz="0" w:space="0" w:color="auto"/>
                <w:left w:val="none" w:sz="0" w:space="0" w:color="auto"/>
                <w:bottom w:val="none" w:sz="0" w:space="0" w:color="auto"/>
                <w:right w:val="none" w:sz="0" w:space="0" w:color="auto"/>
              </w:divBdr>
              <w:divsChild>
                <w:div w:id="1187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5577">
      <w:bodyDiv w:val="1"/>
      <w:marLeft w:val="0"/>
      <w:marRight w:val="0"/>
      <w:marTop w:val="0"/>
      <w:marBottom w:val="0"/>
      <w:divBdr>
        <w:top w:val="none" w:sz="0" w:space="0" w:color="auto"/>
        <w:left w:val="none" w:sz="0" w:space="0" w:color="auto"/>
        <w:bottom w:val="none" w:sz="0" w:space="0" w:color="auto"/>
        <w:right w:val="none" w:sz="0" w:space="0" w:color="auto"/>
      </w:divBdr>
    </w:div>
    <w:div w:id="674696466">
      <w:bodyDiv w:val="1"/>
      <w:marLeft w:val="0"/>
      <w:marRight w:val="0"/>
      <w:marTop w:val="0"/>
      <w:marBottom w:val="0"/>
      <w:divBdr>
        <w:top w:val="none" w:sz="0" w:space="0" w:color="auto"/>
        <w:left w:val="none" w:sz="0" w:space="0" w:color="auto"/>
        <w:bottom w:val="none" w:sz="0" w:space="0" w:color="auto"/>
        <w:right w:val="none" w:sz="0" w:space="0" w:color="auto"/>
      </w:divBdr>
      <w:divsChild>
        <w:div w:id="359357502">
          <w:marLeft w:val="274"/>
          <w:marRight w:val="0"/>
          <w:marTop w:val="20"/>
          <w:marBottom w:val="20"/>
          <w:divBdr>
            <w:top w:val="none" w:sz="0" w:space="0" w:color="auto"/>
            <w:left w:val="none" w:sz="0" w:space="0" w:color="auto"/>
            <w:bottom w:val="none" w:sz="0" w:space="0" w:color="auto"/>
            <w:right w:val="none" w:sz="0" w:space="0" w:color="auto"/>
          </w:divBdr>
        </w:div>
        <w:div w:id="155263918">
          <w:marLeft w:val="850"/>
          <w:marRight w:val="0"/>
          <w:marTop w:val="20"/>
          <w:marBottom w:val="20"/>
          <w:divBdr>
            <w:top w:val="none" w:sz="0" w:space="0" w:color="auto"/>
            <w:left w:val="none" w:sz="0" w:space="0" w:color="auto"/>
            <w:bottom w:val="none" w:sz="0" w:space="0" w:color="auto"/>
            <w:right w:val="none" w:sz="0" w:space="0" w:color="auto"/>
          </w:divBdr>
        </w:div>
        <w:div w:id="635987140">
          <w:marLeft w:val="850"/>
          <w:marRight w:val="0"/>
          <w:marTop w:val="20"/>
          <w:marBottom w:val="20"/>
          <w:divBdr>
            <w:top w:val="none" w:sz="0" w:space="0" w:color="auto"/>
            <w:left w:val="none" w:sz="0" w:space="0" w:color="auto"/>
            <w:bottom w:val="none" w:sz="0" w:space="0" w:color="auto"/>
            <w:right w:val="none" w:sz="0" w:space="0" w:color="auto"/>
          </w:divBdr>
        </w:div>
        <w:div w:id="594286111">
          <w:marLeft w:val="850"/>
          <w:marRight w:val="0"/>
          <w:marTop w:val="20"/>
          <w:marBottom w:val="20"/>
          <w:divBdr>
            <w:top w:val="none" w:sz="0" w:space="0" w:color="auto"/>
            <w:left w:val="none" w:sz="0" w:space="0" w:color="auto"/>
            <w:bottom w:val="none" w:sz="0" w:space="0" w:color="auto"/>
            <w:right w:val="none" w:sz="0" w:space="0" w:color="auto"/>
          </w:divBdr>
        </w:div>
      </w:divsChild>
    </w:div>
    <w:div w:id="709459670">
      <w:bodyDiv w:val="1"/>
      <w:marLeft w:val="0"/>
      <w:marRight w:val="0"/>
      <w:marTop w:val="0"/>
      <w:marBottom w:val="0"/>
      <w:divBdr>
        <w:top w:val="none" w:sz="0" w:space="0" w:color="auto"/>
        <w:left w:val="none" w:sz="0" w:space="0" w:color="auto"/>
        <w:bottom w:val="none" w:sz="0" w:space="0" w:color="auto"/>
        <w:right w:val="none" w:sz="0" w:space="0" w:color="auto"/>
      </w:divBdr>
    </w:div>
    <w:div w:id="734815720">
      <w:bodyDiv w:val="1"/>
      <w:marLeft w:val="0"/>
      <w:marRight w:val="0"/>
      <w:marTop w:val="0"/>
      <w:marBottom w:val="0"/>
      <w:divBdr>
        <w:top w:val="none" w:sz="0" w:space="0" w:color="auto"/>
        <w:left w:val="none" w:sz="0" w:space="0" w:color="auto"/>
        <w:bottom w:val="none" w:sz="0" w:space="0" w:color="auto"/>
        <w:right w:val="none" w:sz="0" w:space="0" w:color="auto"/>
      </w:divBdr>
    </w:div>
    <w:div w:id="771437940">
      <w:bodyDiv w:val="1"/>
      <w:marLeft w:val="0"/>
      <w:marRight w:val="0"/>
      <w:marTop w:val="0"/>
      <w:marBottom w:val="0"/>
      <w:divBdr>
        <w:top w:val="none" w:sz="0" w:space="0" w:color="auto"/>
        <w:left w:val="none" w:sz="0" w:space="0" w:color="auto"/>
        <w:bottom w:val="none" w:sz="0" w:space="0" w:color="auto"/>
        <w:right w:val="none" w:sz="0" w:space="0" w:color="auto"/>
      </w:divBdr>
      <w:divsChild>
        <w:div w:id="295449264">
          <w:marLeft w:val="144"/>
          <w:marRight w:val="0"/>
          <w:marTop w:val="0"/>
          <w:marBottom w:val="0"/>
          <w:divBdr>
            <w:top w:val="none" w:sz="0" w:space="0" w:color="auto"/>
            <w:left w:val="none" w:sz="0" w:space="0" w:color="auto"/>
            <w:bottom w:val="none" w:sz="0" w:space="0" w:color="auto"/>
            <w:right w:val="none" w:sz="0" w:space="0" w:color="auto"/>
          </w:divBdr>
        </w:div>
      </w:divsChild>
    </w:div>
    <w:div w:id="773596590">
      <w:bodyDiv w:val="1"/>
      <w:marLeft w:val="0"/>
      <w:marRight w:val="0"/>
      <w:marTop w:val="0"/>
      <w:marBottom w:val="0"/>
      <w:divBdr>
        <w:top w:val="none" w:sz="0" w:space="0" w:color="auto"/>
        <w:left w:val="none" w:sz="0" w:space="0" w:color="auto"/>
        <w:bottom w:val="none" w:sz="0" w:space="0" w:color="auto"/>
        <w:right w:val="none" w:sz="0" w:space="0" w:color="auto"/>
      </w:divBdr>
      <w:divsChild>
        <w:div w:id="2027780960">
          <w:marLeft w:val="274"/>
          <w:marRight w:val="0"/>
          <w:marTop w:val="20"/>
          <w:marBottom w:val="20"/>
          <w:divBdr>
            <w:top w:val="none" w:sz="0" w:space="0" w:color="auto"/>
            <w:left w:val="none" w:sz="0" w:space="0" w:color="auto"/>
            <w:bottom w:val="none" w:sz="0" w:space="0" w:color="auto"/>
            <w:right w:val="none" w:sz="0" w:space="0" w:color="auto"/>
          </w:divBdr>
        </w:div>
      </w:divsChild>
    </w:div>
    <w:div w:id="785538451">
      <w:bodyDiv w:val="1"/>
      <w:marLeft w:val="0"/>
      <w:marRight w:val="0"/>
      <w:marTop w:val="0"/>
      <w:marBottom w:val="0"/>
      <w:divBdr>
        <w:top w:val="none" w:sz="0" w:space="0" w:color="auto"/>
        <w:left w:val="none" w:sz="0" w:space="0" w:color="auto"/>
        <w:bottom w:val="none" w:sz="0" w:space="0" w:color="auto"/>
        <w:right w:val="none" w:sz="0" w:space="0" w:color="auto"/>
      </w:divBdr>
    </w:div>
    <w:div w:id="789054788">
      <w:bodyDiv w:val="1"/>
      <w:marLeft w:val="0"/>
      <w:marRight w:val="0"/>
      <w:marTop w:val="0"/>
      <w:marBottom w:val="0"/>
      <w:divBdr>
        <w:top w:val="none" w:sz="0" w:space="0" w:color="auto"/>
        <w:left w:val="none" w:sz="0" w:space="0" w:color="auto"/>
        <w:bottom w:val="none" w:sz="0" w:space="0" w:color="auto"/>
        <w:right w:val="none" w:sz="0" w:space="0" w:color="auto"/>
      </w:divBdr>
      <w:divsChild>
        <w:div w:id="2054117170">
          <w:marLeft w:val="144"/>
          <w:marRight w:val="0"/>
          <w:marTop w:val="120"/>
          <w:marBottom w:val="0"/>
          <w:divBdr>
            <w:top w:val="none" w:sz="0" w:space="0" w:color="auto"/>
            <w:left w:val="none" w:sz="0" w:space="0" w:color="auto"/>
            <w:bottom w:val="none" w:sz="0" w:space="0" w:color="auto"/>
            <w:right w:val="none" w:sz="0" w:space="0" w:color="auto"/>
          </w:divBdr>
        </w:div>
      </w:divsChild>
    </w:div>
    <w:div w:id="793404340">
      <w:bodyDiv w:val="1"/>
      <w:marLeft w:val="0"/>
      <w:marRight w:val="0"/>
      <w:marTop w:val="0"/>
      <w:marBottom w:val="0"/>
      <w:divBdr>
        <w:top w:val="none" w:sz="0" w:space="0" w:color="auto"/>
        <w:left w:val="none" w:sz="0" w:space="0" w:color="auto"/>
        <w:bottom w:val="none" w:sz="0" w:space="0" w:color="auto"/>
        <w:right w:val="none" w:sz="0" w:space="0" w:color="auto"/>
      </w:divBdr>
    </w:div>
    <w:div w:id="824662733">
      <w:bodyDiv w:val="1"/>
      <w:marLeft w:val="0"/>
      <w:marRight w:val="0"/>
      <w:marTop w:val="0"/>
      <w:marBottom w:val="0"/>
      <w:divBdr>
        <w:top w:val="none" w:sz="0" w:space="0" w:color="auto"/>
        <w:left w:val="none" w:sz="0" w:space="0" w:color="auto"/>
        <w:bottom w:val="none" w:sz="0" w:space="0" w:color="auto"/>
        <w:right w:val="none" w:sz="0" w:space="0" w:color="auto"/>
      </w:divBdr>
    </w:div>
    <w:div w:id="844783233">
      <w:bodyDiv w:val="1"/>
      <w:marLeft w:val="0"/>
      <w:marRight w:val="0"/>
      <w:marTop w:val="0"/>
      <w:marBottom w:val="0"/>
      <w:divBdr>
        <w:top w:val="none" w:sz="0" w:space="0" w:color="auto"/>
        <w:left w:val="none" w:sz="0" w:space="0" w:color="auto"/>
        <w:bottom w:val="none" w:sz="0" w:space="0" w:color="auto"/>
        <w:right w:val="none" w:sz="0" w:space="0" w:color="auto"/>
      </w:divBdr>
      <w:divsChild>
        <w:div w:id="749423169">
          <w:marLeft w:val="0"/>
          <w:marRight w:val="0"/>
          <w:marTop w:val="0"/>
          <w:marBottom w:val="0"/>
          <w:divBdr>
            <w:top w:val="none" w:sz="0" w:space="0" w:color="auto"/>
            <w:left w:val="none" w:sz="0" w:space="0" w:color="auto"/>
            <w:bottom w:val="none" w:sz="0" w:space="0" w:color="auto"/>
            <w:right w:val="none" w:sz="0" w:space="0" w:color="auto"/>
          </w:divBdr>
        </w:div>
      </w:divsChild>
    </w:div>
    <w:div w:id="869999242">
      <w:bodyDiv w:val="1"/>
      <w:marLeft w:val="0"/>
      <w:marRight w:val="0"/>
      <w:marTop w:val="0"/>
      <w:marBottom w:val="0"/>
      <w:divBdr>
        <w:top w:val="none" w:sz="0" w:space="0" w:color="auto"/>
        <w:left w:val="none" w:sz="0" w:space="0" w:color="auto"/>
        <w:bottom w:val="none" w:sz="0" w:space="0" w:color="auto"/>
        <w:right w:val="none" w:sz="0" w:space="0" w:color="auto"/>
      </w:divBdr>
      <w:divsChild>
        <w:div w:id="1399281975">
          <w:marLeft w:val="144"/>
          <w:marRight w:val="0"/>
          <w:marTop w:val="0"/>
          <w:marBottom w:val="0"/>
          <w:divBdr>
            <w:top w:val="none" w:sz="0" w:space="0" w:color="auto"/>
            <w:left w:val="none" w:sz="0" w:space="0" w:color="auto"/>
            <w:bottom w:val="none" w:sz="0" w:space="0" w:color="auto"/>
            <w:right w:val="none" w:sz="0" w:space="0" w:color="auto"/>
          </w:divBdr>
        </w:div>
      </w:divsChild>
    </w:div>
    <w:div w:id="877476731">
      <w:bodyDiv w:val="1"/>
      <w:marLeft w:val="0"/>
      <w:marRight w:val="0"/>
      <w:marTop w:val="0"/>
      <w:marBottom w:val="0"/>
      <w:divBdr>
        <w:top w:val="none" w:sz="0" w:space="0" w:color="auto"/>
        <w:left w:val="none" w:sz="0" w:space="0" w:color="auto"/>
        <w:bottom w:val="none" w:sz="0" w:space="0" w:color="auto"/>
        <w:right w:val="none" w:sz="0" w:space="0" w:color="auto"/>
      </w:divBdr>
      <w:divsChild>
        <w:div w:id="1901358999">
          <w:marLeft w:val="850"/>
          <w:marRight w:val="0"/>
          <w:marTop w:val="20"/>
          <w:marBottom w:val="20"/>
          <w:divBdr>
            <w:top w:val="none" w:sz="0" w:space="0" w:color="auto"/>
            <w:left w:val="none" w:sz="0" w:space="0" w:color="auto"/>
            <w:bottom w:val="none" w:sz="0" w:space="0" w:color="auto"/>
            <w:right w:val="none" w:sz="0" w:space="0" w:color="auto"/>
          </w:divBdr>
        </w:div>
        <w:div w:id="1606883281">
          <w:marLeft w:val="850"/>
          <w:marRight w:val="0"/>
          <w:marTop w:val="20"/>
          <w:marBottom w:val="20"/>
          <w:divBdr>
            <w:top w:val="none" w:sz="0" w:space="0" w:color="auto"/>
            <w:left w:val="none" w:sz="0" w:space="0" w:color="auto"/>
            <w:bottom w:val="none" w:sz="0" w:space="0" w:color="auto"/>
            <w:right w:val="none" w:sz="0" w:space="0" w:color="auto"/>
          </w:divBdr>
        </w:div>
      </w:divsChild>
    </w:div>
    <w:div w:id="882983541">
      <w:bodyDiv w:val="1"/>
      <w:marLeft w:val="0"/>
      <w:marRight w:val="0"/>
      <w:marTop w:val="0"/>
      <w:marBottom w:val="0"/>
      <w:divBdr>
        <w:top w:val="none" w:sz="0" w:space="0" w:color="auto"/>
        <w:left w:val="none" w:sz="0" w:space="0" w:color="auto"/>
        <w:bottom w:val="none" w:sz="0" w:space="0" w:color="auto"/>
        <w:right w:val="none" w:sz="0" w:space="0" w:color="auto"/>
      </w:divBdr>
    </w:div>
    <w:div w:id="884948289">
      <w:bodyDiv w:val="1"/>
      <w:marLeft w:val="0"/>
      <w:marRight w:val="0"/>
      <w:marTop w:val="0"/>
      <w:marBottom w:val="0"/>
      <w:divBdr>
        <w:top w:val="none" w:sz="0" w:space="0" w:color="auto"/>
        <w:left w:val="none" w:sz="0" w:space="0" w:color="auto"/>
        <w:bottom w:val="none" w:sz="0" w:space="0" w:color="auto"/>
        <w:right w:val="none" w:sz="0" w:space="0" w:color="auto"/>
      </w:divBdr>
      <w:divsChild>
        <w:div w:id="1858083226">
          <w:marLeft w:val="274"/>
          <w:marRight w:val="0"/>
          <w:marTop w:val="60"/>
          <w:marBottom w:val="0"/>
          <w:divBdr>
            <w:top w:val="none" w:sz="0" w:space="0" w:color="auto"/>
            <w:left w:val="none" w:sz="0" w:space="0" w:color="auto"/>
            <w:bottom w:val="none" w:sz="0" w:space="0" w:color="auto"/>
            <w:right w:val="none" w:sz="0" w:space="0" w:color="auto"/>
          </w:divBdr>
        </w:div>
      </w:divsChild>
    </w:div>
    <w:div w:id="891959817">
      <w:bodyDiv w:val="1"/>
      <w:marLeft w:val="0"/>
      <w:marRight w:val="0"/>
      <w:marTop w:val="0"/>
      <w:marBottom w:val="0"/>
      <w:divBdr>
        <w:top w:val="none" w:sz="0" w:space="0" w:color="auto"/>
        <w:left w:val="none" w:sz="0" w:space="0" w:color="auto"/>
        <w:bottom w:val="none" w:sz="0" w:space="0" w:color="auto"/>
        <w:right w:val="none" w:sz="0" w:space="0" w:color="auto"/>
      </w:divBdr>
    </w:div>
    <w:div w:id="911547449">
      <w:bodyDiv w:val="1"/>
      <w:marLeft w:val="0"/>
      <w:marRight w:val="0"/>
      <w:marTop w:val="0"/>
      <w:marBottom w:val="0"/>
      <w:divBdr>
        <w:top w:val="none" w:sz="0" w:space="0" w:color="auto"/>
        <w:left w:val="none" w:sz="0" w:space="0" w:color="auto"/>
        <w:bottom w:val="none" w:sz="0" w:space="0" w:color="auto"/>
        <w:right w:val="none" w:sz="0" w:space="0" w:color="auto"/>
      </w:divBdr>
      <w:divsChild>
        <w:div w:id="91511088">
          <w:marLeft w:val="274"/>
          <w:marRight w:val="0"/>
          <w:marTop w:val="20"/>
          <w:marBottom w:val="20"/>
          <w:divBdr>
            <w:top w:val="none" w:sz="0" w:space="0" w:color="auto"/>
            <w:left w:val="none" w:sz="0" w:space="0" w:color="auto"/>
            <w:bottom w:val="none" w:sz="0" w:space="0" w:color="auto"/>
            <w:right w:val="none" w:sz="0" w:space="0" w:color="auto"/>
          </w:divBdr>
        </w:div>
      </w:divsChild>
    </w:div>
    <w:div w:id="916287786">
      <w:bodyDiv w:val="1"/>
      <w:marLeft w:val="0"/>
      <w:marRight w:val="0"/>
      <w:marTop w:val="0"/>
      <w:marBottom w:val="0"/>
      <w:divBdr>
        <w:top w:val="none" w:sz="0" w:space="0" w:color="auto"/>
        <w:left w:val="none" w:sz="0" w:space="0" w:color="auto"/>
        <w:bottom w:val="none" w:sz="0" w:space="0" w:color="auto"/>
        <w:right w:val="none" w:sz="0" w:space="0" w:color="auto"/>
      </w:divBdr>
    </w:div>
    <w:div w:id="936787517">
      <w:bodyDiv w:val="1"/>
      <w:marLeft w:val="0"/>
      <w:marRight w:val="0"/>
      <w:marTop w:val="0"/>
      <w:marBottom w:val="0"/>
      <w:divBdr>
        <w:top w:val="none" w:sz="0" w:space="0" w:color="auto"/>
        <w:left w:val="none" w:sz="0" w:space="0" w:color="auto"/>
        <w:bottom w:val="none" w:sz="0" w:space="0" w:color="auto"/>
        <w:right w:val="none" w:sz="0" w:space="0" w:color="auto"/>
      </w:divBdr>
    </w:div>
    <w:div w:id="969215245">
      <w:bodyDiv w:val="1"/>
      <w:marLeft w:val="0"/>
      <w:marRight w:val="0"/>
      <w:marTop w:val="0"/>
      <w:marBottom w:val="0"/>
      <w:divBdr>
        <w:top w:val="none" w:sz="0" w:space="0" w:color="auto"/>
        <w:left w:val="none" w:sz="0" w:space="0" w:color="auto"/>
        <w:bottom w:val="none" w:sz="0" w:space="0" w:color="auto"/>
        <w:right w:val="none" w:sz="0" w:space="0" w:color="auto"/>
      </w:divBdr>
    </w:div>
    <w:div w:id="993416602">
      <w:bodyDiv w:val="1"/>
      <w:marLeft w:val="0"/>
      <w:marRight w:val="0"/>
      <w:marTop w:val="0"/>
      <w:marBottom w:val="0"/>
      <w:divBdr>
        <w:top w:val="none" w:sz="0" w:space="0" w:color="auto"/>
        <w:left w:val="none" w:sz="0" w:space="0" w:color="auto"/>
        <w:bottom w:val="none" w:sz="0" w:space="0" w:color="auto"/>
        <w:right w:val="none" w:sz="0" w:space="0" w:color="auto"/>
      </w:divBdr>
    </w:div>
    <w:div w:id="996496226">
      <w:bodyDiv w:val="1"/>
      <w:marLeft w:val="0"/>
      <w:marRight w:val="0"/>
      <w:marTop w:val="0"/>
      <w:marBottom w:val="0"/>
      <w:divBdr>
        <w:top w:val="none" w:sz="0" w:space="0" w:color="auto"/>
        <w:left w:val="none" w:sz="0" w:space="0" w:color="auto"/>
        <w:bottom w:val="none" w:sz="0" w:space="0" w:color="auto"/>
        <w:right w:val="none" w:sz="0" w:space="0" w:color="auto"/>
      </w:divBdr>
    </w:div>
    <w:div w:id="998656690">
      <w:bodyDiv w:val="1"/>
      <w:marLeft w:val="0"/>
      <w:marRight w:val="0"/>
      <w:marTop w:val="0"/>
      <w:marBottom w:val="0"/>
      <w:divBdr>
        <w:top w:val="none" w:sz="0" w:space="0" w:color="auto"/>
        <w:left w:val="none" w:sz="0" w:space="0" w:color="auto"/>
        <w:bottom w:val="none" w:sz="0" w:space="0" w:color="auto"/>
        <w:right w:val="none" w:sz="0" w:space="0" w:color="auto"/>
      </w:divBdr>
      <w:divsChild>
        <w:div w:id="166553508">
          <w:marLeft w:val="274"/>
          <w:marRight w:val="0"/>
          <w:marTop w:val="60"/>
          <w:marBottom w:val="0"/>
          <w:divBdr>
            <w:top w:val="none" w:sz="0" w:space="0" w:color="auto"/>
            <w:left w:val="none" w:sz="0" w:space="0" w:color="auto"/>
            <w:bottom w:val="none" w:sz="0" w:space="0" w:color="auto"/>
            <w:right w:val="none" w:sz="0" w:space="0" w:color="auto"/>
          </w:divBdr>
        </w:div>
        <w:div w:id="304238786">
          <w:marLeft w:val="144"/>
          <w:marRight w:val="0"/>
          <w:marTop w:val="120"/>
          <w:marBottom w:val="0"/>
          <w:divBdr>
            <w:top w:val="none" w:sz="0" w:space="0" w:color="auto"/>
            <w:left w:val="none" w:sz="0" w:space="0" w:color="auto"/>
            <w:bottom w:val="none" w:sz="0" w:space="0" w:color="auto"/>
            <w:right w:val="none" w:sz="0" w:space="0" w:color="auto"/>
          </w:divBdr>
        </w:div>
        <w:div w:id="741491248">
          <w:marLeft w:val="274"/>
          <w:marRight w:val="0"/>
          <w:marTop w:val="60"/>
          <w:marBottom w:val="0"/>
          <w:divBdr>
            <w:top w:val="none" w:sz="0" w:space="0" w:color="auto"/>
            <w:left w:val="none" w:sz="0" w:space="0" w:color="auto"/>
            <w:bottom w:val="none" w:sz="0" w:space="0" w:color="auto"/>
            <w:right w:val="none" w:sz="0" w:space="0" w:color="auto"/>
          </w:divBdr>
        </w:div>
        <w:div w:id="827207242">
          <w:marLeft w:val="274"/>
          <w:marRight w:val="0"/>
          <w:marTop w:val="60"/>
          <w:marBottom w:val="0"/>
          <w:divBdr>
            <w:top w:val="none" w:sz="0" w:space="0" w:color="auto"/>
            <w:left w:val="none" w:sz="0" w:space="0" w:color="auto"/>
            <w:bottom w:val="none" w:sz="0" w:space="0" w:color="auto"/>
            <w:right w:val="none" w:sz="0" w:space="0" w:color="auto"/>
          </w:divBdr>
        </w:div>
      </w:divsChild>
    </w:div>
    <w:div w:id="1003583409">
      <w:bodyDiv w:val="1"/>
      <w:marLeft w:val="0"/>
      <w:marRight w:val="0"/>
      <w:marTop w:val="0"/>
      <w:marBottom w:val="0"/>
      <w:divBdr>
        <w:top w:val="none" w:sz="0" w:space="0" w:color="auto"/>
        <w:left w:val="none" w:sz="0" w:space="0" w:color="auto"/>
        <w:bottom w:val="none" w:sz="0" w:space="0" w:color="auto"/>
        <w:right w:val="none" w:sz="0" w:space="0" w:color="auto"/>
      </w:divBdr>
    </w:div>
    <w:div w:id="1005137073">
      <w:bodyDiv w:val="1"/>
      <w:marLeft w:val="0"/>
      <w:marRight w:val="0"/>
      <w:marTop w:val="0"/>
      <w:marBottom w:val="0"/>
      <w:divBdr>
        <w:top w:val="none" w:sz="0" w:space="0" w:color="auto"/>
        <w:left w:val="none" w:sz="0" w:space="0" w:color="auto"/>
        <w:bottom w:val="none" w:sz="0" w:space="0" w:color="auto"/>
        <w:right w:val="none" w:sz="0" w:space="0" w:color="auto"/>
      </w:divBdr>
    </w:div>
    <w:div w:id="1021737386">
      <w:bodyDiv w:val="1"/>
      <w:marLeft w:val="0"/>
      <w:marRight w:val="0"/>
      <w:marTop w:val="0"/>
      <w:marBottom w:val="0"/>
      <w:divBdr>
        <w:top w:val="none" w:sz="0" w:space="0" w:color="auto"/>
        <w:left w:val="none" w:sz="0" w:space="0" w:color="auto"/>
        <w:bottom w:val="none" w:sz="0" w:space="0" w:color="auto"/>
        <w:right w:val="none" w:sz="0" w:space="0" w:color="auto"/>
      </w:divBdr>
      <w:divsChild>
        <w:div w:id="841628092">
          <w:marLeft w:val="274"/>
          <w:marRight w:val="0"/>
          <w:marTop w:val="0"/>
          <w:marBottom w:val="0"/>
          <w:divBdr>
            <w:top w:val="none" w:sz="0" w:space="0" w:color="auto"/>
            <w:left w:val="none" w:sz="0" w:space="0" w:color="auto"/>
            <w:bottom w:val="none" w:sz="0" w:space="0" w:color="auto"/>
            <w:right w:val="none" w:sz="0" w:space="0" w:color="auto"/>
          </w:divBdr>
        </w:div>
        <w:div w:id="1052660532">
          <w:marLeft w:val="274"/>
          <w:marRight w:val="0"/>
          <w:marTop w:val="0"/>
          <w:marBottom w:val="0"/>
          <w:divBdr>
            <w:top w:val="none" w:sz="0" w:space="0" w:color="auto"/>
            <w:left w:val="none" w:sz="0" w:space="0" w:color="auto"/>
            <w:bottom w:val="none" w:sz="0" w:space="0" w:color="auto"/>
            <w:right w:val="none" w:sz="0" w:space="0" w:color="auto"/>
          </w:divBdr>
        </w:div>
        <w:div w:id="1369141631">
          <w:marLeft w:val="274"/>
          <w:marRight w:val="0"/>
          <w:marTop w:val="0"/>
          <w:marBottom w:val="0"/>
          <w:divBdr>
            <w:top w:val="none" w:sz="0" w:space="0" w:color="auto"/>
            <w:left w:val="none" w:sz="0" w:space="0" w:color="auto"/>
            <w:bottom w:val="none" w:sz="0" w:space="0" w:color="auto"/>
            <w:right w:val="none" w:sz="0" w:space="0" w:color="auto"/>
          </w:divBdr>
        </w:div>
      </w:divsChild>
    </w:div>
    <w:div w:id="1029378513">
      <w:bodyDiv w:val="1"/>
      <w:marLeft w:val="0"/>
      <w:marRight w:val="0"/>
      <w:marTop w:val="0"/>
      <w:marBottom w:val="0"/>
      <w:divBdr>
        <w:top w:val="none" w:sz="0" w:space="0" w:color="auto"/>
        <w:left w:val="none" w:sz="0" w:space="0" w:color="auto"/>
        <w:bottom w:val="none" w:sz="0" w:space="0" w:color="auto"/>
        <w:right w:val="none" w:sz="0" w:space="0" w:color="auto"/>
      </w:divBdr>
    </w:div>
    <w:div w:id="1045835945">
      <w:bodyDiv w:val="1"/>
      <w:marLeft w:val="0"/>
      <w:marRight w:val="0"/>
      <w:marTop w:val="0"/>
      <w:marBottom w:val="0"/>
      <w:divBdr>
        <w:top w:val="none" w:sz="0" w:space="0" w:color="auto"/>
        <w:left w:val="none" w:sz="0" w:space="0" w:color="auto"/>
        <w:bottom w:val="none" w:sz="0" w:space="0" w:color="auto"/>
        <w:right w:val="none" w:sz="0" w:space="0" w:color="auto"/>
      </w:divBdr>
    </w:div>
    <w:div w:id="1050109392">
      <w:bodyDiv w:val="1"/>
      <w:marLeft w:val="0"/>
      <w:marRight w:val="0"/>
      <w:marTop w:val="0"/>
      <w:marBottom w:val="0"/>
      <w:divBdr>
        <w:top w:val="none" w:sz="0" w:space="0" w:color="auto"/>
        <w:left w:val="none" w:sz="0" w:space="0" w:color="auto"/>
        <w:bottom w:val="none" w:sz="0" w:space="0" w:color="auto"/>
        <w:right w:val="none" w:sz="0" w:space="0" w:color="auto"/>
      </w:divBdr>
    </w:div>
    <w:div w:id="1055394427">
      <w:bodyDiv w:val="1"/>
      <w:marLeft w:val="0"/>
      <w:marRight w:val="0"/>
      <w:marTop w:val="0"/>
      <w:marBottom w:val="0"/>
      <w:divBdr>
        <w:top w:val="none" w:sz="0" w:space="0" w:color="auto"/>
        <w:left w:val="none" w:sz="0" w:space="0" w:color="auto"/>
        <w:bottom w:val="none" w:sz="0" w:space="0" w:color="auto"/>
        <w:right w:val="none" w:sz="0" w:space="0" w:color="auto"/>
      </w:divBdr>
      <w:divsChild>
        <w:div w:id="933785966">
          <w:marLeft w:val="850"/>
          <w:marRight w:val="0"/>
          <w:marTop w:val="0"/>
          <w:marBottom w:val="0"/>
          <w:divBdr>
            <w:top w:val="none" w:sz="0" w:space="0" w:color="auto"/>
            <w:left w:val="none" w:sz="0" w:space="0" w:color="auto"/>
            <w:bottom w:val="none" w:sz="0" w:space="0" w:color="auto"/>
            <w:right w:val="none" w:sz="0" w:space="0" w:color="auto"/>
          </w:divBdr>
        </w:div>
      </w:divsChild>
    </w:div>
    <w:div w:id="1091514590">
      <w:bodyDiv w:val="1"/>
      <w:marLeft w:val="0"/>
      <w:marRight w:val="0"/>
      <w:marTop w:val="0"/>
      <w:marBottom w:val="0"/>
      <w:divBdr>
        <w:top w:val="none" w:sz="0" w:space="0" w:color="auto"/>
        <w:left w:val="none" w:sz="0" w:space="0" w:color="auto"/>
        <w:bottom w:val="none" w:sz="0" w:space="0" w:color="auto"/>
        <w:right w:val="none" w:sz="0" w:space="0" w:color="auto"/>
      </w:divBdr>
    </w:div>
    <w:div w:id="1096560340">
      <w:bodyDiv w:val="1"/>
      <w:marLeft w:val="0"/>
      <w:marRight w:val="0"/>
      <w:marTop w:val="0"/>
      <w:marBottom w:val="0"/>
      <w:divBdr>
        <w:top w:val="none" w:sz="0" w:space="0" w:color="auto"/>
        <w:left w:val="none" w:sz="0" w:space="0" w:color="auto"/>
        <w:bottom w:val="none" w:sz="0" w:space="0" w:color="auto"/>
        <w:right w:val="none" w:sz="0" w:space="0" w:color="auto"/>
      </w:divBdr>
    </w:div>
    <w:div w:id="1121997687">
      <w:bodyDiv w:val="1"/>
      <w:marLeft w:val="0"/>
      <w:marRight w:val="0"/>
      <w:marTop w:val="0"/>
      <w:marBottom w:val="0"/>
      <w:divBdr>
        <w:top w:val="none" w:sz="0" w:space="0" w:color="auto"/>
        <w:left w:val="none" w:sz="0" w:space="0" w:color="auto"/>
        <w:bottom w:val="none" w:sz="0" w:space="0" w:color="auto"/>
        <w:right w:val="none" w:sz="0" w:space="0" w:color="auto"/>
      </w:divBdr>
      <w:divsChild>
        <w:div w:id="1641492050">
          <w:marLeft w:val="274"/>
          <w:marRight w:val="0"/>
          <w:marTop w:val="20"/>
          <w:marBottom w:val="20"/>
          <w:divBdr>
            <w:top w:val="none" w:sz="0" w:space="0" w:color="auto"/>
            <w:left w:val="none" w:sz="0" w:space="0" w:color="auto"/>
            <w:bottom w:val="none" w:sz="0" w:space="0" w:color="auto"/>
            <w:right w:val="none" w:sz="0" w:space="0" w:color="auto"/>
          </w:divBdr>
        </w:div>
        <w:div w:id="79329740">
          <w:marLeft w:val="850"/>
          <w:marRight w:val="0"/>
          <w:marTop w:val="20"/>
          <w:marBottom w:val="20"/>
          <w:divBdr>
            <w:top w:val="none" w:sz="0" w:space="0" w:color="auto"/>
            <w:left w:val="none" w:sz="0" w:space="0" w:color="auto"/>
            <w:bottom w:val="none" w:sz="0" w:space="0" w:color="auto"/>
            <w:right w:val="none" w:sz="0" w:space="0" w:color="auto"/>
          </w:divBdr>
        </w:div>
        <w:div w:id="1401320167">
          <w:marLeft w:val="850"/>
          <w:marRight w:val="0"/>
          <w:marTop w:val="20"/>
          <w:marBottom w:val="20"/>
          <w:divBdr>
            <w:top w:val="none" w:sz="0" w:space="0" w:color="auto"/>
            <w:left w:val="none" w:sz="0" w:space="0" w:color="auto"/>
            <w:bottom w:val="none" w:sz="0" w:space="0" w:color="auto"/>
            <w:right w:val="none" w:sz="0" w:space="0" w:color="auto"/>
          </w:divBdr>
        </w:div>
      </w:divsChild>
    </w:div>
    <w:div w:id="1134179466">
      <w:bodyDiv w:val="1"/>
      <w:marLeft w:val="0"/>
      <w:marRight w:val="0"/>
      <w:marTop w:val="0"/>
      <w:marBottom w:val="0"/>
      <w:divBdr>
        <w:top w:val="none" w:sz="0" w:space="0" w:color="auto"/>
        <w:left w:val="none" w:sz="0" w:space="0" w:color="auto"/>
        <w:bottom w:val="none" w:sz="0" w:space="0" w:color="auto"/>
        <w:right w:val="none" w:sz="0" w:space="0" w:color="auto"/>
      </w:divBdr>
    </w:div>
    <w:div w:id="1136600796">
      <w:bodyDiv w:val="1"/>
      <w:marLeft w:val="0"/>
      <w:marRight w:val="0"/>
      <w:marTop w:val="0"/>
      <w:marBottom w:val="0"/>
      <w:divBdr>
        <w:top w:val="none" w:sz="0" w:space="0" w:color="auto"/>
        <w:left w:val="none" w:sz="0" w:space="0" w:color="auto"/>
        <w:bottom w:val="none" w:sz="0" w:space="0" w:color="auto"/>
        <w:right w:val="none" w:sz="0" w:space="0" w:color="auto"/>
      </w:divBdr>
    </w:div>
    <w:div w:id="1180507681">
      <w:bodyDiv w:val="1"/>
      <w:marLeft w:val="0"/>
      <w:marRight w:val="0"/>
      <w:marTop w:val="0"/>
      <w:marBottom w:val="0"/>
      <w:divBdr>
        <w:top w:val="none" w:sz="0" w:space="0" w:color="auto"/>
        <w:left w:val="none" w:sz="0" w:space="0" w:color="auto"/>
        <w:bottom w:val="none" w:sz="0" w:space="0" w:color="auto"/>
        <w:right w:val="none" w:sz="0" w:space="0" w:color="auto"/>
      </w:divBdr>
    </w:div>
    <w:div w:id="1191454390">
      <w:bodyDiv w:val="1"/>
      <w:marLeft w:val="0"/>
      <w:marRight w:val="0"/>
      <w:marTop w:val="0"/>
      <w:marBottom w:val="0"/>
      <w:divBdr>
        <w:top w:val="none" w:sz="0" w:space="0" w:color="auto"/>
        <w:left w:val="none" w:sz="0" w:space="0" w:color="auto"/>
        <w:bottom w:val="none" w:sz="0" w:space="0" w:color="auto"/>
        <w:right w:val="none" w:sz="0" w:space="0" w:color="auto"/>
      </w:divBdr>
    </w:div>
    <w:div w:id="1222710258">
      <w:bodyDiv w:val="1"/>
      <w:marLeft w:val="0"/>
      <w:marRight w:val="0"/>
      <w:marTop w:val="0"/>
      <w:marBottom w:val="0"/>
      <w:divBdr>
        <w:top w:val="none" w:sz="0" w:space="0" w:color="auto"/>
        <w:left w:val="none" w:sz="0" w:space="0" w:color="auto"/>
        <w:bottom w:val="none" w:sz="0" w:space="0" w:color="auto"/>
        <w:right w:val="none" w:sz="0" w:space="0" w:color="auto"/>
      </w:divBdr>
    </w:div>
    <w:div w:id="1282415739">
      <w:bodyDiv w:val="1"/>
      <w:marLeft w:val="0"/>
      <w:marRight w:val="0"/>
      <w:marTop w:val="0"/>
      <w:marBottom w:val="0"/>
      <w:divBdr>
        <w:top w:val="none" w:sz="0" w:space="0" w:color="auto"/>
        <w:left w:val="none" w:sz="0" w:space="0" w:color="auto"/>
        <w:bottom w:val="none" w:sz="0" w:space="0" w:color="auto"/>
        <w:right w:val="none" w:sz="0" w:space="0" w:color="auto"/>
      </w:divBdr>
    </w:div>
    <w:div w:id="1311669251">
      <w:bodyDiv w:val="1"/>
      <w:marLeft w:val="0"/>
      <w:marRight w:val="0"/>
      <w:marTop w:val="0"/>
      <w:marBottom w:val="0"/>
      <w:divBdr>
        <w:top w:val="none" w:sz="0" w:space="0" w:color="auto"/>
        <w:left w:val="none" w:sz="0" w:space="0" w:color="auto"/>
        <w:bottom w:val="none" w:sz="0" w:space="0" w:color="auto"/>
        <w:right w:val="none" w:sz="0" w:space="0" w:color="auto"/>
      </w:divBdr>
    </w:div>
    <w:div w:id="1318262439">
      <w:bodyDiv w:val="1"/>
      <w:marLeft w:val="0"/>
      <w:marRight w:val="0"/>
      <w:marTop w:val="0"/>
      <w:marBottom w:val="0"/>
      <w:divBdr>
        <w:top w:val="none" w:sz="0" w:space="0" w:color="auto"/>
        <w:left w:val="none" w:sz="0" w:space="0" w:color="auto"/>
        <w:bottom w:val="none" w:sz="0" w:space="0" w:color="auto"/>
        <w:right w:val="none" w:sz="0" w:space="0" w:color="auto"/>
      </w:divBdr>
    </w:div>
    <w:div w:id="1333264791">
      <w:bodyDiv w:val="1"/>
      <w:marLeft w:val="0"/>
      <w:marRight w:val="0"/>
      <w:marTop w:val="0"/>
      <w:marBottom w:val="0"/>
      <w:divBdr>
        <w:top w:val="none" w:sz="0" w:space="0" w:color="auto"/>
        <w:left w:val="none" w:sz="0" w:space="0" w:color="auto"/>
        <w:bottom w:val="none" w:sz="0" w:space="0" w:color="auto"/>
        <w:right w:val="none" w:sz="0" w:space="0" w:color="auto"/>
      </w:divBdr>
      <w:divsChild>
        <w:div w:id="167907779">
          <w:marLeft w:val="274"/>
          <w:marRight w:val="0"/>
          <w:marTop w:val="0"/>
          <w:marBottom w:val="0"/>
          <w:divBdr>
            <w:top w:val="none" w:sz="0" w:space="0" w:color="auto"/>
            <w:left w:val="none" w:sz="0" w:space="0" w:color="auto"/>
            <w:bottom w:val="none" w:sz="0" w:space="0" w:color="auto"/>
            <w:right w:val="none" w:sz="0" w:space="0" w:color="auto"/>
          </w:divBdr>
        </w:div>
        <w:div w:id="222645045">
          <w:marLeft w:val="144"/>
          <w:marRight w:val="0"/>
          <w:marTop w:val="0"/>
          <w:marBottom w:val="0"/>
          <w:divBdr>
            <w:top w:val="none" w:sz="0" w:space="0" w:color="auto"/>
            <w:left w:val="none" w:sz="0" w:space="0" w:color="auto"/>
            <w:bottom w:val="none" w:sz="0" w:space="0" w:color="auto"/>
            <w:right w:val="none" w:sz="0" w:space="0" w:color="auto"/>
          </w:divBdr>
        </w:div>
        <w:div w:id="452553464">
          <w:marLeft w:val="274"/>
          <w:marRight w:val="0"/>
          <w:marTop w:val="0"/>
          <w:marBottom w:val="0"/>
          <w:divBdr>
            <w:top w:val="none" w:sz="0" w:space="0" w:color="auto"/>
            <w:left w:val="none" w:sz="0" w:space="0" w:color="auto"/>
            <w:bottom w:val="none" w:sz="0" w:space="0" w:color="auto"/>
            <w:right w:val="none" w:sz="0" w:space="0" w:color="auto"/>
          </w:divBdr>
        </w:div>
        <w:div w:id="995958427">
          <w:marLeft w:val="274"/>
          <w:marRight w:val="0"/>
          <w:marTop w:val="0"/>
          <w:marBottom w:val="0"/>
          <w:divBdr>
            <w:top w:val="none" w:sz="0" w:space="0" w:color="auto"/>
            <w:left w:val="none" w:sz="0" w:space="0" w:color="auto"/>
            <w:bottom w:val="none" w:sz="0" w:space="0" w:color="auto"/>
            <w:right w:val="none" w:sz="0" w:space="0" w:color="auto"/>
          </w:divBdr>
        </w:div>
        <w:div w:id="1209487851">
          <w:marLeft w:val="274"/>
          <w:marRight w:val="0"/>
          <w:marTop w:val="0"/>
          <w:marBottom w:val="0"/>
          <w:divBdr>
            <w:top w:val="none" w:sz="0" w:space="0" w:color="auto"/>
            <w:left w:val="none" w:sz="0" w:space="0" w:color="auto"/>
            <w:bottom w:val="none" w:sz="0" w:space="0" w:color="auto"/>
            <w:right w:val="none" w:sz="0" w:space="0" w:color="auto"/>
          </w:divBdr>
        </w:div>
        <w:div w:id="1406027182">
          <w:marLeft w:val="144"/>
          <w:marRight w:val="0"/>
          <w:marTop w:val="0"/>
          <w:marBottom w:val="0"/>
          <w:divBdr>
            <w:top w:val="none" w:sz="0" w:space="0" w:color="auto"/>
            <w:left w:val="none" w:sz="0" w:space="0" w:color="auto"/>
            <w:bottom w:val="none" w:sz="0" w:space="0" w:color="auto"/>
            <w:right w:val="none" w:sz="0" w:space="0" w:color="auto"/>
          </w:divBdr>
        </w:div>
        <w:div w:id="2009359615">
          <w:marLeft w:val="274"/>
          <w:marRight w:val="0"/>
          <w:marTop w:val="0"/>
          <w:marBottom w:val="0"/>
          <w:divBdr>
            <w:top w:val="none" w:sz="0" w:space="0" w:color="auto"/>
            <w:left w:val="none" w:sz="0" w:space="0" w:color="auto"/>
            <w:bottom w:val="none" w:sz="0" w:space="0" w:color="auto"/>
            <w:right w:val="none" w:sz="0" w:space="0" w:color="auto"/>
          </w:divBdr>
        </w:div>
      </w:divsChild>
    </w:div>
    <w:div w:id="1373732003">
      <w:bodyDiv w:val="1"/>
      <w:marLeft w:val="0"/>
      <w:marRight w:val="0"/>
      <w:marTop w:val="0"/>
      <w:marBottom w:val="0"/>
      <w:divBdr>
        <w:top w:val="none" w:sz="0" w:space="0" w:color="auto"/>
        <w:left w:val="none" w:sz="0" w:space="0" w:color="auto"/>
        <w:bottom w:val="none" w:sz="0" w:space="0" w:color="auto"/>
        <w:right w:val="none" w:sz="0" w:space="0" w:color="auto"/>
      </w:divBdr>
      <w:divsChild>
        <w:div w:id="78521870">
          <w:marLeft w:val="706"/>
          <w:marRight w:val="0"/>
          <w:marTop w:val="60"/>
          <w:marBottom w:val="0"/>
          <w:divBdr>
            <w:top w:val="none" w:sz="0" w:space="0" w:color="auto"/>
            <w:left w:val="none" w:sz="0" w:space="0" w:color="auto"/>
            <w:bottom w:val="none" w:sz="0" w:space="0" w:color="auto"/>
            <w:right w:val="none" w:sz="0" w:space="0" w:color="auto"/>
          </w:divBdr>
        </w:div>
        <w:div w:id="135999630">
          <w:marLeft w:val="706"/>
          <w:marRight w:val="0"/>
          <w:marTop w:val="60"/>
          <w:marBottom w:val="0"/>
          <w:divBdr>
            <w:top w:val="none" w:sz="0" w:space="0" w:color="auto"/>
            <w:left w:val="none" w:sz="0" w:space="0" w:color="auto"/>
            <w:bottom w:val="none" w:sz="0" w:space="0" w:color="auto"/>
            <w:right w:val="none" w:sz="0" w:space="0" w:color="auto"/>
          </w:divBdr>
        </w:div>
        <w:div w:id="337737688">
          <w:marLeft w:val="706"/>
          <w:marRight w:val="0"/>
          <w:marTop w:val="60"/>
          <w:marBottom w:val="0"/>
          <w:divBdr>
            <w:top w:val="none" w:sz="0" w:space="0" w:color="auto"/>
            <w:left w:val="none" w:sz="0" w:space="0" w:color="auto"/>
            <w:bottom w:val="none" w:sz="0" w:space="0" w:color="auto"/>
            <w:right w:val="none" w:sz="0" w:space="0" w:color="auto"/>
          </w:divBdr>
        </w:div>
        <w:div w:id="429005786">
          <w:marLeft w:val="706"/>
          <w:marRight w:val="0"/>
          <w:marTop w:val="60"/>
          <w:marBottom w:val="0"/>
          <w:divBdr>
            <w:top w:val="none" w:sz="0" w:space="0" w:color="auto"/>
            <w:left w:val="none" w:sz="0" w:space="0" w:color="auto"/>
            <w:bottom w:val="none" w:sz="0" w:space="0" w:color="auto"/>
            <w:right w:val="none" w:sz="0" w:space="0" w:color="auto"/>
          </w:divBdr>
        </w:div>
        <w:div w:id="901405541">
          <w:marLeft w:val="706"/>
          <w:marRight w:val="0"/>
          <w:marTop w:val="60"/>
          <w:marBottom w:val="0"/>
          <w:divBdr>
            <w:top w:val="none" w:sz="0" w:space="0" w:color="auto"/>
            <w:left w:val="none" w:sz="0" w:space="0" w:color="auto"/>
            <w:bottom w:val="none" w:sz="0" w:space="0" w:color="auto"/>
            <w:right w:val="none" w:sz="0" w:space="0" w:color="auto"/>
          </w:divBdr>
        </w:div>
        <w:div w:id="1165366180">
          <w:marLeft w:val="706"/>
          <w:marRight w:val="0"/>
          <w:marTop w:val="60"/>
          <w:marBottom w:val="0"/>
          <w:divBdr>
            <w:top w:val="none" w:sz="0" w:space="0" w:color="auto"/>
            <w:left w:val="none" w:sz="0" w:space="0" w:color="auto"/>
            <w:bottom w:val="none" w:sz="0" w:space="0" w:color="auto"/>
            <w:right w:val="none" w:sz="0" w:space="0" w:color="auto"/>
          </w:divBdr>
        </w:div>
        <w:div w:id="1254389894">
          <w:marLeft w:val="706"/>
          <w:marRight w:val="0"/>
          <w:marTop w:val="60"/>
          <w:marBottom w:val="0"/>
          <w:divBdr>
            <w:top w:val="none" w:sz="0" w:space="0" w:color="auto"/>
            <w:left w:val="none" w:sz="0" w:space="0" w:color="auto"/>
            <w:bottom w:val="none" w:sz="0" w:space="0" w:color="auto"/>
            <w:right w:val="none" w:sz="0" w:space="0" w:color="auto"/>
          </w:divBdr>
        </w:div>
      </w:divsChild>
    </w:div>
    <w:div w:id="1381827236">
      <w:bodyDiv w:val="1"/>
      <w:marLeft w:val="0"/>
      <w:marRight w:val="0"/>
      <w:marTop w:val="0"/>
      <w:marBottom w:val="0"/>
      <w:divBdr>
        <w:top w:val="none" w:sz="0" w:space="0" w:color="auto"/>
        <w:left w:val="none" w:sz="0" w:space="0" w:color="auto"/>
        <w:bottom w:val="none" w:sz="0" w:space="0" w:color="auto"/>
        <w:right w:val="none" w:sz="0" w:space="0" w:color="auto"/>
      </w:divBdr>
    </w:div>
    <w:div w:id="1391149737">
      <w:bodyDiv w:val="1"/>
      <w:marLeft w:val="0"/>
      <w:marRight w:val="0"/>
      <w:marTop w:val="0"/>
      <w:marBottom w:val="0"/>
      <w:divBdr>
        <w:top w:val="none" w:sz="0" w:space="0" w:color="auto"/>
        <w:left w:val="none" w:sz="0" w:space="0" w:color="auto"/>
        <w:bottom w:val="none" w:sz="0" w:space="0" w:color="auto"/>
        <w:right w:val="none" w:sz="0" w:space="0" w:color="auto"/>
      </w:divBdr>
    </w:div>
    <w:div w:id="1391424531">
      <w:bodyDiv w:val="1"/>
      <w:marLeft w:val="0"/>
      <w:marRight w:val="0"/>
      <w:marTop w:val="0"/>
      <w:marBottom w:val="0"/>
      <w:divBdr>
        <w:top w:val="none" w:sz="0" w:space="0" w:color="auto"/>
        <w:left w:val="none" w:sz="0" w:space="0" w:color="auto"/>
        <w:bottom w:val="none" w:sz="0" w:space="0" w:color="auto"/>
        <w:right w:val="none" w:sz="0" w:space="0" w:color="auto"/>
      </w:divBdr>
    </w:div>
    <w:div w:id="1411658999">
      <w:bodyDiv w:val="1"/>
      <w:marLeft w:val="0"/>
      <w:marRight w:val="0"/>
      <w:marTop w:val="0"/>
      <w:marBottom w:val="0"/>
      <w:divBdr>
        <w:top w:val="none" w:sz="0" w:space="0" w:color="auto"/>
        <w:left w:val="none" w:sz="0" w:space="0" w:color="auto"/>
        <w:bottom w:val="none" w:sz="0" w:space="0" w:color="auto"/>
        <w:right w:val="none" w:sz="0" w:space="0" w:color="auto"/>
      </w:divBdr>
    </w:div>
    <w:div w:id="1434940104">
      <w:bodyDiv w:val="1"/>
      <w:marLeft w:val="0"/>
      <w:marRight w:val="0"/>
      <w:marTop w:val="0"/>
      <w:marBottom w:val="0"/>
      <w:divBdr>
        <w:top w:val="none" w:sz="0" w:space="0" w:color="auto"/>
        <w:left w:val="none" w:sz="0" w:space="0" w:color="auto"/>
        <w:bottom w:val="none" w:sz="0" w:space="0" w:color="auto"/>
        <w:right w:val="none" w:sz="0" w:space="0" w:color="auto"/>
      </w:divBdr>
    </w:div>
    <w:div w:id="1462773369">
      <w:bodyDiv w:val="1"/>
      <w:marLeft w:val="0"/>
      <w:marRight w:val="0"/>
      <w:marTop w:val="0"/>
      <w:marBottom w:val="0"/>
      <w:divBdr>
        <w:top w:val="none" w:sz="0" w:space="0" w:color="auto"/>
        <w:left w:val="none" w:sz="0" w:space="0" w:color="auto"/>
        <w:bottom w:val="none" w:sz="0" w:space="0" w:color="auto"/>
        <w:right w:val="none" w:sz="0" w:space="0" w:color="auto"/>
      </w:divBdr>
    </w:div>
    <w:div w:id="1473863774">
      <w:bodyDiv w:val="1"/>
      <w:marLeft w:val="0"/>
      <w:marRight w:val="0"/>
      <w:marTop w:val="0"/>
      <w:marBottom w:val="0"/>
      <w:divBdr>
        <w:top w:val="none" w:sz="0" w:space="0" w:color="auto"/>
        <w:left w:val="none" w:sz="0" w:space="0" w:color="auto"/>
        <w:bottom w:val="none" w:sz="0" w:space="0" w:color="auto"/>
        <w:right w:val="none" w:sz="0" w:space="0" w:color="auto"/>
      </w:divBdr>
      <w:divsChild>
        <w:div w:id="261189595">
          <w:marLeft w:val="547"/>
          <w:marRight w:val="0"/>
          <w:marTop w:val="0"/>
          <w:marBottom w:val="0"/>
          <w:divBdr>
            <w:top w:val="none" w:sz="0" w:space="0" w:color="auto"/>
            <w:left w:val="none" w:sz="0" w:space="0" w:color="auto"/>
            <w:bottom w:val="none" w:sz="0" w:space="0" w:color="auto"/>
            <w:right w:val="none" w:sz="0" w:space="0" w:color="auto"/>
          </w:divBdr>
        </w:div>
      </w:divsChild>
    </w:div>
    <w:div w:id="1476222894">
      <w:bodyDiv w:val="1"/>
      <w:marLeft w:val="0"/>
      <w:marRight w:val="0"/>
      <w:marTop w:val="0"/>
      <w:marBottom w:val="0"/>
      <w:divBdr>
        <w:top w:val="none" w:sz="0" w:space="0" w:color="auto"/>
        <w:left w:val="none" w:sz="0" w:space="0" w:color="auto"/>
        <w:bottom w:val="none" w:sz="0" w:space="0" w:color="auto"/>
        <w:right w:val="none" w:sz="0" w:space="0" w:color="auto"/>
      </w:divBdr>
    </w:div>
    <w:div w:id="1481583020">
      <w:bodyDiv w:val="1"/>
      <w:marLeft w:val="0"/>
      <w:marRight w:val="0"/>
      <w:marTop w:val="0"/>
      <w:marBottom w:val="0"/>
      <w:divBdr>
        <w:top w:val="none" w:sz="0" w:space="0" w:color="auto"/>
        <w:left w:val="none" w:sz="0" w:space="0" w:color="auto"/>
        <w:bottom w:val="none" w:sz="0" w:space="0" w:color="auto"/>
        <w:right w:val="none" w:sz="0" w:space="0" w:color="auto"/>
      </w:divBdr>
    </w:div>
    <w:div w:id="1492602967">
      <w:bodyDiv w:val="1"/>
      <w:marLeft w:val="0"/>
      <w:marRight w:val="0"/>
      <w:marTop w:val="0"/>
      <w:marBottom w:val="0"/>
      <w:divBdr>
        <w:top w:val="none" w:sz="0" w:space="0" w:color="auto"/>
        <w:left w:val="none" w:sz="0" w:space="0" w:color="auto"/>
        <w:bottom w:val="none" w:sz="0" w:space="0" w:color="auto"/>
        <w:right w:val="none" w:sz="0" w:space="0" w:color="auto"/>
      </w:divBdr>
    </w:div>
    <w:div w:id="1514227628">
      <w:bodyDiv w:val="1"/>
      <w:marLeft w:val="0"/>
      <w:marRight w:val="0"/>
      <w:marTop w:val="0"/>
      <w:marBottom w:val="0"/>
      <w:divBdr>
        <w:top w:val="none" w:sz="0" w:space="0" w:color="auto"/>
        <w:left w:val="none" w:sz="0" w:space="0" w:color="auto"/>
        <w:bottom w:val="none" w:sz="0" w:space="0" w:color="auto"/>
        <w:right w:val="none" w:sz="0" w:space="0" w:color="auto"/>
      </w:divBdr>
      <w:divsChild>
        <w:div w:id="1929076088">
          <w:marLeft w:val="1699"/>
          <w:marRight w:val="0"/>
          <w:marTop w:val="0"/>
          <w:marBottom w:val="0"/>
          <w:divBdr>
            <w:top w:val="none" w:sz="0" w:space="0" w:color="auto"/>
            <w:left w:val="none" w:sz="0" w:space="0" w:color="auto"/>
            <w:bottom w:val="none" w:sz="0" w:space="0" w:color="auto"/>
            <w:right w:val="none" w:sz="0" w:space="0" w:color="auto"/>
          </w:divBdr>
        </w:div>
        <w:div w:id="1147163954">
          <w:marLeft w:val="1699"/>
          <w:marRight w:val="0"/>
          <w:marTop w:val="0"/>
          <w:marBottom w:val="0"/>
          <w:divBdr>
            <w:top w:val="none" w:sz="0" w:space="0" w:color="auto"/>
            <w:left w:val="none" w:sz="0" w:space="0" w:color="auto"/>
            <w:bottom w:val="none" w:sz="0" w:space="0" w:color="auto"/>
            <w:right w:val="none" w:sz="0" w:space="0" w:color="auto"/>
          </w:divBdr>
        </w:div>
        <w:div w:id="1944531654">
          <w:marLeft w:val="1699"/>
          <w:marRight w:val="0"/>
          <w:marTop w:val="0"/>
          <w:marBottom w:val="0"/>
          <w:divBdr>
            <w:top w:val="none" w:sz="0" w:space="0" w:color="auto"/>
            <w:left w:val="none" w:sz="0" w:space="0" w:color="auto"/>
            <w:bottom w:val="none" w:sz="0" w:space="0" w:color="auto"/>
            <w:right w:val="none" w:sz="0" w:space="0" w:color="auto"/>
          </w:divBdr>
        </w:div>
      </w:divsChild>
    </w:div>
    <w:div w:id="1525896344">
      <w:bodyDiv w:val="1"/>
      <w:marLeft w:val="0"/>
      <w:marRight w:val="0"/>
      <w:marTop w:val="0"/>
      <w:marBottom w:val="0"/>
      <w:divBdr>
        <w:top w:val="none" w:sz="0" w:space="0" w:color="auto"/>
        <w:left w:val="none" w:sz="0" w:space="0" w:color="auto"/>
        <w:bottom w:val="none" w:sz="0" w:space="0" w:color="auto"/>
        <w:right w:val="none" w:sz="0" w:space="0" w:color="auto"/>
      </w:divBdr>
    </w:div>
    <w:div w:id="1527448165">
      <w:bodyDiv w:val="1"/>
      <w:marLeft w:val="0"/>
      <w:marRight w:val="0"/>
      <w:marTop w:val="0"/>
      <w:marBottom w:val="0"/>
      <w:divBdr>
        <w:top w:val="none" w:sz="0" w:space="0" w:color="auto"/>
        <w:left w:val="none" w:sz="0" w:space="0" w:color="auto"/>
        <w:bottom w:val="none" w:sz="0" w:space="0" w:color="auto"/>
        <w:right w:val="none" w:sz="0" w:space="0" w:color="auto"/>
      </w:divBdr>
    </w:div>
    <w:div w:id="1558323136">
      <w:bodyDiv w:val="1"/>
      <w:marLeft w:val="0"/>
      <w:marRight w:val="0"/>
      <w:marTop w:val="0"/>
      <w:marBottom w:val="0"/>
      <w:divBdr>
        <w:top w:val="none" w:sz="0" w:space="0" w:color="auto"/>
        <w:left w:val="none" w:sz="0" w:space="0" w:color="auto"/>
        <w:bottom w:val="none" w:sz="0" w:space="0" w:color="auto"/>
        <w:right w:val="none" w:sz="0" w:space="0" w:color="auto"/>
      </w:divBdr>
      <w:divsChild>
        <w:div w:id="1202746555">
          <w:marLeft w:val="274"/>
          <w:marRight w:val="0"/>
          <w:marTop w:val="20"/>
          <w:marBottom w:val="20"/>
          <w:divBdr>
            <w:top w:val="none" w:sz="0" w:space="0" w:color="auto"/>
            <w:left w:val="none" w:sz="0" w:space="0" w:color="auto"/>
            <w:bottom w:val="none" w:sz="0" w:space="0" w:color="auto"/>
            <w:right w:val="none" w:sz="0" w:space="0" w:color="auto"/>
          </w:divBdr>
        </w:div>
      </w:divsChild>
    </w:div>
    <w:div w:id="1564439193">
      <w:bodyDiv w:val="1"/>
      <w:marLeft w:val="0"/>
      <w:marRight w:val="0"/>
      <w:marTop w:val="0"/>
      <w:marBottom w:val="0"/>
      <w:divBdr>
        <w:top w:val="none" w:sz="0" w:space="0" w:color="auto"/>
        <w:left w:val="none" w:sz="0" w:space="0" w:color="auto"/>
        <w:bottom w:val="none" w:sz="0" w:space="0" w:color="auto"/>
        <w:right w:val="none" w:sz="0" w:space="0" w:color="auto"/>
      </w:divBdr>
    </w:div>
    <w:div w:id="1564943511">
      <w:bodyDiv w:val="1"/>
      <w:marLeft w:val="0"/>
      <w:marRight w:val="0"/>
      <w:marTop w:val="0"/>
      <w:marBottom w:val="0"/>
      <w:divBdr>
        <w:top w:val="none" w:sz="0" w:space="0" w:color="auto"/>
        <w:left w:val="none" w:sz="0" w:space="0" w:color="auto"/>
        <w:bottom w:val="none" w:sz="0" w:space="0" w:color="auto"/>
        <w:right w:val="none" w:sz="0" w:space="0" w:color="auto"/>
      </w:divBdr>
      <w:divsChild>
        <w:div w:id="1086463547">
          <w:marLeft w:val="274"/>
          <w:marRight w:val="0"/>
          <w:marTop w:val="0"/>
          <w:marBottom w:val="0"/>
          <w:divBdr>
            <w:top w:val="none" w:sz="0" w:space="0" w:color="auto"/>
            <w:left w:val="none" w:sz="0" w:space="0" w:color="auto"/>
            <w:bottom w:val="none" w:sz="0" w:space="0" w:color="auto"/>
            <w:right w:val="none" w:sz="0" w:space="0" w:color="auto"/>
          </w:divBdr>
        </w:div>
        <w:div w:id="2122721133">
          <w:marLeft w:val="274"/>
          <w:marRight w:val="0"/>
          <w:marTop w:val="0"/>
          <w:marBottom w:val="0"/>
          <w:divBdr>
            <w:top w:val="none" w:sz="0" w:space="0" w:color="auto"/>
            <w:left w:val="none" w:sz="0" w:space="0" w:color="auto"/>
            <w:bottom w:val="none" w:sz="0" w:space="0" w:color="auto"/>
            <w:right w:val="none" w:sz="0" w:space="0" w:color="auto"/>
          </w:divBdr>
        </w:div>
        <w:div w:id="133183156">
          <w:marLeft w:val="274"/>
          <w:marRight w:val="0"/>
          <w:marTop w:val="0"/>
          <w:marBottom w:val="0"/>
          <w:divBdr>
            <w:top w:val="none" w:sz="0" w:space="0" w:color="auto"/>
            <w:left w:val="none" w:sz="0" w:space="0" w:color="auto"/>
            <w:bottom w:val="none" w:sz="0" w:space="0" w:color="auto"/>
            <w:right w:val="none" w:sz="0" w:space="0" w:color="auto"/>
          </w:divBdr>
        </w:div>
        <w:div w:id="1888370008">
          <w:marLeft w:val="274"/>
          <w:marRight w:val="0"/>
          <w:marTop w:val="0"/>
          <w:marBottom w:val="0"/>
          <w:divBdr>
            <w:top w:val="none" w:sz="0" w:space="0" w:color="auto"/>
            <w:left w:val="none" w:sz="0" w:space="0" w:color="auto"/>
            <w:bottom w:val="none" w:sz="0" w:space="0" w:color="auto"/>
            <w:right w:val="none" w:sz="0" w:space="0" w:color="auto"/>
          </w:divBdr>
        </w:div>
        <w:div w:id="130750800">
          <w:marLeft w:val="274"/>
          <w:marRight w:val="0"/>
          <w:marTop w:val="0"/>
          <w:marBottom w:val="0"/>
          <w:divBdr>
            <w:top w:val="none" w:sz="0" w:space="0" w:color="auto"/>
            <w:left w:val="none" w:sz="0" w:space="0" w:color="auto"/>
            <w:bottom w:val="none" w:sz="0" w:space="0" w:color="auto"/>
            <w:right w:val="none" w:sz="0" w:space="0" w:color="auto"/>
          </w:divBdr>
        </w:div>
        <w:div w:id="2073772642">
          <w:marLeft w:val="274"/>
          <w:marRight w:val="0"/>
          <w:marTop w:val="0"/>
          <w:marBottom w:val="0"/>
          <w:divBdr>
            <w:top w:val="none" w:sz="0" w:space="0" w:color="auto"/>
            <w:left w:val="none" w:sz="0" w:space="0" w:color="auto"/>
            <w:bottom w:val="none" w:sz="0" w:space="0" w:color="auto"/>
            <w:right w:val="none" w:sz="0" w:space="0" w:color="auto"/>
          </w:divBdr>
        </w:div>
        <w:div w:id="1768769379">
          <w:marLeft w:val="274"/>
          <w:marRight w:val="0"/>
          <w:marTop w:val="0"/>
          <w:marBottom w:val="0"/>
          <w:divBdr>
            <w:top w:val="none" w:sz="0" w:space="0" w:color="auto"/>
            <w:left w:val="none" w:sz="0" w:space="0" w:color="auto"/>
            <w:bottom w:val="none" w:sz="0" w:space="0" w:color="auto"/>
            <w:right w:val="none" w:sz="0" w:space="0" w:color="auto"/>
          </w:divBdr>
        </w:div>
        <w:div w:id="456415462">
          <w:marLeft w:val="274"/>
          <w:marRight w:val="0"/>
          <w:marTop w:val="0"/>
          <w:marBottom w:val="0"/>
          <w:divBdr>
            <w:top w:val="none" w:sz="0" w:space="0" w:color="auto"/>
            <w:left w:val="none" w:sz="0" w:space="0" w:color="auto"/>
            <w:bottom w:val="none" w:sz="0" w:space="0" w:color="auto"/>
            <w:right w:val="none" w:sz="0" w:space="0" w:color="auto"/>
          </w:divBdr>
        </w:div>
        <w:div w:id="30496203">
          <w:marLeft w:val="274"/>
          <w:marRight w:val="0"/>
          <w:marTop w:val="0"/>
          <w:marBottom w:val="0"/>
          <w:divBdr>
            <w:top w:val="none" w:sz="0" w:space="0" w:color="auto"/>
            <w:left w:val="none" w:sz="0" w:space="0" w:color="auto"/>
            <w:bottom w:val="none" w:sz="0" w:space="0" w:color="auto"/>
            <w:right w:val="none" w:sz="0" w:space="0" w:color="auto"/>
          </w:divBdr>
        </w:div>
        <w:div w:id="303892291">
          <w:marLeft w:val="274"/>
          <w:marRight w:val="0"/>
          <w:marTop w:val="0"/>
          <w:marBottom w:val="0"/>
          <w:divBdr>
            <w:top w:val="none" w:sz="0" w:space="0" w:color="auto"/>
            <w:left w:val="none" w:sz="0" w:space="0" w:color="auto"/>
            <w:bottom w:val="none" w:sz="0" w:space="0" w:color="auto"/>
            <w:right w:val="none" w:sz="0" w:space="0" w:color="auto"/>
          </w:divBdr>
        </w:div>
        <w:div w:id="1689672466">
          <w:marLeft w:val="274"/>
          <w:marRight w:val="0"/>
          <w:marTop w:val="0"/>
          <w:marBottom w:val="0"/>
          <w:divBdr>
            <w:top w:val="none" w:sz="0" w:space="0" w:color="auto"/>
            <w:left w:val="none" w:sz="0" w:space="0" w:color="auto"/>
            <w:bottom w:val="none" w:sz="0" w:space="0" w:color="auto"/>
            <w:right w:val="none" w:sz="0" w:space="0" w:color="auto"/>
          </w:divBdr>
        </w:div>
      </w:divsChild>
    </w:div>
    <w:div w:id="1567687010">
      <w:bodyDiv w:val="1"/>
      <w:marLeft w:val="0"/>
      <w:marRight w:val="0"/>
      <w:marTop w:val="0"/>
      <w:marBottom w:val="0"/>
      <w:divBdr>
        <w:top w:val="none" w:sz="0" w:space="0" w:color="auto"/>
        <w:left w:val="none" w:sz="0" w:space="0" w:color="auto"/>
        <w:bottom w:val="none" w:sz="0" w:space="0" w:color="auto"/>
        <w:right w:val="none" w:sz="0" w:space="0" w:color="auto"/>
      </w:divBdr>
    </w:div>
    <w:div w:id="1603684047">
      <w:bodyDiv w:val="1"/>
      <w:marLeft w:val="0"/>
      <w:marRight w:val="0"/>
      <w:marTop w:val="0"/>
      <w:marBottom w:val="0"/>
      <w:divBdr>
        <w:top w:val="none" w:sz="0" w:space="0" w:color="auto"/>
        <w:left w:val="none" w:sz="0" w:space="0" w:color="auto"/>
        <w:bottom w:val="none" w:sz="0" w:space="0" w:color="auto"/>
        <w:right w:val="none" w:sz="0" w:space="0" w:color="auto"/>
      </w:divBdr>
    </w:div>
    <w:div w:id="1632633710">
      <w:bodyDiv w:val="1"/>
      <w:marLeft w:val="0"/>
      <w:marRight w:val="0"/>
      <w:marTop w:val="0"/>
      <w:marBottom w:val="0"/>
      <w:divBdr>
        <w:top w:val="none" w:sz="0" w:space="0" w:color="auto"/>
        <w:left w:val="none" w:sz="0" w:space="0" w:color="auto"/>
        <w:bottom w:val="none" w:sz="0" w:space="0" w:color="auto"/>
        <w:right w:val="none" w:sz="0" w:space="0" w:color="auto"/>
      </w:divBdr>
    </w:div>
    <w:div w:id="1638755620">
      <w:bodyDiv w:val="1"/>
      <w:marLeft w:val="0"/>
      <w:marRight w:val="0"/>
      <w:marTop w:val="0"/>
      <w:marBottom w:val="0"/>
      <w:divBdr>
        <w:top w:val="none" w:sz="0" w:space="0" w:color="auto"/>
        <w:left w:val="none" w:sz="0" w:space="0" w:color="auto"/>
        <w:bottom w:val="none" w:sz="0" w:space="0" w:color="auto"/>
        <w:right w:val="none" w:sz="0" w:space="0" w:color="auto"/>
      </w:divBdr>
      <w:divsChild>
        <w:div w:id="1527792921">
          <w:marLeft w:val="144"/>
          <w:marRight w:val="0"/>
          <w:marTop w:val="0"/>
          <w:marBottom w:val="0"/>
          <w:divBdr>
            <w:top w:val="none" w:sz="0" w:space="0" w:color="auto"/>
            <w:left w:val="none" w:sz="0" w:space="0" w:color="auto"/>
            <w:bottom w:val="none" w:sz="0" w:space="0" w:color="auto"/>
            <w:right w:val="none" w:sz="0" w:space="0" w:color="auto"/>
          </w:divBdr>
        </w:div>
      </w:divsChild>
    </w:div>
    <w:div w:id="1660113958">
      <w:bodyDiv w:val="1"/>
      <w:marLeft w:val="0"/>
      <w:marRight w:val="0"/>
      <w:marTop w:val="0"/>
      <w:marBottom w:val="0"/>
      <w:divBdr>
        <w:top w:val="none" w:sz="0" w:space="0" w:color="auto"/>
        <w:left w:val="none" w:sz="0" w:space="0" w:color="auto"/>
        <w:bottom w:val="none" w:sz="0" w:space="0" w:color="auto"/>
        <w:right w:val="none" w:sz="0" w:space="0" w:color="auto"/>
      </w:divBdr>
      <w:divsChild>
        <w:div w:id="1460566656">
          <w:marLeft w:val="850"/>
          <w:marRight w:val="0"/>
          <w:marTop w:val="20"/>
          <w:marBottom w:val="20"/>
          <w:divBdr>
            <w:top w:val="none" w:sz="0" w:space="0" w:color="auto"/>
            <w:left w:val="none" w:sz="0" w:space="0" w:color="auto"/>
            <w:bottom w:val="none" w:sz="0" w:space="0" w:color="auto"/>
            <w:right w:val="none" w:sz="0" w:space="0" w:color="auto"/>
          </w:divBdr>
        </w:div>
        <w:div w:id="1707021483">
          <w:marLeft w:val="274"/>
          <w:marRight w:val="0"/>
          <w:marTop w:val="20"/>
          <w:marBottom w:val="20"/>
          <w:divBdr>
            <w:top w:val="none" w:sz="0" w:space="0" w:color="auto"/>
            <w:left w:val="none" w:sz="0" w:space="0" w:color="auto"/>
            <w:bottom w:val="none" w:sz="0" w:space="0" w:color="auto"/>
            <w:right w:val="none" w:sz="0" w:space="0" w:color="auto"/>
          </w:divBdr>
        </w:div>
      </w:divsChild>
    </w:div>
    <w:div w:id="1660424362">
      <w:bodyDiv w:val="1"/>
      <w:marLeft w:val="0"/>
      <w:marRight w:val="0"/>
      <w:marTop w:val="0"/>
      <w:marBottom w:val="0"/>
      <w:divBdr>
        <w:top w:val="none" w:sz="0" w:space="0" w:color="auto"/>
        <w:left w:val="none" w:sz="0" w:space="0" w:color="auto"/>
        <w:bottom w:val="none" w:sz="0" w:space="0" w:color="auto"/>
        <w:right w:val="none" w:sz="0" w:space="0" w:color="auto"/>
      </w:divBdr>
    </w:div>
    <w:div w:id="1668051604">
      <w:bodyDiv w:val="1"/>
      <w:marLeft w:val="0"/>
      <w:marRight w:val="0"/>
      <w:marTop w:val="0"/>
      <w:marBottom w:val="0"/>
      <w:divBdr>
        <w:top w:val="none" w:sz="0" w:space="0" w:color="auto"/>
        <w:left w:val="none" w:sz="0" w:space="0" w:color="auto"/>
        <w:bottom w:val="none" w:sz="0" w:space="0" w:color="auto"/>
        <w:right w:val="none" w:sz="0" w:space="0" w:color="auto"/>
      </w:divBdr>
    </w:div>
    <w:div w:id="1676961078">
      <w:bodyDiv w:val="1"/>
      <w:marLeft w:val="0"/>
      <w:marRight w:val="0"/>
      <w:marTop w:val="0"/>
      <w:marBottom w:val="0"/>
      <w:divBdr>
        <w:top w:val="none" w:sz="0" w:space="0" w:color="auto"/>
        <w:left w:val="none" w:sz="0" w:space="0" w:color="auto"/>
        <w:bottom w:val="none" w:sz="0" w:space="0" w:color="auto"/>
        <w:right w:val="none" w:sz="0" w:space="0" w:color="auto"/>
      </w:divBdr>
    </w:div>
    <w:div w:id="1721052062">
      <w:bodyDiv w:val="1"/>
      <w:marLeft w:val="0"/>
      <w:marRight w:val="0"/>
      <w:marTop w:val="0"/>
      <w:marBottom w:val="0"/>
      <w:divBdr>
        <w:top w:val="none" w:sz="0" w:space="0" w:color="auto"/>
        <w:left w:val="none" w:sz="0" w:space="0" w:color="auto"/>
        <w:bottom w:val="none" w:sz="0" w:space="0" w:color="auto"/>
        <w:right w:val="none" w:sz="0" w:space="0" w:color="auto"/>
      </w:divBdr>
    </w:div>
    <w:div w:id="1726709653">
      <w:bodyDiv w:val="1"/>
      <w:marLeft w:val="0"/>
      <w:marRight w:val="0"/>
      <w:marTop w:val="0"/>
      <w:marBottom w:val="0"/>
      <w:divBdr>
        <w:top w:val="none" w:sz="0" w:space="0" w:color="auto"/>
        <w:left w:val="none" w:sz="0" w:space="0" w:color="auto"/>
        <w:bottom w:val="none" w:sz="0" w:space="0" w:color="auto"/>
        <w:right w:val="none" w:sz="0" w:space="0" w:color="auto"/>
      </w:divBdr>
    </w:div>
    <w:div w:id="1769815245">
      <w:bodyDiv w:val="1"/>
      <w:marLeft w:val="0"/>
      <w:marRight w:val="0"/>
      <w:marTop w:val="0"/>
      <w:marBottom w:val="0"/>
      <w:divBdr>
        <w:top w:val="none" w:sz="0" w:space="0" w:color="auto"/>
        <w:left w:val="none" w:sz="0" w:space="0" w:color="auto"/>
        <w:bottom w:val="none" w:sz="0" w:space="0" w:color="auto"/>
        <w:right w:val="none" w:sz="0" w:space="0" w:color="auto"/>
      </w:divBdr>
    </w:div>
    <w:div w:id="1780099098">
      <w:bodyDiv w:val="1"/>
      <w:marLeft w:val="0"/>
      <w:marRight w:val="0"/>
      <w:marTop w:val="0"/>
      <w:marBottom w:val="0"/>
      <w:divBdr>
        <w:top w:val="none" w:sz="0" w:space="0" w:color="auto"/>
        <w:left w:val="none" w:sz="0" w:space="0" w:color="auto"/>
        <w:bottom w:val="none" w:sz="0" w:space="0" w:color="auto"/>
        <w:right w:val="none" w:sz="0" w:space="0" w:color="auto"/>
      </w:divBdr>
    </w:div>
    <w:div w:id="1787313664">
      <w:bodyDiv w:val="1"/>
      <w:marLeft w:val="0"/>
      <w:marRight w:val="0"/>
      <w:marTop w:val="0"/>
      <w:marBottom w:val="0"/>
      <w:divBdr>
        <w:top w:val="none" w:sz="0" w:space="0" w:color="auto"/>
        <w:left w:val="none" w:sz="0" w:space="0" w:color="auto"/>
        <w:bottom w:val="none" w:sz="0" w:space="0" w:color="auto"/>
        <w:right w:val="none" w:sz="0" w:space="0" w:color="auto"/>
      </w:divBdr>
    </w:div>
    <w:div w:id="1796754720">
      <w:bodyDiv w:val="1"/>
      <w:marLeft w:val="0"/>
      <w:marRight w:val="0"/>
      <w:marTop w:val="0"/>
      <w:marBottom w:val="0"/>
      <w:divBdr>
        <w:top w:val="none" w:sz="0" w:space="0" w:color="auto"/>
        <w:left w:val="none" w:sz="0" w:space="0" w:color="auto"/>
        <w:bottom w:val="none" w:sz="0" w:space="0" w:color="auto"/>
        <w:right w:val="none" w:sz="0" w:space="0" w:color="auto"/>
      </w:divBdr>
      <w:divsChild>
        <w:div w:id="302926285">
          <w:marLeft w:val="144"/>
          <w:marRight w:val="0"/>
          <w:marTop w:val="0"/>
          <w:marBottom w:val="0"/>
          <w:divBdr>
            <w:top w:val="none" w:sz="0" w:space="0" w:color="auto"/>
            <w:left w:val="none" w:sz="0" w:space="0" w:color="auto"/>
            <w:bottom w:val="none" w:sz="0" w:space="0" w:color="auto"/>
            <w:right w:val="none" w:sz="0" w:space="0" w:color="auto"/>
          </w:divBdr>
        </w:div>
        <w:div w:id="44184374">
          <w:marLeft w:val="144"/>
          <w:marRight w:val="0"/>
          <w:marTop w:val="0"/>
          <w:marBottom w:val="0"/>
          <w:divBdr>
            <w:top w:val="none" w:sz="0" w:space="0" w:color="auto"/>
            <w:left w:val="none" w:sz="0" w:space="0" w:color="auto"/>
            <w:bottom w:val="none" w:sz="0" w:space="0" w:color="auto"/>
            <w:right w:val="none" w:sz="0" w:space="0" w:color="auto"/>
          </w:divBdr>
        </w:div>
        <w:div w:id="1254900847">
          <w:marLeft w:val="144"/>
          <w:marRight w:val="0"/>
          <w:marTop w:val="0"/>
          <w:marBottom w:val="0"/>
          <w:divBdr>
            <w:top w:val="none" w:sz="0" w:space="0" w:color="auto"/>
            <w:left w:val="none" w:sz="0" w:space="0" w:color="auto"/>
            <w:bottom w:val="none" w:sz="0" w:space="0" w:color="auto"/>
            <w:right w:val="none" w:sz="0" w:space="0" w:color="auto"/>
          </w:divBdr>
        </w:div>
      </w:divsChild>
    </w:div>
    <w:div w:id="1857108376">
      <w:bodyDiv w:val="1"/>
      <w:marLeft w:val="0"/>
      <w:marRight w:val="0"/>
      <w:marTop w:val="0"/>
      <w:marBottom w:val="0"/>
      <w:divBdr>
        <w:top w:val="none" w:sz="0" w:space="0" w:color="auto"/>
        <w:left w:val="none" w:sz="0" w:space="0" w:color="auto"/>
        <w:bottom w:val="none" w:sz="0" w:space="0" w:color="auto"/>
        <w:right w:val="none" w:sz="0" w:space="0" w:color="auto"/>
      </w:divBdr>
    </w:div>
    <w:div w:id="1889562412">
      <w:bodyDiv w:val="1"/>
      <w:marLeft w:val="0"/>
      <w:marRight w:val="0"/>
      <w:marTop w:val="0"/>
      <w:marBottom w:val="0"/>
      <w:divBdr>
        <w:top w:val="none" w:sz="0" w:space="0" w:color="auto"/>
        <w:left w:val="none" w:sz="0" w:space="0" w:color="auto"/>
        <w:bottom w:val="none" w:sz="0" w:space="0" w:color="auto"/>
        <w:right w:val="none" w:sz="0" w:space="0" w:color="auto"/>
      </w:divBdr>
    </w:div>
    <w:div w:id="1909655218">
      <w:bodyDiv w:val="1"/>
      <w:marLeft w:val="0"/>
      <w:marRight w:val="0"/>
      <w:marTop w:val="0"/>
      <w:marBottom w:val="0"/>
      <w:divBdr>
        <w:top w:val="none" w:sz="0" w:space="0" w:color="auto"/>
        <w:left w:val="none" w:sz="0" w:space="0" w:color="auto"/>
        <w:bottom w:val="none" w:sz="0" w:space="0" w:color="auto"/>
        <w:right w:val="none" w:sz="0" w:space="0" w:color="auto"/>
      </w:divBdr>
    </w:div>
    <w:div w:id="1909655370">
      <w:bodyDiv w:val="1"/>
      <w:marLeft w:val="0"/>
      <w:marRight w:val="0"/>
      <w:marTop w:val="0"/>
      <w:marBottom w:val="0"/>
      <w:divBdr>
        <w:top w:val="none" w:sz="0" w:space="0" w:color="auto"/>
        <w:left w:val="none" w:sz="0" w:space="0" w:color="auto"/>
        <w:bottom w:val="none" w:sz="0" w:space="0" w:color="auto"/>
        <w:right w:val="none" w:sz="0" w:space="0" w:color="auto"/>
      </w:divBdr>
      <w:divsChild>
        <w:div w:id="922027598">
          <w:marLeft w:val="144"/>
          <w:marRight w:val="0"/>
          <w:marTop w:val="0"/>
          <w:marBottom w:val="0"/>
          <w:divBdr>
            <w:top w:val="none" w:sz="0" w:space="0" w:color="auto"/>
            <w:left w:val="none" w:sz="0" w:space="0" w:color="auto"/>
            <w:bottom w:val="none" w:sz="0" w:space="0" w:color="auto"/>
            <w:right w:val="none" w:sz="0" w:space="0" w:color="auto"/>
          </w:divBdr>
        </w:div>
      </w:divsChild>
    </w:div>
    <w:div w:id="1920019536">
      <w:bodyDiv w:val="1"/>
      <w:marLeft w:val="0"/>
      <w:marRight w:val="0"/>
      <w:marTop w:val="0"/>
      <w:marBottom w:val="0"/>
      <w:divBdr>
        <w:top w:val="none" w:sz="0" w:space="0" w:color="auto"/>
        <w:left w:val="none" w:sz="0" w:space="0" w:color="auto"/>
        <w:bottom w:val="none" w:sz="0" w:space="0" w:color="auto"/>
        <w:right w:val="none" w:sz="0" w:space="0" w:color="auto"/>
      </w:divBdr>
      <w:divsChild>
        <w:div w:id="2119333393">
          <w:marLeft w:val="144"/>
          <w:marRight w:val="0"/>
          <w:marTop w:val="0"/>
          <w:marBottom w:val="0"/>
          <w:divBdr>
            <w:top w:val="none" w:sz="0" w:space="0" w:color="auto"/>
            <w:left w:val="none" w:sz="0" w:space="0" w:color="auto"/>
            <w:bottom w:val="none" w:sz="0" w:space="0" w:color="auto"/>
            <w:right w:val="none" w:sz="0" w:space="0" w:color="auto"/>
          </w:divBdr>
        </w:div>
        <w:div w:id="13113625">
          <w:marLeft w:val="144"/>
          <w:marRight w:val="0"/>
          <w:marTop w:val="0"/>
          <w:marBottom w:val="0"/>
          <w:divBdr>
            <w:top w:val="none" w:sz="0" w:space="0" w:color="auto"/>
            <w:left w:val="none" w:sz="0" w:space="0" w:color="auto"/>
            <w:bottom w:val="none" w:sz="0" w:space="0" w:color="auto"/>
            <w:right w:val="none" w:sz="0" w:space="0" w:color="auto"/>
          </w:divBdr>
        </w:div>
      </w:divsChild>
    </w:div>
    <w:div w:id="1945574664">
      <w:bodyDiv w:val="1"/>
      <w:marLeft w:val="0"/>
      <w:marRight w:val="0"/>
      <w:marTop w:val="0"/>
      <w:marBottom w:val="0"/>
      <w:divBdr>
        <w:top w:val="none" w:sz="0" w:space="0" w:color="auto"/>
        <w:left w:val="none" w:sz="0" w:space="0" w:color="auto"/>
        <w:bottom w:val="none" w:sz="0" w:space="0" w:color="auto"/>
        <w:right w:val="none" w:sz="0" w:space="0" w:color="auto"/>
      </w:divBdr>
      <w:divsChild>
        <w:div w:id="14235260">
          <w:marLeft w:val="0"/>
          <w:marRight w:val="0"/>
          <w:marTop w:val="0"/>
          <w:marBottom w:val="0"/>
          <w:divBdr>
            <w:top w:val="none" w:sz="0" w:space="0" w:color="auto"/>
            <w:left w:val="none" w:sz="0" w:space="0" w:color="auto"/>
            <w:bottom w:val="none" w:sz="0" w:space="0" w:color="auto"/>
            <w:right w:val="none" w:sz="0" w:space="0" w:color="auto"/>
          </w:divBdr>
          <w:divsChild>
            <w:div w:id="1235431587">
              <w:marLeft w:val="0"/>
              <w:marRight w:val="0"/>
              <w:marTop w:val="0"/>
              <w:marBottom w:val="0"/>
              <w:divBdr>
                <w:top w:val="none" w:sz="0" w:space="0" w:color="auto"/>
                <w:left w:val="none" w:sz="0" w:space="0" w:color="auto"/>
                <w:bottom w:val="none" w:sz="0" w:space="0" w:color="auto"/>
                <w:right w:val="none" w:sz="0" w:space="0" w:color="auto"/>
              </w:divBdr>
              <w:divsChild>
                <w:div w:id="1202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0225">
      <w:bodyDiv w:val="1"/>
      <w:marLeft w:val="0"/>
      <w:marRight w:val="0"/>
      <w:marTop w:val="0"/>
      <w:marBottom w:val="0"/>
      <w:divBdr>
        <w:top w:val="none" w:sz="0" w:space="0" w:color="auto"/>
        <w:left w:val="none" w:sz="0" w:space="0" w:color="auto"/>
        <w:bottom w:val="none" w:sz="0" w:space="0" w:color="auto"/>
        <w:right w:val="none" w:sz="0" w:space="0" w:color="auto"/>
      </w:divBdr>
      <w:divsChild>
        <w:div w:id="1309555882">
          <w:marLeft w:val="274"/>
          <w:marRight w:val="0"/>
          <w:marTop w:val="0"/>
          <w:marBottom w:val="0"/>
          <w:divBdr>
            <w:top w:val="none" w:sz="0" w:space="0" w:color="auto"/>
            <w:left w:val="none" w:sz="0" w:space="0" w:color="auto"/>
            <w:bottom w:val="none" w:sz="0" w:space="0" w:color="auto"/>
            <w:right w:val="none" w:sz="0" w:space="0" w:color="auto"/>
          </w:divBdr>
        </w:div>
        <w:div w:id="227881014">
          <w:marLeft w:val="274"/>
          <w:marRight w:val="0"/>
          <w:marTop w:val="0"/>
          <w:marBottom w:val="0"/>
          <w:divBdr>
            <w:top w:val="none" w:sz="0" w:space="0" w:color="auto"/>
            <w:left w:val="none" w:sz="0" w:space="0" w:color="auto"/>
            <w:bottom w:val="none" w:sz="0" w:space="0" w:color="auto"/>
            <w:right w:val="none" w:sz="0" w:space="0" w:color="auto"/>
          </w:divBdr>
        </w:div>
        <w:div w:id="1702512535">
          <w:marLeft w:val="274"/>
          <w:marRight w:val="0"/>
          <w:marTop w:val="0"/>
          <w:marBottom w:val="0"/>
          <w:divBdr>
            <w:top w:val="none" w:sz="0" w:space="0" w:color="auto"/>
            <w:left w:val="none" w:sz="0" w:space="0" w:color="auto"/>
            <w:bottom w:val="none" w:sz="0" w:space="0" w:color="auto"/>
            <w:right w:val="none" w:sz="0" w:space="0" w:color="auto"/>
          </w:divBdr>
        </w:div>
        <w:div w:id="1399287587">
          <w:marLeft w:val="274"/>
          <w:marRight w:val="0"/>
          <w:marTop w:val="0"/>
          <w:marBottom w:val="0"/>
          <w:divBdr>
            <w:top w:val="none" w:sz="0" w:space="0" w:color="auto"/>
            <w:left w:val="none" w:sz="0" w:space="0" w:color="auto"/>
            <w:bottom w:val="none" w:sz="0" w:space="0" w:color="auto"/>
            <w:right w:val="none" w:sz="0" w:space="0" w:color="auto"/>
          </w:divBdr>
        </w:div>
        <w:div w:id="737480609">
          <w:marLeft w:val="274"/>
          <w:marRight w:val="0"/>
          <w:marTop w:val="0"/>
          <w:marBottom w:val="0"/>
          <w:divBdr>
            <w:top w:val="none" w:sz="0" w:space="0" w:color="auto"/>
            <w:left w:val="none" w:sz="0" w:space="0" w:color="auto"/>
            <w:bottom w:val="none" w:sz="0" w:space="0" w:color="auto"/>
            <w:right w:val="none" w:sz="0" w:space="0" w:color="auto"/>
          </w:divBdr>
        </w:div>
        <w:div w:id="856892239">
          <w:marLeft w:val="274"/>
          <w:marRight w:val="0"/>
          <w:marTop w:val="0"/>
          <w:marBottom w:val="0"/>
          <w:divBdr>
            <w:top w:val="none" w:sz="0" w:space="0" w:color="auto"/>
            <w:left w:val="none" w:sz="0" w:space="0" w:color="auto"/>
            <w:bottom w:val="none" w:sz="0" w:space="0" w:color="auto"/>
            <w:right w:val="none" w:sz="0" w:space="0" w:color="auto"/>
          </w:divBdr>
        </w:div>
        <w:div w:id="1784184191">
          <w:marLeft w:val="274"/>
          <w:marRight w:val="0"/>
          <w:marTop w:val="0"/>
          <w:marBottom w:val="0"/>
          <w:divBdr>
            <w:top w:val="none" w:sz="0" w:space="0" w:color="auto"/>
            <w:left w:val="none" w:sz="0" w:space="0" w:color="auto"/>
            <w:bottom w:val="none" w:sz="0" w:space="0" w:color="auto"/>
            <w:right w:val="none" w:sz="0" w:space="0" w:color="auto"/>
          </w:divBdr>
        </w:div>
        <w:div w:id="791941673">
          <w:marLeft w:val="274"/>
          <w:marRight w:val="0"/>
          <w:marTop w:val="0"/>
          <w:marBottom w:val="0"/>
          <w:divBdr>
            <w:top w:val="none" w:sz="0" w:space="0" w:color="auto"/>
            <w:left w:val="none" w:sz="0" w:space="0" w:color="auto"/>
            <w:bottom w:val="none" w:sz="0" w:space="0" w:color="auto"/>
            <w:right w:val="none" w:sz="0" w:space="0" w:color="auto"/>
          </w:divBdr>
        </w:div>
        <w:div w:id="753549633">
          <w:marLeft w:val="274"/>
          <w:marRight w:val="0"/>
          <w:marTop w:val="0"/>
          <w:marBottom w:val="0"/>
          <w:divBdr>
            <w:top w:val="none" w:sz="0" w:space="0" w:color="auto"/>
            <w:left w:val="none" w:sz="0" w:space="0" w:color="auto"/>
            <w:bottom w:val="none" w:sz="0" w:space="0" w:color="auto"/>
            <w:right w:val="none" w:sz="0" w:space="0" w:color="auto"/>
          </w:divBdr>
        </w:div>
      </w:divsChild>
    </w:div>
    <w:div w:id="2000421650">
      <w:bodyDiv w:val="1"/>
      <w:marLeft w:val="0"/>
      <w:marRight w:val="0"/>
      <w:marTop w:val="0"/>
      <w:marBottom w:val="0"/>
      <w:divBdr>
        <w:top w:val="none" w:sz="0" w:space="0" w:color="auto"/>
        <w:left w:val="none" w:sz="0" w:space="0" w:color="auto"/>
        <w:bottom w:val="none" w:sz="0" w:space="0" w:color="auto"/>
        <w:right w:val="none" w:sz="0" w:space="0" w:color="auto"/>
      </w:divBdr>
    </w:div>
    <w:div w:id="2000494080">
      <w:bodyDiv w:val="1"/>
      <w:marLeft w:val="0"/>
      <w:marRight w:val="0"/>
      <w:marTop w:val="0"/>
      <w:marBottom w:val="0"/>
      <w:divBdr>
        <w:top w:val="none" w:sz="0" w:space="0" w:color="auto"/>
        <w:left w:val="none" w:sz="0" w:space="0" w:color="auto"/>
        <w:bottom w:val="none" w:sz="0" w:space="0" w:color="auto"/>
        <w:right w:val="none" w:sz="0" w:space="0" w:color="auto"/>
      </w:divBdr>
      <w:divsChild>
        <w:div w:id="576325005">
          <w:marLeft w:val="144"/>
          <w:marRight w:val="0"/>
          <w:marTop w:val="0"/>
          <w:marBottom w:val="0"/>
          <w:divBdr>
            <w:top w:val="none" w:sz="0" w:space="0" w:color="auto"/>
            <w:left w:val="none" w:sz="0" w:space="0" w:color="auto"/>
            <w:bottom w:val="none" w:sz="0" w:space="0" w:color="auto"/>
            <w:right w:val="none" w:sz="0" w:space="0" w:color="auto"/>
          </w:divBdr>
        </w:div>
      </w:divsChild>
    </w:div>
    <w:div w:id="2001076786">
      <w:bodyDiv w:val="1"/>
      <w:marLeft w:val="0"/>
      <w:marRight w:val="0"/>
      <w:marTop w:val="0"/>
      <w:marBottom w:val="0"/>
      <w:divBdr>
        <w:top w:val="none" w:sz="0" w:space="0" w:color="auto"/>
        <w:left w:val="none" w:sz="0" w:space="0" w:color="auto"/>
        <w:bottom w:val="none" w:sz="0" w:space="0" w:color="auto"/>
        <w:right w:val="none" w:sz="0" w:space="0" w:color="auto"/>
      </w:divBdr>
      <w:divsChild>
        <w:div w:id="1028137938">
          <w:marLeft w:val="648"/>
          <w:marRight w:val="0"/>
          <w:marTop w:val="0"/>
          <w:marBottom w:val="0"/>
          <w:divBdr>
            <w:top w:val="none" w:sz="0" w:space="0" w:color="auto"/>
            <w:left w:val="none" w:sz="0" w:space="0" w:color="auto"/>
            <w:bottom w:val="none" w:sz="0" w:space="0" w:color="auto"/>
            <w:right w:val="none" w:sz="0" w:space="0" w:color="auto"/>
          </w:divBdr>
        </w:div>
        <w:div w:id="362286025">
          <w:marLeft w:val="648"/>
          <w:marRight w:val="0"/>
          <w:marTop w:val="0"/>
          <w:marBottom w:val="0"/>
          <w:divBdr>
            <w:top w:val="none" w:sz="0" w:space="0" w:color="auto"/>
            <w:left w:val="none" w:sz="0" w:space="0" w:color="auto"/>
            <w:bottom w:val="none" w:sz="0" w:space="0" w:color="auto"/>
            <w:right w:val="none" w:sz="0" w:space="0" w:color="auto"/>
          </w:divBdr>
        </w:div>
        <w:div w:id="2012876486">
          <w:marLeft w:val="706"/>
          <w:marRight w:val="0"/>
          <w:marTop w:val="0"/>
          <w:marBottom w:val="0"/>
          <w:divBdr>
            <w:top w:val="none" w:sz="0" w:space="0" w:color="auto"/>
            <w:left w:val="none" w:sz="0" w:space="0" w:color="auto"/>
            <w:bottom w:val="none" w:sz="0" w:space="0" w:color="auto"/>
            <w:right w:val="none" w:sz="0" w:space="0" w:color="auto"/>
          </w:divBdr>
        </w:div>
        <w:div w:id="922682542">
          <w:marLeft w:val="706"/>
          <w:marRight w:val="0"/>
          <w:marTop w:val="0"/>
          <w:marBottom w:val="0"/>
          <w:divBdr>
            <w:top w:val="none" w:sz="0" w:space="0" w:color="auto"/>
            <w:left w:val="none" w:sz="0" w:space="0" w:color="auto"/>
            <w:bottom w:val="none" w:sz="0" w:space="0" w:color="auto"/>
            <w:right w:val="none" w:sz="0" w:space="0" w:color="auto"/>
          </w:divBdr>
        </w:div>
      </w:divsChild>
    </w:div>
    <w:div w:id="2011788684">
      <w:bodyDiv w:val="1"/>
      <w:marLeft w:val="0"/>
      <w:marRight w:val="0"/>
      <w:marTop w:val="0"/>
      <w:marBottom w:val="0"/>
      <w:divBdr>
        <w:top w:val="none" w:sz="0" w:space="0" w:color="auto"/>
        <w:left w:val="none" w:sz="0" w:space="0" w:color="auto"/>
        <w:bottom w:val="none" w:sz="0" w:space="0" w:color="auto"/>
        <w:right w:val="none" w:sz="0" w:space="0" w:color="auto"/>
      </w:divBdr>
    </w:div>
    <w:div w:id="2052340198">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 w:id="2079739421">
      <w:bodyDiv w:val="1"/>
      <w:marLeft w:val="0"/>
      <w:marRight w:val="0"/>
      <w:marTop w:val="0"/>
      <w:marBottom w:val="0"/>
      <w:divBdr>
        <w:top w:val="none" w:sz="0" w:space="0" w:color="auto"/>
        <w:left w:val="none" w:sz="0" w:space="0" w:color="auto"/>
        <w:bottom w:val="none" w:sz="0" w:space="0" w:color="auto"/>
        <w:right w:val="none" w:sz="0" w:space="0" w:color="auto"/>
      </w:divBdr>
    </w:div>
    <w:div w:id="2108303237">
      <w:bodyDiv w:val="1"/>
      <w:marLeft w:val="0"/>
      <w:marRight w:val="0"/>
      <w:marTop w:val="0"/>
      <w:marBottom w:val="0"/>
      <w:divBdr>
        <w:top w:val="none" w:sz="0" w:space="0" w:color="auto"/>
        <w:left w:val="none" w:sz="0" w:space="0" w:color="auto"/>
        <w:bottom w:val="none" w:sz="0" w:space="0" w:color="auto"/>
        <w:right w:val="none" w:sz="0" w:space="0" w:color="auto"/>
      </w:divBdr>
      <w:divsChild>
        <w:div w:id="1501696892">
          <w:marLeft w:val="360"/>
          <w:marRight w:val="0"/>
          <w:marTop w:val="200"/>
          <w:marBottom w:val="0"/>
          <w:divBdr>
            <w:top w:val="none" w:sz="0" w:space="0" w:color="auto"/>
            <w:left w:val="none" w:sz="0" w:space="0" w:color="auto"/>
            <w:bottom w:val="none" w:sz="0" w:space="0" w:color="auto"/>
            <w:right w:val="none" w:sz="0" w:space="0" w:color="auto"/>
          </w:divBdr>
        </w:div>
      </w:divsChild>
    </w:div>
    <w:div w:id="2109306726">
      <w:bodyDiv w:val="1"/>
      <w:marLeft w:val="0"/>
      <w:marRight w:val="0"/>
      <w:marTop w:val="0"/>
      <w:marBottom w:val="0"/>
      <w:divBdr>
        <w:top w:val="none" w:sz="0" w:space="0" w:color="auto"/>
        <w:left w:val="none" w:sz="0" w:space="0" w:color="auto"/>
        <w:bottom w:val="none" w:sz="0" w:space="0" w:color="auto"/>
        <w:right w:val="none" w:sz="0" w:space="0" w:color="auto"/>
      </w:divBdr>
    </w:div>
    <w:div w:id="21100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04B28E2F80433BB4A5C9C355BEC0E9"/>
        <w:category>
          <w:name w:val="General"/>
          <w:gallery w:val="placeholder"/>
        </w:category>
        <w:types>
          <w:type w:val="bbPlcHdr"/>
        </w:types>
        <w:behaviors>
          <w:behavior w:val="content"/>
        </w:behaviors>
        <w:guid w:val="{36E98CFA-6257-4700-9317-B784B1104128}"/>
      </w:docPartPr>
      <w:docPartBody>
        <w:p w:rsidR="00774B2F" w:rsidRDefault="007366CD" w:rsidP="007366CD">
          <w:pPr>
            <w:pStyle w:val="E704B28E2F80433BB4A5C9C355BEC0E9"/>
          </w:pPr>
          <w:r w:rsidRPr="004921C5">
            <w:rPr>
              <w:rStyle w:val="Textodelmarcadordeposicin"/>
            </w:rPr>
            <w:t>Elija un elemento.</w:t>
          </w:r>
        </w:p>
      </w:docPartBody>
    </w:docPart>
    <w:docPart>
      <w:docPartPr>
        <w:name w:val="E26985F7B6CF4696B67EF9D350D1F745"/>
        <w:category>
          <w:name w:val="General"/>
          <w:gallery w:val="placeholder"/>
        </w:category>
        <w:types>
          <w:type w:val="bbPlcHdr"/>
        </w:types>
        <w:behaviors>
          <w:behavior w:val="content"/>
        </w:behaviors>
        <w:guid w:val="{2F7773B4-6F6A-46FF-B407-7F42F64B0AA3}"/>
      </w:docPartPr>
      <w:docPartBody>
        <w:p w:rsidR="00F507CA" w:rsidRDefault="00CA6B63" w:rsidP="00CA6B63">
          <w:pPr>
            <w:pStyle w:val="E26985F7B6CF4696B67EF9D350D1F745"/>
          </w:pPr>
          <w:r>
            <w:rPr>
              <w:rFonts w:ascii="Verdana" w:eastAsiaTheme="majorEastAsia" w:hAnsi="Verdana" w:cstheme="majorBidi"/>
              <w:caps/>
              <w:color w:val="0A94D6"/>
              <w:spacing w:val="-10"/>
              <w:sz w:val="44"/>
              <w:szCs w:val="52"/>
            </w:rPr>
            <w:t>título de la petición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__ _____">
    <w:altName w:val="Yu Gothic"/>
    <w:panose1 w:val="00000000000000000000"/>
    <w:charset w:val="80"/>
    <w:family w:val="script"/>
    <w:notTrueType/>
    <w:pitch w:val="default"/>
    <w:sig w:usb0="00000000" w:usb1="08070708" w:usb2="1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E0"/>
    <w:rsid w:val="00061564"/>
    <w:rsid w:val="00063AD7"/>
    <w:rsid w:val="000F509E"/>
    <w:rsid w:val="00104414"/>
    <w:rsid w:val="0010754A"/>
    <w:rsid w:val="00146D32"/>
    <w:rsid w:val="00154591"/>
    <w:rsid w:val="00161D6A"/>
    <w:rsid w:val="001822CD"/>
    <w:rsid w:val="0019307A"/>
    <w:rsid w:val="002017C4"/>
    <w:rsid w:val="00206041"/>
    <w:rsid w:val="00224A62"/>
    <w:rsid w:val="00244E6C"/>
    <w:rsid w:val="00245369"/>
    <w:rsid w:val="00282F12"/>
    <w:rsid w:val="002B1EF4"/>
    <w:rsid w:val="002C0E2B"/>
    <w:rsid w:val="002F5585"/>
    <w:rsid w:val="00302626"/>
    <w:rsid w:val="00324BB3"/>
    <w:rsid w:val="00325382"/>
    <w:rsid w:val="00326B1F"/>
    <w:rsid w:val="00350FD4"/>
    <w:rsid w:val="00375820"/>
    <w:rsid w:val="0037650F"/>
    <w:rsid w:val="003A14DF"/>
    <w:rsid w:val="003A4920"/>
    <w:rsid w:val="003C1366"/>
    <w:rsid w:val="003C2B34"/>
    <w:rsid w:val="00403D3F"/>
    <w:rsid w:val="00427C4D"/>
    <w:rsid w:val="00443FC4"/>
    <w:rsid w:val="004E1A57"/>
    <w:rsid w:val="004F3854"/>
    <w:rsid w:val="005030C6"/>
    <w:rsid w:val="005262B9"/>
    <w:rsid w:val="00580EC5"/>
    <w:rsid w:val="005840BE"/>
    <w:rsid w:val="005C71F1"/>
    <w:rsid w:val="005D6895"/>
    <w:rsid w:val="00600218"/>
    <w:rsid w:val="00655B48"/>
    <w:rsid w:val="006E038A"/>
    <w:rsid w:val="007277A6"/>
    <w:rsid w:val="0073051C"/>
    <w:rsid w:val="00735F7E"/>
    <w:rsid w:val="007366CD"/>
    <w:rsid w:val="00755AB5"/>
    <w:rsid w:val="00774B2F"/>
    <w:rsid w:val="007E0CBC"/>
    <w:rsid w:val="008169C3"/>
    <w:rsid w:val="008239FE"/>
    <w:rsid w:val="008363F8"/>
    <w:rsid w:val="0084137F"/>
    <w:rsid w:val="008C1E54"/>
    <w:rsid w:val="008D6E3A"/>
    <w:rsid w:val="008E6DD9"/>
    <w:rsid w:val="00941B28"/>
    <w:rsid w:val="00942F34"/>
    <w:rsid w:val="009E50D1"/>
    <w:rsid w:val="00A561DF"/>
    <w:rsid w:val="00A56A5F"/>
    <w:rsid w:val="00AD06AC"/>
    <w:rsid w:val="00AD1B8F"/>
    <w:rsid w:val="00AF57A9"/>
    <w:rsid w:val="00B1042B"/>
    <w:rsid w:val="00B26690"/>
    <w:rsid w:val="00B267DA"/>
    <w:rsid w:val="00B738DE"/>
    <w:rsid w:val="00BA5477"/>
    <w:rsid w:val="00BB3C60"/>
    <w:rsid w:val="00C37F30"/>
    <w:rsid w:val="00C52CFB"/>
    <w:rsid w:val="00C85622"/>
    <w:rsid w:val="00C90A3D"/>
    <w:rsid w:val="00CA6B63"/>
    <w:rsid w:val="00CE6F35"/>
    <w:rsid w:val="00CF6DE8"/>
    <w:rsid w:val="00D04864"/>
    <w:rsid w:val="00D15397"/>
    <w:rsid w:val="00D276B5"/>
    <w:rsid w:val="00D31944"/>
    <w:rsid w:val="00D3247C"/>
    <w:rsid w:val="00D55DDC"/>
    <w:rsid w:val="00D6126A"/>
    <w:rsid w:val="00D80687"/>
    <w:rsid w:val="00E75D6B"/>
    <w:rsid w:val="00EE0BF5"/>
    <w:rsid w:val="00F02DA7"/>
    <w:rsid w:val="00F15983"/>
    <w:rsid w:val="00F274F6"/>
    <w:rsid w:val="00F507CA"/>
    <w:rsid w:val="00FA35E0"/>
    <w:rsid w:val="00FB23A4"/>
    <w:rsid w:val="00FE1037"/>
    <w:rsid w:val="00FE2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366CD"/>
    <w:rPr>
      <w:color w:val="808080"/>
    </w:rPr>
  </w:style>
  <w:style w:type="paragraph" w:customStyle="1" w:styleId="E3EC87B73381489AAFA8DA31F6452684">
    <w:name w:val="E3EC87B73381489AAFA8DA31F6452684"/>
    <w:rsid w:val="00FA35E0"/>
  </w:style>
  <w:style w:type="paragraph" w:customStyle="1" w:styleId="C833B1BF571B4C51848D9DC3DC0C950A">
    <w:name w:val="C833B1BF571B4C51848D9DC3DC0C950A"/>
    <w:rsid w:val="007366CD"/>
  </w:style>
  <w:style w:type="paragraph" w:customStyle="1" w:styleId="F1385F76586A4A4C9DB915A08ED85D31">
    <w:name w:val="F1385F76586A4A4C9DB915A08ED85D31"/>
    <w:rsid w:val="007366CD"/>
  </w:style>
  <w:style w:type="paragraph" w:customStyle="1" w:styleId="822F7881CFFD4192A53F7FCCC54BCB04">
    <w:name w:val="822F7881CFFD4192A53F7FCCC54BCB04"/>
    <w:rsid w:val="007366CD"/>
  </w:style>
  <w:style w:type="paragraph" w:customStyle="1" w:styleId="0A6258C01C37418797384D7EB920FFB3">
    <w:name w:val="0A6258C01C37418797384D7EB920FFB3"/>
    <w:rsid w:val="007366CD"/>
  </w:style>
  <w:style w:type="paragraph" w:customStyle="1" w:styleId="F3041A97E9344C3581795AE8C73C2636">
    <w:name w:val="F3041A97E9344C3581795AE8C73C2636"/>
    <w:rsid w:val="007366CD"/>
  </w:style>
  <w:style w:type="paragraph" w:customStyle="1" w:styleId="072C13B2CEA44C9BBE424563E487F87F">
    <w:name w:val="072C13B2CEA44C9BBE424563E487F87F"/>
    <w:rsid w:val="007366CD"/>
  </w:style>
  <w:style w:type="paragraph" w:customStyle="1" w:styleId="E704B28E2F80433BB4A5C9C355BEC0E9">
    <w:name w:val="E704B28E2F80433BB4A5C9C355BEC0E9"/>
    <w:rsid w:val="007366CD"/>
  </w:style>
  <w:style w:type="paragraph" w:customStyle="1" w:styleId="E26985F7B6CF4696B67EF9D350D1F745">
    <w:name w:val="E26985F7B6CF4696B67EF9D350D1F745"/>
    <w:rsid w:val="00CA6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30/11/2020</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10CF35822FEA3428B22C7D5D39A9112" ma:contentTypeVersion="7" ma:contentTypeDescription="Crear nuevo documento." ma:contentTypeScope="" ma:versionID="fd5c0b431bdd25f7d95c1596dec4438c">
  <xsd:schema xmlns:xsd="http://www.w3.org/2001/XMLSchema" xmlns:xs="http://www.w3.org/2001/XMLSchema" xmlns:p="http://schemas.microsoft.com/office/2006/metadata/properties" xmlns:ns3="8991e69e-47ec-4828-af82-5374355fd7a9" targetNamespace="http://schemas.microsoft.com/office/2006/metadata/properties" ma:root="true" ma:fieldsID="e1bfc4dabb7594507767de0ba057d4fa" ns3:_="">
    <xsd:import namespace="8991e69e-47ec-4828-af82-5374355fd7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1e69e-47ec-4828-af82-5374355fd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6C6D9-BC90-49C5-851A-3E55B1CFDDBA}">
  <ds:schemaRefs>
    <ds:schemaRef ds:uri="http://schemas.microsoft.com/sharepoint/v3/contenttype/forms"/>
  </ds:schemaRefs>
</ds:datastoreItem>
</file>

<file path=customXml/itemProps3.xml><?xml version="1.0" encoding="utf-8"?>
<ds:datastoreItem xmlns:ds="http://schemas.openxmlformats.org/officeDocument/2006/customXml" ds:itemID="{A1A9B5F7-839A-477B-A389-E3CF499F3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91e69e-47ec-4828-af82-5374355fd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17D564-2D7F-45F1-9D9E-2971847E4BE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CB6522B-728B-49E4-83FC-49F808FF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8</Pages>
  <Words>1908</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Protocolo</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dc:title>
  <dc:subject>Procesos de Soporte</dc:subject>
  <dc:creator>Angel Lopez-Pequeño Sanchez</dc:creator>
  <cp:keywords/>
  <dc:description/>
  <cp:lastModifiedBy>Jose Espejo Buitrago</cp:lastModifiedBy>
  <cp:revision>151</cp:revision>
  <cp:lastPrinted>2020-07-21T10:29:00Z</cp:lastPrinted>
  <dcterms:created xsi:type="dcterms:W3CDTF">2020-06-24T07:52:00Z</dcterms:created>
  <dcterms:modified xsi:type="dcterms:W3CDTF">2020-11-30T16:02:00Z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0x010100210CF35822FEA3428B22C7D5D39A9112</vt:lpwstr>
  </property>
</Properties>
</file>