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Entity Linking Research Project</w:t>
      </w:r>
    </w:p>
    <w:p>
      <w:pPr>
        <w:jc w:val="center"/>
      </w:pPr>
      <w:r>
        <w:rPr>
          <w:b/>
          <w:sz w:val="28"/>
        </w:rPr>
        <w:t>Comprehensive Results Report: MHEL-LLAMO &amp; mREFINE with XGBoost Improvements</w:t>
      </w:r>
    </w:p>
    <w:p>
      <w:pPr>
        <w:jc w:val="center"/>
      </w:pPr>
      <w:r>
        <w:t>Date: May 14, 2026</w:t>
      </w:r>
    </w:p>
    <w:p/>
    <w:p>
      <w:pPr>
        <w:pStyle w:val="Heading1"/>
        <w:spacing w:before="240" w:after="120"/>
      </w:pPr>
      <w:r>
        <w:rPr>
          <w:color w:val="003366"/>
        </w:rPr>
        <w:t>Executive Summary</w:t>
      </w:r>
    </w:p>
    <w:p>
      <w:pPr>
        <w:pStyle w:val="ListBullet"/>
      </w:pPr>
      <w:r>
        <w:t>✓ Implemented 2 papers: MHEL-LLAMO (confidence-based routing) and mREFINE (multilingual cross-encoders)</w:t>
      </w:r>
    </w:p>
    <w:p>
      <w:pPr>
        <w:pStyle w:val="ListBullet"/>
      </w:pPr>
      <w:r>
        <w:t>✓ Evaluated on 6 multilingual historical entity linking datasets</w:t>
      </w:r>
    </w:p>
    <w:p>
      <w:pPr>
        <w:pStyle w:val="ListBullet"/>
      </w:pPr>
      <w:r>
        <w:t>✓ Achieved 82% routing accuracy with XGBoost (vs 70% baseline threshold)</w:t>
      </w:r>
    </w:p>
    <w:p>
      <w:pPr>
        <w:pStyle w:val="ListBullet"/>
      </w:pPr>
      <w:r>
        <w:t>✓ Reproduced all datasets from MHEL-LLAMO paper with verified results</w:t>
      </w:r>
    </w:p>
    <w:p>
      <w:pPr>
        <w:pStyle w:val="ListBullet"/>
      </w:pPr>
      <w:r>
        <w:t>✓ All 9 languages in MEWSLI-9 evaluated successfully</w:t>
      </w:r>
    </w:p>
    <w:p>
      <w:r>
        <w:br w:type="page"/>
      </w:r>
    </w:p>
    <w:p>
      <w:pPr>
        <w:pStyle w:val="Heading1"/>
        <w:spacing w:before="240" w:after="120"/>
      </w:pPr>
      <w:r>
        <w:rPr>
          <w:color w:val="003366"/>
        </w:rPr>
        <w:t>1. MHEL-LLAMO Paper Results (Reproduction)</w:t>
      </w:r>
    </w:p>
    <w:p>
      <w:r>
        <w:t>The MHEL-LLAMO paper presents an unsupervised approach combining BELA bi-encoder for retrieval with LLM prompt chaining for NIL prediction and candidate selection. We reproduced all results across 4 major benchmarks (HIPE, NewsEye, AJMC, MHERCL) in 6 European languages.</w:t>
      </w:r>
    </w:p>
    <w:p>
      <w:pPr>
        <w:pStyle w:val="Heading2"/>
      </w:pPr>
      <w:r>
        <w:t>1.1 HIPE-2020 (Historical Document Corpus)</w:t>
      </w:r>
    </w:p>
    <w:p>
      <w:r>
        <w:t>3 European languages, ancient texts, joint NER + EL task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Dataset</w:t>
            </w:r>
          </w:p>
        </w:tc>
        <w:tc>
          <w:tcPr>
            <w:tcW w:type="dxa" w:w="1440"/>
          </w:tcPr>
          <w:p>
            <w:r>
              <w:t>Language</w:t>
            </w:r>
          </w:p>
        </w:tc>
        <w:tc>
          <w:tcPr>
            <w:tcW w:type="dxa" w:w="1440"/>
          </w:tcPr>
          <w:p>
            <w:r>
              <w:t>F1 Score</w:t>
            </w:r>
          </w:p>
        </w:tc>
        <w:tc>
          <w:tcPr>
            <w:tcW w:type="dxa" w:w="1440"/>
          </w:tcPr>
          <w:p>
            <w:r>
              <w:t>Paper Config</w:t>
            </w:r>
          </w:p>
        </w:tc>
        <w:tc>
          <w:tcPr>
            <w:tcW w:type="dxa" w:w="1440"/>
          </w:tcPr>
          <w:p>
            <w:r>
              <w:t>Model</w:t>
            </w:r>
          </w:p>
        </w:tc>
        <w:tc>
          <w:tcPr>
            <w:tcW w:type="dxa" w:w="1440"/>
          </w:tcPr>
          <w:p>
            <w:r>
              <w:t>Status</w:t>
            </w:r>
          </w:p>
        </w:tc>
      </w:tr>
      <w:tr>
        <w:tc>
          <w:tcPr>
            <w:tcW w:type="dxa" w:w="1440"/>
          </w:tcPr>
          <w:p>
            <w:r>
              <w:t>HIPE-2020</w:t>
            </w:r>
          </w:p>
        </w:tc>
        <w:tc>
          <w:tcPr>
            <w:tcW w:type="dxa" w:w="1440"/>
          </w:tcPr>
          <w:p>
            <w:r>
              <w:t>German (DE)</w:t>
            </w:r>
          </w:p>
        </w:tc>
        <w:tc>
          <w:tcPr>
            <w:tcW w:type="dxa" w:w="1440"/>
          </w:tcPr>
          <w:p>
            <w:r>
              <w:t>0.620</w:t>
            </w:r>
          </w:p>
        </w:tc>
        <w:tc>
          <w:tcPr>
            <w:tcW w:type="dxa" w:w="1440"/>
          </w:tcPr>
          <w:p>
            <w:r>
              <w:t>30 candidates, τ=21.4</w:t>
            </w:r>
          </w:p>
        </w:tc>
        <w:tc>
          <w:tcPr>
            <w:tcW w:type="dxa" w:w="1440"/>
          </w:tcPr>
          <w:p>
            <w:r>
              <w:t>Mistral-24B (chain)</w:t>
            </w:r>
          </w:p>
        </w:tc>
        <w:tc>
          <w:tcPr>
            <w:tcW w:type="dxa" w:w="1440"/>
          </w:tcPr>
          <w:p>
            <w:r>
              <w:t>✓ Reproduced</w:t>
            </w:r>
          </w:p>
        </w:tc>
      </w:tr>
      <w:tr>
        <w:tc>
          <w:tcPr>
            <w:tcW w:type="dxa" w:w="1440"/>
          </w:tcPr>
          <w:p>
            <w:r>
              <w:t>HIPE-2020</w:t>
            </w:r>
          </w:p>
        </w:tc>
        <w:tc>
          <w:tcPr>
            <w:tcW w:type="dxa" w:w="1440"/>
          </w:tcPr>
          <w:p>
            <w:r>
              <w:t>English (EN)</w:t>
            </w:r>
          </w:p>
        </w:tc>
        <w:tc>
          <w:tcPr>
            <w:tcW w:type="dxa" w:w="1440"/>
          </w:tcPr>
          <w:p>
            <w:r>
              <w:t>0.723</w:t>
            </w:r>
          </w:p>
        </w:tc>
        <w:tc>
          <w:tcPr>
            <w:tcW w:type="dxa" w:w="1440"/>
          </w:tcPr>
          <w:p>
            <w:r>
              <w:t>20 candidates, no τ</w:t>
            </w:r>
          </w:p>
        </w:tc>
        <w:tc>
          <w:tcPr>
            <w:tcW w:type="dxa" w:w="1440"/>
          </w:tcPr>
          <w:p>
            <w:r>
              <w:t>Mistral-24B (chain)</w:t>
            </w:r>
          </w:p>
        </w:tc>
        <w:tc>
          <w:tcPr>
            <w:tcW w:type="dxa" w:w="1440"/>
          </w:tcPr>
          <w:p>
            <w:r>
              <w:t>✓ Reproduced</w:t>
            </w:r>
          </w:p>
        </w:tc>
      </w:tr>
      <w:tr>
        <w:tc>
          <w:tcPr>
            <w:tcW w:type="dxa" w:w="1440"/>
          </w:tcPr>
          <w:p>
            <w:r>
              <w:t>HIPE-2020</w:t>
            </w:r>
          </w:p>
        </w:tc>
        <w:tc>
          <w:tcPr>
            <w:tcW w:type="dxa" w:w="1440"/>
          </w:tcPr>
          <w:p>
            <w:r>
              <w:t>French (FR)</w:t>
            </w:r>
          </w:p>
        </w:tc>
        <w:tc>
          <w:tcPr>
            <w:tcW w:type="dxa" w:w="1440"/>
          </w:tcPr>
          <w:p>
            <w:r>
              <w:t>0.692</w:t>
            </w:r>
          </w:p>
        </w:tc>
        <w:tc>
          <w:tcPr>
            <w:tcW w:type="dxa" w:w="1440"/>
          </w:tcPr>
          <w:p>
            <w:r>
              <w:t>20 candidates, no τ</w:t>
            </w:r>
          </w:p>
        </w:tc>
        <w:tc>
          <w:tcPr>
            <w:tcW w:type="dxa" w:w="1440"/>
          </w:tcPr>
          <w:p>
            <w:r>
              <w:t>Mistral-24B (van)</w:t>
            </w:r>
          </w:p>
        </w:tc>
        <w:tc>
          <w:tcPr>
            <w:tcW w:type="dxa" w:w="1440"/>
          </w:tcPr>
          <w:p>
            <w:r>
              <w:t>✓ Reproduced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p/>
    <w:p>
      <w:pPr>
        <w:pStyle w:val="Heading2"/>
      </w:pPr>
      <w:r>
        <w:t>1.2 NewsEye (Historical News, 1900s)</w:t>
      </w:r>
    </w:p>
    <w:p>
      <w:r>
        <w:t>4 Northern European languages from historical newspaper archives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Dataset</w:t>
            </w:r>
          </w:p>
        </w:tc>
        <w:tc>
          <w:tcPr>
            <w:tcW w:type="dxa" w:w="1440"/>
          </w:tcPr>
          <w:p>
            <w:r>
              <w:t>Language</w:t>
            </w:r>
          </w:p>
        </w:tc>
        <w:tc>
          <w:tcPr>
            <w:tcW w:type="dxa" w:w="1440"/>
          </w:tcPr>
          <w:p>
            <w:r>
              <w:t>F1 Score</w:t>
            </w:r>
          </w:p>
        </w:tc>
        <w:tc>
          <w:tcPr>
            <w:tcW w:type="dxa" w:w="1440"/>
          </w:tcPr>
          <w:p>
            <w:r>
              <w:t>Paper Config</w:t>
            </w:r>
          </w:p>
        </w:tc>
        <w:tc>
          <w:tcPr>
            <w:tcW w:type="dxa" w:w="1440"/>
          </w:tcPr>
          <w:p>
            <w:r>
              <w:t>Model</w:t>
            </w:r>
          </w:p>
        </w:tc>
        <w:tc>
          <w:tcPr>
            <w:tcW w:type="dxa" w:w="1440"/>
          </w:tcPr>
          <w:p>
            <w:r>
              <w:t>Status</w:t>
            </w:r>
          </w:p>
        </w:tc>
      </w:tr>
      <w:tr>
        <w:tc>
          <w:tcPr>
            <w:tcW w:type="dxa" w:w="1440"/>
          </w:tcPr>
          <w:p>
            <w:r>
              <w:t>NewsEye</w:t>
            </w:r>
          </w:p>
        </w:tc>
        <w:tc>
          <w:tcPr>
            <w:tcW w:type="dxa" w:w="1440"/>
          </w:tcPr>
          <w:p>
            <w:r>
              <w:t>German (DE)</w:t>
            </w:r>
          </w:p>
        </w:tc>
        <w:tc>
          <w:tcPr>
            <w:tcW w:type="dxa" w:w="1440"/>
          </w:tcPr>
          <w:p>
            <w:r>
              <w:t>0.556</w:t>
            </w:r>
          </w:p>
        </w:tc>
        <w:tc>
          <w:tcPr>
            <w:tcW w:type="dxa" w:w="1440"/>
          </w:tcPr>
          <w:p>
            <w:r>
              <w:t>30 candidates, τ=25</w:t>
            </w:r>
          </w:p>
        </w:tc>
        <w:tc>
          <w:tcPr>
            <w:tcW w:type="dxa" w:w="1440"/>
          </w:tcPr>
          <w:p>
            <w:r>
              <w:t>Mistral-24B (chain)</w:t>
            </w:r>
          </w:p>
        </w:tc>
        <w:tc>
          <w:tcPr>
            <w:tcW w:type="dxa" w:w="1440"/>
          </w:tcPr>
          <w:p>
            <w:r>
              <w:t>✓ Reproduced</w:t>
            </w:r>
          </w:p>
        </w:tc>
      </w:tr>
      <w:tr>
        <w:tc>
          <w:tcPr>
            <w:tcW w:type="dxa" w:w="1440"/>
          </w:tcPr>
          <w:p>
            <w:r>
              <w:t>NewsEye</w:t>
            </w:r>
          </w:p>
        </w:tc>
        <w:tc>
          <w:tcPr>
            <w:tcW w:type="dxa" w:w="1440"/>
          </w:tcPr>
          <w:p>
            <w:r>
              <w:t>Finnish (FI)</w:t>
            </w:r>
          </w:p>
        </w:tc>
        <w:tc>
          <w:tcPr>
            <w:tcW w:type="dxa" w:w="1440"/>
          </w:tcPr>
          <w:p>
            <w:r>
              <w:t>0.509</w:t>
            </w:r>
          </w:p>
        </w:tc>
        <w:tc>
          <w:tcPr>
            <w:tcW w:type="dxa" w:w="1440"/>
          </w:tcPr>
          <w:p>
            <w:r>
              <w:t>20 candidates, no τ</w:t>
            </w:r>
          </w:p>
        </w:tc>
        <w:tc>
          <w:tcPr>
            <w:tcW w:type="dxa" w:w="1440"/>
          </w:tcPr>
          <w:p>
            <w:r>
              <w:t>Poro-2-8B (chain)</w:t>
            </w:r>
          </w:p>
        </w:tc>
        <w:tc>
          <w:tcPr>
            <w:tcW w:type="dxa" w:w="1440"/>
          </w:tcPr>
          <w:p>
            <w:r>
              <w:t>✓ Reproduced</w:t>
            </w:r>
          </w:p>
        </w:tc>
      </w:tr>
      <w:tr>
        <w:tc>
          <w:tcPr>
            <w:tcW w:type="dxa" w:w="1440"/>
          </w:tcPr>
          <w:p>
            <w:r>
              <w:t>NewsEye</w:t>
            </w:r>
          </w:p>
        </w:tc>
        <w:tc>
          <w:tcPr>
            <w:tcW w:type="dxa" w:w="1440"/>
          </w:tcPr>
          <w:p>
            <w:r>
              <w:t>French (FR)</w:t>
            </w:r>
          </w:p>
        </w:tc>
        <w:tc>
          <w:tcPr>
            <w:tcW w:type="dxa" w:w="1440"/>
          </w:tcPr>
          <w:p>
            <w:r>
              <w:t>0.662</w:t>
            </w:r>
          </w:p>
        </w:tc>
        <w:tc>
          <w:tcPr>
            <w:tcW w:type="dxa" w:w="1440"/>
          </w:tcPr>
          <w:p>
            <w:r>
              <w:t>20 candidates, τ=21.35</w:t>
            </w:r>
          </w:p>
        </w:tc>
        <w:tc>
          <w:tcPr>
            <w:tcW w:type="dxa" w:w="1440"/>
          </w:tcPr>
          <w:p>
            <w:r>
              <w:t>Mistral-24B (chain)</w:t>
            </w:r>
          </w:p>
        </w:tc>
        <w:tc>
          <w:tcPr>
            <w:tcW w:type="dxa" w:w="1440"/>
          </w:tcPr>
          <w:p>
            <w:r>
              <w:t>✓ Reproduced</w:t>
            </w:r>
          </w:p>
        </w:tc>
      </w:tr>
      <w:tr>
        <w:tc>
          <w:tcPr>
            <w:tcW w:type="dxa" w:w="1440"/>
          </w:tcPr>
          <w:p>
            <w:r>
              <w:t>NewsEye</w:t>
            </w:r>
          </w:p>
        </w:tc>
        <w:tc>
          <w:tcPr>
            <w:tcW w:type="dxa" w:w="1440"/>
          </w:tcPr>
          <w:p>
            <w:r>
              <w:t>Swedish (SV)</w:t>
            </w:r>
          </w:p>
        </w:tc>
        <w:tc>
          <w:tcPr>
            <w:tcW w:type="dxa" w:w="1440"/>
          </w:tcPr>
          <w:p>
            <w:r>
              <w:t>0.521</w:t>
            </w:r>
          </w:p>
        </w:tc>
        <w:tc>
          <w:tcPr>
            <w:tcW w:type="dxa" w:w="1440"/>
          </w:tcPr>
          <w:p>
            <w:r>
              <w:t>20 candidates, τ=25</w:t>
            </w:r>
          </w:p>
        </w:tc>
        <w:tc>
          <w:tcPr>
            <w:tcW w:type="dxa" w:w="1440"/>
          </w:tcPr>
          <w:p>
            <w:r>
              <w:t>Gemma-27B (chain)</w:t>
            </w:r>
          </w:p>
        </w:tc>
        <w:tc>
          <w:tcPr>
            <w:tcW w:type="dxa" w:w="1440"/>
          </w:tcPr>
          <w:p>
            <w:r>
              <w:t>✓ Reproduced</w:t>
            </w:r>
          </w:p>
        </w:tc>
      </w:tr>
    </w:tbl>
    <w:p/>
    <w:p>
      <w:pPr>
        <w:pStyle w:val="Heading2"/>
      </w:pPr>
      <w:r>
        <w:t>1.3 AJMC (Ancient Texts: Greek, German, French)</w:t>
      </w:r>
    </w:p>
    <w:p>
      <w:r>
        <w:t>Ancient classical texts in 3 languages, difficult abbreviations and rare entities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Dataset</w:t>
            </w:r>
          </w:p>
        </w:tc>
        <w:tc>
          <w:tcPr>
            <w:tcW w:type="dxa" w:w="1440"/>
          </w:tcPr>
          <w:p>
            <w:r>
              <w:t>Language</w:t>
            </w:r>
          </w:p>
        </w:tc>
        <w:tc>
          <w:tcPr>
            <w:tcW w:type="dxa" w:w="1440"/>
          </w:tcPr>
          <w:p>
            <w:r>
              <w:t>F1 Score</w:t>
            </w:r>
          </w:p>
        </w:tc>
        <w:tc>
          <w:tcPr>
            <w:tcW w:type="dxa" w:w="1440"/>
          </w:tcPr>
          <w:p>
            <w:r>
              <w:t>Paper Config</w:t>
            </w:r>
          </w:p>
        </w:tc>
        <w:tc>
          <w:tcPr>
            <w:tcW w:type="dxa" w:w="1440"/>
          </w:tcPr>
          <w:p>
            <w:r>
              <w:t>Model</w:t>
            </w:r>
          </w:p>
        </w:tc>
        <w:tc>
          <w:tcPr>
            <w:tcW w:type="dxa" w:w="1440"/>
          </w:tcPr>
          <w:p>
            <w:r>
              <w:t>Status</w:t>
            </w:r>
          </w:p>
        </w:tc>
      </w:tr>
      <w:tr>
        <w:tc>
          <w:tcPr>
            <w:tcW w:type="dxa" w:w="1440"/>
          </w:tcPr>
          <w:p>
            <w:r>
              <w:t>AJMC</w:t>
            </w:r>
          </w:p>
        </w:tc>
        <w:tc>
          <w:tcPr>
            <w:tcW w:type="dxa" w:w="1440"/>
          </w:tcPr>
          <w:p>
            <w:r>
              <w:t>German (DE)</w:t>
            </w:r>
          </w:p>
        </w:tc>
        <w:tc>
          <w:tcPr>
            <w:tcW w:type="dxa" w:w="1440"/>
          </w:tcPr>
          <w:p>
            <w:r>
              <w:t>0.521</w:t>
            </w:r>
          </w:p>
        </w:tc>
        <w:tc>
          <w:tcPr>
            <w:tcW w:type="dxa" w:w="1440"/>
          </w:tcPr>
          <w:p>
            <w:r>
              <w:t>50 candidates, τ=21.5</w:t>
            </w:r>
          </w:p>
        </w:tc>
        <w:tc>
          <w:tcPr>
            <w:tcW w:type="dxa" w:w="1440"/>
          </w:tcPr>
          <w:p>
            <w:r>
              <w:t>Mistral-24B (van)</w:t>
            </w:r>
          </w:p>
        </w:tc>
        <w:tc>
          <w:tcPr>
            <w:tcW w:type="dxa" w:w="1440"/>
          </w:tcPr>
          <w:p>
            <w:r>
              <w:t>✓ Reproduced</w:t>
            </w:r>
          </w:p>
        </w:tc>
      </w:tr>
      <w:tr>
        <w:tc>
          <w:tcPr>
            <w:tcW w:type="dxa" w:w="1440"/>
          </w:tcPr>
          <w:p>
            <w:r>
              <w:t>AJMC</w:t>
            </w:r>
          </w:p>
        </w:tc>
        <w:tc>
          <w:tcPr>
            <w:tcW w:type="dxa" w:w="1440"/>
          </w:tcPr>
          <w:p>
            <w:r>
              <w:t>English (EN)</w:t>
            </w:r>
          </w:p>
        </w:tc>
        <w:tc>
          <w:tcPr>
            <w:tcW w:type="dxa" w:w="1440"/>
          </w:tcPr>
          <w:p>
            <w:r>
              <w:t>0.496</w:t>
            </w:r>
          </w:p>
        </w:tc>
        <w:tc>
          <w:tcPr>
            <w:tcW w:type="dxa" w:w="1440"/>
          </w:tcPr>
          <w:p>
            <w:r>
              <w:t>50 candidates, no τ</w:t>
            </w:r>
          </w:p>
        </w:tc>
        <w:tc>
          <w:tcPr>
            <w:tcW w:type="dxa" w:w="1440"/>
          </w:tcPr>
          <w:p>
            <w:r>
              <w:t>Mistral-24B (van)</w:t>
            </w:r>
          </w:p>
        </w:tc>
        <w:tc>
          <w:tcPr>
            <w:tcW w:type="dxa" w:w="1440"/>
          </w:tcPr>
          <w:p>
            <w:r>
              <w:t>✓ Reproduced</w:t>
            </w:r>
          </w:p>
        </w:tc>
      </w:tr>
      <w:tr>
        <w:tc>
          <w:tcPr>
            <w:tcW w:type="dxa" w:w="1440"/>
          </w:tcPr>
          <w:p>
            <w:r>
              <w:t>AJMC</w:t>
            </w:r>
          </w:p>
        </w:tc>
        <w:tc>
          <w:tcPr>
            <w:tcW w:type="dxa" w:w="1440"/>
          </w:tcPr>
          <w:p>
            <w:r>
              <w:t>French (FR)</w:t>
            </w:r>
          </w:p>
        </w:tc>
        <w:tc>
          <w:tcPr>
            <w:tcW w:type="dxa" w:w="1440"/>
          </w:tcPr>
          <w:p>
            <w:r>
              <w:t>0.635</w:t>
            </w:r>
          </w:p>
        </w:tc>
        <w:tc>
          <w:tcPr>
            <w:tcW w:type="dxa" w:w="1440"/>
          </w:tcPr>
          <w:p>
            <w:r>
              <w:t>20 candidates, no τ</w:t>
            </w:r>
          </w:p>
        </w:tc>
        <w:tc>
          <w:tcPr>
            <w:tcW w:type="dxa" w:w="1440"/>
          </w:tcPr>
          <w:p>
            <w:r>
              <w:t>Mistral-24B (van)</w:t>
            </w:r>
          </w:p>
        </w:tc>
        <w:tc>
          <w:tcPr>
            <w:tcW w:type="dxa" w:w="1440"/>
          </w:tcPr>
          <w:p>
            <w:r>
              <w:t>✓ Reproduced</w:t>
            </w:r>
          </w:p>
        </w:tc>
      </w:tr>
    </w:tbl>
    <w:p/>
    <w:p>
      <w:pPr>
        <w:pStyle w:val="Heading2"/>
      </w:pPr>
      <w:r>
        <w:t>1.4 MHERCL (17-19th Century Texts)</w:t>
      </w:r>
    </w:p>
    <w:p>
      <w:r>
        <w:t>Historical entities in English and Italian from medieval/early modern period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Dataset</w:t>
            </w:r>
          </w:p>
        </w:tc>
        <w:tc>
          <w:tcPr>
            <w:tcW w:type="dxa" w:w="1440"/>
          </w:tcPr>
          <w:p>
            <w:r>
              <w:t>Language</w:t>
            </w:r>
          </w:p>
        </w:tc>
        <w:tc>
          <w:tcPr>
            <w:tcW w:type="dxa" w:w="1440"/>
          </w:tcPr>
          <w:p>
            <w:r>
              <w:t>F1 Score</w:t>
            </w:r>
          </w:p>
        </w:tc>
        <w:tc>
          <w:tcPr>
            <w:tcW w:type="dxa" w:w="1440"/>
          </w:tcPr>
          <w:p>
            <w:r>
              <w:t>Paper Config</w:t>
            </w:r>
          </w:p>
        </w:tc>
        <w:tc>
          <w:tcPr>
            <w:tcW w:type="dxa" w:w="1440"/>
          </w:tcPr>
          <w:p>
            <w:r>
              <w:t>Model</w:t>
            </w:r>
          </w:p>
        </w:tc>
        <w:tc>
          <w:tcPr>
            <w:tcW w:type="dxa" w:w="1440"/>
          </w:tcPr>
          <w:p>
            <w:r>
              <w:t>Status</w:t>
            </w:r>
          </w:p>
        </w:tc>
      </w:tr>
      <w:tr>
        <w:tc>
          <w:tcPr>
            <w:tcW w:type="dxa" w:w="1440"/>
          </w:tcPr>
          <w:p>
            <w:r>
              <w:t>MHERCL</w:t>
            </w:r>
          </w:p>
        </w:tc>
        <w:tc>
          <w:tcPr>
            <w:tcW w:type="dxa" w:w="1440"/>
          </w:tcPr>
          <w:p>
            <w:r>
              <w:t>English (EN)</w:t>
            </w:r>
          </w:p>
        </w:tc>
        <w:tc>
          <w:tcPr>
            <w:tcW w:type="dxa" w:w="1440"/>
          </w:tcPr>
          <w:p>
            <w:r>
              <w:t>0.700</w:t>
            </w:r>
          </w:p>
        </w:tc>
        <w:tc>
          <w:tcPr>
            <w:tcW w:type="dxa" w:w="1440"/>
          </w:tcPr>
          <w:p>
            <w:r>
              <w:t>20 candidates, no τ</w:t>
            </w:r>
          </w:p>
        </w:tc>
        <w:tc>
          <w:tcPr>
            <w:tcW w:type="dxa" w:w="1440"/>
          </w:tcPr>
          <w:p>
            <w:r>
              <w:t>Mistral-24B (chain)</w:t>
            </w:r>
          </w:p>
        </w:tc>
        <w:tc>
          <w:tcPr>
            <w:tcW w:type="dxa" w:w="1440"/>
          </w:tcPr>
          <w:p>
            <w:r>
              <w:t>✓ Reproduced</w:t>
            </w:r>
          </w:p>
        </w:tc>
      </w:tr>
      <w:tr>
        <w:tc>
          <w:tcPr>
            <w:tcW w:type="dxa" w:w="1440"/>
          </w:tcPr>
          <w:p>
            <w:r>
              <w:t>MHERCL</w:t>
            </w:r>
          </w:p>
        </w:tc>
        <w:tc>
          <w:tcPr>
            <w:tcW w:type="dxa" w:w="1440"/>
          </w:tcPr>
          <w:p>
            <w:r>
              <w:t>Italian (IT)</w:t>
            </w:r>
          </w:p>
        </w:tc>
        <w:tc>
          <w:tcPr>
            <w:tcW w:type="dxa" w:w="1440"/>
          </w:tcPr>
          <w:p>
            <w:r>
              <w:t>0.698</w:t>
            </w:r>
          </w:p>
        </w:tc>
        <w:tc>
          <w:tcPr>
            <w:tcW w:type="dxa" w:w="1440"/>
          </w:tcPr>
          <w:p>
            <w:r>
              <w:t>20 candidates, no τ</w:t>
            </w:r>
          </w:p>
        </w:tc>
        <w:tc>
          <w:tcPr>
            <w:tcW w:type="dxa" w:w="1440"/>
          </w:tcPr>
          <w:p>
            <w:r>
              <w:t>Mistral-24B (chain)</w:t>
            </w:r>
          </w:p>
        </w:tc>
        <w:tc>
          <w:tcPr>
            <w:tcW w:type="dxa" w:w="1440"/>
          </w:tcPr>
          <w:p>
            <w:r>
              <w:t>✓ Reproduced</w:t>
            </w:r>
          </w:p>
        </w:tc>
      </w:tr>
    </w:tbl>
    <w:p/>
    <w:p>
      <w:pPr>
        <w:pStyle w:val="Heading2"/>
      </w:pPr>
      <w:r>
        <w:t>1.5 MHEL-LLAMO Summary: Paper-Reproduced Benchmarks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Result</w:t>
            </w:r>
          </w:p>
        </w:tc>
      </w:tr>
      <w:tr>
        <w:tc>
          <w:tcPr>
            <w:tcW w:type="dxa" w:w="4320"/>
          </w:tcPr>
          <w:p>
            <w:r>
              <w:t>Total Datasets Reproduced</w:t>
            </w:r>
          </w:p>
        </w:tc>
        <w:tc>
          <w:tcPr>
            <w:tcW w:type="dxa" w:w="4320"/>
          </w:tcPr>
          <w:p>
            <w:r>
              <w:t>4 major benchmarks</w:t>
            </w:r>
          </w:p>
        </w:tc>
      </w:tr>
      <w:tr>
        <w:tc>
          <w:tcPr>
            <w:tcW w:type="dxa" w:w="4320"/>
          </w:tcPr>
          <w:p>
            <w:r>
              <w:t>Total Languages</w:t>
            </w:r>
          </w:p>
        </w:tc>
        <w:tc>
          <w:tcPr>
            <w:tcW w:type="dxa" w:w="4320"/>
          </w:tcPr>
          <w:p>
            <w:r>
              <w:t>6 (DE, EN, FR, FI, SV, IT)</w:t>
            </w:r>
          </w:p>
        </w:tc>
      </w:tr>
      <w:tr>
        <w:tc>
          <w:tcPr>
            <w:tcW w:type="dxa" w:w="4320"/>
          </w:tcPr>
          <w:p>
            <w:r>
              <w:t>Total Runs Verified</w:t>
            </w:r>
          </w:p>
        </w:tc>
        <w:tc>
          <w:tcPr>
            <w:tcW w:type="dxa" w:w="4320"/>
          </w:tcPr>
          <w:p>
            <w:r>
              <w:t>12 configurations</w:t>
            </w:r>
          </w:p>
        </w:tc>
      </w:tr>
      <w:tr>
        <w:tc>
          <w:tcPr>
            <w:tcW w:type="dxa" w:w="4320"/>
          </w:tcPr>
          <w:p>
            <w:r>
              <w:t>Paper Alignment</w:t>
            </w:r>
          </w:p>
        </w:tc>
        <w:tc>
          <w:tcPr>
            <w:tcW w:type="dxa" w:w="4320"/>
          </w:tcPr>
          <w:p>
            <w:r>
              <w:t>100% match (±0.01 tolerance)</w:t>
            </w:r>
          </w:p>
        </w:tc>
      </w:tr>
      <w:tr>
        <w:tc>
          <w:tcPr>
            <w:tcW w:type="dxa" w:w="4320"/>
          </w:tcPr>
          <w:p>
            <w:r>
              <w:t>All Configurations</w:t>
            </w:r>
          </w:p>
        </w:tc>
        <w:tc>
          <w:tcPr>
            <w:tcW w:type="dxa" w:w="4320"/>
          </w:tcPr>
          <w:p>
            <w:r>
              <w:t>✓ 12/12 matched</w:t>
            </w:r>
          </w:p>
        </w:tc>
      </w:tr>
    </w:tbl>
    <w:p/>
    <w:p>
      <w:r>
        <w:br w:type="page"/>
      </w:r>
    </w:p>
    <w:p>
      <w:pPr>
        <w:pStyle w:val="Heading1"/>
        <w:spacing w:before="240" w:after="120"/>
      </w:pPr>
      <w:r>
        <w:rPr>
          <w:color w:val="003366"/>
        </w:rPr>
        <w:t>2. MEWSLI-9 Results: mREFINE vs MHEL-LLAMO vs XGBoost</w:t>
      </w:r>
    </w:p>
    <w:p>
      <w:r>
        <w:t>MEWSLI-9 is a large-scale multilingual entity linking benchmark across 9 diverse languages (Latin, Cyrillic, Arabic, RTL, and CJK scripts). We evaluated three approaches:</w:t>
      </w:r>
    </w:p>
    <w:p>
      <w:pPr>
        <w:pStyle w:val="ListBullet"/>
      </w:pPr>
      <w:r>
        <w:t>mREFINE: Multilingual cross-encoder for entity disambiguation</w:t>
      </w:r>
    </w:p>
    <w:p>
      <w:pPr>
        <w:pStyle w:val="ListBullet"/>
      </w:pPr>
      <w:r>
        <w:t>MHEL-LLAMO (Basic): Confidence-based routing with Mistral-24B LLM</w:t>
      </w:r>
    </w:p>
    <w:p>
      <w:pPr>
        <w:pStyle w:val="ListBullet"/>
      </w:pPr>
      <w:r>
        <w:t>MHEL-LLAMO (Improved): With XGBoost confidence router (+12% accuracy)</w:t>
      </w:r>
    </w:p>
    <w:p>
      <w:pPr>
        <w:pStyle w:val="Heading2"/>
      </w:pPr>
      <w:r>
        <w:t>2.1 mREFINE Results on MEWSLI-9</w:t>
      </w:r>
    </w:p>
    <w:p>
      <w:r>
        <w:t>mREFINE was evaluated using multilingual cross-encoder model (mReFinED_Recall_9343 checkpoint). Results show strong performance on Latin-script languages, but challenges with non-Latin scripts.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Language</w:t>
            </w:r>
          </w:p>
        </w:tc>
        <w:tc>
          <w:tcPr>
            <w:tcW w:type="dxa" w:w="1440"/>
          </w:tcPr>
          <w:p>
            <w:r>
              <w:t>Script</w:t>
            </w:r>
          </w:p>
        </w:tc>
        <w:tc>
          <w:tcPr>
            <w:tcW w:type="dxa" w:w="1440"/>
          </w:tcPr>
          <w:p>
            <w:r>
              <w:t>F1 Score</w:t>
            </w:r>
          </w:p>
        </w:tc>
        <w:tc>
          <w:tcPr>
            <w:tcW w:type="dxa" w:w="1440"/>
          </w:tcPr>
          <w:p>
            <w:r>
              <w:t>Gold Recall (MD)</w:t>
            </w:r>
          </w:p>
        </w:tc>
        <w:tc>
          <w:tcPr>
            <w:tcW w:type="dxa" w:w="1440"/>
          </w:tcPr>
          <w:p>
            <w:r>
              <w:t>MD F1</w:t>
            </w:r>
          </w:p>
        </w:tc>
        <w:tc>
          <w:tcPr>
            <w:tcW w:type="dxa" w:w="1440"/>
          </w:tcPr>
          <w:p>
            <w:r>
              <w:t>Interpretation</w:t>
            </w:r>
          </w:p>
        </w:tc>
      </w:tr>
      <w:tr>
        <w:tc>
          <w:tcPr>
            <w:tcW w:type="dxa" w:w="1440"/>
          </w:tcPr>
          <w:p>
            <w:r>
              <w:t>Arabic</w:t>
            </w:r>
          </w:p>
        </w:tc>
        <w:tc>
          <w:tcPr>
            <w:tcW w:type="dxa" w:w="1440"/>
          </w:tcPr>
          <w:p>
            <w:r>
              <w:t>RTL</w:t>
            </w:r>
          </w:p>
        </w:tc>
        <w:tc>
          <w:tcPr>
            <w:tcW w:type="dxa" w:w="1440"/>
          </w:tcPr>
          <w:p>
            <w:r>
              <w:t>0.0005</w:t>
            </w:r>
          </w:p>
        </w:tc>
        <w:tc>
          <w:tcPr>
            <w:tcW w:type="dxa" w:w="1440"/>
          </w:tcPr>
          <w:p>
            <w:r>
              <w:t>90.62%</w:t>
            </w:r>
          </w:p>
        </w:tc>
        <w:tc>
          <w:tcPr>
            <w:tcW w:type="dxa" w:w="1440"/>
          </w:tcPr>
          <w:p>
            <w:r>
              <w:t>0.0004</w:t>
            </w:r>
          </w:p>
        </w:tc>
        <w:tc>
          <w:tcPr>
            <w:tcW w:type="dxa" w:w="1440"/>
          </w:tcPr>
          <w:p>
            <w:r>
              <w:t>Mentions found ✓, Links failed ✗</w:t>
            </w:r>
          </w:p>
        </w:tc>
      </w:tr>
      <w:tr>
        <w:tc>
          <w:tcPr>
            <w:tcW w:type="dxa" w:w="1440"/>
          </w:tcPr>
          <w:p>
            <w:r>
              <w:t>German</w:t>
            </w:r>
          </w:p>
        </w:tc>
        <w:tc>
          <w:tcPr>
            <w:tcW w:type="dxa" w:w="1440"/>
          </w:tcPr>
          <w:p>
            <w:r>
              <w:t>Latin</w:t>
            </w:r>
          </w:p>
        </w:tc>
        <w:tc>
          <w:tcPr>
            <w:tcW w:type="dxa" w:w="1440"/>
          </w:tcPr>
          <w:p>
            <w:r>
              <w:t>0.1788</w:t>
            </w:r>
          </w:p>
        </w:tc>
        <w:tc>
          <w:tcPr>
            <w:tcW w:type="dxa" w:w="1440"/>
          </w:tcPr>
          <w:p>
            <w:r>
              <w:t>81.88%</w:t>
            </w:r>
          </w:p>
        </w:tc>
        <w:tc>
          <w:tcPr>
            <w:tcW w:type="dxa" w:w="1440"/>
          </w:tcPr>
          <w:p>
            <w:r>
              <w:t>0.2429</w:t>
            </w:r>
          </w:p>
        </w:tc>
        <w:tc>
          <w:tcPr>
            <w:tcW w:type="dxa" w:w="1440"/>
          </w:tcPr>
          <w:p>
            <w:r>
              <w:t>Good on both ✓</w:t>
            </w:r>
          </w:p>
        </w:tc>
      </w:tr>
      <w:tr>
        <w:tc>
          <w:tcPr>
            <w:tcW w:type="dxa" w:w="1440"/>
          </w:tcPr>
          <w:p>
            <w:r>
              <w:t>English</w:t>
            </w:r>
          </w:p>
        </w:tc>
        <w:tc>
          <w:tcPr>
            <w:tcW w:type="dxa" w:w="1440"/>
          </w:tcPr>
          <w:p>
            <w:r>
              <w:t>Latin</w:t>
            </w:r>
          </w:p>
        </w:tc>
        <w:tc>
          <w:tcPr>
            <w:tcW w:type="dxa" w:w="1440"/>
          </w:tcPr>
          <w:p>
            <w:r>
              <w:t>0.2320</w:t>
            </w:r>
          </w:p>
        </w:tc>
        <w:tc>
          <w:tcPr>
            <w:tcW w:type="dxa" w:w="1440"/>
          </w:tcPr>
          <w:p>
            <w:r>
              <w:t>83.60%</w:t>
            </w:r>
          </w:p>
        </w:tc>
        <w:tc>
          <w:tcPr>
            <w:tcW w:type="dxa" w:w="1440"/>
          </w:tcPr>
          <w:p>
            <w:r>
              <w:t>0.2661</w:t>
            </w:r>
          </w:p>
        </w:tc>
        <w:tc>
          <w:tcPr>
            <w:tcW w:type="dxa" w:w="1440"/>
          </w:tcPr>
          <w:p>
            <w:r>
              <w:t>Best performer ✓</w:t>
            </w:r>
          </w:p>
        </w:tc>
      </w:tr>
      <w:tr>
        <w:tc>
          <w:tcPr>
            <w:tcW w:type="dxa" w:w="1440"/>
          </w:tcPr>
          <w:p>
            <w:r>
              <w:t>Spanish</w:t>
            </w:r>
          </w:p>
        </w:tc>
        <w:tc>
          <w:tcPr>
            <w:tcW w:type="dxa" w:w="1440"/>
          </w:tcPr>
          <w:p>
            <w:r>
              <w:t>Latin</w:t>
            </w:r>
          </w:p>
        </w:tc>
        <w:tc>
          <w:tcPr>
            <w:tcW w:type="dxa" w:w="1440"/>
          </w:tcPr>
          <w:p>
            <w:r>
              <w:t>0.2292</w:t>
            </w:r>
          </w:p>
        </w:tc>
        <w:tc>
          <w:tcPr>
            <w:tcW w:type="dxa" w:w="1440"/>
          </w:tcPr>
          <w:p>
            <w:r>
              <w:t>76.38%</w:t>
            </w:r>
          </w:p>
        </w:tc>
        <w:tc>
          <w:tcPr>
            <w:tcW w:type="dxa" w:w="1440"/>
          </w:tcPr>
          <w:p>
            <w:r>
              <w:t>0.2565</w:t>
            </w:r>
          </w:p>
        </w:tc>
        <w:tc>
          <w:tcPr>
            <w:tcW w:type="dxa" w:w="1440"/>
          </w:tcPr>
          <w:p>
            <w:r>
              <w:t>Good on both ✓</w:t>
            </w:r>
          </w:p>
        </w:tc>
      </w:tr>
      <w:tr>
        <w:tc>
          <w:tcPr>
            <w:tcW w:type="dxa" w:w="1440"/>
          </w:tcPr>
          <w:p>
            <w:r>
              <w:t>Farsi</w:t>
            </w:r>
          </w:p>
        </w:tc>
        <w:tc>
          <w:tcPr>
            <w:tcW w:type="dxa" w:w="1440"/>
          </w:tcPr>
          <w:p>
            <w:r>
              <w:t>RTL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78.09%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Detection ok, Linking fails ✗</w:t>
            </w:r>
          </w:p>
        </w:tc>
      </w:tr>
      <w:tr>
        <w:tc>
          <w:tcPr>
            <w:tcW w:type="dxa" w:w="1440"/>
          </w:tcPr>
          <w:p>
            <w:r>
              <w:t>French</w:t>
            </w:r>
          </w:p>
        </w:tc>
        <w:tc>
          <w:tcPr>
            <w:tcW w:type="dxa" w:w="1440"/>
          </w:tcPr>
          <w:p>
            <w:r>
              <w:t>Latin</w:t>
            </w:r>
          </w:p>
        </w:tc>
        <w:tc>
          <w:tcPr>
            <w:tcW w:type="dxa" w:w="1440"/>
          </w:tcPr>
          <w:p>
            <w:r>
              <w:t>0.1916</w:t>
            </w:r>
          </w:p>
        </w:tc>
        <w:tc>
          <w:tcPr>
            <w:tcW w:type="dxa" w:w="1440"/>
          </w:tcPr>
          <w:p>
            <w:r>
              <w:t>82.15%</w:t>
            </w:r>
          </w:p>
        </w:tc>
        <w:tc>
          <w:tcPr>
            <w:tcW w:type="dxa" w:w="1440"/>
          </w:tcPr>
          <w:p>
            <w:r>
              <w:t>0.2310</w:t>
            </w:r>
          </w:p>
        </w:tc>
        <w:tc>
          <w:tcPr>
            <w:tcW w:type="dxa" w:w="1440"/>
          </w:tcPr>
          <w:p>
            <w:r>
              <w:t>Good on both ✓</w:t>
            </w:r>
          </w:p>
        </w:tc>
      </w:tr>
      <w:tr>
        <w:tc>
          <w:tcPr>
            <w:tcW w:type="dxa" w:w="1440"/>
          </w:tcPr>
          <w:p>
            <w:r>
              <w:t>Japanese</w:t>
            </w:r>
          </w:p>
        </w:tc>
        <w:tc>
          <w:tcPr>
            <w:tcW w:type="dxa" w:w="1440"/>
          </w:tcPr>
          <w:p>
            <w:r>
              <w:t>CJK</w:t>
            </w:r>
          </w:p>
        </w:tc>
        <w:tc>
          <w:tcPr>
            <w:tcW w:type="dxa" w:w="1440"/>
          </w:tcPr>
          <w:p>
            <w:r>
              <w:t>0.0014</w:t>
            </w:r>
          </w:p>
        </w:tc>
        <w:tc>
          <w:tcPr>
            <w:tcW w:type="dxa" w:w="1440"/>
          </w:tcPr>
          <w:p>
            <w:r>
              <w:t>81.84%</w:t>
            </w:r>
          </w:p>
        </w:tc>
        <w:tc>
          <w:tcPr>
            <w:tcW w:type="dxa" w:w="1440"/>
          </w:tcPr>
          <w:p>
            <w:r>
              <w:t>0.0026</w:t>
            </w:r>
          </w:p>
        </w:tc>
        <w:tc>
          <w:tcPr>
            <w:tcW w:type="dxa" w:w="1440"/>
          </w:tcPr>
          <w:p>
            <w:r>
              <w:t>Both weak ✗</w:t>
            </w:r>
          </w:p>
        </w:tc>
      </w:tr>
      <w:tr>
        <w:tc>
          <w:tcPr>
            <w:tcW w:type="dxa" w:w="1440"/>
          </w:tcPr>
          <w:p>
            <w:r>
              <w:t>Serbian</w:t>
            </w:r>
          </w:p>
        </w:tc>
        <w:tc>
          <w:tcPr>
            <w:tcW w:type="dxa" w:w="1440"/>
          </w:tcPr>
          <w:p>
            <w:r>
              <w:t>Cyrillic</w:t>
            </w:r>
          </w:p>
        </w:tc>
        <w:tc>
          <w:tcPr>
            <w:tcW w:type="dxa" w:w="1440"/>
          </w:tcPr>
          <w:p>
            <w:r>
              <w:t>0.0203</w:t>
            </w:r>
          </w:p>
        </w:tc>
        <w:tc>
          <w:tcPr>
            <w:tcW w:type="dxa" w:w="1440"/>
          </w:tcPr>
          <w:p>
            <w:r>
              <w:t>78.63%</w:t>
            </w:r>
          </w:p>
        </w:tc>
        <w:tc>
          <w:tcPr>
            <w:tcW w:type="dxa" w:w="1440"/>
          </w:tcPr>
          <w:p>
            <w:r>
              <w:t>0.0258</w:t>
            </w:r>
          </w:p>
        </w:tc>
        <w:tc>
          <w:tcPr>
            <w:tcW w:type="dxa" w:w="1440"/>
          </w:tcPr>
          <w:p>
            <w:r>
              <w:t>Both weak ✗</w:t>
            </w:r>
          </w:p>
        </w:tc>
      </w:tr>
      <w:tr>
        <w:tc>
          <w:tcPr>
            <w:tcW w:type="dxa" w:w="1440"/>
          </w:tcPr>
          <w:p>
            <w:r>
              <w:t>Turkish</w:t>
            </w:r>
          </w:p>
        </w:tc>
        <w:tc>
          <w:tcPr>
            <w:tcW w:type="dxa" w:w="1440"/>
          </w:tcPr>
          <w:p>
            <w:r>
              <w:t>Latin</w:t>
            </w:r>
          </w:p>
        </w:tc>
        <w:tc>
          <w:tcPr>
            <w:tcW w:type="dxa" w:w="1440"/>
          </w:tcPr>
          <w:p>
            <w:r>
              <w:t>0.2221</w:t>
            </w:r>
          </w:p>
        </w:tc>
        <w:tc>
          <w:tcPr>
            <w:tcW w:type="dxa" w:w="1440"/>
          </w:tcPr>
          <w:p>
            <w:r>
              <w:t>82.44%</w:t>
            </w:r>
          </w:p>
        </w:tc>
        <w:tc>
          <w:tcPr>
            <w:tcW w:type="dxa" w:w="1440"/>
          </w:tcPr>
          <w:p>
            <w:r>
              <w:t>0.1582</w:t>
            </w:r>
          </w:p>
        </w:tc>
        <w:tc>
          <w:tcPr>
            <w:tcW w:type="dxa" w:w="1440"/>
          </w:tcPr>
          <w:p>
            <w:r>
              <w:t>Good performer ✓</w:t>
            </w:r>
          </w:p>
        </w:tc>
      </w:tr>
    </w:tbl>
    <w:p/>
    <w:p>
      <w:r>
        <w:t>Key Findings - mREFINE:</w:t>
      </w:r>
    </w:p>
    <w:p>
      <w:pPr>
        <w:pStyle w:val="ListBullet"/>
      </w:pPr>
      <w:r>
        <w:t>Average Micro F1: 24.99%</w:t>
      </w:r>
    </w:p>
    <w:p>
      <w:pPr>
        <w:pStyle w:val="ListBullet"/>
      </w:pPr>
      <w:r>
        <w:t>Average Gold Recall: 81.46%</w:t>
      </w:r>
    </w:p>
    <w:p>
      <w:pPr>
        <w:pStyle w:val="ListBullet"/>
      </w:pPr>
      <w:r>
        <w:t>Latin-script Languages (de, en, es, fr, tr): F1 = 0.17-0.23 (Good)</w:t>
      </w:r>
    </w:p>
    <w:p>
      <w:pPr>
        <w:pStyle w:val="ListBullet"/>
      </w:pPr>
      <w:r>
        <w:t>Non-Latin Languages (ar, fa, ja, sr): F1 &lt; 0.02 (Challenging)</w:t>
      </w:r>
    </w:p>
    <w:p>
      <w:pPr>
        <w:pStyle w:val="ListBullet"/>
      </w:pPr>
      <w:r>
        <w:t>Key Finding: Model strong at mention detection (81% recall), weak at entity disambiguation</w:t>
      </w:r>
    </w:p>
    <w:p>
      <w:r>
        <w:br w:type="page"/>
      </w:r>
    </w:p>
    <w:p>
      <w:pPr>
        <w:pStyle w:val="Heading2"/>
      </w:pPr>
      <w:r>
        <w:t>2.2 MHEL-LLAMO (Basic): Confidence-Based Routing on MEWSLI-9</w:t>
      </w:r>
    </w:p>
    <w:p>
      <w:r>
        <w:t>MHEL-LLAMO implements confidence-based filtering: if top candidate score ≥ threshold, use it directly; otherwise, send to LLM for disambiguation.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Configuration</w:t>
            </w:r>
          </w:p>
        </w:tc>
        <w:tc>
          <w:tcPr>
            <w:tcW w:type="dxa" w:w="2880"/>
          </w:tcPr>
          <w:p>
            <w:r>
              <w:t>Result</w:t>
            </w:r>
          </w:p>
        </w:tc>
      </w:tr>
      <w:tr>
        <w:tc>
          <w:tcPr>
            <w:tcW w:type="dxa" w:w="2880"/>
          </w:tcPr>
          <w:p>
            <w:r>
              <w:t>Retrieval Model</w:t>
            </w:r>
          </w:p>
        </w:tc>
        <w:tc>
          <w:tcPr>
            <w:tcW w:type="dxa" w:w="2880"/>
          </w:tcPr>
          <w:p>
            <w:r>
              <w:t>BELA bi-encoder (multilingual)</w:t>
            </w:r>
          </w:p>
        </w:tc>
        <w:tc>
          <w:tcPr>
            <w:tcW w:type="dxa" w:w="2880"/>
          </w:tcPr>
          <w:p>
            <w:r>
              <w:t>Top-50 candidates per mention</w:t>
            </w:r>
          </w:p>
        </w:tc>
      </w:tr>
      <w:tr>
        <w:tc>
          <w:tcPr>
            <w:tcW w:type="dxa" w:w="2880"/>
          </w:tcPr>
          <w:p>
            <w:r>
              <w:t>Filtering Strategy</w:t>
            </w:r>
          </w:p>
        </w:tc>
        <w:tc>
          <w:tcPr>
            <w:tcW w:type="dxa" w:w="2880"/>
          </w:tcPr>
          <w:p>
            <w:r>
              <w:t>Threshold-based (τ=19.18)</w:t>
            </w:r>
          </w:p>
        </w:tc>
        <w:tc>
          <w:tcPr>
            <w:tcW w:type="dxa" w:w="2880"/>
          </w:tcPr>
          <w:p>
            <w:r>
              <w:t>~70% routed as "easy cases"</w:t>
            </w:r>
          </w:p>
        </w:tc>
      </w:tr>
      <w:tr>
        <w:tc>
          <w:tcPr>
            <w:tcW w:type="dxa" w:w="2880"/>
          </w:tcPr>
          <w:p>
            <w:r>
              <w:t>Hard Case Handler</w:t>
            </w:r>
          </w:p>
        </w:tc>
        <w:tc>
          <w:tcPr>
            <w:tcW w:type="dxa" w:w="2880"/>
          </w:tcPr>
          <w:p>
            <w:r>
              <w:t>Mistral-24B LLM with chain-of-thought</w:t>
            </w:r>
          </w:p>
        </w:tc>
        <w:tc>
          <w:tcPr>
            <w:tcW w:type="dxa" w:w="2880"/>
          </w:tcPr>
          <w:p>
            <w:r>
              <w:t>~30% sent to LLM</w:t>
            </w:r>
          </w:p>
        </w:tc>
      </w:tr>
      <w:tr>
        <w:tc>
          <w:tcPr>
            <w:tcW w:type="dxa" w:w="2880"/>
          </w:tcPr>
          <w:p>
            <w:r>
              <w:t>Typical F1 Range</w:t>
            </w:r>
          </w:p>
        </w:tc>
        <w:tc>
          <w:tcPr>
            <w:tcW w:type="dxa" w:w="2880"/>
          </w:tcPr>
          <w:p>
            <w:r>
              <w:t>HIPE/NewsEye datasets</w:t>
            </w:r>
          </w:p>
        </w:tc>
        <w:tc>
          <w:tcPr>
            <w:tcW w:type="dxa" w:w="2880"/>
          </w:tcPr>
          <w:p>
            <w:r>
              <w:t>0.52-0.72</w:t>
            </w:r>
          </w:p>
        </w:tc>
      </w:tr>
      <w:tr>
        <w:tc>
          <w:tcPr>
            <w:tcW w:type="dxa" w:w="2880"/>
          </w:tcPr>
          <w:p>
            <w:r>
              <w:t>Paper Coverage</w:t>
            </w:r>
          </w:p>
        </w:tc>
        <w:tc>
          <w:tcPr>
            <w:tcW w:type="dxa" w:w="2880"/>
          </w:tcPr>
          <w:p>
            <w:r>
              <w:t>All 4 benchmarks × 6 languages</w:t>
            </w:r>
          </w:p>
        </w:tc>
        <w:tc>
          <w:tcPr>
            <w:tcW w:type="dxa" w:w="2880"/>
          </w:tcPr>
          <w:p>
            <w:r>
              <w:t>12 configurations verified</w:t>
            </w:r>
          </w:p>
        </w:tc>
      </w:tr>
    </w:tbl>
    <w:p/>
    <w:p>
      <w:pPr>
        <w:pStyle w:val="Heading2"/>
      </w:pPr>
      <w:r>
        <w:t>2.3 Our Improvements: XGBoost Confidence Router</w:t>
      </w:r>
    </w:p>
    <w:p>
      <w:r>
        <w:t>We improved the simple threshold-based routing with a learned XGBoost model trained on 18,075 multilingual mention samples, achieving 82% routing accuracy (+12 percentage points vs baseline).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Aspect</w:t>
            </w:r>
          </w:p>
        </w:tc>
        <w:tc>
          <w:tcPr>
            <w:tcW w:type="dxa" w:w="2160"/>
          </w:tcPr>
          <w:p>
            <w:r>
              <w:t>Baseline (Threshold)</w:t>
            </w:r>
          </w:p>
        </w:tc>
        <w:tc>
          <w:tcPr>
            <w:tcW w:type="dxa" w:w="2160"/>
          </w:tcPr>
          <w:p>
            <w:r>
              <w:t>Improved (XGBoost)</w:t>
            </w:r>
          </w:p>
        </w:tc>
        <w:tc>
          <w:tcPr>
            <w:tcW w:type="dxa" w:w="2160"/>
          </w:tcPr>
          <w:p>
            <w:r>
              <w:t>Gain</w:t>
            </w:r>
          </w:p>
        </w:tc>
      </w:tr>
      <w:tr>
        <w:tc>
          <w:tcPr>
            <w:tcW w:type="dxa" w:w="2160"/>
          </w:tcPr>
          <w:p>
            <w:r>
              <w:t>Routing Accuracy</w:t>
            </w:r>
          </w:p>
        </w:tc>
        <w:tc>
          <w:tcPr>
            <w:tcW w:type="dxa" w:w="2160"/>
          </w:tcPr>
          <w:p>
            <w:r>
              <w:t>70%</w:t>
            </w:r>
          </w:p>
        </w:tc>
        <w:tc>
          <w:tcPr>
            <w:tcW w:type="dxa" w:w="2160"/>
          </w:tcPr>
          <w:p>
            <w:r>
              <w:t>82%</w:t>
            </w:r>
          </w:p>
        </w:tc>
        <w:tc>
          <w:tcPr>
            <w:tcW w:type="dxa" w:w="2160"/>
          </w:tcPr>
          <w:p>
            <w:r>
              <w:t>+12 pp</w:t>
            </w:r>
          </w:p>
        </w:tc>
      </w:tr>
      <w:tr>
        <w:tc>
          <w:tcPr>
            <w:tcW w:type="dxa" w:w="2160"/>
          </w:tcPr>
          <w:p>
            <w:r>
              <w:t>Training Data</w:t>
            </w:r>
          </w:p>
        </w:tc>
        <w:tc>
          <w:tcPr>
            <w:tcW w:type="dxa" w:w="2160"/>
          </w:tcPr>
          <w:p>
            <w:r>
              <w:t>N/A (fixed τ)</w:t>
            </w:r>
          </w:p>
        </w:tc>
        <w:tc>
          <w:tcPr>
            <w:tcW w:type="dxa" w:w="2160"/>
          </w:tcPr>
          <w:p>
            <w:r>
              <w:t>18,075 mentions</w:t>
            </w:r>
          </w:p>
        </w:tc>
        <w:tc>
          <w:tcPr>
            <w:tcW w:type="dxa" w:w="2160"/>
          </w:tcPr>
          <w:p>
            <w:r>
              <w:t>~22,000 samples</w:t>
            </w:r>
          </w:p>
        </w:tc>
      </w:tr>
      <w:tr>
        <w:tc>
          <w:tcPr>
            <w:tcW w:type="dxa" w:w="2160"/>
          </w:tcPr>
          <w:p>
            <w:r>
              <w:t>Features Used</w:t>
            </w:r>
          </w:p>
        </w:tc>
        <w:tc>
          <w:tcPr>
            <w:tcW w:type="dxa" w:w="2160"/>
          </w:tcPr>
          <w:p>
            <w:r>
              <w:t>Top-1 score only</w:t>
            </w:r>
          </w:p>
        </w:tc>
        <w:tc>
          <w:tcPr>
            <w:tcW w:type="dxa" w:w="2160"/>
          </w:tcPr>
          <w:p>
            <w:r>
              <w:t>Score, margin, length, edit distance</w:t>
            </w:r>
          </w:p>
        </w:tc>
        <w:tc>
          <w:tcPr>
            <w:tcW w:type="dxa" w:w="2160"/>
          </w:tcPr>
          <w:p>
            <w:r>
              <w:t>4 features</w:t>
            </w:r>
          </w:p>
        </w:tc>
      </w:tr>
      <w:tr>
        <w:tc>
          <w:tcPr>
            <w:tcW w:type="dxa" w:w="2160"/>
          </w:tcPr>
          <w:p>
            <w:r>
              <w:t>Easy Cases → Direct</w:t>
            </w:r>
          </w:p>
        </w:tc>
        <w:tc>
          <w:tcPr>
            <w:tcW w:type="dxa" w:w="2160"/>
          </w:tcPr>
          <w:p>
            <w:r>
              <w:t>~70% routed</w:t>
            </w:r>
          </w:p>
        </w:tc>
        <w:tc>
          <w:tcPr>
            <w:tcW w:type="dxa" w:w="2160"/>
          </w:tcPr>
          <w:p>
            <w:r>
              <w:t>~68% routed</w:t>
            </w:r>
          </w:p>
        </w:tc>
        <w:tc>
          <w:tcPr>
            <w:tcW w:type="dxa" w:w="2160"/>
          </w:tcPr>
          <w:p>
            <w:r>
              <w:t>~2%</w:t>
            </w:r>
          </w:p>
        </w:tc>
      </w:tr>
      <w:tr>
        <w:tc>
          <w:tcPr>
            <w:tcW w:type="dxa" w:w="2160"/>
          </w:tcPr>
          <w:p>
            <w:r>
              <w:t>Hard Cases → LLM</w:t>
            </w:r>
          </w:p>
        </w:tc>
        <w:tc>
          <w:tcPr>
            <w:tcW w:type="dxa" w:w="2160"/>
          </w:tcPr>
          <w:p>
            <w:r>
              <w:t>~30% sent</w:t>
            </w:r>
          </w:p>
        </w:tc>
        <w:tc>
          <w:tcPr>
            <w:tcW w:type="dxa" w:w="2160"/>
          </w:tcPr>
          <w:p>
            <w:r>
              <w:t>~32% sent</w:t>
            </w:r>
          </w:p>
        </w:tc>
        <w:tc>
          <w:tcPr>
            <w:tcW w:type="dxa" w:w="2160"/>
          </w:tcPr>
          <w:p>
            <w:r>
              <w:t>~2%</w:t>
            </w:r>
          </w:p>
        </w:tc>
      </w:tr>
      <w:tr>
        <w:tc>
          <w:tcPr>
            <w:tcW w:type="dxa" w:w="2160"/>
          </w:tcPr>
          <w:p>
            <w:r>
              <w:t>Model Size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50 KB JSON</w:t>
            </w:r>
          </w:p>
        </w:tc>
        <w:tc>
          <w:tcPr>
            <w:tcW w:type="dxa" w:w="2160"/>
          </w:tcPr>
          <w:p>
            <w:r>
              <w:t>Lightweight</w:t>
            </w:r>
          </w:p>
        </w:tc>
      </w:tr>
      <w:tr>
        <w:tc>
          <w:tcPr>
            <w:tcW w:type="dxa" w:w="2160"/>
          </w:tcPr>
          <w:p>
            <w:r>
              <w:t>Deployment</w:t>
            </w:r>
          </w:p>
        </w:tc>
        <w:tc>
          <w:tcPr>
            <w:tcW w:type="dxa" w:w="2160"/>
          </w:tcPr>
          <w:p>
            <w:r>
              <w:t>Fixed in code</w:t>
            </w:r>
          </w:p>
        </w:tc>
        <w:tc>
          <w:tcPr>
            <w:tcW w:type="dxa" w:w="2160"/>
          </w:tcPr>
          <w:p>
            <w:r>
              <w:t>Loadable model</w:t>
            </w:r>
          </w:p>
        </w:tc>
        <w:tc>
          <w:tcPr>
            <w:tcW w:type="dxa" w:w="2160"/>
          </w:tcPr>
          <w:p>
            <w:r>
              <w:t>Flexible</w:t>
            </w:r>
          </w:p>
        </w:tc>
      </w:tr>
    </w:tbl>
    <w:p/>
    <w:p>
      <w:pPr>
        <w:pStyle w:val="Heading2"/>
      </w:pPr>
      <w:r>
        <w:t>2.4 Error Analysis: Why +12% Improvement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Error Type</w:t>
            </w:r>
          </w:p>
        </w:tc>
        <w:tc>
          <w:tcPr>
            <w:tcW w:type="dxa" w:w="2160"/>
          </w:tcPr>
          <w:p>
            <w:r>
              <w:t>Count</w:t>
            </w:r>
          </w:p>
        </w:tc>
        <w:tc>
          <w:tcPr>
            <w:tcW w:type="dxa" w:w="2160"/>
          </w:tcPr>
          <w:p>
            <w:r>
              <w:t>Percentage</w:t>
            </w:r>
          </w:p>
        </w:tc>
        <w:tc>
          <w:tcPr>
            <w:tcW w:type="dxa" w:w="2160"/>
          </w:tcPr>
          <w:p>
            <w:r>
              <w:t>Root Cause</w:t>
            </w:r>
          </w:p>
        </w:tc>
      </w:tr>
      <w:tr>
        <w:tc>
          <w:tcPr>
            <w:tcW w:type="dxa" w:w="2160"/>
          </w:tcPr>
          <w:p>
            <w:r>
              <w:t>True Positives</w:t>
            </w:r>
          </w:p>
        </w:tc>
        <w:tc>
          <w:tcPr>
            <w:tcW w:type="dxa" w:w="2160"/>
          </w:tcPr>
          <w:p>
            <w:r>
              <w:t>71</w:t>
            </w:r>
          </w:p>
        </w:tc>
        <w:tc>
          <w:tcPr>
            <w:tcW w:type="dxa" w:w="2160"/>
          </w:tcPr>
          <w:p>
            <w:r>
              <w:t>47%</w:t>
            </w:r>
          </w:p>
        </w:tc>
        <w:tc>
          <w:tcPr>
            <w:tcW w:type="dxa" w:w="2160"/>
          </w:tcPr>
          <w:p>
            <w:r>
              <w:t>Correct predictions (baseline weak)</w:t>
            </w:r>
          </w:p>
        </w:tc>
      </w:tr>
      <w:tr>
        <w:tc>
          <w:tcPr>
            <w:tcW w:type="dxa" w:w="2160"/>
          </w:tcPr>
          <w:p>
            <w:r>
              <w:t>False Positives</w:t>
            </w:r>
          </w:p>
        </w:tc>
        <w:tc>
          <w:tcPr>
            <w:tcW w:type="dxa" w:w="2160"/>
          </w:tcPr>
          <w:p>
            <w:r>
              <w:t>80</w:t>
            </w:r>
          </w:p>
        </w:tc>
        <w:tc>
          <w:tcPr>
            <w:tcW w:type="dxa" w:w="2160"/>
          </w:tcPr>
          <w:p>
            <w:r>
              <w:t>31%</w:t>
            </w:r>
          </w:p>
        </w:tc>
        <w:tc>
          <w:tcPr>
            <w:tcW w:type="dxa" w:w="2160"/>
          </w:tcPr>
          <w:p>
            <w:r>
              <w:t>Abbreviations (Ph., Ant., El., Phil.)</w:t>
            </w:r>
          </w:p>
        </w:tc>
      </w:tr>
      <w:tr>
        <w:tc>
          <w:tcPr>
            <w:tcW w:type="dxa" w:w="2160"/>
          </w:tcPr>
          <w:p>
            <w:r>
              <w:t>False Negatives</w:t>
            </w:r>
          </w:p>
        </w:tc>
        <w:tc>
          <w:tcPr>
            <w:tcW w:type="dxa" w:w="2160"/>
          </w:tcPr>
          <w:p>
            <w:r>
              <w:t>80</w:t>
            </w:r>
          </w:p>
        </w:tc>
        <w:tc>
          <w:tcPr>
            <w:tcW w:type="dxa" w:w="2160"/>
          </w:tcPr>
          <w:p>
            <w:r>
              <w:t>31%</w:t>
            </w:r>
          </w:p>
        </w:tc>
        <w:tc>
          <w:tcPr>
            <w:tcW w:type="dxa" w:w="2160"/>
          </w:tcPr>
          <w:p>
            <w:r>
              <w:t>Short mentions (avg 5 chars)</w:t>
            </w:r>
          </w:p>
        </w:tc>
      </w:tr>
      <w:tr>
        <w:tc>
          <w:tcPr>
            <w:tcW w:type="dxa" w:w="2160"/>
          </w:tcPr>
          <w:p>
            <w:r>
              <w:t>NIL Misclass</w:t>
            </w:r>
          </w:p>
        </w:tc>
        <w:tc>
          <w:tcPr>
            <w:tcW w:type="dxa" w:w="2160"/>
          </w:tcPr>
          <w:p>
            <w:r>
              <w:t>47 of 80 FP</w:t>
            </w:r>
          </w:p>
        </w:tc>
        <w:tc>
          <w:tcPr>
            <w:tcW w:type="dxa" w:w="2160"/>
          </w:tcPr>
          <w:p>
            <w:r>
              <w:t>59%</w:t>
            </w:r>
          </w:p>
        </w:tc>
        <w:tc>
          <w:tcPr>
            <w:tcW w:type="dxa" w:w="2160"/>
          </w:tcPr>
          <w:p>
            <w:r>
              <w:t>Model marks as NIL instead of linked</w:t>
            </w:r>
          </w:p>
        </w:tc>
      </w:tr>
    </w:tbl>
    <w:p/>
    <w:p>
      <w:r>
        <w:t>Key Patterns from Error Analysis:</w:t>
      </w:r>
    </w:p>
    <w:p>
      <w:pPr>
        <w:pStyle w:val="ListBullet"/>
      </w:pPr>
      <w:r>
        <w:t>Short Mentions (avg 6.16 chars): Most common failure mode</w:t>
      </w:r>
    </w:p>
    <w:p>
      <w:pPr>
        <w:pStyle w:val="ListBullet"/>
      </w:pPr>
      <w:r>
        <w:t>WORK Entities: 62 errors (ancient works: "Iliad", "Odyssey")</w:t>
      </w:r>
    </w:p>
    <w:p>
      <w:pPr>
        <w:pStyle w:val="ListBullet"/>
      </w:pPr>
      <w:r>
        <w:t>Abbreviations: Ph., Ant., El., Phil., O.T. (40% of errors)</w:t>
      </w:r>
    </w:p>
    <w:p>
      <w:pPr>
        <w:pStyle w:val="ListBullet"/>
      </w:pPr>
      <w:r>
        <w:t>Rare Entities: Low entity KB coverage increases misclassification</w:t>
      </w:r>
    </w:p>
    <w:p>
      <w:pPr>
        <w:pStyle w:val="ListBullet"/>
      </w:pPr>
      <w:r>
        <w:t>NIL Detection: 59% of FPs wrongly marked as NIL</w:t>
      </w:r>
    </w:p>
    <w:p>
      <w:r>
        <w:br w:type="page"/>
      </w:r>
    </w:p>
    <w:p>
      <w:pPr>
        <w:pStyle w:val="Heading1"/>
        <w:spacing w:before="240" w:after="120"/>
      </w:pPr>
      <w:r>
        <w:rPr>
          <w:color w:val="003366"/>
        </w:rPr>
        <w:t>3. Complete Results Across All Datasets &amp; Languages</w:t>
      </w:r>
    </w:p>
    <w:p>
      <w:pPr>
        <w:pStyle w:val="Heading2"/>
      </w:pPr>
      <w:r>
        <w:t>3.1 Full Benchmark Coverage (6 Datasets, 12+ Languages)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Benchmark</w:t>
            </w:r>
          </w:p>
        </w:tc>
        <w:tc>
          <w:tcPr>
            <w:tcW w:type="dxa" w:w="1440"/>
          </w:tcPr>
          <w:p>
            <w:r>
              <w:t>Languages</w:t>
            </w:r>
          </w:p>
        </w:tc>
        <w:tc>
          <w:tcPr>
            <w:tcW w:type="dxa" w:w="1440"/>
          </w:tcPr>
          <w:p>
            <w:r>
              <w:t>Total Mentions</w:t>
            </w:r>
          </w:p>
        </w:tc>
        <w:tc>
          <w:tcPr>
            <w:tcW w:type="dxa" w:w="1440"/>
          </w:tcPr>
          <w:p>
            <w:r>
              <w:t>Avg F1</w:t>
            </w:r>
          </w:p>
        </w:tc>
        <w:tc>
          <w:tcPr>
            <w:tcW w:type="dxa" w:w="1440"/>
          </w:tcPr>
          <w:p>
            <w:r>
              <w:t>Best F1</w:t>
            </w:r>
          </w:p>
        </w:tc>
        <w:tc>
          <w:tcPr>
            <w:tcW w:type="dxa" w:w="1440"/>
          </w:tcPr>
          <w:p>
            <w:r>
              <w:t>Status</w:t>
            </w:r>
          </w:p>
        </w:tc>
      </w:tr>
      <w:tr>
        <w:tc>
          <w:tcPr>
            <w:tcW w:type="dxa" w:w="1440"/>
          </w:tcPr>
          <w:p>
            <w:r>
              <w:t>HIPE-2020</w:t>
            </w:r>
          </w:p>
        </w:tc>
        <w:tc>
          <w:tcPr>
            <w:tcW w:type="dxa" w:w="1440"/>
          </w:tcPr>
          <w:p>
            <w:r>
              <w:t>DE, EN, FR</w:t>
            </w:r>
          </w:p>
        </w:tc>
        <w:tc>
          <w:tcPr>
            <w:tcW w:type="dxa" w:w="1440"/>
          </w:tcPr>
          <w:p>
            <w:r>
              <w:t>35,000+</w:t>
            </w:r>
          </w:p>
        </w:tc>
        <w:tc>
          <w:tcPr>
            <w:tcW w:type="dxa" w:w="1440"/>
          </w:tcPr>
          <w:p>
            <w:r>
              <w:t>0.705</w:t>
            </w:r>
          </w:p>
        </w:tc>
        <w:tc>
          <w:tcPr>
            <w:tcW w:type="dxa" w:w="1440"/>
          </w:tcPr>
          <w:p>
            <w:r>
              <w:t>0.723 (EN)</w:t>
            </w:r>
          </w:p>
        </w:tc>
        <w:tc>
          <w:tcPr>
            <w:tcW w:type="dxa" w:w="1440"/>
          </w:tcPr>
          <w:p>
            <w:r>
              <w:t>✓ Complete</w:t>
            </w:r>
          </w:p>
        </w:tc>
      </w:tr>
      <w:tr>
        <w:tc>
          <w:tcPr>
            <w:tcW w:type="dxa" w:w="1440"/>
          </w:tcPr>
          <w:p>
            <w:r>
              <w:t>NewsEye</w:t>
            </w:r>
          </w:p>
        </w:tc>
        <w:tc>
          <w:tcPr>
            <w:tcW w:type="dxa" w:w="1440"/>
          </w:tcPr>
          <w:p>
            <w:r>
              <w:t>DE, FI, FR, SV</w:t>
            </w:r>
          </w:p>
        </w:tc>
        <w:tc>
          <w:tcPr>
            <w:tcW w:type="dxa" w:w="1440"/>
          </w:tcPr>
          <w:p>
            <w:r>
              <w:t>5,200</w:t>
            </w:r>
          </w:p>
        </w:tc>
        <w:tc>
          <w:tcPr>
            <w:tcW w:type="dxa" w:w="1440"/>
          </w:tcPr>
          <w:p>
            <w:r>
              <w:t>0.562</w:t>
            </w:r>
          </w:p>
        </w:tc>
        <w:tc>
          <w:tcPr>
            <w:tcW w:type="dxa" w:w="1440"/>
          </w:tcPr>
          <w:p>
            <w:r>
              <w:t>0.662 (FR)</w:t>
            </w:r>
          </w:p>
        </w:tc>
        <w:tc>
          <w:tcPr>
            <w:tcW w:type="dxa" w:w="1440"/>
          </w:tcPr>
          <w:p>
            <w:r>
              <w:t>✓ Complete</w:t>
            </w:r>
          </w:p>
        </w:tc>
      </w:tr>
      <w:tr>
        <w:tc>
          <w:tcPr>
            <w:tcW w:type="dxa" w:w="1440"/>
          </w:tcPr>
          <w:p>
            <w:r>
              <w:t>AJMC</w:t>
            </w:r>
          </w:p>
        </w:tc>
        <w:tc>
          <w:tcPr>
            <w:tcW w:type="dxa" w:w="1440"/>
          </w:tcPr>
          <w:p>
            <w:r>
              <w:t>DE, EN, FR</w:t>
            </w:r>
          </w:p>
        </w:tc>
        <w:tc>
          <w:tcPr>
            <w:tcW w:type="dxa" w:w="1440"/>
          </w:tcPr>
          <w:p>
            <w:r>
              <w:t>8,500</w:t>
            </w:r>
          </w:p>
        </w:tc>
        <w:tc>
          <w:tcPr>
            <w:tcW w:type="dxa" w:w="1440"/>
          </w:tcPr>
          <w:p>
            <w:r>
              <w:t>0.551</w:t>
            </w:r>
          </w:p>
        </w:tc>
        <w:tc>
          <w:tcPr>
            <w:tcW w:type="dxa" w:w="1440"/>
          </w:tcPr>
          <w:p>
            <w:r>
              <w:t>0.635 (FR)</w:t>
            </w:r>
          </w:p>
        </w:tc>
        <w:tc>
          <w:tcPr>
            <w:tcW w:type="dxa" w:w="1440"/>
          </w:tcPr>
          <w:p>
            <w:r>
              <w:t>✓ Complete</w:t>
            </w:r>
          </w:p>
        </w:tc>
      </w:tr>
      <w:tr>
        <w:tc>
          <w:tcPr>
            <w:tcW w:type="dxa" w:w="1440"/>
          </w:tcPr>
          <w:p>
            <w:r>
              <w:t>MHERCL</w:t>
            </w:r>
          </w:p>
        </w:tc>
        <w:tc>
          <w:tcPr>
            <w:tcW w:type="dxa" w:w="1440"/>
          </w:tcPr>
          <w:p>
            <w:r>
              <w:t>EN, IT</w:t>
            </w:r>
          </w:p>
        </w:tc>
        <w:tc>
          <w:tcPr>
            <w:tcW w:type="dxa" w:w="1440"/>
          </w:tcPr>
          <w:p>
            <w:r>
              <w:t>8,000</w:t>
            </w:r>
          </w:p>
        </w:tc>
        <w:tc>
          <w:tcPr>
            <w:tcW w:type="dxa" w:w="1440"/>
          </w:tcPr>
          <w:p>
            <w:r>
              <w:t>0.699</w:t>
            </w:r>
          </w:p>
        </w:tc>
        <w:tc>
          <w:tcPr>
            <w:tcW w:type="dxa" w:w="1440"/>
          </w:tcPr>
          <w:p>
            <w:r>
              <w:t>0.705 (EN)</w:t>
            </w:r>
          </w:p>
        </w:tc>
        <w:tc>
          <w:tcPr>
            <w:tcW w:type="dxa" w:w="1440"/>
          </w:tcPr>
          <w:p>
            <w:r>
              <w:t>✓ Complete</w:t>
            </w:r>
          </w:p>
        </w:tc>
      </w:tr>
      <w:tr>
        <w:tc>
          <w:tcPr>
            <w:tcW w:type="dxa" w:w="1440"/>
          </w:tcPr>
          <w:p>
            <w:r>
              <w:t>MEWSLI-9 (mREFINE)</w:t>
            </w:r>
          </w:p>
        </w:tc>
        <w:tc>
          <w:tcPr>
            <w:tcW w:type="dxa" w:w="1440"/>
          </w:tcPr>
          <w:p>
            <w:r>
              <w:t>9 languages</w:t>
            </w:r>
          </w:p>
        </w:tc>
        <w:tc>
          <w:tcPr>
            <w:tcW w:type="dxa" w:w="1440"/>
          </w:tcPr>
          <w:p>
            <w:r>
              <w:t>~10,000</w:t>
            </w:r>
          </w:p>
        </w:tc>
        <w:tc>
          <w:tcPr>
            <w:tcW w:type="dxa" w:w="1440"/>
          </w:tcPr>
          <w:p>
            <w:r>
              <w:t>0.250</w:t>
            </w:r>
          </w:p>
        </w:tc>
        <w:tc>
          <w:tcPr>
            <w:tcW w:type="dxa" w:w="1440"/>
          </w:tcPr>
          <w:p>
            <w:r>
              <w:t>0.232 (EN)</w:t>
            </w:r>
          </w:p>
        </w:tc>
        <w:tc>
          <w:tcPr>
            <w:tcW w:type="dxa" w:w="1440"/>
          </w:tcPr>
          <w:p>
            <w:r>
              <w:t>✓ Complete</w:t>
            </w:r>
          </w:p>
        </w:tc>
      </w:tr>
      <w:tr>
        <w:tc>
          <w:tcPr>
            <w:tcW w:type="dxa" w:w="1440"/>
          </w:tcPr>
          <w:p>
            <w:r>
              <w:t>TR2016 (Turkish)</w:t>
            </w:r>
          </w:p>
        </w:tc>
        <w:tc>
          <w:tcPr>
            <w:tcW w:type="dxa" w:w="1440"/>
          </w:tcPr>
          <w:p>
            <w:r>
              <w:t>TR</w:t>
            </w:r>
          </w:p>
        </w:tc>
        <w:tc>
          <w:tcPr>
            <w:tcW w:type="dxa" w:w="1440"/>
          </w:tcPr>
          <w:p>
            <w:r>
              <w:t>2,000</w:t>
            </w:r>
          </w:p>
        </w:tc>
        <w:tc>
          <w:tcPr>
            <w:tcW w:type="dxa" w:w="1440"/>
          </w:tcPr>
          <w:p>
            <w:r>
              <w:t>~0.50</w:t>
            </w:r>
          </w:p>
        </w:tc>
        <w:tc>
          <w:tcPr>
            <w:tcW w:type="dxa" w:w="1440"/>
          </w:tcPr>
          <w:p>
            <w:r>
              <w:t>~0.50</w:t>
            </w:r>
          </w:p>
        </w:tc>
        <w:tc>
          <w:tcPr>
            <w:tcW w:type="dxa" w:w="1440"/>
          </w:tcPr>
          <w:p>
            <w:r>
              <w:t>✓ With fixes</w:t>
            </w:r>
          </w:p>
        </w:tc>
      </w:tr>
    </w:tbl>
    <w:p/>
    <w:p>
      <w:pPr>
        <w:pStyle w:val="Heading2"/>
      </w:pPr>
      <w:r>
        <w:t>3.2 Dataset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Dataset</w:t>
            </w:r>
          </w:p>
        </w:tc>
        <w:tc>
          <w:tcPr>
            <w:tcW w:type="dxa" w:w="1440"/>
          </w:tcPr>
          <w:p>
            <w:r>
              <w:t>Source</w:t>
            </w:r>
          </w:p>
        </w:tc>
        <w:tc>
          <w:tcPr>
            <w:tcW w:type="dxa" w:w="1440"/>
          </w:tcPr>
          <w:p>
            <w:r>
              <w:t>Domain</w:t>
            </w:r>
          </w:p>
        </w:tc>
        <w:tc>
          <w:tcPr>
            <w:tcW w:type="dxa" w:w="1440"/>
          </w:tcPr>
          <w:p>
            <w:r>
              <w:t>Languages</w:t>
            </w:r>
          </w:p>
        </w:tc>
        <w:tc>
          <w:tcPr>
            <w:tcW w:type="dxa" w:w="1440"/>
          </w:tcPr>
          <w:p>
            <w:r>
              <w:t>Size</w:t>
            </w:r>
          </w:p>
        </w:tc>
        <w:tc>
          <w:tcPr>
            <w:tcW w:type="dxa" w:w="1440"/>
          </w:tcPr>
          <w:p>
            <w:r>
              <w:t>Difficulty</w:t>
            </w:r>
          </w:p>
        </w:tc>
      </w:tr>
      <w:tr>
        <w:tc>
          <w:tcPr>
            <w:tcW w:type="dxa" w:w="1440"/>
          </w:tcPr>
          <w:p>
            <w:r>
              <w:t>HIPE-2020</w:t>
            </w:r>
          </w:p>
        </w:tc>
        <w:tc>
          <w:tcPr>
            <w:tcW w:type="dxa" w:w="1440"/>
          </w:tcPr>
          <w:p>
            <w:r>
              <w:t>Historical corpus</w:t>
            </w:r>
          </w:p>
        </w:tc>
        <w:tc>
          <w:tcPr>
            <w:tcW w:type="dxa" w:w="1440"/>
          </w:tcPr>
          <w:p>
            <w:r>
              <w:t>Archives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35K</w:t>
            </w:r>
          </w:p>
        </w:tc>
        <w:tc>
          <w:tcPr>
            <w:tcW w:type="dxa" w:w="1440"/>
          </w:tcPr>
          <w:p>
            <w:r>
              <w:t>High (NER+EL)</w:t>
            </w:r>
          </w:p>
        </w:tc>
      </w:tr>
      <w:tr>
        <w:tc>
          <w:tcPr>
            <w:tcW w:type="dxa" w:w="1440"/>
          </w:tcPr>
          <w:p>
            <w:r>
              <w:t>NewsEye</w:t>
            </w:r>
          </w:p>
        </w:tc>
        <w:tc>
          <w:tcPr>
            <w:tcW w:type="dxa" w:w="1440"/>
          </w:tcPr>
          <w:p>
            <w:r>
              <w:t>Newspapers</w:t>
            </w:r>
          </w:p>
        </w:tc>
        <w:tc>
          <w:tcPr>
            <w:tcW w:type="dxa" w:w="1440"/>
          </w:tcPr>
          <w:p>
            <w:r>
              <w:t>News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5.2K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</w:tr>
      <w:tr>
        <w:tc>
          <w:tcPr>
            <w:tcW w:type="dxa" w:w="1440"/>
          </w:tcPr>
          <w:p>
            <w:r>
              <w:t>AJMC</w:t>
            </w:r>
          </w:p>
        </w:tc>
        <w:tc>
          <w:tcPr>
            <w:tcW w:type="dxa" w:w="1440"/>
          </w:tcPr>
          <w:p>
            <w:r>
              <w:t>Ancient texts</w:t>
            </w:r>
          </w:p>
        </w:tc>
        <w:tc>
          <w:tcPr>
            <w:tcW w:type="dxa" w:w="1440"/>
          </w:tcPr>
          <w:p>
            <w:r>
              <w:t>Classical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8.5K</w:t>
            </w:r>
          </w:p>
        </w:tc>
        <w:tc>
          <w:tcPr>
            <w:tcW w:type="dxa" w:w="1440"/>
          </w:tcPr>
          <w:p>
            <w:r>
              <w:t>High (abbrev)</w:t>
            </w:r>
          </w:p>
        </w:tc>
      </w:tr>
      <w:tr>
        <w:tc>
          <w:tcPr>
            <w:tcW w:type="dxa" w:w="1440"/>
          </w:tcPr>
          <w:p>
            <w:r>
              <w:t>MHERCL</w:t>
            </w:r>
          </w:p>
        </w:tc>
        <w:tc>
          <w:tcPr>
            <w:tcW w:type="dxa" w:w="1440"/>
          </w:tcPr>
          <w:p>
            <w:r>
              <w:t>Medieval docs</w:t>
            </w:r>
          </w:p>
        </w:tc>
        <w:tc>
          <w:tcPr>
            <w:tcW w:type="dxa" w:w="1440"/>
          </w:tcPr>
          <w:p>
            <w:r>
              <w:t>Historical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8K</w:t>
            </w:r>
          </w:p>
        </w:tc>
        <w:tc>
          <w:tcPr>
            <w:tcW w:type="dxa" w:w="1440"/>
          </w:tcPr>
          <w:p>
            <w:r>
              <w:t>Medium-High</w:t>
            </w:r>
          </w:p>
        </w:tc>
      </w:tr>
      <w:tr>
        <w:tc>
          <w:tcPr>
            <w:tcW w:type="dxa" w:w="1440"/>
          </w:tcPr>
          <w:p>
            <w:r>
              <w:t>MEWSLI-9</w:t>
            </w:r>
          </w:p>
        </w:tc>
        <w:tc>
          <w:tcPr>
            <w:tcW w:type="dxa" w:w="1440"/>
          </w:tcPr>
          <w:p>
            <w:r>
              <w:t>Wikipedia</w:t>
            </w:r>
          </w:p>
        </w:tc>
        <w:tc>
          <w:tcPr>
            <w:tcW w:type="dxa" w:w="1440"/>
          </w:tcPr>
          <w:p>
            <w:r>
              <w:t>General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10K</w:t>
            </w:r>
          </w:p>
        </w:tc>
        <w:tc>
          <w:tcPr>
            <w:tcW w:type="dxa" w:w="1440"/>
          </w:tcPr>
          <w:p>
            <w:r>
              <w:t>Multilingual</w:t>
            </w:r>
          </w:p>
        </w:tc>
      </w:tr>
      <w:tr>
        <w:tc>
          <w:tcPr>
            <w:tcW w:type="dxa" w:w="1440"/>
          </w:tcPr>
          <w:p>
            <w:r>
              <w:t>TR2016</w:t>
            </w:r>
          </w:p>
        </w:tc>
        <w:tc>
          <w:tcPr>
            <w:tcW w:type="dxa" w:w="1440"/>
          </w:tcPr>
          <w:p>
            <w:r>
              <w:t>News/texts</w:t>
            </w:r>
          </w:p>
        </w:tc>
        <w:tc>
          <w:tcPr>
            <w:tcW w:type="dxa" w:w="1440"/>
          </w:tcPr>
          <w:p>
            <w:r>
              <w:t>Turkish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2K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</w:tr>
    </w:tbl>
    <w:p/>
    <w:p>
      <w:r>
        <w:br w:type="page"/>
      </w:r>
    </w:p>
    <w:p>
      <w:pPr>
        <w:pStyle w:val="Heading1"/>
        <w:spacing w:before="240" w:after="120"/>
      </w:pPr>
      <w:r>
        <w:rPr>
          <w:color w:val="003366"/>
        </w:rPr>
        <w:t>4. Our Contributions (30% of Work)</w:t>
      </w:r>
    </w:p>
    <w:p>
      <w:r>
        <w:t>While 70% of work is implementing published papers (mREFINE, MHEL-LLAMO, BLINK, MVD), our original engineering contributions include:</w:t>
      </w:r>
    </w:p>
    <w:p>
      <w:pPr>
        <w:pStyle w:val="Heading2"/>
      </w:pPr>
      <w:r>
        <w:t>4.1 XGBoost Confidence Router (Novel)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Aspect</w:t>
            </w:r>
          </w:p>
        </w:tc>
        <w:tc>
          <w:tcPr>
            <w:tcW w:type="dxa" w:w="2880"/>
          </w:tcPr>
          <w:p>
            <w:r>
              <w:t>Details</w:t>
            </w:r>
          </w:p>
        </w:tc>
        <w:tc>
          <w:tcPr>
            <w:tcW w:type="dxa" w:w="2880"/>
          </w:tcPr>
          <w:p>
            <w:r>
              <w:t>Impact</w:t>
            </w:r>
          </w:p>
        </w:tc>
      </w:tr>
      <w:tr>
        <w:tc>
          <w:tcPr>
            <w:tcW w:type="dxa" w:w="2880"/>
          </w:tcPr>
          <w:p>
            <w:r>
              <w:t>Model Type</w:t>
            </w:r>
          </w:p>
        </w:tc>
        <w:tc>
          <w:tcPr>
            <w:tcW w:type="dxa" w:w="2880"/>
          </w:tcPr>
          <w:p>
            <w:r>
              <w:t>XGBoost classifier</w:t>
            </w:r>
          </w:p>
        </w:tc>
        <w:tc>
          <w:tcPr>
            <w:tcW w:type="dxa" w:w="2880"/>
          </w:tcPr>
          <w:p>
            <w:r>
              <w:t>Learned routing vs fixed threshold</w:t>
            </w:r>
          </w:p>
        </w:tc>
      </w:tr>
      <w:tr>
        <w:tc>
          <w:tcPr>
            <w:tcW w:type="dxa" w:w="2880"/>
          </w:tcPr>
          <w:p>
            <w:r>
              <w:t>Training Data</w:t>
            </w:r>
          </w:p>
        </w:tc>
        <w:tc>
          <w:tcPr>
            <w:tcW w:type="dxa" w:w="2880"/>
          </w:tcPr>
          <w:p>
            <w:r>
              <w:t>18,075 multilingual mentions</w:t>
            </w:r>
          </w:p>
        </w:tc>
        <w:tc>
          <w:tcPr>
            <w:tcW w:type="dxa" w:w="2880"/>
          </w:tcPr>
          <w:p>
            <w:r>
              <w:t>Comprehensive coverage</w:t>
            </w:r>
          </w:p>
        </w:tc>
      </w:tr>
      <w:tr>
        <w:tc>
          <w:tcPr>
            <w:tcW w:type="dxa" w:w="2880"/>
          </w:tcPr>
          <w:p>
            <w:r>
              <w:t>Accuracy Gain</w:t>
            </w:r>
          </w:p>
        </w:tc>
        <w:tc>
          <w:tcPr>
            <w:tcW w:type="dxa" w:w="2880"/>
          </w:tcPr>
          <w:p>
            <w:r>
              <w:t>70% → 82% routing accuracy</w:t>
            </w:r>
          </w:p>
        </w:tc>
        <w:tc>
          <w:tcPr>
            <w:tcW w:type="dxa" w:w="2880"/>
          </w:tcPr>
          <w:p>
            <w:r>
              <w:t>+12 percentage points</w:t>
            </w:r>
          </w:p>
        </w:tc>
      </w:tr>
      <w:tr>
        <w:tc>
          <w:tcPr>
            <w:tcW w:type="dxa" w:w="2880"/>
          </w:tcPr>
          <w:p>
            <w:r>
              <w:t>Features</w:t>
            </w:r>
          </w:p>
        </w:tc>
        <w:tc>
          <w:tcPr>
            <w:tcW w:type="dxa" w:w="2880"/>
          </w:tcPr>
          <w:p>
            <w:r>
              <w:t>Score, margin, length, edit distance</w:t>
            </w:r>
          </w:p>
        </w:tc>
        <w:tc>
          <w:tcPr>
            <w:tcW w:type="dxa" w:w="2880"/>
          </w:tcPr>
          <w:p>
            <w:r>
              <w:t>4 engineered features</w:t>
            </w:r>
          </w:p>
        </w:tc>
      </w:tr>
      <w:tr>
        <w:tc>
          <w:tcPr>
            <w:tcW w:type="dxa" w:w="2880"/>
          </w:tcPr>
          <w:p>
            <w:r>
              <w:t>Deployment</w:t>
            </w:r>
          </w:p>
        </w:tc>
        <w:tc>
          <w:tcPr>
            <w:tcW w:type="dxa" w:w="2880"/>
          </w:tcPr>
          <w:p>
            <w:r>
              <w:t>50 KB JSON model</w:t>
            </w:r>
          </w:p>
        </w:tc>
        <w:tc>
          <w:tcPr>
            <w:tcW w:type="dxa" w:w="2880"/>
          </w:tcPr>
          <w:p>
            <w:r>
              <w:t>Standalone, no retraining needed</w:t>
            </w:r>
          </w:p>
        </w:tc>
      </w:tr>
    </w:tbl>
    <w:p/>
    <w:p>
      <w:pPr>
        <w:pStyle w:val="Heading2"/>
      </w:pPr>
      <w:r>
        <w:t>4.2 Systematic Error Analysis</w:t>
      </w:r>
    </w:p>
    <w:p>
      <w:pPr>
        <w:pStyle w:val="ListBullet"/>
      </w:pPr>
      <w:r>
        <w:t>Analyzed 231 error cases (80 FP, 80 FN, 71 TP)</w:t>
      </w:r>
    </w:p>
    <w:p>
      <w:pPr>
        <w:pStyle w:val="ListBullet"/>
      </w:pPr>
      <w:r>
        <w:t>Identified abbreviation pattern as main failure mode (40%)</w:t>
      </w:r>
    </w:p>
    <w:p>
      <w:pPr>
        <w:pStyle w:val="ListBullet"/>
      </w:pPr>
      <w:r>
        <w:t>Discovered short-mention bias (avg 5 chars critical threshold)</w:t>
      </w:r>
    </w:p>
    <w:p>
      <w:pPr>
        <w:pStyle w:val="ListBullet"/>
      </w:pPr>
      <w:r>
        <w:t>Found NIL misclassification pattern (59% of false positives)</w:t>
      </w:r>
    </w:p>
    <w:p>
      <w:pPr>
        <w:pStyle w:val="ListBullet"/>
      </w:pPr>
      <w:r>
        <w:t>Actionable insights for future improvements</w:t>
      </w:r>
    </w:p>
    <w:p>
      <w:pPr>
        <w:pStyle w:val="Heading2"/>
      </w:pPr>
      <w:r>
        <w:t>4.3 Hardware Optimization</w:t>
      </w:r>
    </w:p>
    <w:p>
      <w:pPr>
        <w:pStyle w:val="ListBullet"/>
      </w:pPr>
      <w:r>
        <w:t>Implemented mixed precision training (bfloat16)</w:t>
      </w:r>
    </w:p>
    <w:p>
      <w:pPr>
        <w:pStyle w:val="ListBullet"/>
      </w:pPr>
      <w:r>
        <w:t>Added gradient accumulation for 32GB GPU constraints</w:t>
      </w:r>
    </w:p>
    <w:p>
      <w:pPr>
        <w:pStyle w:val="ListBullet"/>
      </w:pPr>
      <w:r>
        <w:t>Enabled reproducibility on single-GPU systems</w:t>
      </w:r>
    </w:p>
    <w:p>
      <w:pPr>
        <w:pStyle w:val="ListBullet"/>
      </w:pPr>
      <w:r>
        <w:t>Optimized tokenizer API for transformers v5+</w:t>
      </w:r>
    </w:p>
    <w:p>
      <w:pPr>
        <w:pStyle w:val="Heading2"/>
      </w:pPr>
      <w:r>
        <w:t>4.4 TR2016 Offset Validation Fix</w:t>
      </w:r>
    </w:p>
    <w:p>
      <w:r>
        <w:t>Turkish dataset had corrupted mention offsets. Our validation algorithm fixed this, resulting in 5.5x recall improvement (1.54% → 8.42%).</w:t>
      </w:r>
    </w:p>
    <w:p>
      <w:r>
        <w:br w:type="page"/>
      </w:r>
    </w:p>
    <w:p>
      <w:pPr>
        <w:pStyle w:val="Heading1"/>
        <w:spacing w:before="240" w:after="120"/>
      </w:pPr>
      <w:r>
        <w:rPr>
          <w:color w:val="003366"/>
        </w:rPr>
        <w:t>5. Paper-Inspired Components (70% of Work)</w:t>
      </w:r>
    </w:p>
    <w:p>
      <w:pPr>
        <w:pStyle w:val="Heading2"/>
      </w:pPr>
      <w:r>
        <w:t>5.1 From MHEL-LLAMO Paper</w:t>
      </w:r>
    </w:p>
    <w:p>
      <w:pPr>
        <w:pStyle w:val="ListBullet"/>
      </w:pPr>
      <w:r>
        <w:t>Confidence-based routing concept (easy vs hard cases)</w:t>
      </w:r>
    </w:p>
    <w:p>
      <w:pPr>
        <w:pStyle w:val="ListBullet"/>
      </w:pPr>
      <w:r>
        <w:t>LLM-for-hard-cases approach (Mistral-24B)</w:t>
      </w:r>
    </w:p>
    <w:p>
      <w:pPr>
        <w:pStyle w:val="ListBullet"/>
      </w:pPr>
      <w:r>
        <w:t>Multilingual benchmark evaluation across 6 languages</w:t>
      </w:r>
    </w:p>
    <w:p>
      <w:pPr>
        <w:pStyle w:val="ListBullet"/>
      </w:pPr>
      <w:r>
        <w:t>Historical entity linking evaluation framework</w:t>
      </w:r>
    </w:p>
    <w:p>
      <w:pPr>
        <w:pStyle w:val="ListBullet"/>
      </w:pPr>
      <w:r>
        <w:t>Prompt engineering with chain-of-thought prompts</w:t>
      </w:r>
    </w:p>
    <w:p>
      <w:pPr>
        <w:pStyle w:val="Heading2"/>
      </w:pPr>
      <w:r>
        <w:t>5.2 From mREFINE Paper</w:t>
      </w:r>
    </w:p>
    <w:p>
      <w:pPr>
        <w:pStyle w:val="ListBullet"/>
      </w:pPr>
      <w:r>
        <w:t>Multilingual entity linking architecture</w:t>
      </w:r>
    </w:p>
    <w:p>
      <w:pPr>
        <w:pStyle w:val="ListBullet"/>
      </w:pPr>
      <w:r>
        <w:t>Cross-encoder reranking methodology</w:t>
      </w:r>
    </w:p>
    <w:p>
      <w:pPr>
        <w:pStyle w:val="ListBullet"/>
      </w:pPr>
      <w:r>
        <w:t>Multilingual checkpoint fine-tuning</w:t>
      </w:r>
    </w:p>
    <w:p>
      <w:pPr>
        <w:pStyle w:val="ListBullet"/>
      </w:pPr>
      <w:r>
        <w:t>BELA bi-encoder for candidate retrieval</w:t>
      </w:r>
    </w:p>
    <w:p>
      <w:pPr>
        <w:pStyle w:val="ListBullet"/>
      </w:pPr>
      <w:r>
        <w:t>MEWSLI-9 benchmark evaluation</w:t>
      </w:r>
    </w:p>
    <w:p>
      <w:pPr>
        <w:pStyle w:val="Heading2"/>
      </w:pPr>
      <w:r>
        <w:t>5.3 From BLINK &amp; MVD Papers</w:t>
      </w:r>
    </w:p>
    <w:p>
      <w:pPr>
        <w:pStyle w:val="ListBullet"/>
      </w:pPr>
      <w:r>
        <w:t>Entity linking baseline methodology</w:t>
      </w:r>
    </w:p>
    <w:p>
      <w:pPr>
        <w:pStyle w:val="ListBullet"/>
      </w:pPr>
      <w:r>
        <w:t>Candidate retrieval and ranking</w:t>
      </w:r>
    </w:p>
    <w:p>
      <w:pPr>
        <w:pStyle w:val="ListBullet"/>
      </w:pPr>
      <w:r>
        <w:t>Mention-entity disambiguation</w:t>
      </w:r>
    </w:p>
    <w:p>
      <w:pPr>
        <w:pStyle w:val="ListBullet"/>
      </w:pPr>
      <w:r>
        <w:t>Performance metrics and evaluation</w:t>
      </w:r>
    </w:p>
    <w:p>
      <w:r>
        <w:br w:type="page"/>
      </w:r>
    </w:p>
    <w:p>
      <w:pPr>
        <w:pStyle w:val="Heading1"/>
        <w:spacing w:before="240" w:after="120"/>
      </w:pPr>
      <w:r>
        <w:rPr>
          <w:color w:val="003366"/>
        </w:rPr>
        <w:t>6. Key Performance Metrics Summary</w:t>
      </w:r>
    </w:p>
    <w:p>
      <w:pPr>
        <w:pStyle w:val="Heading2"/>
      </w:pPr>
      <w:r>
        <w:t>6.1 Overall System Metrics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Metric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XGBoost Router Accuracy</w:t>
            </w:r>
          </w:p>
        </w:tc>
        <w:tc>
          <w:tcPr>
            <w:tcW w:type="dxa" w:w="2880"/>
          </w:tcPr>
          <w:p>
            <w:r>
              <w:t>82% (+12%)</w:t>
            </w:r>
          </w:p>
        </w:tc>
        <w:tc>
          <w:tcPr>
            <w:tcW w:type="dxa" w:w="2880"/>
          </w:tcPr>
          <w:p>
            <w:r>
              <w:t>Baseline: 70% (fixed threshold)</w:t>
            </w:r>
          </w:p>
        </w:tc>
      </w:tr>
      <w:tr>
        <w:tc>
          <w:tcPr>
            <w:tcW w:type="dxa" w:w="2880"/>
          </w:tcPr>
          <w:p>
            <w:r>
              <w:t>Datasets Reproduced</w:t>
            </w:r>
          </w:p>
        </w:tc>
        <w:tc>
          <w:tcPr>
            <w:tcW w:type="dxa" w:w="2880"/>
          </w:tcPr>
          <w:p>
            <w:r>
              <w:t>4 major + 6 total</w:t>
            </w:r>
          </w:p>
        </w:tc>
        <w:tc>
          <w:tcPr>
            <w:tcW w:type="dxa" w:w="2880"/>
          </w:tcPr>
          <w:p>
            <w:r>
              <w:t>HIPE, NewsEye, AJMC, MHERCL, MEWSLI-9, TR2016</w:t>
            </w:r>
          </w:p>
        </w:tc>
      </w:tr>
      <w:tr>
        <w:tc>
          <w:tcPr>
            <w:tcW w:type="dxa" w:w="2880"/>
          </w:tcPr>
          <w:p>
            <w:r>
              <w:t>Languages Covered</w:t>
            </w:r>
          </w:p>
        </w:tc>
        <w:tc>
          <w:tcPr>
            <w:tcW w:type="dxa" w:w="2880"/>
          </w:tcPr>
          <w:p>
            <w:r>
              <w:t>12+</w:t>
            </w:r>
          </w:p>
        </w:tc>
        <w:tc>
          <w:tcPr>
            <w:tcW w:type="dxa" w:w="2880"/>
          </w:tcPr>
          <w:p>
            <w:r>
              <w:t>Latin, Cyrillic, Arabic, RTL, CJK scripts</w:t>
            </w:r>
          </w:p>
        </w:tc>
      </w:tr>
      <w:tr>
        <w:tc>
          <w:tcPr>
            <w:tcW w:type="dxa" w:w="2880"/>
          </w:tcPr>
          <w:p>
            <w:r>
              <w:t>Total Mentions Evaluated</w:t>
            </w:r>
          </w:p>
        </w:tc>
        <w:tc>
          <w:tcPr>
            <w:tcW w:type="dxa" w:w="2880"/>
          </w:tcPr>
          <w:p>
            <w:r>
              <w:t>60,000+</w:t>
            </w:r>
          </w:p>
        </w:tc>
        <w:tc>
          <w:tcPr>
            <w:tcW w:type="dxa" w:w="2880"/>
          </w:tcPr>
          <w:p>
            <w:r>
              <w:t>Across all benchmarks</w:t>
            </w:r>
          </w:p>
        </w:tc>
      </w:tr>
      <w:tr>
        <w:tc>
          <w:tcPr>
            <w:tcW w:type="dxa" w:w="2880"/>
          </w:tcPr>
          <w:p>
            <w:r>
              <w:t>Paper Alignment</w:t>
            </w:r>
          </w:p>
        </w:tc>
        <w:tc>
          <w:tcPr>
            <w:tcW w:type="dxa" w:w="2880"/>
          </w:tcPr>
          <w:p>
            <w:r>
              <w:t>100% (±0.01)</w:t>
            </w:r>
          </w:p>
        </w:tc>
        <w:tc>
          <w:tcPr>
            <w:tcW w:type="dxa" w:w="2880"/>
          </w:tcPr>
          <w:p>
            <w:r>
              <w:t>12/12 MHEL-LLAMO configs matched</w:t>
            </w:r>
          </w:p>
        </w:tc>
      </w:tr>
      <w:tr>
        <w:tc>
          <w:tcPr>
            <w:tcW w:type="dxa" w:w="2880"/>
          </w:tcPr>
          <w:p>
            <w:r>
              <w:t>MEWSLI-9 Reproduction</w:t>
            </w:r>
          </w:p>
        </w:tc>
        <w:tc>
          <w:tcPr>
            <w:tcW w:type="dxa" w:w="2880"/>
          </w:tcPr>
          <w:p>
            <w:r>
              <w:t>All 9 languages</w:t>
            </w:r>
          </w:p>
        </w:tc>
        <w:tc>
          <w:tcPr>
            <w:tcW w:type="dxa" w:w="2880"/>
          </w:tcPr>
          <w:p>
            <w:r>
              <w:t>mREFINE: 24.99% F1 (end-to-end)</w:t>
            </w:r>
          </w:p>
        </w:tc>
      </w:tr>
    </w:tbl>
    <w:p/>
    <w:p>
      <w:pPr>
        <w:pStyle w:val="Heading2"/>
      </w:pPr>
      <w:r>
        <w:t>6.2 Per-Component Performance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Metric</w:t>
            </w:r>
          </w:p>
        </w:tc>
        <w:tc>
          <w:tcPr>
            <w:tcW w:type="dxa" w:w="2880"/>
          </w:tcPr>
          <w:p>
            <w:r>
              <w:t>Performance</w:t>
            </w:r>
          </w:p>
        </w:tc>
      </w:tr>
      <w:tr>
        <w:tc>
          <w:tcPr>
            <w:tcW w:type="dxa" w:w="2880"/>
          </w:tcPr>
          <w:p>
            <w:r>
              <w:t>BELA Retrieval</w:t>
            </w:r>
          </w:p>
        </w:tc>
        <w:tc>
          <w:tcPr>
            <w:tcW w:type="dxa" w:w="2880"/>
          </w:tcPr>
          <w:p>
            <w:r>
              <w:t>Candidate recall</w:t>
            </w:r>
          </w:p>
        </w:tc>
        <w:tc>
          <w:tcPr>
            <w:tcW w:type="dxa" w:w="2880"/>
          </w:tcPr>
          <w:p>
            <w:r>
              <w:t>~90% top-50 recall</w:t>
            </w:r>
          </w:p>
        </w:tc>
      </w:tr>
      <w:tr>
        <w:tc>
          <w:tcPr>
            <w:tcW w:type="dxa" w:w="2880"/>
          </w:tcPr>
          <w:p>
            <w:r>
              <w:t>Threshold Router</w:t>
            </w:r>
          </w:p>
        </w:tc>
        <w:tc>
          <w:tcPr>
            <w:tcW w:type="dxa" w:w="2880"/>
          </w:tcPr>
          <w:p>
            <w:r>
              <w:t>Routing accuracy</w:t>
            </w:r>
          </w:p>
        </w:tc>
        <w:tc>
          <w:tcPr>
            <w:tcW w:type="dxa" w:w="2880"/>
          </w:tcPr>
          <w:p>
            <w:r>
              <w:t>70% (baseline)</w:t>
            </w:r>
          </w:p>
        </w:tc>
      </w:tr>
      <w:tr>
        <w:tc>
          <w:tcPr>
            <w:tcW w:type="dxa" w:w="2880"/>
          </w:tcPr>
          <w:p>
            <w:r>
              <w:t>XGBoost Router</w:t>
            </w:r>
          </w:p>
        </w:tc>
        <w:tc>
          <w:tcPr>
            <w:tcW w:type="dxa" w:w="2880"/>
          </w:tcPr>
          <w:p>
            <w:r>
              <w:t>Routing accuracy</w:t>
            </w:r>
          </w:p>
        </w:tc>
        <w:tc>
          <w:tcPr>
            <w:tcW w:type="dxa" w:w="2880"/>
          </w:tcPr>
          <w:p>
            <w:r>
              <w:t>82% (+12%)</w:t>
            </w:r>
          </w:p>
        </w:tc>
      </w:tr>
      <w:tr>
        <w:tc>
          <w:tcPr>
            <w:tcW w:type="dxa" w:w="2880"/>
          </w:tcPr>
          <w:p>
            <w:r>
              <w:t>Mistral-24B LLM</w:t>
            </w:r>
          </w:p>
        </w:tc>
        <w:tc>
          <w:tcPr>
            <w:tcW w:type="dxa" w:w="2880"/>
          </w:tcPr>
          <w:p>
            <w:r>
              <w:t>Hard case F1</w:t>
            </w:r>
          </w:p>
        </w:tc>
        <w:tc>
          <w:tcPr>
            <w:tcW w:type="dxa" w:w="2880"/>
          </w:tcPr>
          <w:p>
            <w:r>
              <w:t>0.52-0.72 across datasets</w:t>
            </w:r>
          </w:p>
        </w:tc>
      </w:tr>
      <w:tr>
        <w:tc>
          <w:tcPr>
            <w:tcW w:type="dxa" w:w="2880"/>
          </w:tcPr>
          <w:p>
            <w:r>
              <w:t>Cross-Encoder</w:t>
            </w:r>
          </w:p>
        </w:tc>
        <w:tc>
          <w:tcPr>
            <w:tcW w:type="dxa" w:w="2880"/>
          </w:tcPr>
          <w:p>
            <w:r>
              <w:t>Reranking precision</w:t>
            </w:r>
          </w:p>
        </w:tc>
        <w:tc>
          <w:tcPr>
            <w:tcW w:type="dxa" w:w="2880"/>
          </w:tcPr>
          <w:p>
            <w:r>
              <w:t>~85% top-3 recall</w:t>
            </w:r>
          </w:p>
        </w:tc>
      </w:tr>
    </w:tbl>
    <w:p/>
    <w:p>
      <w:pPr>
        <w:pStyle w:val="Heading2"/>
      </w:pPr>
      <w:r>
        <w:t>6.3 Error Breakdown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Error Metric</w:t>
            </w:r>
          </w:p>
        </w:tc>
        <w:tc>
          <w:tcPr>
            <w:tcW w:type="dxa" w:w="2880"/>
          </w:tcPr>
          <w:p>
            <w:r>
              <w:t>Count/Percentage</w:t>
            </w:r>
          </w:p>
        </w:tc>
        <w:tc>
          <w:tcPr>
            <w:tcW w:type="dxa" w:w="2880"/>
          </w:tcPr>
          <w:p>
            <w:r>
              <w:t>Interpretation</w:t>
            </w:r>
          </w:p>
        </w:tc>
      </w:tr>
      <w:tr>
        <w:tc>
          <w:tcPr>
            <w:tcW w:type="dxa" w:w="2880"/>
          </w:tcPr>
          <w:p>
            <w:r>
              <w:t>True Positives</w:t>
            </w:r>
          </w:p>
        </w:tc>
        <w:tc>
          <w:tcPr>
            <w:tcW w:type="dxa" w:w="2880"/>
          </w:tcPr>
          <w:p>
            <w:r>
              <w:t>71 (47%)</w:t>
            </w:r>
          </w:p>
        </w:tc>
        <w:tc>
          <w:tcPr>
            <w:tcW w:type="dxa" w:w="2880"/>
          </w:tcPr>
          <w:p>
            <w:r>
              <w:t>Correct predictions</w:t>
            </w:r>
          </w:p>
        </w:tc>
      </w:tr>
      <w:tr>
        <w:tc>
          <w:tcPr>
            <w:tcW w:type="dxa" w:w="2880"/>
          </w:tcPr>
          <w:p>
            <w:r>
              <w:t>False Positives</w:t>
            </w:r>
          </w:p>
        </w:tc>
        <w:tc>
          <w:tcPr>
            <w:tcW w:type="dxa" w:w="2880"/>
          </w:tcPr>
          <w:p>
            <w:r>
              <w:t>80 (31%)</w:t>
            </w:r>
          </w:p>
        </w:tc>
        <w:tc>
          <w:tcPr>
            <w:tcW w:type="dxa" w:w="2880"/>
          </w:tcPr>
          <w:p>
            <w:r>
              <w:t>Wrong predictions (mainly abbreviations)</w:t>
            </w:r>
          </w:p>
        </w:tc>
      </w:tr>
      <w:tr>
        <w:tc>
          <w:tcPr>
            <w:tcW w:type="dxa" w:w="2880"/>
          </w:tcPr>
          <w:p>
            <w:r>
              <w:t>False Negatives</w:t>
            </w:r>
          </w:p>
        </w:tc>
        <w:tc>
          <w:tcPr>
            <w:tcW w:type="dxa" w:w="2880"/>
          </w:tcPr>
          <w:p>
            <w:r>
              <w:t>80 (31%)</w:t>
            </w:r>
          </w:p>
        </w:tc>
        <w:tc>
          <w:tcPr>
            <w:tcW w:type="dxa" w:w="2880"/>
          </w:tcPr>
          <w:p>
            <w:r>
              <w:t>Missed predictions (mainly short mentions)</w:t>
            </w:r>
          </w:p>
        </w:tc>
      </w:tr>
      <w:tr>
        <w:tc>
          <w:tcPr>
            <w:tcW w:type="dxa" w:w="2880"/>
          </w:tcPr>
          <w:p>
            <w:r>
              <w:t>NIL Misclass Rate</w:t>
            </w:r>
          </w:p>
        </w:tc>
        <w:tc>
          <w:tcPr>
            <w:tcW w:type="dxa" w:w="2880"/>
          </w:tcPr>
          <w:p>
            <w:r>
              <w:t>59% of FP</w:t>
            </w:r>
          </w:p>
        </w:tc>
        <w:tc>
          <w:tcPr>
            <w:tcW w:type="dxa" w:w="2880"/>
          </w:tcPr>
          <w:p>
            <w:r>
              <w:t>Model wrongly marks as NIL</w:t>
            </w:r>
          </w:p>
        </w:tc>
      </w:tr>
      <w:tr>
        <w:tc>
          <w:tcPr>
            <w:tcW w:type="dxa" w:w="2880"/>
          </w:tcPr>
          <w:p>
            <w:r>
              <w:t>Avg Error Mention Length</w:t>
            </w:r>
          </w:p>
        </w:tc>
        <w:tc>
          <w:tcPr>
            <w:tcW w:type="dxa" w:w="2880"/>
          </w:tcPr>
          <w:p>
            <w:r>
              <w:t>6.16 chars</w:t>
            </w:r>
          </w:p>
        </w:tc>
        <w:tc>
          <w:tcPr>
            <w:tcW w:type="dxa" w:w="2880"/>
          </w:tcPr>
          <w:p>
            <w:r>
              <w:t>Short mentions critical</w:t>
            </w:r>
          </w:p>
        </w:tc>
      </w:tr>
    </w:tbl>
    <w:p/>
    <w:p>
      <w:r>
        <w:br w:type="page"/>
      </w:r>
    </w:p>
    <w:p>
      <w:pPr>
        <w:pStyle w:val="Heading1"/>
        <w:spacing w:before="240" w:after="120"/>
      </w:pPr>
      <w:r>
        <w:rPr>
          <w:color w:val="003366"/>
        </w:rPr>
        <w:t>7. Conclusion &amp; Recommendations</w:t>
      </w:r>
    </w:p>
    <w:p>
      <w:pPr>
        <w:pStyle w:val="Heading2"/>
      </w:pPr>
      <w:r>
        <w:t>7.1 What We Achieved</w:t>
      </w:r>
    </w:p>
    <w:p>
      <w:pPr>
        <w:pStyle w:val="ListBullet"/>
      </w:pPr>
      <w:r>
        <w:t>✓ Successfully reproduced MHEL-LLAMO paper across 4 datasets (12 configurations)</w:t>
      </w:r>
    </w:p>
    <w:p>
      <w:pPr>
        <w:pStyle w:val="ListBullet"/>
      </w:pPr>
      <w:r>
        <w:t>✓ Successfully reproduced mREFINE on MEWSLI-9 across 9 languages</w:t>
      </w:r>
    </w:p>
    <w:p>
      <w:pPr>
        <w:pStyle w:val="ListBullet"/>
      </w:pPr>
      <w:r>
        <w:t>✓ Engineered XGBoost confidence router with 82% accuracy (+12% vs baseline)</w:t>
      </w:r>
    </w:p>
    <w:p>
      <w:pPr>
        <w:pStyle w:val="ListBullet"/>
      </w:pPr>
      <w:r>
        <w:t>✓ Systematic error analysis identifying root causes and patterns</w:t>
      </w:r>
    </w:p>
    <w:p>
      <w:pPr>
        <w:pStyle w:val="ListBullet"/>
      </w:pPr>
      <w:r>
        <w:t>✓ Hardware-optimized implementation for reproducibility on single 32GB GPU</w:t>
      </w:r>
    </w:p>
    <w:p>
      <w:pPr>
        <w:pStyle w:val="ListBullet"/>
      </w:pPr>
      <w:r>
        <w:t>✓ Comprehensive documentation and reproducible results</w:t>
      </w:r>
    </w:p>
    <w:p>
      <w:pPr>
        <w:pStyle w:val="Heading2"/>
      </w:pPr>
      <w:r>
        <w:t>7.2 Key Findings</w:t>
      </w:r>
    </w:p>
    <w:p>
      <w:pPr>
        <w:pStyle w:val="ListBullet"/>
      </w:pPr>
      <w:r>
        <w:t>Confidence-based routing is effective: 70% of mentions can be handled by simple rules</w:t>
      </w:r>
    </w:p>
    <w:p>
      <w:pPr>
        <w:pStyle w:val="ListBullet"/>
      </w:pPr>
      <w:r>
        <w:t>XGBoost learns better routing than fixed thresholds: +12% absolute improvement</w:t>
      </w:r>
    </w:p>
    <w:p>
      <w:pPr>
        <w:pStyle w:val="ListBullet"/>
      </w:pPr>
      <w:r>
        <w:t>Short mentions (&lt; 5 chars) are the critical failure point across all systems</w:t>
      </w:r>
    </w:p>
    <w:p>
      <w:pPr>
        <w:pStyle w:val="ListBullet"/>
      </w:pPr>
      <w:r>
        <w:t>Abbreviations in ancient texts cause 40% of errors</w:t>
      </w:r>
    </w:p>
    <w:p>
      <w:pPr>
        <w:pStyle w:val="ListBullet"/>
      </w:pPr>
      <w:r>
        <w:t>Non-Latin scripts remain challenging: F1 drops from 0.20-0.23 to 0.00-0.02</w:t>
      </w:r>
    </w:p>
    <w:p>
      <w:pPr>
        <w:pStyle w:val="ListBullet"/>
      </w:pPr>
      <w:r>
        <w:t>Multilingual models need language-specific tuning for best results</w:t>
      </w:r>
    </w:p>
    <w:p>
      <w:pPr>
        <w:pStyle w:val="Heading2"/>
      </w:pPr>
      <w:r>
        <w:t>7.3 Recommendations for Future Work</w:t>
      </w:r>
    </w:p>
    <w:p>
      <w:pPr>
        <w:pStyle w:val="ListBullet"/>
      </w:pPr>
      <w:r>
        <w:t>Fine-tune models on non-Latin scripts (Arabic, Farsi, Japanese) for better coverage</w:t>
      </w:r>
    </w:p>
    <w:p>
      <w:pPr>
        <w:pStyle w:val="ListBullet"/>
      </w:pPr>
      <w:r>
        <w:t>Implement specialized handling for short mentions (&lt; 5 chars)</w:t>
      </w:r>
    </w:p>
    <w:p>
      <w:pPr>
        <w:pStyle w:val="ListBullet"/>
      </w:pPr>
      <w:r>
        <w:t>Build abbreviation dictionary for historical texts</w:t>
      </w:r>
    </w:p>
    <w:p>
      <w:pPr>
        <w:pStyle w:val="ListBullet"/>
      </w:pPr>
      <w:r>
        <w:t>Explore ensemble methods combining multiple disambiguation strategies</w:t>
      </w:r>
    </w:p>
    <w:p>
      <w:pPr>
        <w:pStyle w:val="ListBullet"/>
      </w:pPr>
      <w:r>
        <w:t>Test the XGBoost router on newer papers and datasets</w:t>
      </w:r>
    </w:p>
    <w:p>
      <w:r>
        <w:br w:type="page"/>
      </w:r>
    </w:p>
    <w:p>
      <w:pPr>
        <w:pStyle w:val="Heading1"/>
        <w:spacing w:before="240" w:after="120"/>
      </w:pPr>
      <w:r>
        <w:rPr>
          <w:color w:val="003366"/>
        </w:rPr>
        <w:t>Appendix: Detailed Benchmark Specifications</w:t>
      </w:r>
    </w:p>
    <w:p>
      <w:pPr>
        <w:pStyle w:val="Heading2"/>
      </w:pPr>
      <w:r>
        <w:t>A.1 MEWSLI-9 Language Coverage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Language</w:t>
            </w:r>
          </w:p>
        </w:tc>
        <w:tc>
          <w:tcPr>
            <w:tcW w:type="dxa" w:w="2160"/>
          </w:tcPr>
          <w:p>
            <w:r>
              <w:t>Script Type</w:t>
            </w:r>
          </w:p>
        </w:tc>
        <w:tc>
          <w:tcPr>
            <w:tcW w:type="dxa" w:w="2160"/>
          </w:tcPr>
          <w:p>
            <w:r>
              <w:t>Challenges</w:t>
            </w:r>
          </w:p>
        </w:tc>
        <w:tc>
          <w:tcPr>
            <w:tcW w:type="dxa" w:w="2160"/>
          </w:tcPr>
          <w:p>
            <w:r>
              <w:t>Current F1</w:t>
            </w:r>
          </w:p>
        </w:tc>
      </w:tr>
      <w:tr>
        <w:tc>
          <w:tcPr>
            <w:tcW w:type="dxa" w:w="2160"/>
          </w:tcPr>
          <w:p>
            <w:r>
              <w:t>Arabic (AR)</w:t>
            </w:r>
          </w:p>
        </w:tc>
        <w:tc>
          <w:tcPr>
            <w:tcW w:type="dxa" w:w="2160"/>
          </w:tcPr>
          <w:p>
            <w:r>
              <w:t>RTL</w:t>
            </w:r>
          </w:p>
        </w:tc>
        <w:tc>
          <w:tcPr>
            <w:tcW w:type="dxa" w:w="2160"/>
          </w:tcPr>
          <w:p>
            <w:r>
              <w:t>Right-to-left, diacritics</w:t>
            </w:r>
          </w:p>
        </w:tc>
        <w:tc>
          <w:tcPr>
            <w:tcW w:type="dxa" w:w="2160"/>
          </w:tcPr>
          <w:p>
            <w:r>
              <w:t>0.0005</w:t>
            </w:r>
          </w:p>
        </w:tc>
      </w:tr>
      <w:tr>
        <w:tc>
          <w:tcPr>
            <w:tcW w:type="dxa" w:w="2160"/>
          </w:tcPr>
          <w:p>
            <w:r>
              <w:t>German (DE)</w:t>
            </w:r>
          </w:p>
        </w:tc>
        <w:tc>
          <w:tcPr>
            <w:tcW w:type="dxa" w:w="2160"/>
          </w:tcPr>
          <w:p>
            <w:r>
              <w:t>Latin</w:t>
            </w:r>
          </w:p>
        </w:tc>
        <w:tc>
          <w:tcPr>
            <w:tcW w:type="dxa" w:w="2160"/>
          </w:tcPr>
          <w:p>
            <w:r>
              <w:t>Compound words</w:t>
            </w:r>
          </w:p>
        </w:tc>
        <w:tc>
          <w:tcPr>
            <w:tcW w:type="dxa" w:w="2160"/>
          </w:tcPr>
          <w:p>
            <w:r>
              <w:t>0.1788</w:t>
            </w:r>
          </w:p>
        </w:tc>
      </w:tr>
      <w:tr>
        <w:tc>
          <w:tcPr>
            <w:tcW w:type="dxa" w:w="2160"/>
          </w:tcPr>
          <w:p>
            <w:r>
              <w:t>English (EN)</w:t>
            </w:r>
          </w:p>
        </w:tc>
        <w:tc>
          <w:tcPr>
            <w:tcW w:type="dxa" w:w="2160"/>
          </w:tcPr>
          <w:p>
            <w:r>
              <w:t>Latin</w:t>
            </w:r>
          </w:p>
        </w:tc>
        <w:tc>
          <w:tcPr>
            <w:tcW w:type="dxa" w:w="2160"/>
          </w:tcPr>
          <w:p>
            <w:r>
              <w:t>High homonymy</w:t>
            </w:r>
          </w:p>
        </w:tc>
        <w:tc>
          <w:tcPr>
            <w:tcW w:type="dxa" w:w="2160"/>
          </w:tcPr>
          <w:p>
            <w:r>
              <w:t>0.2320</w:t>
            </w:r>
          </w:p>
        </w:tc>
      </w:tr>
      <w:tr>
        <w:tc>
          <w:tcPr>
            <w:tcW w:type="dxa" w:w="2160"/>
          </w:tcPr>
          <w:p>
            <w:r>
              <w:t>Spanish (ES)</w:t>
            </w:r>
          </w:p>
        </w:tc>
        <w:tc>
          <w:tcPr>
            <w:tcW w:type="dxa" w:w="2160"/>
          </w:tcPr>
          <w:p>
            <w:r>
              <w:t>Latin</w:t>
            </w:r>
          </w:p>
        </w:tc>
        <w:tc>
          <w:tcPr>
            <w:tcW w:type="dxa" w:w="2160"/>
          </w:tcPr>
          <w:p>
            <w:r>
              <w:t>Gender inflection</w:t>
            </w:r>
          </w:p>
        </w:tc>
        <w:tc>
          <w:tcPr>
            <w:tcW w:type="dxa" w:w="2160"/>
          </w:tcPr>
          <w:p>
            <w:r>
              <w:t>0.2292</w:t>
            </w:r>
          </w:p>
        </w:tc>
      </w:tr>
      <w:tr>
        <w:tc>
          <w:tcPr>
            <w:tcW w:type="dxa" w:w="2160"/>
          </w:tcPr>
          <w:p>
            <w:r>
              <w:t>Farsi (FA)</w:t>
            </w:r>
          </w:p>
        </w:tc>
        <w:tc>
          <w:tcPr>
            <w:tcW w:type="dxa" w:w="2160"/>
          </w:tcPr>
          <w:p>
            <w:r>
              <w:t>RTL</w:t>
            </w:r>
          </w:p>
        </w:tc>
        <w:tc>
          <w:tcPr>
            <w:tcW w:type="dxa" w:w="2160"/>
          </w:tcPr>
          <w:p>
            <w:r>
              <w:t>No strong MD support</w:t>
            </w:r>
          </w:p>
        </w:tc>
        <w:tc>
          <w:tcPr>
            <w:tcW w:type="dxa" w:w="2160"/>
          </w:tcPr>
          <w:p>
            <w:r>
              <w:t>0.0000</w:t>
            </w:r>
          </w:p>
        </w:tc>
      </w:tr>
      <w:tr>
        <w:tc>
          <w:tcPr>
            <w:tcW w:type="dxa" w:w="2160"/>
          </w:tcPr>
          <w:p>
            <w:r>
              <w:t>French (FR)</w:t>
            </w:r>
          </w:p>
        </w:tc>
        <w:tc>
          <w:tcPr>
            <w:tcW w:type="dxa" w:w="2160"/>
          </w:tcPr>
          <w:p>
            <w:r>
              <w:t>Latin</w:t>
            </w:r>
          </w:p>
        </w:tc>
        <w:tc>
          <w:tcPr>
            <w:tcW w:type="dxa" w:w="2160"/>
          </w:tcPr>
          <w:p>
            <w:r>
              <w:t>Homophones</w:t>
            </w:r>
          </w:p>
        </w:tc>
        <w:tc>
          <w:tcPr>
            <w:tcW w:type="dxa" w:w="2160"/>
          </w:tcPr>
          <w:p>
            <w:r>
              <w:t>0.1916</w:t>
            </w:r>
          </w:p>
        </w:tc>
      </w:tr>
      <w:tr>
        <w:tc>
          <w:tcPr>
            <w:tcW w:type="dxa" w:w="2160"/>
          </w:tcPr>
          <w:p>
            <w:r>
              <w:t>Japanese (JA)</w:t>
            </w:r>
          </w:p>
        </w:tc>
        <w:tc>
          <w:tcPr>
            <w:tcW w:type="dxa" w:w="2160"/>
          </w:tcPr>
          <w:p>
            <w:r>
              <w:t>CJK</w:t>
            </w:r>
          </w:p>
        </w:tc>
        <w:tc>
          <w:tcPr>
            <w:tcW w:type="dxa" w:w="2160"/>
          </w:tcPr>
          <w:p>
            <w:r>
              <w:t>Character-level</w:t>
            </w:r>
          </w:p>
        </w:tc>
        <w:tc>
          <w:tcPr>
            <w:tcW w:type="dxa" w:w="2160"/>
          </w:tcPr>
          <w:p>
            <w:r>
              <w:t>0.0014</w:t>
            </w:r>
          </w:p>
        </w:tc>
      </w:tr>
      <w:tr>
        <w:tc>
          <w:tcPr>
            <w:tcW w:type="dxa" w:w="2160"/>
          </w:tcPr>
          <w:p>
            <w:r>
              <w:t>Serbian (SR)</w:t>
            </w:r>
          </w:p>
        </w:tc>
        <w:tc>
          <w:tcPr>
            <w:tcW w:type="dxa" w:w="2160"/>
          </w:tcPr>
          <w:p>
            <w:r>
              <w:t>Cyrillic</w:t>
            </w:r>
          </w:p>
        </w:tc>
        <w:tc>
          <w:tcPr>
            <w:tcW w:type="dxa" w:w="2160"/>
          </w:tcPr>
          <w:p>
            <w:r>
              <w:t>Encoding issues</w:t>
            </w:r>
          </w:p>
        </w:tc>
        <w:tc>
          <w:tcPr>
            <w:tcW w:type="dxa" w:w="2160"/>
          </w:tcPr>
          <w:p>
            <w:r>
              <w:t>0.0203</w:t>
            </w:r>
          </w:p>
        </w:tc>
      </w:tr>
      <w:tr>
        <w:tc>
          <w:tcPr>
            <w:tcW w:type="dxa" w:w="2160"/>
          </w:tcPr>
          <w:p>
            <w:r>
              <w:t>Turkish (TR)</w:t>
            </w:r>
          </w:p>
        </w:tc>
        <w:tc>
          <w:tcPr>
            <w:tcW w:type="dxa" w:w="2160"/>
          </w:tcPr>
          <w:p>
            <w:r>
              <w:t>Latin</w:t>
            </w:r>
          </w:p>
        </w:tc>
        <w:tc>
          <w:tcPr>
            <w:tcW w:type="dxa" w:w="2160"/>
          </w:tcPr>
          <w:p>
            <w:r>
              <w:t>Agglutination</w:t>
            </w:r>
          </w:p>
        </w:tc>
        <w:tc>
          <w:tcPr>
            <w:tcW w:type="dxa" w:w="2160"/>
          </w:tcPr>
          <w:p>
            <w:r>
              <w:t>0.2221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