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Supervisor Results (Evidence-Only)</w:t>
      </w:r>
    </w:p>
    <w:p/>
    <w:p>
      <w:r>
        <w:t>Date: 2026-05-14</w:t>
      </w:r>
    </w:p>
    <w:p/>
    <w:p>
      <w:r>
        <w:t>This file contains only metrics that are directly available from current artifacts or from scripts executed in this workspace session.</w:t>
      </w:r>
    </w:p>
    <w:p/>
    <w:p>
      <w:pPr>
        <w:pStyle w:val="Heading2"/>
      </w:pPr>
      <w:r>
        <w:t>1) MEWSLI-9 Result</w:t>
      </w:r>
    </w:p>
    <w:p/>
    <w:p>
      <w:pPr>
        <w:pStyle w:val="Heading3"/>
      </w:pPr>
      <w:r>
        <w:t>1.1 mReFinED on MEWSLI-9 (available)</w:t>
      </w:r>
    </w:p>
    <w:p>
      <w:r>
        <w:t>Source: `MEWSLI9_RESULTS_SUMMARY.md`</w:t>
      </w:r>
    </w:p>
    <w:p/>
    <w:p>
      <w:r>
        <w:t>- Average Recall: **15.37%**</w:t>
      </w:r>
    </w:p>
    <w:p>
      <w:r>
        <w:t>- Micro-averaged F1: **24.99%**</w:t>
      </w:r>
    </w:p>
    <w:p>
      <w:r>
        <w:t>- Languages: ar, de, en, es, fa, ja, sr, ta, tr</w:t>
      </w:r>
    </w:p>
    <w:p/>
    <w:p>
      <w:pPr>
        <w:pStyle w:val="Heading3"/>
      </w:pPr>
      <w:r>
        <w:t>1.2 MHEL-LLaMo basic result on MEWSLI-9 (available in server artifacts)</w:t>
      </w:r>
    </w:p>
    <w:p>
      <w:r>
        <w:t>Source: `MHEL-LLAMO/results/MEWSLI_EN/candidates_test_top50_en.json`</w:t>
      </w:r>
    </w:p>
    <w:p/>
    <w:p>
      <w:r>
        <w:t>- Mewsli candidate file exists on the server and was used by `test_mewsli_xgb.py`</w:t>
      </w:r>
    </w:p>
    <w:p>
      <w:r>
        <w:t>- The server run extracted **3 records** for the MEWSLI OOD test</w:t>
      </w:r>
    </w:p>
    <w:p/>
    <w:p>
      <w:pPr>
        <w:pStyle w:val="Heading3"/>
      </w:pPr>
      <w:r>
        <w:t>1.3 MEWSLI-9 with XGBoost (verified on server)</w:t>
      </w:r>
    </w:p>
    <w:p>
      <w:r>
        <w:t>Executed script: `MHEL-LLAMO/test_mewsli_xgb.py`</w:t>
      </w:r>
    </w:p>
    <w:p/>
    <w:p>
      <w:r>
        <w:t>Server output:</w:t>
      </w:r>
    </w:p>
    <w:p>
      <w:r>
        <w:t>- `Accuracy: 1.0000`</w:t>
      </w:r>
    </w:p>
    <w:p>
      <w:r>
        <w:t>- Precision: **1.00**</w:t>
      </w:r>
    </w:p>
    <w:p>
      <w:r>
        <w:t>- Recall: **1.00**</w:t>
      </w:r>
    </w:p>
    <w:p>
      <w:r>
        <w:t>- F1: **1.00**</w:t>
      </w:r>
    </w:p>
    <w:p>
      <w:r>
        <w:t>- Support: **3**</w:t>
      </w:r>
    </w:p>
    <w:p/>
    <w:p>
      <w:r>
        <w:t>Interpretation:</w:t>
      </w:r>
    </w:p>
    <w:p>
      <w:r>
        <w:t>- This is the actual MEWSLI XGBoost output from the server run.</w:t>
      </w:r>
    </w:p>
    <w:p>
      <w:r>
        <w:t>- The test set is very small here, so the score is not representative of a large benchmark, but it is the verified result available in the server artifact.</w:t>
      </w:r>
    </w:p>
    <w:p/>
    <w:p>
      <w:pPr>
        <w:pStyle w:val="Heading2"/>
      </w:pPr>
      <w:r>
        <w:t>2) All MHEL-LLaMo paper datasets: reproduced vs our changes</w:t>
      </w:r>
    </w:p>
    <w:p/>
    <w:p>
      <w:pPr>
        <w:pStyle w:val="Heading3"/>
      </w:pPr>
      <w:r>
        <w:t>2.1 Reproduced paper best-setting results (all matched)</w:t>
      </w:r>
    </w:p>
    <w:p>
      <w:r>
        <w:t>Source: `MHEL-LLAMO/reproduction_report.md`</w:t>
      </w:r>
    </w:p>
    <w:p/>
    <w:p>
      <w:r>
        <w:t>- Checked runs: **12**</w:t>
      </w:r>
    </w:p>
    <w:p>
      <w:r>
        <w:t>- Matched within tolerance (±0.01): **12/12**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Lang</w:t>
            </w:r>
          </w:p>
        </w:tc>
        <w:tc>
          <w:tcPr>
            <w:tcW w:type="dxa" w:w="2160"/>
          </w:tcPr>
          <w:p>
            <w:r>
              <w:t>Paper Expected</w:t>
            </w:r>
          </w:p>
        </w:tc>
        <w:tc>
          <w:tcPr>
            <w:tcW w:type="dxa" w:w="2160"/>
          </w:tcPr>
          <w:p>
            <w:r>
              <w:t>Reproduced</w:t>
            </w:r>
          </w:p>
        </w:tc>
      </w:tr>
      <w:tr>
        <w:tc>
          <w:tcPr>
            <w:tcW w:type="dxa" w:w="2160"/>
          </w:tcPr>
          <w:p>
            <w:r>
              <w:t>HIPE-2020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0.620</w:t>
            </w:r>
          </w:p>
        </w:tc>
        <w:tc>
          <w:tcPr>
            <w:tcW w:type="dxa" w:w="2160"/>
          </w:tcPr>
          <w:p>
            <w:r>
              <w:t>0.620</w:t>
            </w:r>
          </w:p>
        </w:tc>
      </w:tr>
      <w:tr>
        <w:tc>
          <w:tcPr>
            <w:tcW w:type="dxa" w:w="2160"/>
          </w:tcPr>
          <w:p>
            <w:r>
              <w:t>HIPE-2020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0.723</w:t>
            </w:r>
          </w:p>
        </w:tc>
        <w:tc>
          <w:tcPr>
            <w:tcW w:type="dxa" w:w="2160"/>
          </w:tcPr>
          <w:p>
            <w:r>
              <w:t>0.723</w:t>
            </w:r>
          </w:p>
        </w:tc>
      </w:tr>
      <w:tr>
        <w:tc>
          <w:tcPr>
            <w:tcW w:type="dxa" w:w="2160"/>
          </w:tcPr>
          <w:p>
            <w:r>
              <w:t>HIPE-2020</w:t>
            </w:r>
          </w:p>
        </w:tc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0.692</w:t>
            </w:r>
          </w:p>
        </w:tc>
        <w:tc>
          <w:tcPr>
            <w:tcW w:type="dxa" w:w="2160"/>
          </w:tcPr>
          <w:p>
            <w:r>
              <w:t>0.692</w:t>
            </w:r>
          </w:p>
        </w:tc>
      </w:tr>
      <w:tr>
        <w:tc>
          <w:tcPr>
            <w:tcW w:type="dxa" w:w="2160"/>
          </w:tcPr>
          <w:p>
            <w:r>
              <w:t>NewsEye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  <w:tc>
          <w:tcPr>
            <w:tcW w:type="dxa" w:w="2160"/>
          </w:tcPr>
          <w:p>
            <w:r>
              <w:t>0.556</w:t>
            </w:r>
          </w:p>
        </w:tc>
      </w:tr>
      <w:tr>
        <w:tc>
          <w:tcPr>
            <w:tcW w:type="dxa" w:w="2160"/>
          </w:tcPr>
          <w:p>
            <w:r>
              <w:t>NewsEye</w:t>
            </w:r>
          </w:p>
        </w:tc>
        <w:tc>
          <w:tcPr>
            <w:tcW w:type="dxa" w:w="2160"/>
          </w:tcPr>
          <w:p>
            <w:r>
              <w:t>fi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  <w:tc>
          <w:tcPr>
            <w:tcW w:type="dxa" w:w="2160"/>
          </w:tcPr>
          <w:p>
            <w:r>
              <w:t>0.509</w:t>
            </w:r>
          </w:p>
        </w:tc>
      </w:tr>
      <w:tr>
        <w:tc>
          <w:tcPr>
            <w:tcW w:type="dxa" w:w="2160"/>
          </w:tcPr>
          <w:p>
            <w:r>
              <w:t>NewsEye</w:t>
            </w:r>
          </w:p>
        </w:tc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</w:tr>
      <w:tr>
        <w:tc>
          <w:tcPr>
            <w:tcW w:type="dxa" w:w="2160"/>
          </w:tcPr>
          <w:p>
            <w:r>
              <w:t>NewsEye</w:t>
            </w:r>
          </w:p>
        </w:tc>
        <w:tc>
          <w:tcPr>
            <w:tcW w:type="dxa" w:w="2160"/>
          </w:tcPr>
          <w:p>
            <w:r>
              <w:t>sv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</w:tr>
      <w:tr>
        <w:tc>
          <w:tcPr>
            <w:tcW w:type="dxa" w:w="2160"/>
          </w:tcPr>
          <w:p>
            <w:r>
              <w:t>AJMC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</w:tr>
      <w:tr>
        <w:tc>
          <w:tcPr>
            <w:tcW w:type="dxa" w:w="2160"/>
          </w:tcPr>
          <w:p>
            <w:r>
              <w:t>AJMC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0.496</w:t>
            </w:r>
          </w:p>
        </w:tc>
        <w:tc>
          <w:tcPr>
            <w:tcW w:type="dxa" w:w="2160"/>
          </w:tcPr>
          <w:p>
            <w:r>
              <w:t>0.497</w:t>
            </w:r>
          </w:p>
        </w:tc>
      </w:tr>
      <w:tr>
        <w:tc>
          <w:tcPr>
            <w:tcW w:type="dxa" w:w="2160"/>
          </w:tcPr>
          <w:p>
            <w:r>
              <w:t>AJMC</w:t>
            </w:r>
          </w:p>
        </w:tc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</w:tr>
      <w:tr>
        <w:tc>
          <w:tcPr>
            <w:tcW w:type="dxa" w:w="2160"/>
          </w:tcPr>
          <w:p>
            <w:r>
              <w:t>MHERCL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  <w:tc>
          <w:tcPr>
            <w:tcW w:type="dxa" w:w="2160"/>
          </w:tcPr>
          <w:p>
            <w:r>
              <w:t>0.705</w:t>
            </w:r>
          </w:p>
        </w:tc>
      </w:tr>
      <w:tr>
        <w:tc>
          <w:tcPr>
            <w:tcW w:type="dxa" w:w="2160"/>
          </w:tcPr>
          <w:p>
            <w:r>
              <w:t>MHERCL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</w:tr>
    </w:tbl>
    <w:p/>
    <w:p/>
    <w:p>
      <w:pPr>
        <w:pStyle w:val="Heading3"/>
      </w:pPr>
      <w:r>
        <w:t>2.2 "Other changes from our end" comparison (vanilla vs best run variant)</w:t>
      </w:r>
    </w:p>
    <w:p>
      <w:r>
        <w:t>Source: `MHEL-LLAMO/honest_all_runs_table.md`</w:t>
      </w:r>
    </w:p>
    <w:p/>
    <w:p>
      <w:r>
        <w:t>Definition used here:</w:t>
      </w:r>
    </w:p>
    <w:p>
      <w:r>
        <w:t>- Vanilla baseline = `_van_` run for each dataset/language.</w:t>
      </w:r>
    </w:p>
    <w:p>
      <w:r>
        <w:t>- Best variant = best paper-score run among available variants (`chain`, `chain_median`, `ens_median`, `van`).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Lang</w:t>
            </w:r>
          </w:p>
        </w:tc>
        <w:tc>
          <w:tcPr>
            <w:tcW w:type="dxa" w:w="1728"/>
          </w:tcPr>
          <w:p>
            <w:r>
              <w:t>Vanilla (paper score)</w:t>
            </w:r>
          </w:p>
        </w:tc>
        <w:tc>
          <w:tcPr>
            <w:tcW w:type="dxa" w:w="1728"/>
          </w:tcPr>
          <w:p>
            <w:r>
              <w:t>Best Variant (paper score)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</w:tr>
      <w:tr>
        <w:tc>
          <w:tcPr>
            <w:tcW w:type="dxa" w:w="1728"/>
          </w:tcPr>
          <w:p>
            <w:r>
              <w:t>HIPE</w:t>
            </w:r>
          </w:p>
        </w:tc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0.616</w:t>
            </w:r>
          </w:p>
        </w:tc>
        <w:tc>
          <w:tcPr>
            <w:tcW w:type="dxa" w:w="1728"/>
          </w:tcPr>
          <w:p>
            <w:r>
              <w:t>0.620</w:t>
            </w:r>
          </w:p>
        </w:tc>
        <w:tc>
          <w:tcPr>
            <w:tcW w:type="dxa" w:w="1728"/>
          </w:tcPr>
          <w:p>
            <w:r>
              <w:t>+0.004</w:t>
            </w:r>
          </w:p>
        </w:tc>
      </w:tr>
      <w:tr>
        <w:tc>
          <w:tcPr>
            <w:tcW w:type="dxa" w:w="1728"/>
          </w:tcPr>
          <w:p>
            <w:r>
              <w:t>HIPE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0.672</w:t>
            </w:r>
          </w:p>
        </w:tc>
        <w:tc>
          <w:tcPr>
            <w:tcW w:type="dxa" w:w="1728"/>
          </w:tcPr>
          <w:p>
            <w:r>
              <w:t>0.723</w:t>
            </w:r>
          </w:p>
        </w:tc>
        <w:tc>
          <w:tcPr>
            <w:tcW w:type="dxa" w:w="1728"/>
          </w:tcPr>
          <w:p>
            <w:r>
              <w:t>+0.051</w:t>
            </w:r>
          </w:p>
        </w:tc>
      </w:tr>
      <w:tr>
        <w:tc>
          <w:tcPr>
            <w:tcW w:type="dxa" w:w="1728"/>
          </w:tcPr>
          <w:p>
            <w:r>
              <w:t>HIPE</w:t>
            </w:r>
          </w:p>
        </w:tc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0.692</w:t>
            </w:r>
          </w:p>
        </w:tc>
        <w:tc>
          <w:tcPr>
            <w:tcW w:type="dxa" w:w="1728"/>
          </w:tcPr>
          <w:p>
            <w:r>
              <w:t>0.692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</w:tr>
      <w:tr>
        <w:tc>
          <w:tcPr>
            <w:tcW w:type="dxa" w:w="1728"/>
          </w:tcPr>
          <w:p>
            <w:r>
              <w:t>NewsEye</w:t>
            </w:r>
          </w:p>
        </w:tc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0.488</w:t>
            </w:r>
          </w:p>
        </w:tc>
        <w:tc>
          <w:tcPr>
            <w:tcW w:type="dxa" w:w="1728"/>
          </w:tcPr>
          <w:p>
            <w:r>
              <w:t>0.556</w:t>
            </w:r>
          </w:p>
        </w:tc>
        <w:tc>
          <w:tcPr>
            <w:tcW w:type="dxa" w:w="1728"/>
          </w:tcPr>
          <w:p>
            <w:r>
              <w:t>+0.068</w:t>
            </w:r>
          </w:p>
        </w:tc>
      </w:tr>
      <w:tr>
        <w:tc>
          <w:tcPr>
            <w:tcW w:type="dxa" w:w="1728"/>
          </w:tcPr>
          <w:p>
            <w:r>
              <w:t>NewsEye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0.470</w:t>
            </w:r>
          </w:p>
        </w:tc>
        <w:tc>
          <w:tcPr>
            <w:tcW w:type="dxa" w:w="1728"/>
          </w:tcPr>
          <w:p>
            <w:r>
              <w:t>0.509</w:t>
            </w:r>
          </w:p>
        </w:tc>
        <w:tc>
          <w:tcPr>
            <w:tcW w:type="dxa" w:w="1728"/>
          </w:tcPr>
          <w:p>
            <w:r>
              <w:t>+0.039</w:t>
            </w:r>
          </w:p>
        </w:tc>
      </w:tr>
      <w:tr>
        <w:tc>
          <w:tcPr>
            <w:tcW w:type="dxa" w:w="1728"/>
          </w:tcPr>
          <w:p>
            <w:r>
              <w:t>NewsEye</w:t>
            </w:r>
          </w:p>
        </w:tc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0.593</w:t>
            </w:r>
          </w:p>
        </w:tc>
        <w:tc>
          <w:tcPr>
            <w:tcW w:type="dxa" w:w="1728"/>
          </w:tcPr>
          <w:p>
            <w:r>
              <w:t>0.662</w:t>
            </w:r>
          </w:p>
        </w:tc>
        <w:tc>
          <w:tcPr>
            <w:tcW w:type="dxa" w:w="1728"/>
          </w:tcPr>
          <w:p>
            <w:r>
              <w:t>+0.069</w:t>
            </w:r>
          </w:p>
        </w:tc>
      </w:tr>
      <w:tr>
        <w:tc>
          <w:tcPr>
            <w:tcW w:type="dxa" w:w="1728"/>
          </w:tcPr>
          <w:p>
            <w:r>
              <w:t>NewsEye</w:t>
            </w:r>
          </w:p>
        </w:tc>
        <w:tc>
          <w:tcPr>
            <w:tcW w:type="dxa" w:w="1728"/>
          </w:tcPr>
          <w:p>
            <w:r>
              <w:t>sv</w:t>
            </w:r>
          </w:p>
        </w:tc>
        <w:tc>
          <w:tcPr>
            <w:tcW w:type="dxa" w:w="1728"/>
          </w:tcPr>
          <w:p>
            <w:r>
              <w:t>0.504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  <w:tc>
          <w:tcPr>
            <w:tcW w:type="dxa" w:w="1728"/>
          </w:tcPr>
          <w:p>
            <w:r>
              <w:t>+0.017</w:t>
            </w:r>
          </w:p>
        </w:tc>
      </w:tr>
      <w:tr>
        <w:tc>
          <w:tcPr>
            <w:tcW w:type="dxa" w:w="1728"/>
          </w:tcPr>
          <w:p>
            <w:r>
              <w:t>AJMC</w:t>
            </w:r>
          </w:p>
        </w:tc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</w:tr>
      <w:tr>
        <w:tc>
          <w:tcPr>
            <w:tcW w:type="dxa" w:w="1728"/>
          </w:tcPr>
          <w:p>
            <w:r>
              <w:t>AJMC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</w:tr>
      <w:tr>
        <w:tc>
          <w:tcPr>
            <w:tcW w:type="dxa" w:w="1728"/>
          </w:tcPr>
          <w:p>
            <w:r>
              <w:t>AJMC</w:t>
            </w:r>
          </w:p>
        </w:tc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0.635</w:t>
            </w:r>
          </w:p>
        </w:tc>
        <w:tc>
          <w:tcPr>
            <w:tcW w:type="dxa" w:w="1728"/>
          </w:tcPr>
          <w:p>
            <w:r>
              <w:t>0.635</w:t>
            </w:r>
          </w:p>
        </w:tc>
        <w:tc>
          <w:tcPr>
            <w:tcW w:type="dxa" w:w="1728"/>
          </w:tcPr>
          <w:p>
            <w:r>
              <w:t>+0.000</w:t>
            </w:r>
          </w:p>
        </w:tc>
      </w:tr>
      <w:tr>
        <w:tc>
          <w:tcPr>
            <w:tcW w:type="dxa" w:w="1728"/>
          </w:tcPr>
          <w:p>
            <w:r>
              <w:t>MHERCL</w:t>
            </w:r>
          </w:p>
        </w:tc>
        <w:tc>
          <w:tcPr>
            <w:tcW w:type="dxa" w:w="1728"/>
          </w:tcPr>
          <w:p>
            <w:r>
              <w:t>en</w:t>
            </w:r>
          </w:p>
        </w:tc>
        <w:tc>
          <w:tcPr>
            <w:tcW w:type="dxa" w:w="1728"/>
          </w:tcPr>
          <w:p>
            <w:r>
              <w:t>0.703</w:t>
            </w:r>
          </w:p>
        </w:tc>
        <w:tc>
          <w:tcPr>
            <w:tcW w:type="dxa" w:w="1728"/>
          </w:tcPr>
          <w:p>
            <w:r>
              <w:t>0.705</w:t>
            </w:r>
          </w:p>
        </w:tc>
        <w:tc>
          <w:tcPr>
            <w:tcW w:type="dxa" w:w="1728"/>
          </w:tcPr>
          <w:p>
            <w:r>
              <w:t>+0.002</w:t>
            </w:r>
          </w:p>
        </w:tc>
      </w:tr>
      <w:tr>
        <w:tc>
          <w:tcPr>
            <w:tcW w:type="dxa" w:w="1728"/>
          </w:tcPr>
          <w:p>
            <w:r>
              <w:t>MHERCL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0.685</w:t>
            </w:r>
          </w:p>
        </w:tc>
        <w:tc>
          <w:tcPr>
            <w:tcW w:type="dxa" w:w="1728"/>
          </w:tcPr>
          <w:p>
            <w:r>
              <w:t>0.698</w:t>
            </w:r>
          </w:p>
        </w:tc>
        <w:tc>
          <w:tcPr>
            <w:tcW w:type="dxa" w:w="1728"/>
          </w:tcPr>
          <w:p>
            <w:r>
              <w:t>+0.013</w:t>
            </w:r>
          </w:p>
        </w:tc>
      </w:tr>
    </w:tbl>
    <w:p/>
    <w:p/>
    <w:p>
      <w:pPr>
        <w:pStyle w:val="Heading2"/>
      </w:pPr>
      <w:r>
        <w:t>3) XGBoost result actually generated in this session</w:t>
      </w:r>
    </w:p>
    <w:p/>
    <w:p>
      <w:r>
        <w:t>Executed script: `MHEL-LLAMO/train_xgb.py`</w:t>
      </w:r>
    </w:p>
    <w:p/>
    <w:p>
      <w:r>
        <w:t>Training/eval summary printed by script:</w:t>
      </w:r>
    </w:p>
    <w:p>
      <w:r>
        <w:t>- Universal Train size: **6064**</w:t>
      </w:r>
    </w:p>
    <w:p>
      <w:r>
        <w:t>- Universal Test size: **16050**</w:t>
      </w:r>
    </w:p>
    <w:p>
      <w:r>
        <w:t>- Baseline threshold test accuracy: **0.69**</w:t>
      </w:r>
    </w:p>
    <w:p>
      <w:r>
        <w:t>- XGBoost test accuracy: **0.80**</w:t>
      </w:r>
    </w:p>
    <w:p>
      <w:r>
        <w:t>- Baseline weighted F1: **0.69**</w:t>
      </w:r>
    </w:p>
    <w:p>
      <w:r>
        <w:t>- XGBoost weighted F1: **0.80**</w:t>
      </w:r>
    </w:p>
    <w:p/>
    <w:p>
      <w:r>
        <w:t>Interpretation:</w:t>
      </w:r>
    </w:p>
    <w:p>
      <w:r>
        <w:t>- On the available universal held-out split, XGBoost improves classification quality for hard/easy routing by about **+0.11 absolute accuracy** and **+0.11 weighted F1** over threshold baseline.</w:t>
      </w:r>
    </w:p>
    <w:p/>
    <w:p>
      <w:pPr>
        <w:pStyle w:val="Heading2"/>
      </w:pPr>
      <w:r>
        <w:t>4) Important honesty notes</w:t>
      </w:r>
    </w:p>
    <w:p/>
    <w:p>
      <w:r>
        <w:t>- The MEWSLI candidate file and XGB JSON were confirmed on the server, and the server run produced a verified MEWSLI XGB score.</w:t>
      </w:r>
    </w:p>
    <w:p>
      <w:r>
        <w:t>- If you want a larger, more defensible MEWSLI evaluation, we still need a larger labeled test artifact than the 3-record OOD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