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
        <w:rPr/>
      </w:pPr>
      <w:r>
        <w:rPr>
          <w:b/>
          <w:sz w:val="16"/>
        </w:rPr>
        <w:t>PENGORGON’S REMEDIAL INSTITUTE</w:t>
      </w:r>
    </w:p>
    <w:p>
      <w:pPr>
        <w:pStyle w:val="Normal"/>
        <w:spacing w:before="0" w:after="100"/>
        <w:rPr/>
      </w:pPr>
      <w:r>
        <w:rPr>
          <w:b w:val="false"/>
          <w:sz w:val="16"/>
        </w:rPr>
        <w:t>FOR SUMMER MAGICAL STUDIES</w:t>
      </w:r>
    </w:p>
    <w:p>
      <w:pPr>
        <w:pStyle w:val="Title"/>
        <w:rPr/>
      </w:pPr>
      <w:r>
        <w:rPr/>
        <w:t>Prisms Student Handbook</w:t>
      </w:r>
    </w:p>
    <w:p>
      <w:pPr>
        <w:pStyle w:val="Normal"/>
        <w:spacing w:before="0" w:after="140"/>
        <w:rPr/>
      </w:pPr>
      <w:r>
        <w:rPr>
          <w:b w:val="false"/>
          <w:sz w:val="18"/>
        </w:rPr>
        <w:t>Your record, component allowance, and instructions for unscheduled practical work.</w:t>
      </w:r>
    </w:p>
    <w:p>
      <w:pPr>
        <w:pStyle w:val="Normal"/>
        <w:spacing w:before="0" w:after="0"/>
        <w:rPr/>
      </w:pPr>
      <w:r>
        <w:rPr>
          <w:b/>
          <w:sz w:val="17"/>
        </w:rPr>
        <w:t>Student name and preferred form of address</w:t>
      </w:r>
    </w:p>
    <w:p>
      <w:pPr>
        <w:pStyle w:val="Normal"/>
        <w:spacing w:lineRule="auto" w:line="240" w:before="0" w:after="80"/>
        <w:rPr/>
      </w:pPr>
      <w:r>
        <w:rPr>
          <w:b w:val="false"/>
          <w:sz w:val="18"/>
        </w:rPr>
        <w:t>____________________________________________________</w:t>
      </w:r>
    </w:p>
    <w:tbl>
      <w:tblPr>
        <w:tblW w:w="5000" w:type="pct"/>
        <w:jc w:val="start"/>
        <w:tblInd w:w="55" w:type="dxa"/>
        <w:tblLayout w:type="fixed"/>
        <w:tblCellMar>
          <w:top w:w="55" w:type="dxa"/>
          <w:start w:w="55" w:type="dxa"/>
          <w:bottom w:w="55" w:type="dxa"/>
          <w:end w:w="55" w:type="dxa"/>
        </w:tblCellMar>
      </w:tblPr>
      <w:tblGrid>
        <w:gridCol w:w="3052"/>
        <w:gridCol w:w="3054"/>
      </w:tblGrid>
      <w:tr>
        <w:trPr/>
        <w:tc>
          <w:tcPr>
            <w:tcW w:w="3052" w:type="dxa"/>
            <w:tcBorders/>
          </w:tcPr>
          <w:p>
            <w:pPr>
              <w:pStyle w:val="Normal"/>
              <w:tabs>
                <w:tab w:val="clear" w:pos="720"/>
                <w:tab w:val="left" w:pos="4320" w:leader="none"/>
                <w:tab w:val="left" w:pos="5040" w:leader="none"/>
                <w:tab w:val="left" w:pos="5760" w:leader="none"/>
              </w:tabs>
              <w:spacing w:before="0" w:after="0"/>
              <w:jc w:val="start"/>
              <w:rPr/>
            </w:pPr>
            <w:r>
              <w:rPr>
                <w:b/>
                <w:sz w:val="17"/>
              </w:rPr>
              <w:t>Specialty school</w:t>
            </w:r>
          </w:p>
        </w:tc>
        <w:tc>
          <w:tcPr>
            <w:tcW w:w="3054" w:type="dxa"/>
            <w:tcBorders/>
          </w:tcPr>
          <w:p>
            <w:pPr>
              <w:pStyle w:val="Normal"/>
              <w:tabs>
                <w:tab w:val="clear" w:pos="720"/>
                <w:tab w:val="left" w:pos="4320" w:leader="none"/>
                <w:tab w:val="left" w:pos="5040" w:leader="none"/>
                <w:tab w:val="left" w:pos="5760" w:leader="none"/>
              </w:tabs>
              <w:spacing w:before="0" w:after="0"/>
              <w:jc w:val="end"/>
              <w:rPr/>
            </w:pPr>
            <w:r>
              <w:rPr>
                <w:b/>
                <w:sz w:val="17"/>
              </w:rPr>
              <w:t>Favored color</w:t>
            </w:r>
          </w:p>
        </w:tc>
      </w:tr>
    </w:tbl>
    <w:p>
      <w:pPr>
        <w:pStyle w:val="Normal"/>
        <w:spacing w:lineRule="auto" w:line="240" w:before="0" w:after="80"/>
        <w:rPr/>
      </w:pPr>
      <w:r>
        <w:rPr>
          <w:b w:val="false"/>
          <w:sz w:val="18"/>
        </w:rPr>
        <w:t>____________________________________________________</w:t>
      </w:r>
    </w:p>
    <w:p>
      <w:pPr>
        <w:pStyle w:val="Normal"/>
        <w:spacing w:before="114" w:after="114"/>
        <w:rPr/>
      </w:pPr>
      <w:r>
        <w:rPr>
          <w:b/>
          <w:sz w:val="17"/>
        </w:rPr>
        <w:t>Background knack</w:t>
      </w:r>
    </w:p>
    <w:p>
      <w:pPr>
        <w:pStyle w:val="Normal"/>
        <w:spacing w:lineRule="auto" w:line="240" w:before="0" w:after="80"/>
        <w:rPr/>
      </w:pPr>
      <w:r>
        <w:rPr>
          <w:b w:val="false"/>
          <w:sz w:val="18"/>
        </w:rPr>
        <w:t>____________________________________________________</w:t>
      </w:r>
    </w:p>
    <w:p>
      <w:pPr>
        <w:pStyle w:val="Normal"/>
        <w:spacing w:before="114" w:after="114"/>
        <w:rPr/>
      </w:pPr>
      <w:r>
        <w:rPr>
          <w:b/>
          <w:sz w:val="17"/>
        </w:rPr>
        <w:t>Outstanding business</w:t>
      </w:r>
    </w:p>
    <w:p>
      <w:pPr>
        <w:pStyle w:val="Normal"/>
        <w:spacing w:lineRule="auto" w:line="240" w:before="0" w:after="80"/>
        <w:rPr/>
      </w:pPr>
      <w:r>
        <w:rPr>
          <w:b w:val="false"/>
          <w:sz w:val="18"/>
        </w:rPr>
        <w:t>____________________________________________________</w:t>
      </w:r>
    </w:p>
    <w:p>
      <w:pPr>
        <w:pStyle w:val="Normal"/>
        <w:spacing w:lineRule="auto" w:line="240" w:before="0" w:after="80"/>
        <w:rPr/>
      </w:pPr>
      <w:r>
        <w:rPr>
          <w:b w:val="false"/>
          <w:sz w:val="18"/>
        </w:rPr>
        <w:t>____________________________________________________</w:t>
      </w:r>
    </w:p>
    <w:tbl>
      <w:tblPr>
        <w:tblW w:w="6106" w:type="dxa"/>
        <w:jc w:val="center"/>
        <w:tblInd w:w="0" w:type="dxa"/>
        <w:tblLayout w:type="fixed"/>
        <w:tblCellMar>
          <w:top w:w="55" w:type="dxa"/>
          <w:start w:w="55" w:type="dxa"/>
          <w:bottom w:w="55" w:type="dxa"/>
          <w:end w:w="55" w:type="dxa"/>
        </w:tblCellMar>
        <w:tblLook w:val="04a0" w:firstRow="1" w:noVBand="1" w:lastRow="0" w:firstColumn="1" w:lastColumn="0" w:noHBand="0"/>
      </w:tblPr>
      <w:tblGrid>
        <w:gridCol w:w="1193"/>
        <w:gridCol w:w="1506"/>
        <w:gridCol w:w="1704"/>
        <w:gridCol w:w="1703"/>
      </w:tblGrid>
      <w:tr>
        <w:trPr>
          <w:tblHeader w:val="true"/>
          <w:cantSplit/>
        </w:trPr>
        <w:tc>
          <w:tcPr>
            <w:tcW w:w="1193" w:type="dxa"/>
            <w:tcBorders>
              <w:top w:val="single" w:sz="4" w:space="0" w:color="D9D9D9"/>
              <w:start w:val="single" w:sz="4" w:space="0" w:color="D9D9D9"/>
              <w:bottom w:val="single" w:sz="4" w:space="0" w:color="D9D9D9"/>
              <w:end w:val="single" w:sz="4" w:space="0" w:color="D9D9D9"/>
            </w:tcBorders>
            <w:shd w:fill="E9E9E9" w:val="clear"/>
            <w:vAlign w:val="center"/>
          </w:tcPr>
          <w:p>
            <w:pPr>
              <w:pStyle w:val="Normal"/>
              <w:spacing w:lineRule="auto" w:line="240" w:before="0" w:after="0"/>
              <w:rPr/>
            </w:pPr>
            <w:r>
              <w:rPr>
                <w:rFonts w:ascii="Calibri" w:hAnsi="Calibri"/>
                <w:b/>
                <w:sz w:val="17"/>
              </w:rPr>
              <w:t>Level</w:t>
            </w:r>
          </w:p>
        </w:tc>
        <w:tc>
          <w:tcPr>
            <w:tcW w:w="1506" w:type="dxa"/>
            <w:tcBorders>
              <w:top w:val="single" w:sz="4" w:space="0" w:color="D9D9D9"/>
              <w:start w:val="single" w:sz="4" w:space="0" w:color="D9D9D9"/>
              <w:bottom w:val="single" w:sz="4" w:space="0" w:color="D9D9D9"/>
              <w:end w:val="single" w:sz="4" w:space="0" w:color="D9D9D9"/>
            </w:tcBorders>
            <w:shd w:fill="E9E9E9" w:val="clear"/>
            <w:vAlign w:val="center"/>
          </w:tcPr>
          <w:p>
            <w:pPr>
              <w:pStyle w:val="Normal"/>
              <w:spacing w:lineRule="auto" w:line="240" w:before="0" w:after="0"/>
              <w:jc w:val="center"/>
              <w:rPr/>
            </w:pPr>
            <w:r>
              <w:rPr>
                <w:rFonts w:ascii="Calibri" w:hAnsi="Calibri"/>
                <w:b/>
                <w:sz w:val="17"/>
              </w:rPr>
              <w:t>Ordinary draw</w:t>
            </w:r>
          </w:p>
        </w:tc>
        <w:tc>
          <w:tcPr>
            <w:tcW w:w="1704" w:type="dxa"/>
            <w:tcBorders>
              <w:top w:val="single" w:sz="4" w:space="0" w:color="D9D9D9"/>
              <w:start w:val="single" w:sz="4" w:space="0" w:color="D9D9D9"/>
              <w:bottom w:val="single" w:sz="4" w:space="0" w:color="D9D9D9"/>
            </w:tcBorders>
            <w:shd w:fill="E9E9E9" w:val="clear"/>
            <w:vAlign w:val="center"/>
          </w:tcPr>
          <w:p>
            <w:pPr>
              <w:pStyle w:val="Normal"/>
              <w:spacing w:lineRule="auto" w:line="240" w:before="0" w:after="0"/>
              <w:jc w:val="center"/>
              <w:rPr/>
            </w:pPr>
            <w:r>
              <w:rPr>
                <w:rFonts w:ascii="Calibri" w:hAnsi="Calibri"/>
                <w:b/>
                <w:sz w:val="17"/>
              </w:rPr>
              <w:t>Specialty draw</w:t>
            </w:r>
          </w:p>
        </w:tc>
        <w:tc>
          <w:tcPr>
            <w:tcW w:w="1703" w:type="dxa"/>
            <w:tcBorders>
              <w:top w:val="single" w:sz="4" w:space="0" w:color="D9D9D9"/>
              <w:start w:val="single" w:sz="4" w:space="0" w:color="D9D9D9"/>
              <w:bottom w:val="single" w:sz="4" w:space="0" w:color="D9D9D9"/>
              <w:end w:val="single" w:sz="4" w:space="0" w:color="D9D9D9"/>
            </w:tcBorders>
            <w:shd w:fill="E9E9E9" w:val="clear"/>
            <w:vAlign w:val="center"/>
          </w:tcPr>
          <w:p>
            <w:pPr>
              <w:pStyle w:val="Normal"/>
              <w:spacing w:lineRule="auto" w:line="240" w:before="0" w:after="0"/>
              <w:jc w:val="center"/>
              <w:rPr/>
            </w:pPr>
            <w:r>
              <w:rPr>
                <w:rFonts w:ascii="Calibri" w:hAnsi="Calibri"/>
                <w:b/>
                <w:sz w:val="17"/>
              </w:rPr>
              <w:t>Dice Allowance Total</w:t>
            </w:r>
          </w:p>
        </w:tc>
      </w:tr>
      <w:tr>
        <w:trPr>
          <w:trHeight w:val="360" w:hRule="atLeast"/>
          <w:cantSplit/>
        </w:trPr>
        <w:tc>
          <w:tcPr>
            <w:tcW w:w="1193" w:type="dxa"/>
            <w:tcBorders>
              <w:top w:val="single" w:sz="4" w:space="0" w:color="D9D9D9"/>
              <w:start w:val="single" w:sz="4" w:space="0" w:color="D9D9D9"/>
              <w:bottom w:val="single" w:sz="4" w:space="0" w:color="D9D9D9"/>
              <w:end w:val="single" w:sz="4" w:space="0" w:color="D9D9D9"/>
            </w:tcBorders>
            <w:shd w:fill="F7F5F0" w:val="clear"/>
            <w:vAlign w:val="center"/>
          </w:tcPr>
          <w:p>
            <w:pPr>
              <w:pStyle w:val="Normal"/>
              <w:spacing w:lineRule="auto" w:line="240" w:before="0" w:after="0"/>
              <w:rPr>
                <w:rFonts w:ascii="Calibri" w:hAnsi="Calibri"/>
                <w:b w:val="false"/>
                <w:sz w:val="17"/>
              </w:rPr>
            </w:pPr>
            <w:r>
              <w:rPr/>
            </w:r>
          </w:p>
        </w:tc>
        <w:tc>
          <w:tcPr>
            <w:tcW w:w="1506" w:type="dxa"/>
            <w:tcBorders>
              <w:top w:val="single" w:sz="4" w:space="0" w:color="D9D9D9"/>
              <w:start w:val="single" w:sz="4" w:space="0" w:color="D9D9D9"/>
              <w:bottom w:val="single" w:sz="4" w:space="0" w:color="D9D9D9"/>
              <w:end w:val="single" w:sz="4" w:space="0" w:color="D9D9D9"/>
            </w:tcBorders>
            <w:shd w:fill="F7F5F0" w:val="clear"/>
            <w:vAlign w:val="center"/>
          </w:tcPr>
          <w:p>
            <w:pPr>
              <w:pStyle w:val="Normal"/>
              <w:spacing w:lineRule="auto" w:line="240" w:before="0" w:after="0"/>
              <w:jc w:val="center"/>
              <w:rPr>
                <w:rFonts w:ascii="Calibri" w:hAnsi="Calibri"/>
                <w:b w:val="false"/>
                <w:sz w:val="17"/>
              </w:rPr>
            </w:pPr>
            <w:r>
              <w:rPr/>
            </w:r>
          </w:p>
        </w:tc>
        <w:tc>
          <w:tcPr>
            <w:tcW w:w="1704" w:type="dxa"/>
            <w:tcBorders>
              <w:top w:val="single" w:sz="4" w:space="0" w:color="D9D9D9"/>
              <w:start w:val="single" w:sz="4" w:space="0" w:color="D9D9D9"/>
              <w:bottom w:val="single" w:sz="4" w:space="0" w:color="D9D9D9"/>
            </w:tcBorders>
            <w:shd w:fill="F7F5F0" w:val="clear"/>
            <w:vAlign w:val="center"/>
          </w:tcPr>
          <w:p>
            <w:pPr>
              <w:pStyle w:val="Normal"/>
              <w:spacing w:lineRule="auto" w:line="240" w:before="0" w:after="0"/>
              <w:jc w:val="center"/>
              <w:rPr>
                <w:rFonts w:ascii="Calibri" w:hAnsi="Calibri"/>
                <w:b w:val="false"/>
                <w:sz w:val="17"/>
              </w:rPr>
            </w:pPr>
            <w:r>
              <w:rPr/>
            </w:r>
          </w:p>
        </w:tc>
        <w:tc>
          <w:tcPr>
            <w:tcW w:w="1703" w:type="dxa"/>
            <w:tcBorders>
              <w:top w:val="single" w:sz="4" w:space="0" w:color="D9D9D9"/>
              <w:start w:val="single" w:sz="4" w:space="0" w:color="D9D9D9"/>
              <w:bottom w:val="single" w:sz="4" w:space="0" w:color="D9D9D9"/>
              <w:end w:val="single" w:sz="4" w:space="0" w:color="D9D9D9"/>
            </w:tcBorders>
            <w:shd w:fill="F7F5F0" w:val="clear"/>
            <w:vAlign w:val="center"/>
          </w:tcPr>
          <w:p>
            <w:pPr>
              <w:pStyle w:val="Normal"/>
              <w:spacing w:lineRule="auto" w:line="240" w:before="0" w:after="0"/>
              <w:jc w:val="center"/>
              <w:rPr/>
            </w:pPr>
            <w:r>
              <w:rPr/>
            </w:r>
          </w:p>
        </w:tc>
      </w:tr>
    </w:tbl>
    <w:p>
      <w:pPr>
        <w:pStyle w:val="Normal"/>
        <w:spacing w:before="0" w:after="20"/>
        <w:rPr/>
      </w:pPr>
      <w:r>
        <w:rPr/>
      </w:r>
    </w:p>
    <w:p>
      <w:pPr>
        <w:pStyle w:val="Normal"/>
        <w:spacing w:before="0" w:after="60"/>
        <w:rPr/>
      </w:pPr>
      <w:r>
        <w:rPr>
          <w:b/>
          <w:sz w:val="18"/>
        </w:rPr>
        <w:t>COMPOSURE</w:t>
      </w:r>
      <w:r>
        <w:rPr>
          <w:b w:val="false"/>
          <w:bCs w:val="false"/>
          <w:i/>
          <w:iCs/>
          <w:sz w:val="18"/>
        </w:rPr>
        <w:t xml:space="preserve">   10 maximum</w:t>
      </w:r>
    </w:p>
    <w:p>
      <w:pPr>
        <w:pStyle w:val="Normal"/>
        <w:spacing w:before="0" w:after="100"/>
        <w:jc w:val="center"/>
        <w:rPr>
          <w:sz w:val="44"/>
          <w:szCs w:val="44"/>
        </w:rPr>
      </w:pPr>
      <w:r>
        <w:rPr>
          <w:b w:val="false"/>
          <w:sz w:val="44"/>
          <w:szCs w:val="44"/>
        </w:rPr>
        <w:t>○  ○  ○  ○  ○  ○  ○  ○  ○  ○</w:t>
      </w:r>
    </w:p>
    <w:p>
      <w:pPr>
        <w:pStyle w:val="Normal"/>
        <w:spacing w:before="0" w:after="80"/>
        <w:rPr/>
      </w:pPr>
      <w:r>
        <w:rPr>
          <w:b w:val="false"/>
          <w:sz w:val="16"/>
        </w:rPr>
        <w:t>Mark lost Composure in pencil. At zero, you are Dazed.</w:t>
      </w:r>
    </w:p>
    <w:p>
      <w:pPr>
        <w:pStyle w:val="Normal"/>
        <w:spacing w:before="114" w:after="114"/>
        <w:rPr/>
      </w:pPr>
      <w:r>
        <w:rPr>
          <w:b/>
          <w:sz w:val="17"/>
        </w:rPr>
        <w:t>Current enchantment or impediment</w:t>
      </w:r>
    </w:p>
    <w:p>
      <w:pPr>
        <w:pStyle w:val="Normal"/>
        <w:spacing w:lineRule="auto" w:line="240" w:before="0" w:after="80"/>
        <w:rPr/>
      </w:pPr>
      <w:r>
        <w:rPr>
          <w:b w:val="false"/>
          <w:sz w:val="18"/>
        </w:rPr>
        <w:t>____________________________________________________</w:t>
      </w:r>
    </w:p>
    <w:p>
      <w:pPr>
        <w:pStyle w:val="Normal"/>
        <w:spacing w:before="114" w:after="114"/>
        <w:rPr/>
      </w:pPr>
      <w:r>
        <w:rPr>
          <w:b/>
          <w:sz w:val="17"/>
        </w:rPr>
        <w:t>Identifying features currently present or missing</w:t>
      </w:r>
    </w:p>
    <w:p>
      <w:pPr>
        <w:pStyle w:val="Normal"/>
        <w:spacing w:lineRule="auto" w:line="240" w:before="0" w:after="80"/>
        <w:rPr>
          <w:b w:val="false"/>
          <w:sz w:val="18"/>
        </w:rPr>
      </w:pPr>
      <w:r>
        <w:rPr>
          <w:b w:val="false"/>
          <w:sz w:val="18"/>
        </w:rPr>
        <w:t>____________________________________________________</w:t>
      </w:r>
    </w:p>
    <w:p>
      <w:pPr>
        <w:pStyle w:val="Normal"/>
        <w:spacing w:lineRule="auto" w:line="240" w:before="0" w:after="80"/>
        <w:rPr>
          <w:b w:val="false"/>
          <w:sz w:val="18"/>
        </w:rPr>
      </w:pPr>
      <w:r>
        <w:rPr>
          <w:b w:val="false"/>
          <w:sz w:val="18"/>
        </w:rPr>
        <w:t>____________________________________________________</w:t>
      </w:r>
    </w:p>
    <w:p>
      <w:pPr>
        <w:pStyle w:val="Normal"/>
        <w:spacing w:lineRule="auto" w:line="240" w:before="0" w:after="80"/>
        <w:rPr>
          <w:b w:val="false"/>
          <w:sz w:val="18"/>
        </w:rPr>
      </w:pPr>
      <w:r>
        <w:rPr>
          <w:b w:val="false"/>
          <w:sz w:val="18"/>
        </w:rPr>
        <w:t>____________________________________________________</w:t>
      </w:r>
    </w:p>
    <w:p>
      <w:pPr>
        <w:pStyle w:val="Normal"/>
        <w:spacing w:lineRule="auto" w:line="240" w:before="0" w:after="80"/>
        <w:rPr>
          <w:b w:val="false"/>
          <w:sz w:val="18"/>
        </w:rPr>
      </w:pPr>
      <w:r>
        <w:rPr>
          <w:b w:val="false"/>
          <w:sz w:val="18"/>
        </w:rPr>
        <w:t>____________________________________________________</w:t>
      </w:r>
    </w:p>
    <w:p>
      <w:pPr>
        <w:pStyle w:val="Normal"/>
        <w:spacing w:lineRule="auto" w:line="240" w:before="0" w:after="80"/>
        <w:rPr>
          <w:b w:val="false"/>
          <w:sz w:val="18"/>
        </w:rPr>
      </w:pPr>
      <w:r>
        <w:rPr>
          <w:b w:val="false"/>
          <w:sz w:val="18"/>
        </w:rPr>
        <w:t>____________________________________________________</w:t>
      </w:r>
    </w:p>
    <w:p>
      <w:pPr>
        <w:pStyle w:val="Heading1"/>
        <w:spacing w:before="0" w:after="80"/>
        <w:rPr/>
      </w:pPr>
      <w:r>
        <w:rPr/>
        <w:t>Your Component Allowance</w:t>
      </w:r>
    </w:p>
    <w:p>
      <w:pPr>
        <w:pStyle w:val="Normal"/>
        <w:spacing w:before="0" w:after="140"/>
        <w:rPr/>
      </w:pPr>
      <w:r>
        <w:rPr>
          <w:b w:val="false"/>
        </w:rPr>
        <w:t>One pouch. All supplies mixed together. Record color counts, not individual dice.</w:t>
      </w:r>
    </w:p>
    <w:tbl>
      <w:tblPr>
        <w:tblW w:w="5000" w:type="pct"/>
        <w:jc w:val="start"/>
        <w:tblInd w:w="55" w:type="dxa"/>
        <w:tblLayout w:type="fixed"/>
        <w:tblCellMar>
          <w:top w:w="55" w:type="dxa"/>
          <w:start w:w="55" w:type="dxa"/>
          <w:bottom w:w="55" w:type="dxa"/>
          <w:end w:w="55" w:type="dxa"/>
        </w:tblCellMar>
      </w:tblPr>
      <w:tblGrid>
        <w:gridCol w:w="3052"/>
        <w:gridCol w:w="3054"/>
      </w:tblGrid>
      <w:tr>
        <w:trPr/>
        <w:tc>
          <w:tcPr>
            <w:tcW w:w="3052" w:type="dxa"/>
            <w:tcBorders/>
          </w:tcPr>
          <w:p>
            <w:pPr>
              <w:pStyle w:val="Normal"/>
              <w:spacing w:before="0" w:after="0"/>
              <w:rPr/>
            </w:pPr>
            <w:r>
              <w:rPr>
                <w:b/>
                <w:sz w:val="17"/>
              </w:rPr>
              <w:t xml:space="preserve">Expedition                           </w:t>
            </w:r>
          </w:p>
        </w:tc>
        <w:tc>
          <w:tcPr>
            <w:tcW w:w="3054" w:type="dxa"/>
            <w:tcBorders/>
          </w:tcPr>
          <w:p>
            <w:pPr>
              <w:pStyle w:val="Normal"/>
              <w:spacing w:before="0" w:after="0"/>
              <w:jc w:val="end"/>
              <w:rPr/>
            </w:pPr>
            <w:r>
              <w:rPr>
                <w:b/>
                <w:sz w:val="17"/>
              </w:rPr>
              <w:t>Preferred colors</w:t>
            </w:r>
          </w:p>
        </w:tc>
      </w:tr>
    </w:tbl>
    <w:p>
      <w:pPr>
        <w:pStyle w:val="Normal"/>
        <w:spacing w:lineRule="auto" w:line="240" w:before="0" w:after="80"/>
        <w:rPr/>
      </w:pPr>
      <w:r>
        <w:rPr>
          <w:b w:val="false"/>
          <w:sz w:val="18"/>
        </w:rPr>
        <w:t>____________________________________________________</w:t>
      </w:r>
    </w:p>
    <w:tbl>
      <w:tblPr>
        <w:tblW w:w="6106" w:type="dxa"/>
        <w:jc w:val="center"/>
        <w:tblInd w:w="0" w:type="dxa"/>
        <w:tblLayout w:type="fixed"/>
        <w:tblCellMar>
          <w:top w:w="55" w:type="dxa"/>
          <w:start w:w="55" w:type="dxa"/>
          <w:bottom w:w="55" w:type="dxa"/>
          <w:end w:w="55" w:type="dxa"/>
        </w:tblCellMar>
        <w:tblLook w:val="04a0" w:firstRow="1" w:noVBand="1" w:lastRow="0" w:firstColumn="1" w:lastColumn="0" w:noHBand="0"/>
      </w:tblPr>
      <w:tblGrid>
        <w:gridCol w:w="1497"/>
        <w:gridCol w:w="864"/>
        <w:gridCol w:w="922"/>
        <w:gridCol w:w="950"/>
        <w:gridCol w:w="950"/>
        <w:gridCol w:w="923"/>
      </w:tblGrid>
      <w:tr>
        <w:trPr>
          <w:tblHeader w:val="true"/>
          <w:cantSplit/>
        </w:trPr>
        <w:tc>
          <w:tcPr>
            <w:tcW w:w="1497" w:type="dxa"/>
            <w:tcBorders>
              <w:top w:val="single" w:sz="4" w:space="0" w:color="D9D9D9"/>
              <w:start w:val="single" w:sz="4" w:space="0" w:color="D9D9D9"/>
              <w:bottom w:val="single" w:sz="4" w:space="0" w:color="D9D9D9"/>
              <w:end w:val="single" w:sz="4" w:space="0" w:color="D9D9D9"/>
            </w:tcBorders>
            <w:shd w:fill="E9E9E9" w:val="clear"/>
            <w:vAlign w:val="center"/>
          </w:tcPr>
          <w:p>
            <w:pPr>
              <w:pStyle w:val="Normal"/>
              <w:spacing w:lineRule="auto" w:line="240" w:before="0" w:after="0"/>
              <w:rPr/>
            </w:pPr>
            <w:r>
              <w:rPr>
                <w:rFonts w:ascii="Calibri" w:hAnsi="Calibri"/>
                <w:b/>
                <w:sz w:val="17"/>
              </w:rPr>
              <w:t>Color</w:t>
            </w:r>
          </w:p>
        </w:tc>
        <w:tc>
          <w:tcPr>
            <w:tcW w:w="864" w:type="dxa"/>
            <w:tcBorders>
              <w:top w:val="single" w:sz="4" w:space="0" w:color="D9D9D9"/>
              <w:start w:val="single" w:sz="4" w:space="0" w:color="D9D9D9"/>
              <w:bottom w:val="single" w:sz="4" w:space="0" w:color="D9D9D9"/>
              <w:end w:val="single" w:sz="4" w:space="0" w:color="D9D9D9"/>
            </w:tcBorders>
            <w:shd w:fill="E9E9E9" w:val="clear"/>
            <w:vAlign w:val="center"/>
          </w:tcPr>
          <w:p>
            <w:pPr>
              <w:pStyle w:val="Normal"/>
              <w:spacing w:lineRule="auto" w:line="240" w:before="0" w:after="0"/>
              <w:jc w:val="center"/>
              <w:rPr/>
            </w:pPr>
            <w:r>
              <w:rPr>
                <w:rFonts w:ascii="Calibri" w:hAnsi="Calibri"/>
                <w:b/>
                <w:sz w:val="17"/>
              </w:rPr>
              <w:t>Own</w:t>
            </w:r>
          </w:p>
        </w:tc>
        <w:tc>
          <w:tcPr>
            <w:tcW w:w="922" w:type="dxa"/>
            <w:tcBorders>
              <w:top w:val="single" w:sz="4" w:space="0" w:color="D9D9D9"/>
              <w:start w:val="single" w:sz="4" w:space="0" w:color="D9D9D9"/>
              <w:bottom w:val="single" w:sz="4" w:space="0" w:color="D9D9D9"/>
              <w:end w:val="single" w:sz="4" w:space="0" w:color="D9D9D9"/>
            </w:tcBorders>
            <w:shd w:fill="E9E9E9" w:val="clear"/>
            <w:vAlign w:val="center"/>
          </w:tcPr>
          <w:p>
            <w:pPr>
              <w:pStyle w:val="Normal"/>
              <w:spacing w:lineRule="auto" w:line="240" w:before="0" w:after="0"/>
              <w:jc w:val="center"/>
              <w:rPr/>
            </w:pPr>
            <w:r>
              <w:rPr>
                <w:rFonts w:ascii="Calibri" w:hAnsi="Calibri"/>
                <w:b/>
                <w:sz w:val="17"/>
              </w:rPr>
              <w:t>Loan</w:t>
            </w:r>
          </w:p>
        </w:tc>
        <w:tc>
          <w:tcPr>
            <w:tcW w:w="950" w:type="dxa"/>
            <w:tcBorders>
              <w:top w:val="single" w:sz="4" w:space="0" w:color="D9D9D9"/>
              <w:start w:val="single" w:sz="4" w:space="0" w:color="D9D9D9"/>
              <w:bottom w:val="single" w:sz="4" w:space="0" w:color="D9D9D9"/>
              <w:end w:val="single" w:sz="4" w:space="0" w:color="D9D9D9"/>
            </w:tcBorders>
            <w:shd w:fill="E9E9E9" w:val="clear"/>
            <w:vAlign w:val="center"/>
          </w:tcPr>
          <w:p>
            <w:pPr>
              <w:pStyle w:val="Normal"/>
              <w:spacing w:lineRule="auto" w:line="240" w:before="0" w:after="0"/>
              <w:jc w:val="center"/>
              <w:rPr/>
            </w:pPr>
            <w:r>
              <w:rPr>
                <w:rFonts w:ascii="Calibri" w:hAnsi="Calibri"/>
                <w:b/>
                <w:sz w:val="17"/>
              </w:rPr>
              <w:t>Found</w:t>
            </w:r>
          </w:p>
        </w:tc>
        <w:tc>
          <w:tcPr>
            <w:tcW w:w="950" w:type="dxa"/>
            <w:tcBorders>
              <w:top w:val="single" w:sz="4" w:space="0" w:color="D9D9D9"/>
              <w:start w:val="single" w:sz="4" w:space="0" w:color="D9D9D9"/>
              <w:bottom w:val="single" w:sz="4" w:space="0" w:color="D9D9D9"/>
              <w:end w:val="single" w:sz="4" w:space="0" w:color="D9D9D9"/>
            </w:tcBorders>
            <w:shd w:fill="E9E9E9" w:val="clear"/>
            <w:vAlign w:val="center"/>
          </w:tcPr>
          <w:p>
            <w:pPr>
              <w:pStyle w:val="Normal"/>
              <w:spacing w:lineRule="auto" w:line="240" w:before="0" w:after="0"/>
              <w:jc w:val="center"/>
              <w:rPr/>
            </w:pPr>
            <w:r>
              <w:rPr>
                <w:rFonts w:ascii="Calibri" w:hAnsi="Calibri"/>
                <w:b/>
                <w:sz w:val="17"/>
              </w:rPr>
              <w:t>Corrective</w:t>
            </w:r>
          </w:p>
        </w:tc>
        <w:tc>
          <w:tcPr>
            <w:tcW w:w="923" w:type="dxa"/>
            <w:tcBorders>
              <w:top w:val="single" w:sz="4" w:space="0" w:color="D9D9D9"/>
              <w:start w:val="single" w:sz="4" w:space="0" w:color="D9D9D9"/>
              <w:bottom w:val="single" w:sz="4" w:space="0" w:color="D9D9D9"/>
              <w:end w:val="single" w:sz="4" w:space="0" w:color="D9D9D9"/>
            </w:tcBorders>
            <w:shd w:fill="E9E9E9" w:val="clear"/>
            <w:vAlign w:val="center"/>
          </w:tcPr>
          <w:p>
            <w:pPr>
              <w:pStyle w:val="Normal"/>
              <w:spacing w:lineRule="auto" w:line="240" w:before="0" w:after="0"/>
              <w:jc w:val="center"/>
              <w:rPr/>
            </w:pPr>
            <w:r>
              <w:rPr>
                <w:rFonts w:ascii="Calibri" w:hAnsi="Calibri"/>
                <w:b/>
                <w:sz w:val="17"/>
              </w:rPr>
              <w:t>Total</w:t>
            </w:r>
          </w:p>
        </w:tc>
      </w:tr>
      <w:tr>
        <w:trPr>
          <w:trHeight w:val="-1" w:hRule="atLeast"/>
          <w:cantSplit/>
        </w:trPr>
        <w:tc>
          <w:tcPr>
            <w:tcW w:w="1497" w:type="dxa"/>
            <w:tcBorders>
              <w:top w:val="single" w:sz="4" w:space="0" w:color="D9D9D9"/>
              <w:start w:val="single" w:sz="4" w:space="0" w:color="D9D9D9"/>
              <w:bottom w:val="single" w:sz="4" w:space="0" w:color="D9D9D9"/>
              <w:end w:val="single" w:sz="4" w:space="0" w:color="D9D9D9"/>
            </w:tcBorders>
            <w:shd w:fill="F7F5F0" w:val="clear"/>
            <w:vAlign w:val="center"/>
          </w:tcPr>
          <w:p>
            <w:pPr>
              <w:pStyle w:val="Normal"/>
              <w:spacing w:lineRule="auto" w:line="240" w:before="0" w:after="0"/>
              <w:rPr/>
            </w:pPr>
            <w:r>
              <w:rPr>
                <w:rFonts w:ascii="Calibri" w:hAnsi="Calibri"/>
                <w:b w:val="false"/>
                <w:sz w:val="17"/>
              </w:rPr>
              <w:t>Red</w:t>
            </w:r>
          </w:p>
        </w:tc>
        <w:tc>
          <w:tcPr>
            <w:tcW w:w="864" w:type="dxa"/>
            <w:tcBorders>
              <w:top w:val="single" w:sz="4" w:space="0" w:color="D9D9D9"/>
              <w:start w:val="single" w:sz="4" w:space="0" w:color="D9D9D9"/>
              <w:bottom w:val="single" w:sz="4" w:space="0" w:color="D9D9D9"/>
              <w:end w:val="single" w:sz="4" w:space="0" w:color="D9D9D9"/>
            </w:tcBorders>
            <w:shd w:fill="F7F5F0" w:val="clear"/>
            <w:vAlign w:val="center"/>
          </w:tcPr>
          <w:p>
            <w:pPr>
              <w:pStyle w:val="Normal"/>
              <w:spacing w:lineRule="auto" w:line="240" w:before="0" w:after="0"/>
              <w:jc w:val="center"/>
              <w:rPr/>
            </w:pPr>
            <w:r>
              <w:rPr/>
            </w:r>
          </w:p>
        </w:tc>
        <w:tc>
          <w:tcPr>
            <w:tcW w:w="922" w:type="dxa"/>
            <w:tcBorders>
              <w:top w:val="single" w:sz="4" w:space="0" w:color="D9D9D9"/>
              <w:start w:val="single" w:sz="4" w:space="0" w:color="D9D9D9"/>
              <w:bottom w:val="single" w:sz="4" w:space="0" w:color="D9D9D9"/>
              <w:end w:val="single" w:sz="4" w:space="0" w:color="D9D9D9"/>
            </w:tcBorders>
            <w:shd w:fill="F7F5F0" w:val="clear"/>
            <w:vAlign w:val="center"/>
          </w:tcPr>
          <w:p>
            <w:pPr>
              <w:pStyle w:val="Normal"/>
              <w:spacing w:lineRule="auto" w:line="240" w:before="0" w:after="0"/>
              <w:jc w:val="center"/>
              <w:rPr/>
            </w:pPr>
            <w:r>
              <w:rPr/>
            </w:r>
          </w:p>
        </w:tc>
        <w:tc>
          <w:tcPr>
            <w:tcW w:w="950" w:type="dxa"/>
            <w:tcBorders>
              <w:top w:val="single" w:sz="4" w:space="0" w:color="D9D9D9"/>
              <w:start w:val="single" w:sz="4" w:space="0" w:color="D9D9D9"/>
              <w:bottom w:val="single" w:sz="4" w:space="0" w:color="D9D9D9"/>
              <w:end w:val="single" w:sz="4" w:space="0" w:color="D9D9D9"/>
            </w:tcBorders>
            <w:shd w:fill="F7F5F0" w:val="clear"/>
            <w:vAlign w:val="center"/>
          </w:tcPr>
          <w:p>
            <w:pPr>
              <w:pStyle w:val="Normal"/>
              <w:spacing w:lineRule="auto" w:line="240" w:before="0" w:after="0"/>
              <w:jc w:val="center"/>
              <w:rPr/>
            </w:pPr>
            <w:r>
              <w:rPr/>
            </w:r>
          </w:p>
        </w:tc>
        <w:tc>
          <w:tcPr>
            <w:tcW w:w="950" w:type="dxa"/>
            <w:tcBorders>
              <w:top w:val="single" w:sz="4" w:space="0" w:color="D9D9D9"/>
              <w:start w:val="single" w:sz="4" w:space="0" w:color="D9D9D9"/>
              <w:bottom w:val="single" w:sz="4" w:space="0" w:color="D9D9D9"/>
              <w:end w:val="single" w:sz="4" w:space="0" w:color="D9D9D9"/>
            </w:tcBorders>
            <w:shd w:fill="F7F5F0" w:val="clear"/>
            <w:vAlign w:val="center"/>
          </w:tcPr>
          <w:p>
            <w:pPr>
              <w:pStyle w:val="Normal"/>
              <w:spacing w:lineRule="auto" w:line="240" w:before="0" w:after="0"/>
              <w:jc w:val="center"/>
              <w:rPr/>
            </w:pPr>
            <w:r>
              <w:rPr/>
            </w:r>
          </w:p>
        </w:tc>
        <w:tc>
          <w:tcPr>
            <w:tcW w:w="923" w:type="dxa"/>
            <w:tcBorders>
              <w:top w:val="single" w:sz="4" w:space="0" w:color="D9D9D9"/>
              <w:start w:val="single" w:sz="4" w:space="0" w:color="D9D9D9"/>
              <w:bottom w:val="single" w:sz="4" w:space="0" w:color="D9D9D9"/>
              <w:end w:val="single" w:sz="4" w:space="0" w:color="D9D9D9"/>
            </w:tcBorders>
            <w:shd w:fill="F7F5F0" w:val="clear"/>
            <w:vAlign w:val="center"/>
          </w:tcPr>
          <w:p>
            <w:pPr>
              <w:pStyle w:val="Normal"/>
              <w:spacing w:lineRule="auto" w:line="240" w:before="0" w:after="0"/>
              <w:jc w:val="center"/>
              <w:rPr/>
            </w:pPr>
            <w:r>
              <w:rPr/>
            </w:r>
          </w:p>
        </w:tc>
      </w:tr>
      <w:tr>
        <w:trPr>
          <w:trHeight w:val="54" w:hRule="atLeast"/>
          <w:cantSplit/>
        </w:trPr>
        <w:tc>
          <w:tcPr>
            <w:tcW w:w="149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0"/>
              <w:rPr/>
            </w:pPr>
            <w:r>
              <w:rPr>
                <w:rFonts w:ascii="Calibri" w:hAnsi="Calibri"/>
                <w:b w:val="false"/>
                <w:sz w:val="17"/>
              </w:rPr>
              <w:t>Blue</w:t>
            </w:r>
          </w:p>
        </w:tc>
        <w:tc>
          <w:tcPr>
            <w:tcW w:w="86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0"/>
              <w:jc w:val="center"/>
              <w:rPr/>
            </w:pPr>
            <w:r>
              <w:rPr/>
            </w:r>
          </w:p>
        </w:tc>
        <w:tc>
          <w:tcPr>
            <w:tcW w:w="92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0"/>
              <w:jc w:val="center"/>
              <w:rPr/>
            </w:pPr>
            <w:r>
              <w:rPr/>
            </w:r>
          </w:p>
        </w:tc>
        <w:tc>
          <w:tcPr>
            <w:tcW w:w="95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0"/>
              <w:jc w:val="center"/>
              <w:rPr/>
            </w:pPr>
            <w:r>
              <w:rPr/>
            </w:r>
          </w:p>
        </w:tc>
        <w:tc>
          <w:tcPr>
            <w:tcW w:w="95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0"/>
              <w:jc w:val="center"/>
              <w:rPr/>
            </w:pPr>
            <w:r>
              <w:rPr/>
            </w:r>
          </w:p>
        </w:tc>
        <w:tc>
          <w:tcPr>
            <w:tcW w:w="92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0"/>
              <w:jc w:val="center"/>
              <w:rPr/>
            </w:pPr>
            <w:r>
              <w:rPr/>
            </w:r>
          </w:p>
        </w:tc>
      </w:tr>
      <w:tr>
        <w:trPr>
          <w:trHeight w:val="45" w:hRule="atLeast"/>
          <w:cantSplit/>
        </w:trPr>
        <w:tc>
          <w:tcPr>
            <w:tcW w:w="1497" w:type="dxa"/>
            <w:tcBorders>
              <w:top w:val="single" w:sz="4" w:space="0" w:color="D9D9D9"/>
              <w:start w:val="single" w:sz="4" w:space="0" w:color="D9D9D9"/>
              <w:bottom w:val="single" w:sz="4" w:space="0" w:color="D9D9D9"/>
              <w:end w:val="single" w:sz="4" w:space="0" w:color="D9D9D9"/>
            </w:tcBorders>
            <w:shd w:fill="F7F5F0" w:val="clear"/>
            <w:vAlign w:val="center"/>
          </w:tcPr>
          <w:p>
            <w:pPr>
              <w:pStyle w:val="Normal"/>
              <w:spacing w:lineRule="auto" w:line="240" w:before="0" w:after="0"/>
              <w:rPr/>
            </w:pPr>
            <w:r>
              <w:rPr>
                <w:rFonts w:ascii="Calibri" w:hAnsi="Calibri"/>
                <w:b w:val="false"/>
                <w:sz w:val="17"/>
              </w:rPr>
              <w:t>Green</w:t>
            </w:r>
          </w:p>
        </w:tc>
        <w:tc>
          <w:tcPr>
            <w:tcW w:w="864" w:type="dxa"/>
            <w:tcBorders>
              <w:top w:val="single" w:sz="4" w:space="0" w:color="D9D9D9"/>
              <w:start w:val="single" w:sz="4" w:space="0" w:color="D9D9D9"/>
              <w:bottom w:val="single" w:sz="4" w:space="0" w:color="D9D9D9"/>
              <w:end w:val="single" w:sz="4" w:space="0" w:color="D9D9D9"/>
            </w:tcBorders>
            <w:shd w:fill="F7F5F0" w:val="clear"/>
            <w:vAlign w:val="center"/>
          </w:tcPr>
          <w:p>
            <w:pPr>
              <w:pStyle w:val="Normal"/>
              <w:spacing w:lineRule="auto" w:line="240" w:before="0" w:after="0"/>
              <w:jc w:val="center"/>
              <w:rPr/>
            </w:pPr>
            <w:r>
              <w:rPr/>
            </w:r>
          </w:p>
        </w:tc>
        <w:tc>
          <w:tcPr>
            <w:tcW w:w="922" w:type="dxa"/>
            <w:tcBorders>
              <w:top w:val="single" w:sz="4" w:space="0" w:color="D9D9D9"/>
              <w:start w:val="single" w:sz="4" w:space="0" w:color="D9D9D9"/>
              <w:bottom w:val="single" w:sz="4" w:space="0" w:color="D9D9D9"/>
              <w:end w:val="single" w:sz="4" w:space="0" w:color="D9D9D9"/>
            </w:tcBorders>
            <w:shd w:fill="F7F5F0" w:val="clear"/>
            <w:vAlign w:val="center"/>
          </w:tcPr>
          <w:p>
            <w:pPr>
              <w:pStyle w:val="Normal"/>
              <w:spacing w:lineRule="auto" w:line="240" w:before="0" w:after="0"/>
              <w:jc w:val="center"/>
              <w:rPr/>
            </w:pPr>
            <w:r>
              <w:rPr/>
            </w:r>
          </w:p>
        </w:tc>
        <w:tc>
          <w:tcPr>
            <w:tcW w:w="950" w:type="dxa"/>
            <w:tcBorders>
              <w:top w:val="single" w:sz="4" w:space="0" w:color="D9D9D9"/>
              <w:start w:val="single" w:sz="4" w:space="0" w:color="D9D9D9"/>
              <w:bottom w:val="single" w:sz="4" w:space="0" w:color="D9D9D9"/>
              <w:end w:val="single" w:sz="4" w:space="0" w:color="D9D9D9"/>
            </w:tcBorders>
            <w:shd w:fill="F7F5F0" w:val="clear"/>
            <w:vAlign w:val="center"/>
          </w:tcPr>
          <w:p>
            <w:pPr>
              <w:pStyle w:val="Normal"/>
              <w:spacing w:lineRule="auto" w:line="240" w:before="0" w:after="0"/>
              <w:jc w:val="center"/>
              <w:rPr/>
            </w:pPr>
            <w:r>
              <w:rPr/>
            </w:r>
          </w:p>
        </w:tc>
        <w:tc>
          <w:tcPr>
            <w:tcW w:w="950" w:type="dxa"/>
            <w:tcBorders>
              <w:top w:val="single" w:sz="4" w:space="0" w:color="D9D9D9"/>
              <w:start w:val="single" w:sz="4" w:space="0" w:color="D9D9D9"/>
              <w:bottom w:val="single" w:sz="4" w:space="0" w:color="D9D9D9"/>
              <w:end w:val="single" w:sz="4" w:space="0" w:color="D9D9D9"/>
            </w:tcBorders>
            <w:shd w:fill="F7F5F0" w:val="clear"/>
            <w:vAlign w:val="center"/>
          </w:tcPr>
          <w:p>
            <w:pPr>
              <w:pStyle w:val="Normal"/>
              <w:spacing w:lineRule="auto" w:line="240" w:before="0" w:after="0"/>
              <w:jc w:val="center"/>
              <w:rPr/>
            </w:pPr>
            <w:r>
              <w:rPr/>
            </w:r>
          </w:p>
        </w:tc>
        <w:tc>
          <w:tcPr>
            <w:tcW w:w="923" w:type="dxa"/>
            <w:tcBorders>
              <w:top w:val="single" w:sz="4" w:space="0" w:color="D9D9D9"/>
              <w:start w:val="single" w:sz="4" w:space="0" w:color="D9D9D9"/>
              <w:bottom w:val="single" w:sz="4" w:space="0" w:color="D9D9D9"/>
              <w:end w:val="single" w:sz="4" w:space="0" w:color="D9D9D9"/>
            </w:tcBorders>
            <w:shd w:fill="F7F5F0" w:val="clear"/>
            <w:vAlign w:val="center"/>
          </w:tcPr>
          <w:p>
            <w:pPr>
              <w:pStyle w:val="Normal"/>
              <w:spacing w:lineRule="auto" w:line="240" w:before="0" w:after="0"/>
              <w:jc w:val="center"/>
              <w:rPr/>
            </w:pPr>
            <w:r>
              <w:rPr/>
            </w:r>
          </w:p>
        </w:tc>
      </w:tr>
      <w:tr>
        <w:trPr>
          <w:trHeight w:val="68" w:hRule="atLeast"/>
          <w:cantSplit/>
        </w:trPr>
        <w:tc>
          <w:tcPr>
            <w:tcW w:w="149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0"/>
              <w:rPr/>
            </w:pPr>
            <w:r>
              <w:rPr>
                <w:rFonts w:ascii="Calibri" w:hAnsi="Calibri"/>
                <w:b w:val="false"/>
                <w:sz w:val="17"/>
              </w:rPr>
              <w:t>Brown</w:t>
            </w:r>
          </w:p>
        </w:tc>
        <w:tc>
          <w:tcPr>
            <w:tcW w:w="86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0"/>
              <w:jc w:val="center"/>
              <w:rPr/>
            </w:pPr>
            <w:r>
              <w:rPr/>
            </w:r>
          </w:p>
        </w:tc>
        <w:tc>
          <w:tcPr>
            <w:tcW w:w="92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0"/>
              <w:jc w:val="center"/>
              <w:rPr/>
            </w:pPr>
            <w:r>
              <w:rPr/>
            </w:r>
          </w:p>
        </w:tc>
        <w:tc>
          <w:tcPr>
            <w:tcW w:w="95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0"/>
              <w:jc w:val="center"/>
              <w:rPr/>
            </w:pPr>
            <w:r>
              <w:rPr/>
            </w:r>
          </w:p>
        </w:tc>
        <w:tc>
          <w:tcPr>
            <w:tcW w:w="95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0"/>
              <w:jc w:val="center"/>
              <w:rPr/>
            </w:pPr>
            <w:r>
              <w:rPr/>
            </w:r>
          </w:p>
        </w:tc>
        <w:tc>
          <w:tcPr>
            <w:tcW w:w="92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0"/>
              <w:jc w:val="center"/>
              <w:rPr/>
            </w:pPr>
            <w:r>
              <w:rPr/>
            </w:r>
          </w:p>
        </w:tc>
      </w:tr>
      <w:tr>
        <w:trPr>
          <w:trHeight w:val="91" w:hRule="atLeast"/>
          <w:cantSplit/>
        </w:trPr>
        <w:tc>
          <w:tcPr>
            <w:tcW w:w="1497" w:type="dxa"/>
            <w:tcBorders>
              <w:top w:val="single" w:sz="4" w:space="0" w:color="D9D9D9"/>
              <w:start w:val="single" w:sz="4" w:space="0" w:color="D9D9D9"/>
              <w:bottom w:val="single" w:sz="4" w:space="0" w:color="D9D9D9"/>
              <w:end w:val="single" w:sz="4" w:space="0" w:color="D9D9D9"/>
            </w:tcBorders>
            <w:shd w:fill="F7F5F0" w:val="clear"/>
            <w:vAlign w:val="center"/>
          </w:tcPr>
          <w:p>
            <w:pPr>
              <w:pStyle w:val="Normal"/>
              <w:spacing w:lineRule="auto" w:line="240" w:before="0" w:after="0"/>
              <w:rPr/>
            </w:pPr>
            <w:r>
              <w:rPr>
                <w:rFonts w:ascii="Calibri" w:hAnsi="Calibri"/>
                <w:b w:val="false"/>
                <w:sz w:val="17"/>
              </w:rPr>
              <w:t>White</w:t>
            </w:r>
          </w:p>
        </w:tc>
        <w:tc>
          <w:tcPr>
            <w:tcW w:w="864" w:type="dxa"/>
            <w:tcBorders>
              <w:top w:val="single" w:sz="4" w:space="0" w:color="D9D9D9"/>
              <w:start w:val="single" w:sz="4" w:space="0" w:color="D9D9D9"/>
              <w:bottom w:val="single" w:sz="4" w:space="0" w:color="D9D9D9"/>
              <w:end w:val="single" w:sz="4" w:space="0" w:color="D9D9D9"/>
            </w:tcBorders>
            <w:shd w:fill="F7F5F0" w:val="clear"/>
            <w:vAlign w:val="center"/>
          </w:tcPr>
          <w:p>
            <w:pPr>
              <w:pStyle w:val="Normal"/>
              <w:spacing w:lineRule="auto" w:line="240" w:before="0" w:after="0"/>
              <w:jc w:val="center"/>
              <w:rPr/>
            </w:pPr>
            <w:r>
              <w:rPr/>
            </w:r>
          </w:p>
        </w:tc>
        <w:tc>
          <w:tcPr>
            <w:tcW w:w="922" w:type="dxa"/>
            <w:tcBorders>
              <w:top w:val="single" w:sz="4" w:space="0" w:color="D9D9D9"/>
              <w:start w:val="single" w:sz="4" w:space="0" w:color="D9D9D9"/>
              <w:bottom w:val="single" w:sz="4" w:space="0" w:color="D9D9D9"/>
              <w:end w:val="single" w:sz="4" w:space="0" w:color="D9D9D9"/>
            </w:tcBorders>
            <w:shd w:fill="F7F5F0" w:val="clear"/>
            <w:vAlign w:val="center"/>
          </w:tcPr>
          <w:p>
            <w:pPr>
              <w:pStyle w:val="Normal"/>
              <w:spacing w:lineRule="auto" w:line="240" w:before="0" w:after="0"/>
              <w:jc w:val="center"/>
              <w:rPr/>
            </w:pPr>
            <w:r>
              <w:rPr/>
            </w:r>
          </w:p>
        </w:tc>
        <w:tc>
          <w:tcPr>
            <w:tcW w:w="950" w:type="dxa"/>
            <w:tcBorders>
              <w:top w:val="single" w:sz="4" w:space="0" w:color="D9D9D9"/>
              <w:start w:val="single" w:sz="4" w:space="0" w:color="D9D9D9"/>
              <w:bottom w:val="single" w:sz="4" w:space="0" w:color="D9D9D9"/>
              <w:end w:val="single" w:sz="4" w:space="0" w:color="D9D9D9"/>
            </w:tcBorders>
            <w:shd w:fill="F7F5F0" w:val="clear"/>
            <w:vAlign w:val="center"/>
          </w:tcPr>
          <w:p>
            <w:pPr>
              <w:pStyle w:val="Normal"/>
              <w:spacing w:lineRule="auto" w:line="240" w:before="0" w:after="0"/>
              <w:jc w:val="center"/>
              <w:rPr/>
            </w:pPr>
            <w:r>
              <w:rPr/>
            </w:r>
          </w:p>
        </w:tc>
        <w:tc>
          <w:tcPr>
            <w:tcW w:w="950" w:type="dxa"/>
            <w:tcBorders>
              <w:top w:val="single" w:sz="4" w:space="0" w:color="D9D9D9"/>
              <w:start w:val="single" w:sz="4" w:space="0" w:color="D9D9D9"/>
              <w:bottom w:val="single" w:sz="4" w:space="0" w:color="D9D9D9"/>
              <w:end w:val="single" w:sz="4" w:space="0" w:color="D9D9D9"/>
            </w:tcBorders>
            <w:shd w:fill="F7F5F0" w:val="clear"/>
            <w:vAlign w:val="center"/>
          </w:tcPr>
          <w:p>
            <w:pPr>
              <w:pStyle w:val="Normal"/>
              <w:spacing w:lineRule="auto" w:line="240" w:before="0" w:after="0"/>
              <w:jc w:val="center"/>
              <w:rPr/>
            </w:pPr>
            <w:r>
              <w:rPr/>
            </w:r>
          </w:p>
        </w:tc>
        <w:tc>
          <w:tcPr>
            <w:tcW w:w="923" w:type="dxa"/>
            <w:tcBorders>
              <w:top w:val="single" w:sz="4" w:space="0" w:color="D9D9D9"/>
              <w:start w:val="single" w:sz="4" w:space="0" w:color="D9D9D9"/>
              <w:bottom w:val="single" w:sz="4" w:space="0" w:color="D9D9D9"/>
              <w:end w:val="single" w:sz="4" w:space="0" w:color="D9D9D9"/>
            </w:tcBorders>
            <w:shd w:fill="F7F5F0" w:val="clear"/>
            <w:vAlign w:val="center"/>
          </w:tcPr>
          <w:p>
            <w:pPr>
              <w:pStyle w:val="Normal"/>
              <w:spacing w:lineRule="auto" w:line="240" w:before="0" w:after="0"/>
              <w:jc w:val="center"/>
              <w:rPr/>
            </w:pPr>
            <w:r>
              <w:rPr/>
            </w:r>
          </w:p>
        </w:tc>
      </w:tr>
      <w:tr>
        <w:trPr>
          <w:trHeight w:val="113" w:hRule="atLeast"/>
          <w:cantSplit/>
        </w:trPr>
        <w:tc>
          <w:tcPr>
            <w:tcW w:w="149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0"/>
              <w:rPr/>
            </w:pPr>
            <w:r>
              <w:rPr>
                <w:rFonts w:ascii="Calibri" w:hAnsi="Calibri"/>
                <w:b w:val="false"/>
                <w:sz w:val="17"/>
              </w:rPr>
              <w:t>Purple</w:t>
            </w:r>
          </w:p>
        </w:tc>
        <w:tc>
          <w:tcPr>
            <w:tcW w:w="86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0"/>
              <w:jc w:val="center"/>
              <w:rPr/>
            </w:pPr>
            <w:r>
              <w:rPr/>
            </w:r>
          </w:p>
        </w:tc>
        <w:tc>
          <w:tcPr>
            <w:tcW w:w="92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0"/>
              <w:jc w:val="center"/>
              <w:rPr/>
            </w:pPr>
            <w:r>
              <w:rPr/>
            </w:r>
          </w:p>
        </w:tc>
        <w:tc>
          <w:tcPr>
            <w:tcW w:w="95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0"/>
              <w:jc w:val="center"/>
              <w:rPr/>
            </w:pPr>
            <w:r>
              <w:rPr/>
            </w:r>
          </w:p>
        </w:tc>
        <w:tc>
          <w:tcPr>
            <w:tcW w:w="95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0"/>
              <w:jc w:val="center"/>
              <w:rPr/>
            </w:pPr>
            <w:r>
              <w:rPr/>
            </w:r>
          </w:p>
        </w:tc>
        <w:tc>
          <w:tcPr>
            <w:tcW w:w="92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0"/>
              <w:jc w:val="center"/>
              <w:rPr/>
            </w:pPr>
            <w:r>
              <w:rPr/>
            </w:r>
          </w:p>
        </w:tc>
      </w:tr>
      <w:tr>
        <w:trPr>
          <w:trHeight w:val="51" w:hRule="atLeast"/>
          <w:cantSplit/>
        </w:trPr>
        <w:tc>
          <w:tcPr>
            <w:tcW w:w="1497" w:type="dxa"/>
            <w:tcBorders>
              <w:top w:val="single" w:sz="4" w:space="0" w:color="D9D9D9"/>
              <w:start w:val="single" w:sz="4" w:space="0" w:color="D9D9D9"/>
              <w:bottom w:val="single" w:sz="4" w:space="0" w:color="D9D9D9"/>
              <w:end w:val="single" w:sz="4" w:space="0" w:color="D9D9D9"/>
            </w:tcBorders>
            <w:shd w:fill="F7F5F0" w:val="clear"/>
            <w:vAlign w:val="center"/>
          </w:tcPr>
          <w:p>
            <w:pPr>
              <w:pStyle w:val="Normal"/>
              <w:spacing w:lineRule="auto" w:line="240" w:before="0" w:after="0"/>
              <w:rPr/>
            </w:pPr>
            <w:r>
              <w:rPr>
                <w:rFonts w:ascii="Calibri" w:hAnsi="Calibri"/>
                <w:b w:val="false"/>
                <w:sz w:val="17"/>
              </w:rPr>
              <w:t>Black</w:t>
            </w:r>
          </w:p>
        </w:tc>
        <w:tc>
          <w:tcPr>
            <w:tcW w:w="864" w:type="dxa"/>
            <w:tcBorders>
              <w:top w:val="single" w:sz="4" w:space="0" w:color="D9D9D9"/>
              <w:start w:val="single" w:sz="4" w:space="0" w:color="D9D9D9"/>
              <w:bottom w:val="single" w:sz="4" w:space="0" w:color="D9D9D9"/>
              <w:end w:val="single" w:sz="4" w:space="0" w:color="D9D9D9"/>
            </w:tcBorders>
            <w:shd w:fill="F7F5F0" w:val="clear"/>
            <w:vAlign w:val="center"/>
          </w:tcPr>
          <w:p>
            <w:pPr>
              <w:pStyle w:val="Normal"/>
              <w:spacing w:lineRule="auto" w:line="240" w:before="0" w:after="0"/>
              <w:jc w:val="center"/>
              <w:rPr/>
            </w:pPr>
            <w:r>
              <w:rPr/>
            </w:r>
          </w:p>
        </w:tc>
        <w:tc>
          <w:tcPr>
            <w:tcW w:w="922" w:type="dxa"/>
            <w:tcBorders>
              <w:top w:val="single" w:sz="4" w:space="0" w:color="D9D9D9"/>
              <w:start w:val="single" w:sz="4" w:space="0" w:color="D9D9D9"/>
              <w:bottom w:val="single" w:sz="4" w:space="0" w:color="D9D9D9"/>
              <w:end w:val="single" w:sz="4" w:space="0" w:color="D9D9D9"/>
            </w:tcBorders>
            <w:shd w:fill="F7F5F0" w:val="clear"/>
            <w:vAlign w:val="center"/>
          </w:tcPr>
          <w:p>
            <w:pPr>
              <w:pStyle w:val="Normal"/>
              <w:spacing w:lineRule="auto" w:line="240" w:before="0" w:after="0"/>
              <w:jc w:val="center"/>
              <w:rPr/>
            </w:pPr>
            <w:r>
              <w:rPr/>
            </w:r>
          </w:p>
        </w:tc>
        <w:tc>
          <w:tcPr>
            <w:tcW w:w="950" w:type="dxa"/>
            <w:tcBorders>
              <w:top w:val="single" w:sz="4" w:space="0" w:color="D9D9D9"/>
              <w:start w:val="single" w:sz="4" w:space="0" w:color="D9D9D9"/>
              <w:bottom w:val="single" w:sz="4" w:space="0" w:color="D9D9D9"/>
              <w:end w:val="single" w:sz="4" w:space="0" w:color="D9D9D9"/>
            </w:tcBorders>
            <w:shd w:fill="F7F5F0" w:val="clear"/>
            <w:vAlign w:val="center"/>
          </w:tcPr>
          <w:p>
            <w:pPr>
              <w:pStyle w:val="Normal"/>
              <w:spacing w:lineRule="auto" w:line="240" w:before="0" w:after="0"/>
              <w:jc w:val="center"/>
              <w:rPr/>
            </w:pPr>
            <w:r>
              <w:rPr/>
            </w:r>
          </w:p>
        </w:tc>
        <w:tc>
          <w:tcPr>
            <w:tcW w:w="950" w:type="dxa"/>
            <w:tcBorders>
              <w:top w:val="single" w:sz="4" w:space="0" w:color="D9D9D9"/>
              <w:start w:val="single" w:sz="4" w:space="0" w:color="D9D9D9"/>
              <w:bottom w:val="single" w:sz="4" w:space="0" w:color="D9D9D9"/>
              <w:end w:val="single" w:sz="4" w:space="0" w:color="D9D9D9"/>
            </w:tcBorders>
            <w:shd w:fill="F7F5F0" w:val="clear"/>
            <w:vAlign w:val="center"/>
          </w:tcPr>
          <w:p>
            <w:pPr>
              <w:pStyle w:val="Normal"/>
              <w:spacing w:lineRule="auto" w:line="240" w:before="0" w:after="0"/>
              <w:jc w:val="center"/>
              <w:rPr/>
            </w:pPr>
            <w:r>
              <w:rPr/>
            </w:r>
          </w:p>
        </w:tc>
        <w:tc>
          <w:tcPr>
            <w:tcW w:w="923" w:type="dxa"/>
            <w:tcBorders>
              <w:top w:val="single" w:sz="4" w:space="0" w:color="D9D9D9"/>
              <w:start w:val="single" w:sz="4" w:space="0" w:color="D9D9D9"/>
              <w:bottom w:val="single" w:sz="4" w:space="0" w:color="D9D9D9"/>
              <w:end w:val="single" w:sz="4" w:space="0" w:color="D9D9D9"/>
            </w:tcBorders>
            <w:shd w:fill="F7F5F0" w:val="clear"/>
            <w:vAlign w:val="center"/>
          </w:tcPr>
          <w:p>
            <w:pPr>
              <w:pStyle w:val="Normal"/>
              <w:spacing w:lineRule="auto" w:line="240" w:before="0" w:after="0"/>
              <w:jc w:val="center"/>
              <w:rPr/>
            </w:pPr>
            <w:r>
              <w:rPr/>
            </w:r>
          </w:p>
        </w:tc>
      </w:tr>
      <w:tr>
        <w:trPr>
          <w:trHeight w:val="74" w:hRule="atLeast"/>
          <w:cantSplit/>
        </w:trPr>
        <w:tc>
          <w:tcPr>
            <w:tcW w:w="149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0"/>
              <w:rPr/>
            </w:pPr>
            <w:r>
              <w:rPr>
                <w:rFonts w:ascii="Calibri" w:hAnsi="Calibri"/>
                <w:b w:val="false"/>
                <w:sz w:val="17"/>
              </w:rPr>
              <w:t>Totals</w:t>
            </w:r>
          </w:p>
        </w:tc>
        <w:tc>
          <w:tcPr>
            <w:tcW w:w="86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0"/>
              <w:jc w:val="center"/>
              <w:rPr/>
            </w:pPr>
            <w:r>
              <w:rPr/>
            </w:r>
          </w:p>
        </w:tc>
        <w:tc>
          <w:tcPr>
            <w:tcW w:w="92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0"/>
              <w:jc w:val="center"/>
              <w:rPr/>
            </w:pPr>
            <w:r>
              <w:rPr/>
            </w:r>
          </w:p>
        </w:tc>
        <w:tc>
          <w:tcPr>
            <w:tcW w:w="95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0"/>
              <w:jc w:val="center"/>
              <w:rPr/>
            </w:pPr>
            <w:r>
              <w:rPr/>
            </w:r>
          </w:p>
        </w:tc>
        <w:tc>
          <w:tcPr>
            <w:tcW w:w="95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0"/>
              <w:jc w:val="center"/>
              <w:rPr/>
            </w:pPr>
            <w:r>
              <w:rPr/>
            </w:r>
          </w:p>
        </w:tc>
        <w:tc>
          <w:tcPr>
            <w:tcW w:w="92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0"/>
              <w:jc w:val="center"/>
              <w:rPr/>
            </w:pPr>
            <w:r>
              <w:rPr/>
            </w:r>
          </w:p>
        </w:tc>
      </w:tr>
    </w:tbl>
    <w:p>
      <w:pPr>
        <w:pStyle w:val="Normal"/>
        <w:spacing w:before="0" w:after="20"/>
        <w:rPr/>
      </w:pPr>
      <w:r>
        <w:rPr/>
      </w:r>
    </w:p>
    <w:p>
      <w:pPr>
        <w:pStyle w:val="Normal"/>
        <w:spacing w:before="0" w:after="100"/>
        <w:rPr>
          <w:i/>
          <w:iCs/>
        </w:rPr>
      </w:pPr>
      <w:r>
        <w:rPr>
          <w:b w:val="false"/>
          <w:i/>
          <w:iCs/>
          <w:sz w:val="16"/>
        </w:rPr>
        <w:t>Own = permanent. Loan = practical packet. Extra = corrective supplies. Every row adds up to Total.</w:t>
      </w:r>
    </w:p>
    <w:p>
      <w:pPr>
        <w:pStyle w:val="Heading2"/>
        <w:rPr/>
      </w:pPr>
      <w:r>
        <w:rPr/>
        <w:t>Collecting your allowance</w:t>
      </w:r>
    </w:p>
    <w:p>
      <w:pPr>
        <w:pStyle w:val="Normal"/>
        <w:spacing w:before="0" w:after="80"/>
        <w:rPr/>
      </w:pPr>
      <w:r>
        <w:rPr>
          <w:b w:val="false"/>
        </w:rPr>
        <w:t>Start with 12 dice: 4 school-favored, 4 of a different chosen color, and 4 random. Allocate random colors using the table below; reroll 8 or any illegal allocation. No color may exceed half the completed pouch, rounded down.</w:t>
      </w:r>
    </w:p>
    <w:p>
      <w:pPr>
        <w:pStyle w:val="Normal"/>
        <w:spacing w:before="0" w:after="80"/>
        <w:rPr/>
      </w:pPr>
      <w:r>
        <w:rPr>
          <w:b w:val="false"/>
          <w:sz w:val="17"/>
        </w:rPr>
        <w:t>D8 allocation: 1 Red / 2 Blue / 3 Green / 4 Brown / 5 White / 6 Purple / 7 Black.</w:t>
      </w:r>
    </w:p>
    <w:p>
      <w:pPr>
        <w:pStyle w:val="Heading2"/>
        <w:rPr/>
      </w:pPr>
      <w:r>
        <w:rPr/>
        <w:t>Expedition supplies</w:t>
      </w:r>
    </w:p>
    <w:p>
      <w:pPr>
        <w:pStyle w:val="Normal"/>
        <w:spacing w:before="0" w:after="80"/>
        <w:rPr/>
      </w:pPr>
      <w:r>
        <w:rPr>
          <w:b w:val="false"/>
        </w:rPr>
        <w:t xml:space="preserve">At Levels 1 to 5, mix in 6 / 8 / 10 / 12 / 14 loan dice, randomly chosen outside your preferred colors. These supplies are compulsory, even when your </w:t>
      </w:r>
      <w:r>
        <w:rPr>
          <w:b w:val="false"/>
        </w:rPr>
        <w:t>mission</w:t>
      </w:r>
      <w:r>
        <w:rPr>
          <w:b w:val="false"/>
        </w:rPr>
        <w:t xml:space="preserve"> is not approved.</w:t>
      </w:r>
      <w:r>
        <w:br w:type="page"/>
      </w:r>
    </w:p>
    <w:p>
      <w:pPr>
        <w:pStyle w:val="Heading1"/>
        <w:spacing w:before="0" w:after="80"/>
        <w:rPr/>
      </w:pPr>
      <w:r>
        <w:rPr/>
        <w:t>Approved Casting Procedure</w:t>
      </w:r>
    </w:p>
    <w:p>
      <w:pPr>
        <w:pStyle w:val="Normal"/>
        <w:spacing w:before="0" w:after="80"/>
        <w:rPr/>
      </w:pPr>
      <w:r>
        <w:rPr>
          <w:b w:val="false"/>
          <w:sz w:val="18"/>
        </w:rPr>
        <w:t>Quill need not approve. The Professor running the game must know what you are attempting.</w:t>
      </w:r>
    </w:p>
    <w:p>
      <w:pPr>
        <w:pStyle w:val="Heading2"/>
        <w:rPr/>
      </w:pPr>
      <w:r>
        <w:rPr/>
        <w:t>Declare before drawing</w:t>
      </w:r>
    </w:p>
    <w:p>
      <w:pPr>
        <w:pStyle w:val="Normal"/>
        <w:spacing w:before="0" w:after="80"/>
        <w:rPr/>
      </w:pPr>
      <w:r>
        <w:rPr>
          <w:b w:val="false"/>
        </w:rPr>
        <w:t xml:space="preserve">State effect, target, school, and intended mana. Agree </w:t>
      </w:r>
      <w:r>
        <w:rPr>
          <w:b w:val="false"/>
        </w:rPr>
        <w:t xml:space="preserve">on </w:t>
      </w:r>
      <w:r>
        <w:rPr>
          <w:b w:val="false"/>
        </w:rPr>
        <w:t xml:space="preserve">difficulty, </w:t>
      </w:r>
      <w:r>
        <w:rPr>
          <w:b w:val="false"/>
        </w:rPr>
        <w:t>then d</w:t>
      </w:r>
      <w:r>
        <w:rPr>
          <w:b w:val="false"/>
        </w:rPr>
        <w:t>raw 5 blindly, or your specialty allowance. Roll the full draw without selecting, redrawing, or rerolling dice.</w:t>
      </w:r>
    </w:p>
    <w:tbl>
      <w:tblPr>
        <w:tblW w:w="6106" w:type="dxa"/>
        <w:jc w:val="center"/>
        <w:tblInd w:w="0" w:type="dxa"/>
        <w:tblLayout w:type="fixed"/>
        <w:tblCellMar>
          <w:top w:w="55" w:type="dxa"/>
          <w:start w:w="55" w:type="dxa"/>
          <w:bottom w:w="55" w:type="dxa"/>
          <w:end w:w="55" w:type="dxa"/>
        </w:tblCellMar>
        <w:tblLook w:val="04a0" w:firstRow="1" w:noVBand="1" w:lastRow="0" w:firstColumn="1" w:lastColumn="0" w:noHBand="0"/>
      </w:tblPr>
      <w:tblGrid>
        <w:gridCol w:w="2217"/>
        <w:gridCol w:w="2377"/>
        <w:gridCol w:w="1512"/>
      </w:tblGrid>
      <w:tr>
        <w:trPr>
          <w:tblHeader w:val="true"/>
          <w:cantSplit/>
        </w:trPr>
        <w:tc>
          <w:tcPr>
            <w:tcW w:w="2217" w:type="dxa"/>
            <w:tcBorders>
              <w:top w:val="single" w:sz="4" w:space="0" w:color="D9D9D9"/>
              <w:start w:val="single" w:sz="4" w:space="0" w:color="D9D9D9"/>
              <w:bottom w:val="single" w:sz="4" w:space="0" w:color="D9D9D9"/>
              <w:end w:val="single" w:sz="4" w:space="0" w:color="D9D9D9"/>
            </w:tcBorders>
            <w:shd w:fill="E9E9E9" w:val="clear"/>
            <w:vAlign w:val="center"/>
          </w:tcPr>
          <w:p>
            <w:pPr>
              <w:pStyle w:val="Normal"/>
              <w:spacing w:lineRule="auto" w:line="240" w:before="0" w:after="0"/>
              <w:rPr/>
            </w:pPr>
            <w:r>
              <w:rPr>
                <w:rFonts w:ascii="Calibri" w:hAnsi="Calibri"/>
                <w:b/>
                <w:sz w:val="17"/>
              </w:rPr>
              <w:t>Difficulty</w:t>
            </w:r>
          </w:p>
        </w:tc>
        <w:tc>
          <w:tcPr>
            <w:tcW w:w="2377" w:type="dxa"/>
            <w:tcBorders>
              <w:top w:val="single" w:sz="4" w:space="0" w:color="D9D9D9"/>
              <w:start w:val="single" w:sz="4" w:space="0" w:color="D9D9D9"/>
              <w:bottom w:val="single" w:sz="4" w:space="0" w:color="D9D9D9"/>
              <w:end w:val="single" w:sz="4" w:space="0" w:color="D9D9D9"/>
            </w:tcBorders>
            <w:shd w:fill="E9E9E9" w:val="clear"/>
            <w:vAlign w:val="center"/>
          </w:tcPr>
          <w:p>
            <w:pPr>
              <w:pStyle w:val="Normal"/>
              <w:spacing w:lineRule="auto" w:line="240" w:before="0" w:after="0"/>
              <w:jc w:val="center"/>
              <w:rPr/>
            </w:pPr>
            <w:r>
              <w:rPr>
                <w:rFonts w:ascii="Calibri" w:hAnsi="Calibri"/>
                <w:b/>
                <w:sz w:val="17"/>
              </w:rPr>
              <w:t>Matching faces</w:t>
            </w:r>
          </w:p>
        </w:tc>
        <w:tc>
          <w:tcPr>
            <w:tcW w:w="1512" w:type="dxa"/>
            <w:tcBorders>
              <w:top w:val="single" w:sz="4" w:space="0" w:color="D9D9D9"/>
              <w:start w:val="single" w:sz="4" w:space="0" w:color="D9D9D9"/>
              <w:bottom w:val="single" w:sz="4" w:space="0" w:color="D9D9D9"/>
              <w:end w:val="single" w:sz="4" w:space="0" w:color="D9D9D9"/>
            </w:tcBorders>
            <w:shd w:fill="E9E9E9" w:val="clear"/>
            <w:vAlign w:val="center"/>
          </w:tcPr>
          <w:p>
            <w:pPr>
              <w:pStyle w:val="Normal"/>
              <w:spacing w:lineRule="auto" w:line="240" w:before="0" w:after="0"/>
              <w:jc w:val="center"/>
              <w:rPr/>
            </w:pPr>
            <w:r>
              <w:rPr>
                <w:rFonts w:ascii="Calibri" w:hAnsi="Calibri"/>
                <w:b/>
                <w:sz w:val="17"/>
              </w:rPr>
              <w:t>Strength</w:t>
            </w:r>
          </w:p>
        </w:tc>
      </w:tr>
      <w:tr>
        <w:trPr>
          <w:cantSplit/>
        </w:trPr>
        <w:tc>
          <w:tcPr>
            <w:tcW w:w="2217" w:type="dxa"/>
            <w:tcBorders>
              <w:top w:val="single" w:sz="4" w:space="0" w:color="D9D9D9"/>
              <w:start w:val="single" w:sz="4" w:space="0" w:color="D9D9D9"/>
              <w:bottom w:val="single" w:sz="4" w:space="0" w:color="D9D9D9"/>
              <w:end w:val="single" w:sz="4" w:space="0" w:color="D9D9D9"/>
            </w:tcBorders>
            <w:shd w:fill="F7F5F0" w:val="clear"/>
            <w:vAlign w:val="center"/>
          </w:tcPr>
          <w:p>
            <w:pPr>
              <w:pStyle w:val="Normal"/>
              <w:spacing w:lineRule="auto" w:line="240" w:before="0" w:after="0"/>
              <w:rPr/>
            </w:pPr>
            <w:r>
              <w:rPr>
                <w:rFonts w:ascii="Calibri" w:hAnsi="Calibri"/>
                <w:b w:val="false"/>
                <w:sz w:val="17"/>
              </w:rPr>
              <w:t>Routine</w:t>
            </w:r>
          </w:p>
        </w:tc>
        <w:tc>
          <w:tcPr>
            <w:tcW w:w="2377" w:type="dxa"/>
            <w:tcBorders>
              <w:top w:val="single" w:sz="4" w:space="0" w:color="D9D9D9"/>
              <w:start w:val="single" w:sz="4" w:space="0" w:color="D9D9D9"/>
              <w:bottom w:val="single" w:sz="4" w:space="0" w:color="D9D9D9"/>
              <w:end w:val="single" w:sz="4" w:space="0" w:color="D9D9D9"/>
            </w:tcBorders>
            <w:shd w:fill="F7F5F0" w:val="clear"/>
            <w:vAlign w:val="center"/>
          </w:tcPr>
          <w:p>
            <w:pPr>
              <w:pStyle w:val="Normal"/>
              <w:spacing w:lineRule="auto" w:line="240" w:before="0" w:after="0"/>
              <w:jc w:val="center"/>
              <w:rPr/>
            </w:pPr>
            <w:r>
              <w:rPr>
                <w:rFonts w:ascii="Calibri" w:hAnsi="Calibri"/>
                <w:b w:val="false"/>
                <w:sz w:val="17"/>
              </w:rPr>
              <w:t>2 alike</w:t>
            </w:r>
          </w:p>
        </w:tc>
        <w:tc>
          <w:tcPr>
            <w:tcW w:w="1512" w:type="dxa"/>
            <w:tcBorders>
              <w:top w:val="single" w:sz="4" w:space="0" w:color="D9D9D9"/>
              <w:start w:val="single" w:sz="4" w:space="0" w:color="D9D9D9"/>
              <w:bottom w:val="single" w:sz="4" w:space="0" w:color="D9D9D9"/>
              <w:end w:val="single" w:sz="4" w:space="0" w:color="D9D9D9"/>
            </w:tcBorders>
            <w:shd w:fill="F7F5F0" w:val="clear"/>
            <w:vAlign w:val="center"/>
          </w:tcPr>
          <w:p>
            <w:pPr>
              <w:pStyle w:val="Normal"/>
              <w:spacing w:lineRule="auto" w:line="240" w:before="0" w:after="0"/>
              <w:jc w:val="center"/>
              <w:rPr/>
            </w:pPr>
            <w:r>
              <w:rPr>
                <w:rFonts w:ascii="Calibri" w:hAnsi="Calibri"/>
                <w:b w:val="false"/>
                <w:sz w:val="17"/>
              </w:rPr>
              <w:t>2</w:t>
            </w:r>
          </w:p>
        </w:tc>
      </w:tr>
      <w:tr>
        <w:trPr>
          <w:cantSplit/>
        </w:trPr>
        <w:tc>
          <w:tcPr>
            <w:tcW w:w="221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0"/>
              <w:rPr/>
            </w:pPr>
            <w:r>
              <w:rPr>
                <w:rFonts w:ascii="Calibri" w:hAnsi="Calibri"/>
                <w:b w:val="false"/>
                <w:sz w:val="17"/>
              </w:rPr>
              <w:t>Demanding</w:t>
            </w:r>
          </w:p>
        </w:tc>
        <w:tc>
          <w:tcPr>
            <w:tcW w:w="237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0"/>
              <w:jc w:val="center"/>
              <w:rPr/>
            </w:pPr>
            <w:r>
              <w:rPr>
                <w:rFonts w:ascii="Calibri" w:hAnsi="Calibri"/>
                <w:b w:val="false"/>
                <w:sz w:val="17"/>
              </w:rPr>
              <w:t>3 alike</w:t>
            </w:r>
          </w:p>
        </w:tc>
        <w:tc>
          <w:tcPr>
            <w:tcW w:w="15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0"/>
              <w:jc w:val="center"/>
              <w:rPr/>
            </w:pPr>
            <w:r>
              <w:rPr>
                <w:rFonts w:ascii="Calibri" w:hAnsi="Calibri"/>
                <w:b w:val="false"/>
                <w:sz w:val="17"/>
              </w:rPr>
              <w:t>4</w:t>
            </w:r>
          </w:p>
        </w:tc>
      </w:tr>
      <w:tr>
        <w:trPr>
          <w:cantSplit/>
        </w:trPr>
        <w:tc>
          <w:tcPr>
            <w:tcW w:w="2217" w:type="dxa"/>
            <w:tcBorders>
              <w:top w:val="single" w:sz="4" w:space="0" w:color="D9D9D9"/>
              <w:start w:val="single" w:sz="4" w:space="0" w:color="D9D9D9"/>
              <w:bottom w:val="single" w:sz="4" w:space="0" w:color="D9D9D9"/>
              <w:end w:val="single" w:sz="4" w:space="0" w:color="D9D9D9"/>
            </w:tcBorders>
            <w:shd w:fill="F7F5F0" w:val="clear"/>
            <w:vAlign w:val="center"/>
          </w:tcPr>
          <w:p>
            <w:pPr>
              <w:pStyle w:val="Normal"/>
              <w:spacing w:lineRule="auto" w:line="240" w:before="0" w:after="0"/>
              <w:rPr/>
            </w:pPr>
            <w:r>
              <w:rPr>
                <w:rFonts w:ascii="Calibri" w:hAnsi="Calibri"/>
                <w:b w:val="false"/>
                <w:sz w:val="17"/>
              </w:rPr>
              <w:t>Exceptional</w:t>
            </w:r>
          </w:p>
        </w:tc>
        <w:tc>
          <w:tcPr>
            <w:tcW w:w="2377" w:type="dxa"/>
            <w:tcBorders>
              <w:top w:val="single" w:sz="4" w:space="0" w:color="D9D9D9"/>
              <w:start w:val="single" w:sz="4" w:space="0" w:color="D9D9D9"/>
              <w:bottom w:val="single" w:sz="4" w:space="0" w:color="D9D9D9"/>
              <w:end w:val="single" w:sz="4" w:space="0" w:color="D9D9D9"/>
            </w:tcBorders>
            <w:shd w:fill="F7F5F0" w:val="clear"/>
            <w:vAlign w:val="center"/>
          </w:tcPr>
          <w:p>
            <w:pPr>
              <w:pStyle w:val="Normal"/>
              <w:spacing w:lineRule="auto" w:line="240" w:before="0" w:after="0"/>
              <w:jc w:val="center"/>
              <w:rPr/>
            </w:pPr>
            <w:r>
              <w:rPr>
                <w:rFonts w:ascii="Calibri" w:hAnsi="Calibri"/>
                <w:b w:val="false"/>
                <w:sz w:val="17"/>
              </w:rPr>
              <w:t>4 alike</w:t>
            </w:r>
          </w:p>
        </w:tc>
        <w:tc>
          <w:tcPr>
            <w:tcW w:w="1512" w:type="dxa"/>
            <w:tcBorders>
              <w:top w:val="single" w:sz="4" w:space="0" w:color="D9D9D9"/>
              <w:start w:val="single" w:sz="4" w:space="0" w:color="D9D9D9"/>
              <w:bottom w:val="single" w:sz="4" w:space="0" w:color="D9D9D9"/>
              <w:end w:val="single" w:sz="4" w:space="0" w:color="D9D9D9"/>
            </w:tcBorders>
            <w:shd w:fill="F7F5F0" w:val="clear"/>
            <w:vAlign w:val="center"/>
          </w:tcPr>
          <w:p>
            <w:pPr>
              <w:pStyle w:val="Normal"/>
              <w:spacing w:lineRule="auto" w:line="240" w:before="0" w:after="0"/>
              <w:jc w:val="center"/>
              <w:rPr/>
            </w:pPr>
            <w:r>
              <w:rPr>
                <w:rFonts w:ascii="Calibri" w:hAnsi="Calibri"/>
                <w:b w:val="false"/>
                <w:sz w:val="17"/>
              </w:rPr>
              <w:t>6</w:t>
            </w:r>
          </w:p>
        </w:tc>
      </w:tr>
    </w:tbl>
    <w:p>
      <w:pPr>
        <w:pStyle w:val="Normal"/>
        <w:spacing w:before="0" w:after="20"/>
        <w:rPr/>
      </w:pPr>
      <w:r>
        <w:rPr/>
      </w:r>
    </w:p>
    <w:p>
      <w:pPr>
        <w:pStyle w:val="Normal"/>
        <w:spacing w:before="0" w:after="80"/>
        <w:rPr/>
      </w:pPr>
      <w:r>
        <w:rPr>
          <w:b w:val="false"/>
          <w:sz w:val="18"/>
        </w:rPr>
        <w:t>Any face value qualifies. Use the largest group; two pairs are not a triple. Exceed the required group for +1 strength, once. Agree scope before drawing: usually 1 / up to 3 / up to 5 targets as difficulty rises.</w:t>
      </w:r>
    </w:p>
    <w:p>
      <w:pPr>
        <w:pStyle w:val="Heading2"/>
        <w:rPr/>
      </w:pPr>
      <w:r>
        <w:rPr/>
        <w:t>Count every color</w:t>
      </w:r>
    </w:p>
    <w:p>
      <w:pPr>
        <w:pStyle w:val="Normal"/>
        <w:spacing w:before="0" w:after="80"/>
        <w:rPr/>
      </w:pPr>
      <w:r>
        <w:rPr>
          <w:b w:val="false"/>
        </w:rPr>
        <w:t>Intended color leads alone: your intended spell works. Another color leads alone: a useful unexpected substitution works. Tied leading colors: Wild magic gives a useful effect and a complication. Faces below difficulty: one backfire, themed by the leading color or tied colors.</w:t>
      </w:r>
    </w:p>
    <w:p>
      <w:pPr>
        <w:pStyle w:val="Normal"/>
        <w:spacing w:before="0" w:after="80"/>
        <w:rPr/>
      </w:pPr>
      <w:r>
        <w:rPr>
          <w:b w:val="false"/>
        </w:rPr>
        <w:t>The caster chooses the surprise, within the colors and permitted scope. Ask classmates for ideas if needed; the Professor chooses when you need help. An obvious twist already present in the scene may supply the explanation. Success stays useful.</w:t>
      </w:r>
    </w:p>
    <w:p>
      <w:pPr>
        <w:pStyle w:val="Heading2"/>
        <w:rPr/>
      </w:pPr>
      <w:r>
        <w:rPr/>
        <w:t>Record one principal effect</w:t>
      </w:r>
    </w:p>
    <w:p>
      <w:pPr>
        <w:pStyle w:val="Normal"/>
        <w:spacing w:before="0" w:after="80"/>
        <w:rPr/>
      </w:pPr>
      <w:r>
        <w:rPr>
          <w:b w:val="false"/>
        </w:rPr>
        <w:t>Strength sets attack damage, healing, or shield protection. Divide points among declared targets before drawing. An extra point goes to an existing target. Utility magic follows scope. Shields do not stack; use the strongest remaining shield.</w:t>
      </w:r>
    </w:p>
    <w:p>
      <w:pPr>
        <w:pStyle w:val="Normal"/>
        <w:spacing w:before="0" w:after="80"/>
        <w:rPr/>
      </w:pPr>
      <w:r>
        <w:rPr>
          <w:b w:val="false"/>
          <w:sz w:val="18"/>
        </w:rPr>
        <w:t>Shortfall of 1 / 2 / 3 dice: brief / scene-lasting / major trouble, OR 1 / 2 / 3 damage. No automatic double punishment. Missing eyebrows are complimentary.</w:t>
      </w:r>
    </w:p>
    <w:p>
      <w:pPr>
        <w:pStyle w:val="Normal"/>
        <w:spacing w:before="0" w:after="80"/>
        <w:rPr>
          <w:b w:val="false"/>
          <w:bCs w:val="false"/>
          <w:i/>
          <w:iCs/>
          <w:sz w:val="16"/>
          <w:szCs w:val="16"/>
        </w:rPr>
      </w:pPr>
      <w:r>
        <w:rPr>
          <w:b w:val="false"/>
          <w:bCs w:val="false"/>
          <w:i/>
          <w:iCs/>
          <w:sz w:val="16"/>
          <w:szCs w:val="16"/>
        </w:rPr>
        <w:t>R</w:t>
      </w:r>
      <w:r>
        <w:rPr>
          <w:b w:val="false"/>
          <w:bCs w:val="false"/>
          <w:i/>
          <w:iCs/>
          <w:sz w:val="16"/>
          <w:szCs w:val="16"/>
        </w:rPr>
        <w:t>eturn every dice and mix after casting.</w:t>
      </w:r>
    </w:p>
    <w:p>
      <w:pPr>
        <w:pStyle w:val="Heading1"/>
        <w:spacing w:before="0" w:after="80"/>
        <w:rPr/>
      </w:pPr>
      <w:r>
        <w:rPr/>
        <w:t>Conduct During an Incident</w:t>
      </w:r>
    </w:p>
    <w:p>
      <w:pPr>
        <w:pStyle w:val="Normal"/>
        <w:spacing w:before="0" w:after="80"/>
        <w:rPr/>
      </w:pPr>
      <w:r>
        <w:rPr>
          <w:b w:val="false"/>
        </w:rPr>
        <w:t>Quill naps. You slip out to help friends or investigate. Your knack establishes safe ordinary competence; risky tasks use a charm and the normal casting procedure. An open door needs no spell.</w:t>
      </w:r>
    </w:p>
    <w:p>
      <w:pPr>
        <w:pStyle w:val="Heading2"/>
        <w:rPr/>
      </w:pPr>
      <w:r>
        <w:rPr/>
        <w:t>When orderly turns are required</w:t>
      </w:r>
    </w:p>
    <w:p>
      <w:pPr>
        <w:pStyle w:val="Normal"/>
        <w:spacing w:before="0" w:after="80"/>
        <w:rPr/>
      </w:pPr>
      <w:r>
        <w:rPr>
          <w:b w:val="false"/>
        </w:rPr>
        <w:t>Agree student order. Each gets 1 meaningful action, ordinary movement, and brief speech; then the announced threat acts. Major finales may have 2 announced actions. Describe reach and obstacles rather than measuring distance.</w:t>
      </w:r>
    </w:p>
    <w:p>
      <w:pPr>
        <w:pStyle w:val="Normal"/>
        <w:spacing w:before="0" w:after="80"/>
        <w:rPr/>
      </w:pPr>
      <w:r>
        <w:rPr>
          <w:b w:val="false"/>
        </w:rPr>
        <w:t>Help: spend your action naming a classmate and task. Their next relevant draw gains 1 die from their own pouch. No helper roll or stacking; expires at the end of the next student phase.</w:t>
      </w:r>
    </w:p>
    <w:p>
      <w:pPr>
        <w:pStyle w:val="Heading2"/>
        <w:rPr/>
      </w:pPr>
      <w:r>
        <w:rPr/>
        <w:t>Nurse Bell and the attention register</w:t>
      </w:r>
    </w:p>
    <w:p>
      <w:pPr>
        <w:pStyle w:val="Normal"/>
        <w:spacing w:before="0" w:after="80"/>
        <w:rPr/>
      </w:pPr>
      <w:r>
        <w:rPr>
          <w:b w:val="false"/>
        </w:rPr>
        <w:t>At 0 Composure, speak but take no normal action. Collection follows at the end of the next student phase after you fall. A safely reachable classmate can spend an action restoring 1 Composure without a roll; healing also cancels collection if you rise above zero.</w:t>
      </w:r>
    </w:p>
    <w:p>
      <w:pPr>
        <w:pStyle w:val="Normal"/>
        <w:spacing w:before="0" w:after="80"/>
        <w:rPr/>
      </w:pPr>
      <w:r>
        <w:rPr>
          <w:b w:val="false"/>
        </w:rPr>
        <w:t>Collection restores all 10 and returns you at a sensible scene transition. A safe breather after a pressured scene restores 2 once; proper rest restores all 10. Excess shield damage reduces Composure.</w:t>
      </w:r>
    </w:p>
    <w:p>
      <w:pPr>
        <w:pStyle w:val="Normal"/>
        <w:spacing w:before="0" w:after="80"/>
        <w:rPr/>
      </w:pPr>
      <w:r>
        <w:rPr>
          <w:b w:val="false"/>
          <w:sz w:val="17"/>
        </w:rPr>
        <w:t>Suspicion is shared: 0–1 unnoticed / 2–3 inquiries / 4–5 investigation / 6 intervention, one consequence, then reset to 3. Clear evidence adds 1 per incident, not every backfire. Debrief resets it to zero.</w:t>
      </w:r>
    </w:p>
    <w:p>
      <w:pPr>
        <w:pStyle w:val="Heading2"/>
        <w:rPr/>
      </w:pPr>
      <w:r>
        <w:rPr/>
        <w:t>Debrief and promotion</w:t>
      </w:r>
    </w:p>
    <w:p>
      <w:pPr>
        <w:pStyle w:val="Normal"/>
        <w:spacing w:before="0" w:after="80"/>
        <w:rPr/>
      </w:pPr>
      <w:r>
        <w:rPr>
          <w:b w:val="false"/>
          <w:sz w:val="17"/>
        </w:rPr>
        <w:t>Return all recorded loan, found, and corrective dice. Major practicals advance the cohort, up to Level 5, adding 2 chosen permanent dice per level gained. Specialty draws: 7 at Levels 1–2, 8 at 3–4, 9 at 5. Permanent totals: 12 / 14 / 16 / 18 / 20. At Level 5, return loans; later debriefs may recolor 2 existing dice. Keep the half-pouch limit.</w:t>
      </w:r>
    </w:p>
    <w:p>
      <w:pPr>
        <w:pStyle w:val="Normal"/>
        <w:spacing w:before="57" w:after="57"/>
        <w:rPr/>
      </w:pPr>
      <w:r>
        <w:rPr>
          <w:b/>
          <w:sz w:val="17"/>
        </w:rPr>
        <w:t>What I intended and what actually happened</w:t>
      </w:r>
    </w:p>
    <w:p>
      <w:pPr>
        <w:pStyle w:val="Normal"/>
        <w:spacing w:lineRule="auto" w:line="240" w:before="0" w:after="80"/>
        <w:rPr/>
      </w:pPr>
      <w:r>
        <w:rPr>
          <w:b w:val="false"/>
          <w:sz w:val="18"/>
        </w:rPr>
        <w:t>____________________________________________________</w:t>
      </w:r>
    </w:p>
    <w:p>
      <w:pPr>
        <w:pStyle w:val="Normal"/>
        <w:spacing w:before="57" w:after="57"/>
        <w:rPr/>
      </w:pPr>
      <w:r>
        <w:rPr>
          <w:b/>
          <w:sz w:val="17"/>
        </w:rPr>
        <w:t>Faculty remarks or next outstanding business</w:t>
      </w:r>
    </w:p>
    <w:p>
      <w:pPr>
        <w:pStyle w:val="Normal"/>
        <w:spacing w:lineRule="auto" w:line="240" w:before="0" w:after="80"/>
        <w:rPr/>
      </w:pPr>
      <w:r>
        <w:rPr>
          <w:b w:val="false"/>
          <w:sz w:val="18"/>
        </w:rPr>
        <w:t>____________________________________________________</w:t>
      </w:r>
    </w:p>
    <w:p>
      <w:pPr>
        <w:pStyle w:val="Normal"/>
        <w:spacing w:before="0" w:after="0"/>
        <w:rPr/>
      </w:pPr>
      <w:r>
        <w:rPr>
          <w:b w:val="false"/>
          <w:sz w:val="18"/>
        </w:rPr>
        <w:t>Student signature __________________________</w:t>
      </w:r>
    </w:p>
    <w:p>
      <w:pPr>
        <w:pStyle w:val="Normal"/>
        <w:spacing w:before="0" w:after="0"/>
        <w:rPr/>
      </w:pPr>
      <w:r>
        <w:rPr>
          <w:b w:val="false"/>
          <w:sz w:val="16"/>
        </w:rPr>
        <w:t xml:space="preserve">Signing confirms attendance, </w:t>
      </w:r>
      <w:r>
        <w:rPr>
          <w:b w:val="false"/>
          <w:sz w:val="16"/>
        </w:rPr>
        <w:t>this is not an admission of guilt</w:t>
      </w:r>
      <w:r>
        <w:rPr>
          <w:b w:val="false"/>
          <w:sz w:val="16"/>
        </w:rPr>
        <w:t>.</w:t>
      </w:r>
    </w:p>
    <w:sectPr>
      <w:footerReference w:type="even" r:id="rId2"/>
      <w:footerReference w:type="default" r:id="rId3"/>
      <w:footerReference w:type="first" r:id="rId4"/>
      <w:type w:val="nextPage"/>
      <w:pgSz w:w="7200" w:h="10080"/>
      <w:pgMar w:left="547" w:right="547" w:gutter="0" w:header="0" w:top="504" w:footer="216" w:bottom="50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Georg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4"/>
      </w:rPr>
      <w:t xml:space="preserve">PRISMS  |  STUDENT COPY  |  </w:t>
    </w: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4"/>
      </w:rPr>
      <w:t xml:space="preserve">PRISMS  |  STUDENT COPY  |  </w:t>
    </w:r>
    <w:r>
      <w:rPr/>
      <w:fldChar w:fldCharType="begin"/>
    </w:r>
    <w:r>
      <w:rPr/>
      <w:instrText xml:space="preserve"> PAGE </w:instrText>
    </w:r>
    <w:r>
      <w:rPr/>
      <w:fldChar w:fldCharType="separate"/>
    </w:r>
    <w:r>
      <w:rPr/>
      <w:t>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0" w:before="0" w:after="80"/>
      <w:jc w:val="start"/>
    </w:pPr>
    <w:rPr>
      <w:rFonts w:ascii="Georgia" w:hAnsi="Georgia" w:eastAsia="ＭＳ 明朝"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250" w:before="0" w:after="80"/>
      <w:outlineLvl w:val="0"/>
    </w:pPr>
    <w:rPr>
      <w:rFonts w:ascii="Calibri" w:hAnsi="Calibri" w:eastAsia="ＭＳ ゴシック" w:cs="" w:asciiTheme="majorHAnsi" w:cstheme="majorBidi" w:eastAsiaTheme="majorEastAsia" w:hAnsiTheme="majorHAnsi"/>
      <w:b/>
      <w:bCs/>
      <w:color w:val="000000"/>
      <w:sz w:val="30"/>
      <w:szCs w:val="28"/>
    </w:rPr>
  </w:style>
  <w:style w:type="paragraph" w:styleId="Heading2">
    <w:name w:val="heading 2"/>
    <w:basedOn w:val="Normal"/>
    <w:next w:val="Normal"/>
    <w:link w:val="Heading2Char"/>
    <w:uiPriority w:val="9"/>
    <w:unhideWhenUsed/>
    <w:qFormat/>
    <w:rsid w:val="00fc693f"/>
    <w:pPr>
      <w:keepNext w:val="true"/>
      <w:keepLines/>
      <w:spacing w:lineRule="auto" w:line="250" w:before="140" w:after="60"/>
      <w:outlineLvl w:val="1"/>
    </w:pPr>
    <w:rPr>
      <w:rFonts w:ascii="Calibri" w:hAnsi="Calibri" w:eastAsia="ＭＳ ゴシック" w:cs="" w:asciiTheme="majorHAnsi" w:cstheme="majorBidi" w:eastAsiaTheme="majorEastAsia" w:hAnsiTheme="majorHAnsi"/>
      <w:b/>
      <w:bCs/>
      <w:color w:val="000000"/>
      <w:sz w:val="21"/>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Arial"/>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50" w:before="0" w:after="60"/>
      <w:contextualSpacing/>
    </w:pPr>
    <w:rPr>
      <w:rFonts w:ascii="Calibri" w:hAnsi="Calibri" w:eastAsia="ＭＳ ゴシック" w:cs="" w:asciiTheme="majorHAnsi" w:cstheme="majorBidi" w:eastAsiaTheme="majorEastAsia" w:hAnsiTheme="majorHAnsi"/>
      <w:color w:val="000000"/>
      <w:spacing w:val="5"/>
      <w:kern w:val="2"/>
      <w:sz w:val="40"/>
      <w:szCs w:val="52"/>
    </w:rPr>
  </w:style>
  <w:style w:type="paragraph" w:styleId="Subtitle">
    <w:name w:val="Subtitle"/>
    <w:basedOn w:val="Normal"/>
    <w:next w:val="Normal"/>
    <w:link w:val="SubtitleChar"/>
    <w:uiPriority w:val="11"/>
    <w:qFormat/>
    <w:rsid w:val="00fc693f"/>
    <w:pPr>
      <w:spacing w:lineRule="auto" w:line="250" w:before="0" w:after="80"/>
    </w:pPr>
    <w:rPr>
      <w:rFonts w:ascii="Calibri" w:hAnsi="Calibri" w:eastAsia="ＭＳ ゴシック" w:cs="" w:asciiTheme="majorHAnsi" w:cstheme="majorBidi" w:eastAsiaTheme="majorEastAsia" w:hAnsiTheme="majorHAnsi"/>
      <w:i/>
      <w:iCs/>
      <w:color w:val="000000"/>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80"/>
      <w:ind w:hanging="360" w:start="720"/>
      <w:contextualSpacing/>
    </w:pPr>
    <w:rPr/>
  </w:style>
  <w:style w:type="paragraph" w:styleId="List3">
    <w:name w:val="List 3"/>
    <w:basedOn w:val="Normal"/>
    <w:uiPriority w:val="99"/>
    <w:unhideWhenUsed/>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LibreOffice/26.8.0.3$Windows_X86_64 LibreOffice_project/bce0998afefdbc355585ca324285661a2170ba77</Application>
  <AppVersion>15.0000</AppVersion>
  <Pages>4</Pages>
  <Words>837</Words>
  <Characters>4899</Characters>
  <CharactersWithSpaces>5676</CharactersWithSpaces>
  <Paragraphs>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PRISMS Office of Summer Admissions</dc:creator>
  <dc:description>generated by python-docx</dc:description>
  <dc:language>en-US</dc:language>
  <cp:lastModifiedBy/>
  <dcterms:modified xsi:type="dcterms:W3CDTF">2026-10-07T20:29:49Z</dcterms:modified>
  <cp:revision>2</cp:revision>
  <dc:subject>Student record and player reference for Remedial Magic</dc:subject>
  <dc:title>Prisms Student Handbook</dc:title>
</cp:coreProperties>
</file>

<file path=docProps/custom.xml><?xml version="1.0" encoding="utf-8"?>
<Properties xmlns="http://schemas.openxmlformats.org/officeDocument/2006/custom-properties" xmlns:vt="http://schemas.openxmlformats.org/officeDocument/2006/docPropsVTypes"/>
</file>