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Apollo LinkedIn Lookup Result</w:t>
      </w:r>
    </w:p>
    <w:p>
      <w:r>
        <w:drawing>
          <wp:inline xmlns:a="http://schemas.openxmlformats.org/drawingml/2006/main" xmlns:pic="http://schemas.openxmlformats.org/drawingml/2006/picture">
            <wp:extent cx="1371600" cy="1371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1371600" cy="1371600"/>
                    </a:xfrm>
                    <a:prstGeom prst="rect"/>
                  </pic:spPr>
                </pic:pic>
              </a:graphicData>
            </a:graphic>
          </wp:inline>
        </w:drawing>
      </w:r>
    </w:p>
    <w:p>
      <w:pPr>
        <w:pStyle w:val="Heading1"/>
      </w:pPr>
      <w:r>
        <w:t>Basic Information</w:t>
      </w:r>
    </w:p>
    <w:p>
      <w:r>
        <w:t>id: 6822298825cec8000124e87f</w:t>
      </w:r>
    </w:p>
    <w:p>
      <w:r>
        <w:t>first_name: Yash</w:t>
      </w:r>
    </w:p>
    <w:p>
      <w:r>
        <w:t>last_name: Rajbhoj</w:t>
      </w:r>
    </w:p>
    <w:p>
      <w:r>
        <w:t>name: Yash Rajbhoj</w:t>
      </w:r>
    </w:p>
    <w:p>
      <w:r>
        <w:t>linkedin_url: http://www.linkedin.com/in/yash-rajbhoj</w:t>
      </w:r>
    </w:p>
    <w:p>
      <w:r>
        <w:t>title: Business Development Representative</w:t>
      </w:r>
    </w:p>
    <w:p>
      <w:r>
        <w:t>email_status: extrapolated</w:t>
      </w:r>
    </w:p>
    <w:p>
      <w:r>
        <w:t>photo_url: https://media.licdn.com/dms/image/v2/D4D03AQHpD2hWoHrItw/profile-displayphoto-shrink_400_400/profile-displayphoto-shrink_400_400/0/1718242018773?e=1755734400&amp;v=beta&amp;t=x__o7rd2yTo_5KuCwvF9AW5zNKQKTf5wq85vFzC-jEg</w:t>
      </w:r>
    </w:p>
    <w:p>
      <w:r>
        <w:t>twitter_url: None</w:t>
      </w:r>
    </w:p>
    <w:p>
      <w:r>
        <w:t>github_url: None</w:t>
      </w:r>
    </w:p>
    <w:p>
      <w:r>
        <w:t>facebook_url: None</w:t>
      </w:r>
    </w:p>
    <w:p>
      <w:r>
        <w:t>extrapolated_email_confidence: 0.6</w:t>
      </w:r>
    </w:p>
    <w:p>
      <w:r>
        <w:t>headline: Business Development Rep. at TechJar Technologies | Data-Driven Problem Solver | Proficient in SQL, Python, ML, Tableau, Excel | Passionate About Strategy, Analytics &amp; Innovation | MCA – D.Y. Patil Institute, Pune</w:t>
      </w:r>
    </w:p>
    <w:p>
      <w:r>
        <w:t>email: yash@techjar.in</w:t>
      </w:r>
    </w:p>
    <w:p>
      <w:r>
        <w:t>organization_id: 663c6db74ac56703019dd889</w:t>
      </w:r>
    </w:p>
    <w:p>
      <w:r>
        <w:t>employment_history: [{'_id': '687de23c3f4dd90001c2bb8c', 'created_at': None, 'current': True, 'degree': None, 'description': None, 'emails': None, 'end_date': None, 'grade_level': None, 'kind': None, 'major': None, 'organization_id': '663c6db74ac56703019dd889', 'organization_name': 'TechJar Technologies Private Limited', 'raw_address': None, 'start_date': '2025-03-01', 'title': 'Business Development Representative', 'updated_at': None, 'id': '687de23c3f4dd90001c2bb8c', 'key': '687de23c3f4dd90001c2bb8c'}, {'_id': '687de23c3f4dd90001c2bb8d', 'created_at': None, 'current': False, 'degree': None, 'description': None, 'emails': None, 'end_date': '2024-12-01', 'grade_level': None, 'kind': None, 'major': None, 'organization_id': '5ed1f86c3e1db70001f9d71e', 'organization_name': 'Novo Nordisk', 'raw_address': None, 'start_date': '2024-09-01', 'title': 'Healthcare Data Analyst', 'updated_at': None, 'id': '687de23c3f4dd90001c2bb8d', 'key': '687de23c3f4dd90001c2bb8d'}, {'_id': '687de23c3f4dd90001c2bb8e', 'created_at': None, 'current': False, 'degree': None, 'description': None, 'emails': None, 'end_date': '2024-11-01', 'grade_level': None, 'kind': None, 'major': None, 'organization_id': '60f3b1453446780001f87fe8', 'organization_name': 'Feynn Labs', 'raw_address': None, 'start_date': '2024-09-01', 'title': 'Data Science Intern', 'updated_at': None, 'id': '687de23c3f4dd90001c2bb8e', 'key': '687de23c3f4dd90001c2bb8e'}]</w:t>
      </w:r>
    </w:p>
    <w:p>
      <w:r>
        <w:t>state: Maharashtra</w:t>
      </w:r>
    </w:p>
    <w:p>
      <w:r>
        <w:t>city: Pune</w:t>
      </w:r>
    </w:p>
    <w:p>
      <w:r>
        <w:t>country: India</w:t>
      </w:r>
    </w:p>
    <w:p>
      <w:r>
        <w:t>organization: {'id': '663c6db74ac56703019dd889', 'name': 'TechJar Technologies Private Limited', 'website_url': 'http://www.techjar.in', 'blog_url': None, 'angellist_url': None, 'linkedin_url': 'http://www.linkedin.com/company/techjar-technologies-private-limited', 'twitter_url': None, 'facebook_url': None, 'primary_phone': {'number': '+91 87880 54232', 'source': 'Scraped', 'sanitized_number': '+918788054232'}, 'languages': [], 'alexa_ranking': None, 'phone': '+91 87880 54232', 'linkedin_uid': '102890929', 'founded_year': None, 'publicly_traded_symbol': None, 'publicly_traded_exchange': None, 'logo_url': 'https://zenprospect-production.s3.amazonaws.com/uploads/pictures/6868dd907903b20001a2b48b/picture', 'crunchbase_url': None, 'primary_domain': 'techjar.in', 'sic_codes': ['7375'], 'naics_codes': ['54151'], 'sanitized_phone': '+918788054232', 'industry': 'information technology &amp; services', 'estimated_num_employees': 32, 'keywords': ['it services &amp; it consulting', 'cloud services', 'aws solutions', 'cloud migration', 'digital application development', 'mobile application development', 'data management', 'big data analytics', 'data integration', 'data governance', 'cloud integration', 'cybersecurity solutions', 'it managed services', 'business continuity planning', 'disaster recovery services', 'customer relationship management', 'data visualization', 'ai and machine learning', 'devops services', 'infrastructure as a service (iaas)', 'platform as a service (paas)', 'data security', 'data warehouse management', 'it strategy consulting', 'server management', 'network security services', 'technical support', 'digital transformation', 'productivity improvement services', 'automation solutions', 'software as a service (saas)', 'qa testing services', 'workflow automation', 'application support', 'managed cloud services', 'continuous deployment', 'data privacy solutions', 'edge security', 'it optimization solutions', 'generative ai applications', 'collaboration tools', 'virtualization solutions', 'it performance monitoring', 'customer support solutions', 'cloud infrastructure', 'security compliance', 'it consultation services', 'application modernization', 'real-time analytics', 'user experience design', 'smart technology services', 'information technology &amp; services', 'cloud computing', 'enterprise software', 'enterprises', 'computer software', 'b2b', 'mobile app development', 'software development', 'analytics', 'big data', 'crm', 'sales', 'computer &amp; network security', 'internet infrastructure', 'internet', 'design'], 'organization_revenue_printed': None, 'organization_revenue': 0.0, 'industries': ['information technology &amp; services'], 'secondary_industries': [], 'snippets_loaded': True, 'industry_tag_id': '5567cd4773696439b10b0000', 'industry_tag_hash': {'information technology &amp; services': '5567cd4773696439b10b0000'}, 'retail_location_count': 0, 'raw_address': 'Mumbai, Maharashtra 400099, IN', 'street_address': '', 'city': 'Mumbai', 'state': 'Maharashtra', 'postal_code': '400099', 'country': 'India', 'owned_by_organization_id': None, 'short_description': 'TechJar Technologies Private Limited is a private company established on December 15, 2022, and is registered in Mumbai, India. The company has an authorized share capital of ₹15,00,000 and a paid-up capital of ₹1,00,000.\n\nTechJar Technologies specializes in IT managed services aimed at improving IT management and operational efficiency for businesses. They offer solutions for the development, management, and maintenance of software applications. The company also focuses on managing and analyzing large datasets, providing valuable insights that enhance decision-making processes. Their services are designed to support businesses in streamlining their IT functions, allowing them to concentrate on their core activities.', 'suborganizations': [], 'num_suborganizations': 0, 'total_funding': None, 'total_funding_printed': None, 'latest_funding_round_date': None, 'latest_funding_stage': None, 'funding_events': [], 'technology_names': ['Bootstrap Framework', 'Google Analytics', 'Google Font API', 'Google Tag Manager', 'Mobile Friendly', 'Nginx', 'Outlook', 'WordPress.org'], 'current_technologies': [{'uid': 'bootstrap_framework', 'name': 'Bootstrap Framework', 'category': 'CSS and JavaScript Libraries'}, {'uid': 'google_analytics', 'name': 'Google Analytics', 'category': 'Analytics and Tracking'}, {'uid': 'google_font_api', 'name': 'Google Font API', 'category': 'Fonts'}, {'uid': 'google_tag_manager', 'name': 'Google Tag Manager', 'category': 'Tag Management'}, {'uid': 'mobile_friendly', 'name': 'Mobile Friendly', 'category': 'Other'}, {'uid': 'nginx', 'name': 'Nginx', 'category': 'Load Balancers'}, {'uid': 'outlook', 'name': 'Outlook', 'category': 'Email Providers'}, {'uid': 'wordpress_org', 'name': 'WordPress.org', 'category': 'CMS'}], 'org_chart_root_people_ids': [], 'org_chart_sector': 'OrgChart::SectorHierarchy::Rules::IT', 'org_chart_removed': None, 'org_chart_show_department_filter': None, 'organization_headcount_six_month_growth': None, 'organization_headcount_twelve_month_growth': None, 'organization_headcount_twenty_four_month_growth': None}</w:t>
      </w:r>
    </w:p>
    <w:p>
      <w:r>
        <w:t>intent_strength: None</w:t>
      </w:r>
    </w:p>
    <w:p>
      <w:r>
        <w:t>show_intent: False</w:t>
      </w:r>
    </w:p>
    <w:p>
      <w:r>
        <w:t>email_domain_catchall: False</w:t>
      </w:r>
    </w:p>
    <w:p>
      <w:r>
        <w:t>revealed_for_current_team: True</w:t>
      </w:r>
    </w:p>
    <w:p>
      <w:r>
        <w:t>departments: ['master_sales']</w:t>
      </w:r>
    </w:p>
    <w:p>
      <w:r>
        <w:t>subdepartments: ['business_development']</w:t>
      </w:r>
    </w:p>
    <w:p>
      <w:r>
        <w:t>functions: ['business_development']</w:t>
      </w:r>
    </w:p>
    <w:p>
      <w:r>
        <w:t>seniority: entry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