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Create Dynamic Data for search on Index</w:t>
      </w:r>
      <w:r>
        <w:rPr>
          <w:lang w:val="vi-VN"/>
        </w:rPr>
        <w:t xml:space="preserve">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Title of Seller’s Page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Search still show Product when it been disabled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lastRenderedPageBreak/>
        <w:t>Change Text on this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or Create dynamic data and minimize chart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Cart Items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lastRenderedPageBreak/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lastRenderedPageBreak/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55948"/>
    <w:rsid w:val="005F2A6D"/>
    <w:rsid w:val="00626526"/>
    <w:rsid w:val="006828C6"/>
    <w:rsid w:val="00732B29"/>
    <w:rsid w:val="00906A87"/>
    <w:rsid w:val="00962C9C"/>
    <w:rsid w:val="009A76B0"/>
    <w:rsid w:val="00A21D99"/>
    <w:rsid w:val="00AC2826"/>
    <w:rsid w:val="00B00E6A"/>
    <w:rsid w:val="00B07F59"/>
    <w:rsid w:val="00B82953"/>
    <w:rsid w:val="00C55F80"/>
    <w:rsid w:val="00C95843"/>
    <w:rsid w:val="00DC62EA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23</cp:revision>
  <dcterms:created xsi:type="dcterms:W3CDTF">2018-01-08T11:47:00Z</dcterms:created>
  <dcterms:modified xsi:type="dcterms:W3CDTF">2018-01-10T12:32:00Z</dcterms:modified>
</cp:coreProperties>
</file>