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561" w:rsidRPr="000D6561" w:rsidRDefault="000D6561" w:rsidP="000D6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65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0D6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Crop Yield Prediction Model Documentation</w: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561">
        <w:rPr>
          <w:rFonts w:ascii="Times New Roman" w:eastAsia="Times New Roman" w:hAnsi="Times New Roman" w:cs="Times New Roman"/>
          <w:b/>
          <w:bCs/>
          <w:sz w:val="27"/>
          <w:szCs w:val="27"/>
        </w:rPr>
        <w:t>Model Type: Gradient Boosting Regression</w: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561">
        <w:rPr>
          <w:rFonts w:ascii="Times New Roman" w:eastAsia="Times New Roman" w:hAnsi="Times New Roman" w:cs="Times New Roman"/>
          <w:b/>
          <w:bCs/>
          <w:sz w:val="27"/>
          <w:szCs w:val="27"/>
        </w:rPr>
        <w:t>Use Case: Smart Agriculture Simulation System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0D6561" w:rsidRPr="000D6561" w:rsidRDefault="000D6561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The Crop Yield Prediction Model is an AI component designed to estimate expected crop yield based on environmental and soil sensor readings.</w:t>
      </w:r>
      <w:r w:rsidRPr="000D6561">
        <w:rPr>
          <w:rFonts w:ascii="Times New Roman" w:eastAsia="Times New Roman" w:hAnsi="Times New Roman" w:cs="Times New Roman"/>
          <w:sz w:val="24"/>
          <w:szCs w:val="24"/>
        </w:rPr>
        <w:br/>
        <w:t xml:space="preserve">It integrates seamlessly with a smart agriculture simulation system, taking </w:t>
      </w:r>
      <w:proofErr w:type="spellStart"/>
      <w:r w:rsidRPr="000D656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D6561">
        <w:rPr>
          <w:rFonts w:ascii="Times New Roman" w:eastAsia="Times New Roman" w:hAnsi="Times New Roman" w:cs="Times New Roman"/>
          <w:sz w:val="24"/>
          <w:szCs w:val="24"/>
        </w:rPr>
        <w:t xml:space="preserve"> sensor data as inputs and producing a yield estimate as output.</w:t>
      </w:r>
    </w:p>
    <w:p w:rsidR="000D6561" w:rsidRPr="000D6561" w:rsidRDefault="000D6561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The model helps simulate how different environmental conditions affect crop performance.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2. Inputs (Features)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407"/>
        <w:gridCol w:w="2575"/>
      </w:tblGrid>
      <w:tr w:rsidR="000D6561" w:rsidRPr="000D6561" w:rsidTr="000D6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(Sensor/Derived)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soil_moisture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water in soil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Soil Moisture Sensor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soil_nitrogen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Nitrogen concentration in soil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Soil NPK Sensor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Air temperature at plant level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Sensor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Daily rainfall in mm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API/Simulated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sunlight_hours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Amount of daily sunlight exposure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Light Sensor / Simulation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soil_ph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Soil acidity level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Soil pH Sensor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crop_age_days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Age of the crop since planting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 Timer</w:t>
            </w:r>
          </w:p>
        </w:tc>
      </w:tr>
    </w:tbl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3.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093"/>
        <w:gridCol w:w="1715"/>
      </w:tblGrid>
      <w:tr w:rsidR="000D6561" w:rsidRPr="000D6561" w:rsidTr="000D6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Name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crop_yield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Predicted crop yield for the day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kg/plant or kg/ha</w:t>
            </w:r>
          </w:p>
        </w:tc>
      </w:tr>
    </w:tbl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4. Model Description</w: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5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Model: Gradient Boosting </w:t>
      </w:r>
      <w:proofErr w:type="spellStart"/>
      <w:r w:rsidRPr="000D6561">
        <w:rPr>
          <w:rFonts w:ascii="Times New Roman" w:eastAsia="Times New Roman" w:hAnsi="Times New Roman" w:cs="Times New Roman"/>
          <w:b/>
          <w:bCs/>
          <w:sz w:val="27"/>
          <w:szCs w:val="27"/>
        </w:rPr>
        <w:t>Regressor</w:t>
      </w:r>
      <w:proofErr w:type="spellEnd"/>
    </w:p>
    <w:p w:rsidR="000D6561" w:rsidRPr="000D6561" w:rsidRDefault="000D6561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Gradient Boosting is used because:</w:t>
      </w:r>
    </w:p>
    <w:p w:rsidR="000D6561" w:rsidRPr="000D6561" w:rsidRDefault="000D6561" w:rsidP="000D6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It handles nonlinear relationships between environmental factors.</w:t>
      </w:r>
    </w:p>
    <w:p w:rsidR="000D6561" w:rsidRPr="000D6561" w:rsidRDefault="000D6561" w:rsidP="000D6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It performs well on small-to-medium datasets.</w:t>
      </w:r>
    </w:p>
    <w:p w:rsidR="000D6561" w:rsidRPr="000D6561" w:rsidRDefault="000D6561" w:rsidP="000D6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It is robust against noise.</w:t>
      </w:r>
    </w:p>
    <w:p w:rsidR="000D6561" w:rsidRPr="000D6561" w:rsidRDefault="000D6561" w:rsidP="000D6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It provides high-quality predictions without heavy compute power.</w: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6561">
        <w:rPr>
          <w:rFonts w:ascii="Times New Roman" w:eastAsia="Times New Roman" w:hAnsi="Times New Roman" w:cs="Times New Roman"/>
          <w:b/>
          <w:bCs/>
          <w:sz w:val="27"/>
          <w:szCs w:val="27"/>
        </w:rPr>
        <w:t>Hyperparameters</w:t>
      </w:r>
      <w:proofErr w:type="spellEnd"/>
      <w:r w:rsidRPr="000D65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675"/>
      </w:tblGrid>
      <w:tr w:rsidR="000D6561" w:rsidRPr="000D6561" w:rsidTr="000D6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0D6561" w:rsidRPr="000D6561" w:rsidTr="000D6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6561" w:rsidRPr="000D6561" w:rsidRDefault="000D6561" w:rsidP="000D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6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0D6561" w:rsidRPr="000D6561" w:rsidRDefault="000D6561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These settings give a good balance of accuracy and performance for simulated agricultural data.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5. Training Pipeline</w:t>
      </w:r>
    </w:p>
    <w:p w:rsidR="000D6561" w:rsidRPr="000D6561" w:rsidRDefault="000D6561" w:rsidP="000D6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Clean and validate sensor data.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Normalize numerical inputs.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Split dataset into training (80%) and testing (20%).</w:t>
      </w:r>
    </w:p>
    <w:p w:rsidR="000D6561" w:rsidRPr="000D6561" w:rsidRDefault="000D6561" w:rsidP="000D6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 xml:space="preserve">Fit the Gradient Boosting </w:t>
      </w:r>
      <w:proofErr w:type="spellStart"/>
      <w:r w:rsidRPr="000D6561">
        <w:rPr>
          <w:rFonts w:ascii="Times New Roman" w:eastAsia="Times New Roman" w:hAnsi="Times New Roman" w:cs="Times New Roman"/>
          <w:sz w:val="24"/>
          <w:szCs w:val="24"/>
        </w:rPr>
        <w:t>Regressor</w:t>
      </w:r>
      <w:proofErr w:type="spellEnd"/>
      <w:r w:rsidRPr="000D6561">
        <w:rPr>
          <w:rFonts w:ascii="Times New Roman" w:eastAsia="Times New Roman" w:hAnsi="Times New Roman" w:cs="Times New Roman"/>
          <w:sz w:val="24"/>
          <w:szCs w:val="24"/>
        </w:rPr>
        <w:t xml:space="preserve"> using training data.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Evaluate using MSE and R² score on test data.</w:t>
      </w:r>
    </w:p>
    <w:p w:rsidR="000D6561" w:rsidRPr="000D6561" w:rsidRDefault="000D6561" w:rsidP="000D6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</w:t>
      </w:r>
      <w:r w:rsidRPr="000D6561">
        <w:rPr>
          <w:rFonts w:ascii="Times New Roman" w:eastAsia="Times New Roman" w:hAnsi="Times New Roman" w:cs="Times New Roman"/>
          <w:sz w:val="24"/>
          <w:szCs w:val="24"/>
        </w:rPr>
        <w:t xml:space="preserve"> — lower is better</w:t>
      </w:r>
    </w:p>
    <w:p w:rsidR="000D6561" w:rsidRPr="000D6561" w:rsidRDefault="000D6561" w:rsidP="000D65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0D6561">
        <w:rPr>
          <w:rFonts w:ascii="Times New Roman" w:eastAsia="Times New Roman" w:hAnsi="Times New Roman" w:cs="Times New Roman"/>
          <w:sz w:val="24"/>
          <w:szCs w:val="24"/>
        </w:rPr>
        <w:t xml:space="preserve"> — closer to 1 means high accuracy</w:t>
      </w:r>
    </w:p>
    <w:p w:rsidR="000D6561" w:rsidRPr="000D6561" w:rsidRDefault="000D6561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Expected performance in simulation:</w:t>
      </w:r>
    </w:p>
    <w:p w:rsidR="000D6561" w:rsidRPr="000D6561" w:rsidRDefault="000D6561" w:rsidP="000D6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MSE ≈ 15–25</w:t>
      </w:r>
    </w:p>
    <w:p w:rsidR="000D6561" w:rsidRPr="000D6561" w:rsidRDefault="000D6561" w:rsidP="000D6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R² ≈ 0.88–0.93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6. Prediction Workflow</w:t>
      </w:r>
    </w:p>
    <w:p w:rsidR="000D6561" w:rsidRPr="000D6561" w:rsidRDefault="000D6561" w:rsidP="000D6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656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D6561">
        <w:rPr>
          <w:rFonts w:ascii="Times New Roman" w:eastAsia="Times New Roman" w:hAnsi="Times New Roman" w:cs="Times New Roman"/>
          <w:sz w:val="24"/>
          <w:szCs w:val="24"/>
        </w:rPr>
        <w:t xml:space="preserve"> sensor readings collected</w:t>
      </w:r>
    </w:p>
    <w:p w:rsidR="000D6561" w:rsidRPr="000D6561" w:rsidRDefault="000D6561" w:rsidP="000D6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Data formatted into a feature vector</w:t>
      </w:r>
    </w:p>
    <w:p w:rsidR="000D6561" w:rsidRPr="000D6561" w:rsidRDefault="000D6561" w:rsidP="000D6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Model receives the input</w:t>
      </w:r>
    </w:p>
    <w:p w:rsidR="000D6561" w:rsidRPr="000D6561" w:rsidRDefault="000D6561" w:rsidP="000D6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Gradient Boosting computes prediction</w:t>
      </w:r>
    </w:p>
    <w:p w:rsidR="000D6561" w:rsidRPr="000D6561" w:rsidRDefault="000D6561" w:rsidP="000D6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Output is returned to simulation engine</w:t>
      </w:r>
    </w:p>
    <w:p w:rsidR="000D6561" w:rsidRPr="000D6561" w:rsidRDefault="000D6561" w:rsidP="000D6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Simulation adjusts crop growth curve based on output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7. Code Implementation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GradientBoostingRegressor</w:t>
      </w:r>
      <w:proofErr w:type="spellEnd"/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GradientBoostingRegressor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(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=200,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=0.05,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=4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>)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)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)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8. Example Prediction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new_sensor_data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soil_moisture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": 55,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soil_nitrogen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": 25,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temperature</w:t>
      </w:r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>": 29,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rainfall</w:t>
      </w:r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>": 90,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sunlight_hours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": 8,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soil_ph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": 6.4,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crop_age_days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": 45,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561">
        <w:rPr>
          <w:rFonts w:ascii="Courier New" w:eastAsia="Times New Roman" w:hAnsi="Courier New" w:cs="Courier New"/>
          <w:sz w:val="20"/>
          <w:szCs w:val="20"/>
        </w:rPr>
        <w:t>}</w:t>
      </w: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561" w:rsidRPr="000D6561" w:rsidRDefault="000D6561" w:rsidP="000D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predicted_yield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D6561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D6561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0D6561">
        <w:rPr>
          <w:rFonts w:ascii="Courier New" w:eastAsia="Times New Roman" w:hAnsi="Courier New" w:cs="Courier New"/>
          <w:sz w:val="20"/>
          <w:szCs w:val="20"/>
        </w:rPr>
        <w:t>new_sensor_data</w:t>
      </w:r>
      <w:proofErr w:type="spellEnd"/>
      <w:r w:rsidRPr="000D6561">
        <w:rPr>
          <w:rFonts w:ascii="Courier New" w:eastAsia="Times New Roman" w:hAnsi="Courier New" w:cs="Courier New"/>
          <w:sz w:val="20"/>
          <w:szCs w:val="20"/>
        </w:rPr>
        <w:t>]))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D6561" w:rsidRPr="000D6561" w:rsidRDefault="000D6561" w:rsidP="000D6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1">
        <w:rPr>
          <w:rFonts w:ascii="Times New Roman" w:eastAsia="Times New Roman" w:hAnsi="Times New Roman" w:cs="Times New Roman"/>
          <w:b/>
          <w:bCs/>
          <w:sz w:val="36"/>
          <w:szCs w:val="36"/>
        </w:rPr>
        <w:t>9. Model Usage in the Simulation System</w:t>
      </w:r>
    </w:p>
    <w:p w:rsidR="000D6561" w:rsidRPr="000D6561" w:rsidRDefault="000D6561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The model will be used to:</w:t>
      </w:r>
    </w:p>
    <w:p w:rsidR="000D6561" w:rsidRPr="000D6561" w:rsidRDefault="000D6561" w:rsidP="000D6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Predict daily yield contributions</w:t>
      </w:r>
    </w:p>
    <w:p w:rsidR="000D6561" w:rsidRPr="000D6561" w:rsidRDefault="000D6561" w:rsidP="000D6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Evaluate crop stress levels</w:t>
      </w:r>
    </w:p>
    <w:p w:rsidR="000D6561" w:rsidRPr="000D6561" w:rsidRDefault="000D6561" w:rsidP="000D6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Simulate scenarios (drought, excess rainfall, nutrient imbalance)</w:t>
      </w:r>
    </w:p>
    <w:p w:rsidR="000D6561" w:rsidRPr="000D6561" w:rsidRDefault="000D6561" w:rsidP="000D6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t>Optimize irrigation and fertilization recommendations</w:t>
      </w:r>
    </w:p>
    <w:p w:rsidR="000D6561" w:rsidRPr="000D6561" w:rsidRDefault="000D6561" w:rsidP="000D6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36764" w:rsidRPr="000D6561" w:rsidRDefault="00E36764" w:rsidP="000D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36764" w:rsidRPr="000D6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03B9B"/>
    <w:multiLevelType w:val="multilevel"/>
    <w:tmpl w:val="F03A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4003F"/>
    <w:multiLevelType w:val="multilevel"/>
    <w:tmpl w:val="5FD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1EC"/>
    <w:multiLevelType w:val="multilevel"/>
    <w:tmpl w:val="0BC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C2C3A"/>
    <w:multiLevelType w:val="multilevel"/>
    <w:tmpl w:val="E31E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36756"/>
    <w:multiLevelType w:val="multilevel"/>
    <w:tmpl w:val="4D6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561"/>
    <w:rsid w:val="000D6561"/>
    <w:rsid w:val="00E3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A9F74-031D-4DF8-B220-F19E4180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9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📄 Crop Yield Prediction Model Documentation</vt:lpstr>
      <vt:lpstr>        Model Type: Gradient Boosting Regression</vt:lpstr>
      <vt:lpstr>        Use Case: Smart Agriculture Simulation System</vt:lpstr>
      <vt:lpstr>    1. Overview</vt:lpstr>
      <vt:lpstr>    2. Inputs (Features)</vt:lpstr>
      <vt:lpstr>    3. Output</vt:lpstr>
      <vt:lpstr>    4. Model Description</vt:lpstr>
      <vt:lpstr>        Model: Gradient Boosting Regressor</vt:lpstr>
      <vt:lpstr>        Hyperparameters Used</vt:lpstr>
      <vt:lpstr>    5. Training Pipeline</vt:lpstr>
      <vt:lpstr>    6. Prediction Workflow</vt:lpstr>
      <vt:lpstr>    7. Code Implementation</vt:lpstr>
      <vt:lpstr>    8. Example Prediction</vt:lpstr>
      <vt:lpstr>    9. Model Usage in the Simulation System</vt:lpstr>
    </vt:vector>
  </TitlesOfParts>
  <Company/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2025-11-17T07:20:00Z</dcterms:created>
  <dcterms:modified xsi:type="dcterms:W3CDTF">2025-11-17T07:20:00Z</dcterms:modified>
</cp:coreProperties>
</file>